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6CF" w:rsidRDefault="009056CF" w:rsidP="009056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Jacob Leos-</w:t>
      </w:r>
      <w:proofErr w:type="spellStart"/>
      <w:r>
        <w:rPr>
          <w:rFonts w:ascii="Times New Roman" w:hAnsi="Times New Roman" w:cs="Times New Roman"/>
          <w:sz w:val="24"/>
          <w:szCs w:val="24"/>
        </w:rPr>
        <w:t>Urbel</w:t>
      </w:r>
      <w:proofErr w:type="spellEnd"/>
    </w:p>
    <w:p w:rsidR="009056CF" w:rsidRDefault="009056CF" w:rsidP="009056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Dissertation Advisor: Amy Ellen Schwartz</w:t>
      </w:r>
    </w:p>
    <w:p w:rsidR="009056CF" w:rsidRDefault="009056CF" w:rsidP="009056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56CF" w:rsidRPr="006F3D45" w:rsidRDefault="009056CF" w:rsidP="009056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D45">
        <w:rPr>
          <w:rFonts w:ascii="Times New Roman" w:hAnsi="Times New Roman" w:cs="Times New Roman"/>
          <w:b/>
          <w:sz w:val="24"/>
          <w:szCs w:val="24"/>
        </w:rPr>
        <w:t>Looking Beyond the Classroom:</w:t>
      </w:r>
    </w:p>
    <w:p w:rsidR="009056CF" w:rsidRPr="006F3D45" w:rsidRDefault="009056CF" w:rsidP="009056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D45">
        <w:rPr>
          <w:rFonts w:ascii="Times New Roman" w:hAnsi="Times New Roman" w:cs="Times New Roman"/>
          <w:b/>
          <w:sz w:val="24"/>
          <w:szCs w:val="24"/>
        </w:rPr>
        <w:t>Understanding Broader Efforts to Promote Children’s Education and Development</w:t>
      </w:r>
    </w:p>
    <w:p w:rsidR="009056CF" w:rsidRDefault="009056CF" w:rsidP="009056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56CF" w:rsidRDefault="009056CF" w:rsidP="009056C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E29B7">
        <w:rPr>
          <w:rFonts w:ascii="Times New Roman" w:hAnsi="Times New Roman" w:cs="Times New Roman"/>
          <w:sz w:val="24"/>
          <w:szCs w:val="24"/>
        </w:rPr>
        <w:t xml:space="preserve">Although education policy often centers on classroom activities, out-of-school experiences and non-academic strategies within schools may </w:t>
      </w:r>
      <w:r>
        <w:rPr>
          <w:rFonts w:ascii="Times New Roman" w:hAnsi="Times New Roman" w:cs="Times New Roman"/>
          <w:sz w:val="24"/>
          <w:szCs w:val="24"/>
        </w:rPr>
        <w:t xml:space="preserve">also </w:t>
      </w:r>
      <w:r w:rsidRPr="002E29B7">
        <w:rPr>
          <w:rFonts w:ascii="Times New Roman" w:hAnsi="Times New Roman" w:cs="Times New Roman"/>
          <w:sz w:val="24"/>
          <w:szCs w:val="24"/>
        </w:rPr>
        <w:t xml:space="preserve">affect academic achievement.  </w:t>
      </w:r>
      <w:r>
        <w:rPr>
          <w:rFonts w:ascii="Times New Roman" w:hAnsi="Times New Roman" w:cs="Times New Roman"/>
          <w:sz w:val="24"/>
          <w:szCs w:val="24"/>
        </w:rPr>
        <w:t xml:space="preserve">This </w:t>
      </w:r>
      <w:r w:rsidRPr="002E29B7">
        <w:rPr>
          <w:rFonts w:ascii="Times New Roman" w:hAnsi="Times New Roman" w:cs="Times New Roman"/>
          <w:sz w:val="24"/>
          <w:szCs w:val="24"/>
        </w:rPr>
        <w:t xml:space="preserve">dissertation </w:t>
      </w:r>
      <w:r>
        <w:rPr>
          <w:rFonts w:ascii="Times New Roman" w:hAnsi="Times New Roman" w:cs="Times New Roman"/>
          <w:sz w:val="24"/>
          <w:szCs w:val="24"/>
        </w:rPr>
        <w:t xml:space="preserve">includes </w:t>
      </w:r>
      <w:r w:rsidRPr="002E29B7">
        <w:rPr>
          <w:rFonts w:ascii="Times New Roman" w:hAnsi="Times New Roman" w:cs="Times New Roman"/>
          <w:sz w:val="24"/>
          <w:szCs w:val="24"/>
        </w:rPr>
        <w:t xml:space="preserve">three papers that </w:t>
      </w:r>
      <w:r>
        <w:rPr>
          <w:rFonts w:ascii="Times New Roman" w:hAnsi="Times New Roman" w:cs="Times New Roman"/>
          <w:sz w:val="24"/>
          <w:szCs w:val="24"/>
        </w:rPr>
        <w:t xml:space="preserve">evaluate </w:t>
      </w:r>
      <w:r w:rsidRPr="002E29B7">
        <w:rPr>
          <w:rFonts w:ascii="Times New Roman" w:hAnsi="Times New Roman" w:cs="Times New Roman"/>
          <w:sz w:val="24"/>
          <w:szCs w:val="24"/>
        </w:rPr>
        <w:t>the impact of summer employment,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29B7">
        <w:rPr>
          <w:rFonts w:ascii="Times New Roman" w:hAnsi="Times New Roman" w:cs="Times New Roman"/>
          <w:sz w:val="24"/>
          <w:szCs w:val="24"/>
        </w:rPr>
        <w:t xml:space="preserve">after-school programming, and school food policy on educational </w:t>
      </w:r>
      <w:r w:rsidRPr="00CF162C">
        <w:rPr>
          <w:rFonts w:ascii="Times New Roman" w:hAnsi="Times New Roman"/>
          <w:sz w:val="24"/>
          <w:szCs w:val="24"/>
        </w:rPr>
        <w:t>outcomes for low-income students</w:t>
      </w:r>
      <w:r>
        <w:rPr>
          <w:rFonts w:ascii="Times New Roman" w:hAnsi="Times New Roman"/>
          <w:sz w:val="24"/>
          <w:szCs w:val="24"/>
        </w:rPr>
        <w:t xml:space="preserve"> in </w:t>
      </w:r>
      <w:r w:rsidRPr="002E29B7">
        <w:rPr>
          <w:rFonts w:ascii="Times New Roman" w:hAnsi="Times New Roman" w:cs="Times New Roman"/>
          <w:sz w:val="24"/>
          <w:szCs w:val="24"/>
        </w:rPr>
        <w:t xml:space="preserve">New York City.  </w:t>
      </w:r>
    </w:p>
    <w:p w:rsidR="009056CF" w:rsidRDefault="009056CF" w:rsidP="009056CF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CF162C">
        <w:rPr>
          <w:rFonts w:ascii="Times New Roman" w:hAnsi="Times New Roman" w:cs="Times New Roman"/>
          <w:sz w:val="24"/>
          <w:szCs w:val="24"/>
        </w:rPr>
        <w:t xml:space="preserve">The first paper </w:t>
      </w:r>
      <w:r>
        <w:rPr>
          <w:rFonts w:ascii="Times New Roman" w:hAnsi="Times New Roman" w:cs="Times New Roman"/>
          <w:sz w:val="24"/>
          <w:szCs w:val="24"/>
        </w:rPr>
        <w:t xml:space="preserve">examines </w:t>
      </w:r>
      <w:r w:rsidRPr="00CF162C">
        <w:rPr>
          <w:rFonts w:ascii="Times New Roman" w:hAnsi="Times New Roman" w:cs="Times New Roman"/>
          <w:sz w:val="24"/>
          <w:szCs w:val="24"/>
        </w:rPr>
        <w:t>a large-scale summer youth employment program</w:t>
      </w:r>
      <w:r>
        <w:rPr>
          <w:rFonts w:ascii="Times New Roman" w:hAnsi="Times New Roman" w:cs="Times New Roman"/>
          <w:sz w:val="24"/>
          <w:szCs w:val="24"/>
        </w:rPr>
        <w:t xml:space="preserve"> that uses </w:t>
      </w:r>
      <w:r w:rsidRPr="00CF162C">
        <w:rPr>
          <w:rFonts w:ascii="Times New Roman" w:hAnsi="Times New Roman" w:cs="Times New Roman"/>
          <w:sz w:val="24"/>
          <w:szCs w:val="24"/>
        </w:rPr>
        <w:t>a random lottery</w:t>
      </w:r>
      <w:r>
        <w:rPr>
          <w:rFonts w:ascii="Times New Roman" w:hAnsi="Times New Roman" w:cs="Times New Roman"/>
          <w:sz w:val="24"/>
          <w:szCs w:val="24"/>
        </w:rPr>
        <w:t xml:space="preserve"> to determine</w:t>
      </w:r>
      <w:r w:rsidRPr="00CF16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F162C">
        <w:rPr>
          <w:rFonts w:ascii="Times New Roman" w:hAnsi="Times New Roman" w:cs="Times New Roman"/>
          <w:sz w:val="24"/>
          <w:szCs w:val="24"/>
        </w:rPr>
        <w:t xml:space="preserve">articipation, allowing for causal estimates of program impacts.  </w:t>
      </w:r>
      <w:r>
        <w:rPr>
          <w:rFonts w:ascii="Times New Roman" w:hAnsi="Times New Roman" w:cs="Times New Roman"/>
          <w:sz w:val="24"/>
          <w:szCs w:val="24"/>
        </w:rPr>
        <w:t>Findings indicate that w</w:t>
      </w:r>
      <w:r w:rsidRPr="00CF162C">
        <w:rPr>
          <w:rFonts w:ascii="Times New Roman" w:hAnsi="Times New Roman"/>
          <w:sz w:val="24"/>
          <w:szCs w:val="24"/>
        </w:rPr>
        <w:t>inning the lottery increase</w:t>
      </w:r>
      <w:r>
        <w:rPr>
          <w:rFonts w:ascii="Times New Roman" w:hAnsi="Times New Roman"/>
          <w:sz w:val="24"/>
          <w:szCs w:val="24"/>
        </w:rPr>
        <w:t>s</w:t>
      </w:r>
      <w:r w:rsidRPr="00CF16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students’ school </w:t>
      </w:r>
      <w:r w:rsidRPr="00CF162C">
        <w:rPr>
          <w:rFonts w:ascii="Times New Roman" w:hAnsi="Times New Roman"/>
          <w:sz w:val="24"/>
          <w:szCs w:val="24"/>
        </w:rPr>
        <w:t>attendance in the following year</w:t>
      </w:r>
      <w:r>
        <w:rPr>
          <w:rFonts w:ascii="Times New Roman" w:hAnsi="Times New Roman"/>
          <w:sz w:val="24"/>
          <w:szCs w:val="24"/>
        </w:rPr>
        <w:t>.  Effects are largest for students at greater risk of disengaging; those with prior low attendance rates and older students, for whom the program also increases the probability of attempting and passing optional statewide exams.</w:t>
      </w:r>
    </w:p>
    <w:p w:rsidR="00365BD3" w:rsidRDefault="009056CF" w:rsidP="009056CF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Pr="00CF16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second </w:t>
      </w:r>
      <w:r w:rsidRPr="00CF162C">
        <w:rPr>
          <w:rFonts w:ascii="Times New Roman" w:hAnsi="Times New Roman" w:cs="Times New Roman"/>
          <w:sz w:val="24"/>
          <w:szCs w:val="24"/>
        </w:rPr>
        <w:t>paper examines the relationship between after-school program quality, program attendance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F162C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academic outcomes.  Analyses use</w:t>
      </w:r>
      <w:r w:rsidRPr="00CF162C">
        <w:rPr>
          <w:rFonts w:ascii="Times New Roman" w:hAnsi="Times New Roman" w:cs="Times New Roman"/>
          <w:sz w:val="24"/>
          <w:szCs w:val="24"/>
        </w:rPr>
        <w:t xml:space="preserve"> unique </w:t>
      </w:r>
      <w:r>
        <w:rPr>
          <w:rFonts w:ascii="Times New Roman" w:hAnsi="Times New Roman" w:cs="Times New Roman"/>
          <w:sz w:val="24"/>
          <w:szCs w:val="24"/>
        </w:rPr>
        <w:t xml:space="preserve">panel </w:t>
      </w:r>
      <w:r w:rsidRPr="00CF162C">
        <w:rPr>
          <w:rFonts w:ascii="Times New Roman" w:hAnsi="Times New Roman" w:cs="Times New Roman"/>
          <w:sz w:val="24"/>
          <w:szCs w:val="24"/>
        </w:rPr>
        <w:t>data and regression models with site fixed effects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717C55">
        <w:rPr>
          <w:rFonts w:ascii="Times New Roman" w:hAnsi="Times New Roman" w:cs="Times New Roman"/>
          <w:sz w:val="24"/>
          <w:szCs w:val="24"/>
        </w:rPr>
        <w:t>Measured p</w:t>
      </w:r>
      <w:r w:rsidR="00717C55" w:rsidRPr="00265954">
        <w:rPr>
          <w:rFonts w:ascii="Times New Roman" w:hAnsi="Times New Roman"/>
          <w:sz w:val="24"/>
          <w:szCs w:val="24"/>
        </w:rPr>
        <w:t xml:space="preserve">rogram quality appears to influence program attendance and test scores for participants.  </w:t>
      </w:r>
      <w:r w:rsidR="005D4AC2">
        <w:rPr>
          <w:rFonts w:ascii="Times New Roman" w:hAnsi="Times New Roman"/>
          <w:sz w:val="24"/>
          <w:szCs w:val="24"/>
        </w:rPr>
        <w:t xml:space="preserve">Specifically, greater opportunities for </w:t>
      </w:r>
      <w:r w:rsidR="00717C55" w:rsidRPr="00265954">
        <w:rPr>
          <w:rFonts w:ascii="Times New Roman" w:hAnsi="Times New Roman"/>
          <w:sz w:val="24"/>
          <w:szCs w:val="24"/>
        </w:rPr>
        <w:t xml:space="preserve">purposeful engagement </w:t>
      </w:r>
      <w:r w:rsidR="005D4AC2">
        <w:rPr>
          <w:rFonts w:ascii="Times New Roman" w:hAnsi="Times New Roman"/>
          <w:sz w:val="24"/>
          <w:szCs w:val="24"/>
        </w:rPr>
        <w:t xml:space="preserve">are </w:t>
      </w:r>
      <w:r w:rsidR="00717C55" w:rsidRPr="00265954">
        <w:rPr>
          <w:rFonts w:ascii="Times New Roman" w:hAnsi="Times New Roman"/>
          <w:sz w:val="24"/>
          <w:szCs w:val="24"/>
        </w:rPr>
        <w:t xml:space="preserve">negatively associated with test scores for both elementary and middle school </w:t>
      </w:r>
      <w:r w:rsidR="00CA4F61">
        <w:rPr>
          <w:rFonts w:ascii="Times New Roman" w:hAnsi="Times New Roman"/>
          <w:sz w:val="24"/>
          <w:szCs w:val="24"/>
        </w:rPr>
        <w:t>participants</w:t>
      </w:r>
      <w:r w:rsidR="00717C55" w:rsidRPr="00265954">
        <w:rPr>
          <w:rFonts w:ascii="Times New Roman" w:hAnsi="Times New Roman"/>
          <w:sz w:val="24"/>
          <w:szCs w:val="24"/>
        </w:rPr>
        <w:t>, and with attendance for middle school</w:t>
      </w:r>
      <w:r w:rsidR="00717C55">
        <w:rPr>
          <w:rFonts w:ascii="Times New Roman" w:hAnsi="Times New Roman"/>
          <w:sz w:val="24"/>
          <w:szCs w:val="24"/>
        </w:rPr>
        <w:t xml:space="preserve"> </w:t>
      </w:r>
      <w:r w:rsidR="00CA4F61">
        <w:rPr>
          <w:rFonts w:ascii="Times New Roman" w:hAnsi="Times New Roman"/>
          <w:sz w:val="24"/>
          <w:szCs w:val="24"/>
        </w:rPr>
        <w:t>participants</w:t>
      </w:r>
      <w:r w:rsidR="00717C55" w:rsidRPr="00265954">
        <w:rPr>
          <w:rFonts w:ascii="Times New Roman" w:hAnsi="Times New Roman"/>
          <w:sz w:val="24"/>
          <w:szCs w:val="24"/>
        </w:rPr>
        <w:t xml:space="preserve">.  In contrast, supportive environment and structured interactions are positively related to reading performance for middle school </w:t>
      </w:r>
      <w:r w:rsidR="00CA4F61">
        <w:rPr>
          <w:rFonts w:ascii="Times New Roman" w:hAnsi="Times New Roman"/>
          <w:sz w:val="24"/>
          <w:szCs w:val="24"/>
        </w:rPr>
        <w:t>participants</w:t>
      </w:r>
      <w:r w:rsidR="00717C55" w:rsidRPr="00265954">
        <w:rPr>
          <w:rFonts w:ascii="Times New Roman" w:hAnsi="Times New Roman"/>
          <w:sz w:val="24"/>
          <w:szCs w:val="24"/>
        </w:rPr>
        <w:t xml:space="preserve">.  </w:t>
      </w:r>
    </w:p>
    <w:p w:rsidR="009056CF" w:rsidRDefault="009056CF" w:rsidP="009056C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F162C">
        <w:rPr>
          <w:rFonts w:ascii="Times New Roman" w:hAnsi="Times New Roman" w:cs="Times New Roman"/>
          <w:sz w:val="24"/>
          <w:szCs w:val="24"/>
        </w:rPr>
        <w:lastRenderedPageBreak/>
        <w:t>Th</w:t>
      </w:r>
      <w:r>
        <w:rPr>
          <w:rFonts w:ascii="Times New Roman" w:hAnsi="Times New Roman" w:cs="Times New Roman"/>
          <w:sz w:val="24"/>
          <w:szCs w:val="24"/>
        </w:rPr>
        <w:t xml:space="preserve">e third paper (with co-authors Schwartz, Weinstein, and Corcoran) </w:t>
      </w:r>
      <w:r w:rsidRPr="00CF162C">
        <w:rPr>
          <w:rFonts w:ascii="Times New Roman" w:hAnsi="Times New Roman" w:cs="Times New Roman"/>
          <w:sz w:val="24"/>
          <w:szCs w:val="24"/>
        </w:rPr>
        <w:t xml:space="preserve">examines the impact of a universal free </w:t>
      </w:r>
      <w:r>
        <w:rPr>
          <w:rFonts w:ascii="Times New Roman" w:hAnsi="Times New Roman" w:cs="Times New Roman"/>
          <w:sz w:val="24"/>
          <w:szCs w:val="24"/>
        </w:rPr>
        <w:t xml:space="preserve">school </w:t>
      </w:r>
      <w:r w:rsidRPr="00CF162C">
        <w:rPr>
          <w:rFonts w:ascii="Times New Roman" w:hAnsi="Times New Roman" w:cs="Times New Roman"/>
          <w:sz w:val="24"/>
          <w:szCs w:val="24"/>
        </w:rPr>
        <w:t>breakfast policy on breakfast participation, attendance, and academic achievement</w:t>
      </w:r>
      <w:r>
        <w:rPr>
          <w:rFonts w:ascii="Times New Roman" w:hAnsi="Times New Roman" w:cs="Times New Roman"/>
          <w:sz w:val="24"/>
          <w:szCs w:val="24"/>
        </w:rPr>
        <w:t>, u</w:t>
      </w:r>
      <w:r w:rsidRPr="00CF162C">
        <w:rPr>
          <w:rFonts w:ascii="Times New Roman" w:hAnsi="Times New Roman" w:cs="Times New Roman"/>
          <w:sz w:val="24"/>
          <w:szCs w:val="24"/>
        </w:rPr>
        <w:t>sing a difference-in-difference estimation strategy</w:t>
      </w:r>
      <w:r>
        <w:rPr>
          <w:rFonts w:ascii="Times New Roman" w:hAnsi="Times New Roman" w:cs="Times New Roman"/>
          <w:sz w:val="24"/>
          <w:szCs w:val="24"/>
        </w:rPr>
        <w:t xml:space="preserve"> that exploits</w:t>
      </w:r>
      <w:r w:rsidRPr="00CF162C">
        <w:rPr>
          <w:rFonts w:ascii="Times New Roman" w:hAnsi="Times New Roman" w:cs="Times New Roman"/>
          <w:sz w:val="24"/>
          <w:szCs w:val="24"/>
        </w:rPr>
        <w:t xml:space="preserve"> within and between group variation in school meal pricing before and a</w:t>
      </w:r>
      <w:r>
        <w:rPr>
          <w:rFonts w:ascii="Times New Roman" w:hAnsi="Times New Roman" w:cs="Times New Roman"/>
          <w:sz w:val="24"/>
          <w:szCs w:val="24"/>
        </w:rPr>
        <w:t xml:space="preserve">fter the policy change.  </w:t>
      </w:r>
      <w:r>
        <w:rPr>
          <w:rFonts w:ascii="Times New Roman" w:hAnsi="Times New Roman"/>
          <w:sz w:val="24"/>
          <w:szCs w:val="24"/>
        </w:rPr>
        <w:t>Estimates suggest that the policy increased breakfast participation for students from all meal eligibility groups including those already eligible for free meals</w:t>
      </w:r>
      <w:r w:rsidRPr="00CF162C">
        <w:rPr>
          <w:rFonts w:ascii="Times New Roman" w:hAnsi="Times New Roman" w:cs="Times New Roman"/>
          <w:sz w:val="24"/>
          <w:szCs w:val="24"/>
        </w:rPr>
        <w:t>, highlighting the potential merits of universal provision over targeted services.</w:t>
      </w:r>
      <w:r>
        <w:rPr>
          <w:rFonts w:ascii="Times New Roman" w:hAnsi="Times New Roman"/>
          <w:sz w:val="24"/>
          <w:szCs w:val="24"/>
        </w:rPr>
        <w:t xml:space="preserve"> Some students experienced small increases in school attendance, although academic performance was not affected.</w:t>
      </w:r>
    </w:p>
    <w:p w:rsidR="003D0553" w:rsidRPr="009056CF" w:rsidRDefault="00365BD3" w:rsidP="009056C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These f</w:t>
      </w:r>
      <w:r w:rsidR="009056CF">
        <w:rPr>
          <w:rFonts w:ascii="Times New Roman" w:hAnsi="Times New Roman" w:cs="Times New Roman"/>
          <w:sz w:val="24"/>
          <w:szCs w:val="24"/>
        </w:rPr>
        <w:t xml:space="preserve">indings </w:t>
      </w:r>
      <w:r>
        <w:rPr>
          <w:rFonts w:ascii="Times New Roman" w:hAnsi="Times New Roman" w:cs="Times New Roman"/>
          <w:sz w:val="24"/>
          <w:szCs w:val="24"/>
        </w:rPr>
        <w:t xml:space="preserve">indicate </w:t>
      </w:r>
      <w:r w:rsidR="009056CF" w:rsidRPr="009056CF">
        <w:rPr>
          <w:rFonts w:ascii="Times New Roman" w:hAnsi="Times New Roman" w:cs="Times New Roman"/>
          <w:sz w:val="24"/>
          <w:szCs w:val="24"/>
        </w:rPr>
        <w:t>that policy interventions operating outside the classroom can influence academic engagement and success for low-income urban students</w:t>
      </w:r>
      <w:r w:rsidR="00717C55">
        <w:rPr>
          <w:rFonts w:ascii="Times New Roman" w:hAnsi="Times New Roman" w:cs="Times New Roman"/>
          <w:sz w:val="24"/>
          <w:szCs w:val="24"/>
        </w:rPr>
        <w:t xml:space="preserve">, and </w:t>
      </w:r>
      <w:r w:rsidR="009056CF" w:rsidRPr="009056CF">
        <w:rPr>
          <w:rFonts w:ascii="Times New Roman" w:hAnsi="Times New Roman" w:cs="Times New Roman"/>
          <w:sz w:val="24"/>
          <w:szCs w:val="24"/>
        </w:rPr>
        <w:t>imply that evaluation research should consider a broad range of outcomes to more fully understand the influence of policies for children and youth on their education, development, and well-</w:t>
      </w:r>
      <w:proofErr w:type="gramStart"/>
      <w:r w:rsidR="009056CF" w:rsidRPr="009056CF">
        <w:rPr>
          <w:rFonts w:ascii="Times New Roman" w:hAnsi="Times New Roman" w:cs="Times New Roman"/>
          <w:sz w:val="24"/>
          <w:szCs w:val="24"/>
        </w:rPr>
        <w:t>being</w:t>
      </w:r>
      <w:r w:rsidR="00FD623E">
        <w:rPr>
          <w:rFonts w:ascii="Times New Roman" w:hAnsi="Times New Roman" w:cs="Times New Roman"/>
          <w:sz w:val="24"/>
          <w:szCs w:val="24"/>
        </w:rPr>
        <w:t xml:space="preserve"> </w:t>
      </w:r>
      <w:r w:rsidR="009056CF" w:rsidRPr="009056C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3D0553" w:rsidRPr="009056CF" w:rsidSect="00365BD3"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6CF"/>
    <w:rsid w:val="00060AF3"/>
    <w:rsid w:val="00365BD3"/>
    <w:rsid w:val="005357B3"/>
    <w:rsid w:val="005D4AC2"/>
    <w:rsid w:val="00617DC7"/>
    <w:rsid w:val="006E7247"/>
    <w:rsid w:val="00717C55"/>
    <w:rsid w:val="007E174E"/>
    <w:rsid w:val="008727EE"/>
    <w:rsid w:val="0087535B"/>
    <w:rsid w:val="009056CF"/>
    <w:rsid w:val="00CA4F61"/>
    <w:rsid w:val="00D824DB"/>
    <w:rsid w:val="00EA25F5"/>
    <w:rsid w:val="00EC15BE"/>
    <w:rsid w:val="00FD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DA2A0F-005F-4D43-81DD-025E9F64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 Leos-Urbel</dc:creator>
  <cp:lastModifiedBy>Angela Marie Dooley</cp:lastModifiedBy>
  <cp:revision>2</cp:revision>
  <cp:lastPrinted>2012-05-29T15:45:00Z</cp:lastPrinted>
  <dcterms:created xsi:type="dcterms:W3CDTF">2012-10-03T18:19:00Z</dcterms:created>
  <dcterms:modified xsi:type="dcterms:W3CDTF">2012-10-03T18:19:00Z</dcterms:modified>
</cp:coreProperties>
</file>