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Default="00123C80" w:rsidP="00D20288">
      <w:pPr>
        <w:pStyle w:val="Heading1"/>
        <w:keepNext w:val="0"/>
        <w:keepLines w:val="0"/>
        <w:spacing w:before="120"/>
        <w:jc w:val="center"/>
        <w:rPr>
          <w:b/>
          <w:sz w:val="46"/>
          <w:szCs w:val="46"/>
        </w:rPr>
      </w:pPr>
      <w:bookmarkStart w:id="0" w:name="_9j295h4h53dh" w:colFirst="0" w:colLast="0"/>
      <w:bookmarkEnd w:id="0"/>
      <w:r w:rsidRPr="00123C80">
        <w:rPr>
          <w:b/>
          <w:noProof/>
          <w:sz w:val="46"/>
          <w:szCs w:val="46"/>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A6EC164" w14:textId="028C4AAE" w:rsidR="00274EC8" w:rsidRDefault="00274EC8" w:rsidP="001C0FAD">
      <w:pPr>
        <w:pStyle w:val="Heading1"/>
        <w:keepNext w:val="0"/>
        <w:keepLines w:val="0"/>
        <w:tabs>
          <w:tab w:val="right" w:pos="2160"/>
          <w:tab w:val="left" w:pos="7200"/>
        </w:tabs>
        <w:spacing w:before="120"/>
        <w:ind w:left="2520" w:right="2160"/>
        <w:jc w:val="center"/>
        <w:rPr>
          <w:b/>
          <w:sz w:val="46"/>
          <w:szCs w:val="46"/>
        </w:rPr>
      </w:pPr>
      <w:r>
        <w:rPr>
          <w:b/>
          <w:sz w:val="46"/>
          <w:szCs w:val="46"/>
        </w:rPr>
        <w:t>HPAM-GP 1833 Health Services Management</w:t>
      </w:r>
    </w:p>
    <w:p w14:paraId="263FBA2D" w14:textId="4436F3C9" w:rsidR="007E684E" w:rsidRPr="001C0FAD" w:rsidRDefault="005A1AA7" w:rsidP="001C0FAD">
      <w:pPr>
        <w:pStyle w:val="Heading1"/>
        <w:keepNext w:val="0"/>
        <w:keepLines w:val="0"/>
        <w:tabs>
          <w:tab w:val="right" w:pos="2160"/>
          <w:tab w:val="left" w:pos="7200"/>
        </w:tabs>
        <w:spacing w:before="120"/>
        <w:ind w:left="2520" w:right="2160"/>
        <w:jc w:val="center"/>
        <w:rPr>
          <w:b/>
          <w:sz w:val="46"/>
          <w:szCs w:val="46"/>
        </w:rPr>
      </w:pPr>
      <w:r>
        <w:rPr>
          <w:b/>
          <w:sz w:val="46"/>
          <w:szCs w:val="46"/>
        </w:rPr>
        <w:t>Fall</w:t>
      </w:r>
      <w:r w:rsidR="00A04512">
        <w:rPr>
          <w:b/>
          <w:sz w:val="46"/>
          <w:szCs w:val="46"/>
        </w:rPr>
        <w:t xml:space="preserve"> 20</w:t>
      </w:r>
      <w:r>
        <w:rPr>
          <w:b/>
          <w:sz w:val="46"/>
          <w:szCs w:val="46"/>
        </w:rPr>
        <w:t>22</w:t>
      </w:r>
    </w:p>
    <w:p w14:paraId="4B413593" w14:textId="77777777" w:rsidR="001855AF" w:rsidRPr="008A62DF" w:rsidRDefault="00601C9D">
      <w:pPr>
        <w:pStyle w:val="Heading2"/>
        <w:keepNext w:val="0"/>
        <w:keepLines w:val="0"/>
        <w:spacing w:after="80"/>
        <w:rPr>
          <w:b w:val="0"/>
        </w:rPr>
      </w:pPr>
      <w:bookmarkStart w:id="1" w:name="_kx8j0nerse72" w:colFirst="0" w:colLast="0"/>
      <w:bookmarkEnd w:id="1"/>
      <w:r w:rsidRPr="008A62DF">
        <w:t>Instructor Information</w:t>
      </w:r>
    </w:p>
    <w:p w14:paraId="22C219A5" w14:textId="77777777" w:rsidR="005F28DF" w:rsidRDefault="005F28DF" w:rsidP="005F28DF">
      <w:pPr>
        <w:pStyle w:val="ListParagraph"/>
        <w:numPr>
          <w:ilvl w:val="0"/>
          <w:numId w:val="24"/>
        </w:numPr>
      </w:pPr>
      <w:r w:rsidRPr="005F28DF">
        <w:t xml:space="preserve">Thomas </w:t>
      </w:r>
      <w:proofErr w:type="spellStart"/>
      <w:r w:rsidRPr="005F28DF">
        <w:t>D’Aunno</w:t>
      </w:r>
      <w:proofErr w:type="spellEnd"/>
      <w:r w:rsidRPr="005F28DF">
        <w:t>, Ph.D</w:t>
      </w:r>
      <w:r>
        <w:t>.</w:t>
      </w:r>
    </w:p>
    <w:p w14:paraId="6A222EB1" w14:textId="646B43FE" w:rsidR="001855AF" w:rsidRPr="008A62DF" w:rsidRDefault="00EF0734" w:rsidP="005F28DF">
      <w:pPr>
        <w:pStyle w:val="ListParagraph"/>
        <w:numPr>
          <w:ilvl w:val="0"/>
          <w:numId w:val="24"/>
        </w:numPr>
      </w:pPr>
      <w:r>
        <w:t>Email:</w:t>
      </w:r>
      <w:r w:rsidR="005F28DF">
        <w:t xml:space="preserve"> </w:t>
      </w:r>
      <w:hyperlink r:id="rId9" w:history="1">
        <w:r w:rsidR="005F28DF" w:rsidRPr="00AF44E8">
          <w:rPr>
            <w:rStyle w:val="Hyperlink"/>
          </w:rPr>
          <w:t>tdaunno@nyu.edu</w:t>
        </w:r>
      </w:hyperlink>
      <w:r w:rsidR="005F28DF">
        <w:t xml:space="preserve"> </w:t>
      </w:r>
    </w:p>
    <w:p w14:paraId="3C663336" w14:textId="131597EB" w:rsidR="001855AF" w:rsidRPr="008A62DF" w:rsidRDefault="00EF0734" w:rsidP="00D57759">
      <w:pPr>
        <w:pStyle w:val="ListParagraph"/>
        <w:numPr>
          <w:ilvl w:val="0"/>
          <w:numId w:val="24"/>
        </w:numPr>
      </w:pPr>
      <w:r>
        <w:t>Office Address:</w:t>
      </w:r>
      <w:r w:rsidR="004B04CE">
        <w:t xml:space="preserve"> Puck Building, Rm. 3062</w:t>
      </w:r>
    </w:p>
    <w:p w14:paraId="7BE900B7" w14:textId="5429509C" w:rsidR="001855AF" w:rsidRPr="00425106" w:rsidRDefault="00EF0734" w:rsidP="00D57759">
      <w:pPr>
        <w:pStyle w:val="ListParagraph"/>
        <w:numPr>
          <w:ilvl w:val="0"/>
          <w:numId w:val="24"/>
        </w:numPr>
      </w:pPr>
      <w:r w:rsidRPr="00425106">
        <w:t>Office H</w:t>
      </w:r>
      <w:r w:rsidR="00601C9D" w:rsidRPr="00425106">
        <w:t>ours</w:t>
      </w:r>
      <w:r w:rsidR="00425106">
        <w:t xml:space="preserve">: </w:t>
      </w:r>
      <w:r w:rsidR="004B07C0" w:rsidRPr="00425106">
        <w:t>by appointment</w:t>
      </w:r>
      <w:r w:rsidR="00425106">
        <w:t>; please send an email message</w:t>
      </w:r>
      <w:r w:rsidRPr="00425106">
        <w:t>.</w:t>
      </w:r>
    </w:p>
    <w:p w14:paraId="1AFBB6A2" w14:textId="30CA7C22" w:rsidR="00345B88" w:rsidRDefault="00345B88">
      <w:pPr>
        <w:pStyle w:val="Heading2"/>
      </w:pPr>
      <w:bookmarkStart w:id="2" w:name="_appoem67ki5z" w:colFirst="0" w:colLast="0"/>
      <w:bookmarkEnd w:id="2"/>
      <w:r>
        <w:t>Course Information</w:t>
      </w:r>
    </w:p>
    <w:p w14:paraId="49B3F603" w14:textId="7608CAB3" w:rsidR="005A1AA7" w:rsidRDefault="00345B88" w:rsidP="005A1AA7">
      <w:pPr>
        <w:pStyle w:val="ListParagraph"/>
        <w:numPr>
          <w:ilvl w:val="0"/>
          <w:numId w:val="25"/>
        </w:numPr>
      </w:pPr>
      <w:r w:rsidRPr="005A1AA7">
        <w:t>Class Meeting Times:</w:t>
      </w:r>
      <w:r w:rsidR="004E4AE0" w:rsidRPr="005A1AA7">
        <w:t xml:space="preserve"> </w:t>
      </w:r>
      <w:r w:rsidR="00B3332E" w:rsidRPr="005A1AA7">
        <w:t xml:space="preserve">Wednesdays, </w:t>
      </w:r>
      <w:r w:rsidR="005A1AA7">
        <w:t>4:5</w:t>
      </w:r>
      <w:r w:rsidR="00B3332E" w:rsidRPr="005A1AA7">
        <w:t>5–</w:t>
      </w:r>
      <w:r w:rsidR="005A1AA7">
        <w:t>6</w:t>
      </w:r>
      <w:r w:rsidR="00B3332E" w:rsidRPr="005A1AA7">
        <w:t>:</w:t>
      </w:r>
      <w:r w:rsidR="005A1AA7">
        <w:t>3</w:t>
      </w:r>
      <w:r w:rsidR="00B3332E" w:rsidRPr="005A1AA7">
        <w:t>5pm</w:t>
      </w:r>
    </w:p>
    <w:p w14:paraId="2F7F0343" w14:textId="63E53DAB" w:rsidR="00345B88" w:rsidRPr="005A1AA7" w:rsidRDefault="00345B88" w:rsidP="005A1AA7">
      <w:pPr>
        <w:pStyle w:val="ListParagraph"/>
        <w:numPr>
          <w:ilvl w:val="0"/>
          <w:numId w:val="25"/>
        </w:numPr>
      </w:pPr>
      <w:r w:rsidRPr="005A1AA7">
        <w:rPr>
          <w:color w:val="auto"/>
        </w:rPr>
        <w:t>Class Location:</w:t>
      </w:r>
      <w:r w:rsidR="004E4AE0" w:rsidRPr="005A1AA7">
        <w:rPr>
          <w:color w:val="auto"/>
        </w:rPr>
        <w:t xml:space="preserve"> </w:t>
      </w:r>
      <w:r w:rsidR="00ED083E" w:rsidRPr="005A1AA7">
        <w:rPr>
          <w:color w:val="auto"/>
          <w:bdr w:val="none" w:sz="0" w:space="0" w:color="auto" w:frame="1"/>
          <w:shd w:val="clear" w:color="auto" w:fill="FFFFFF"/>
        </w:rPr>
        <w:t xml:space="preserve"> </w:t>
      </w:r>
      <w:r w:rsidR="005A1AA7" w:rsidRPr="005A1AA7">
        <w:rPr>
          <w:rFonts w:eastAsia="Times New Roman"/>
          <w:color w:val="2C3E50"/>
          <w:shd w:val="clear" w:color="auto" w:fill="FFFFFF"/>
          <w:lang w:val="en-US"/>
        </w:rPr>
        <w:t>GCASL, Room 284 Loc: Washington Square</w:t>
      </w:r>
    </w:p>
    <w:p w14:paraId="129AF64C" w14:textId="7445F300" w:rsidR="00237639" w:rsidRDefault="00237639">
      <w:pPr>
        <w:pStyle w:val="Heading2"/>
      </w:pPr>
      <w:r w:rsidRPr="008A62DF">
        <w:t xml:space="preserve">Course Prerequisites </w:t>
      </w:r>
    </w:p>
    <w:p w14:paraId="4339EE9F" w14:textId="77777777" w:rsidR="005F28DF" w:rsidRDefault="005F28DF" w:rsidP="005F28DF">
      <w:pPr>
        <w:pStyle w:val="ListParagraph"/>
        <w:numPr>
          <w:ilvl w:val="0"/>
          <w:numId w:val="27"/>
        </w:numPr>
      </w:pPr>
      <w:r>
        <w:t>CORE-GP 1020 Managing Public Service Organizations</w:t>
      </w:r>
    </w:p>
    <w:p w14:paraId="3A882F27" w14:textId="60B6B236" w:rsidR="005F28DF" w:rsidRPr="005F28DF" w:rsidRDefault="005F28DF" w:rsidP="005F28DF">
      <w:pPr>
        <w:pStyle w:val="ListParagraph"/>
        <w:numPr>
          <w:ilvl w:val="0"/>
          <w:numId w:val="27"/>
        </w:numPr>
      </w:pPr>
      <w:r>
        <w:t>HPAM-GP 1830 Introduction to Health Policy and Management</w:t>
      </w:r>
    </w:p>
    <w:p w14:paraId="34CD58FA" w14:textId="74778D0F" w:rsidR="001855AF" w:rsidRDefault="00601C9D">
      <w:pPr>
        <w:pStyle w:val="Heading2"/>
        <w:keepNext w:val="0"/>
        <w:keepLines w:val="0"/>
        <w:spacing w:after="80"/>
      </w:pPr>
      <w:r w:rsidRPr="008A62DF">
        <w:t xml:space="preserve">Course </w:t>
      </w:r>
      <w:r w:rsidR="00BF6878" w:rsidRPr="008A62DF">
        <w:t>Description</w:t>
      </w:r>
    </w:p>
    <w:p w14:paraId="684B4A68" w14:textId="200918C4" w:rsidR="00520999" w:rsidRDefault="00520999" w:rsidP="00520999">
      <w:r>
        <w:t>This course has two overall goals.  The first is to develop students' skills in strategic thinking and strategic management.  This part of the course focuses on questions of mission and vision ("What areas or activities should we be working in?") and on questions of strategy and operations ("How can we perform effectively in this area?").  We will focus mainly on strategy formation ("What should our strategy be?") and on the content of strategies (such as mergers), examining their strengths and weaknesses from a variety of perspectives.</w:t>
      </w:r>
    </w:p>
    <w:p w14:paraId="5006651C" w14:textId="77777777" w:rsidR="00425106" w:rsidRDefault="00425106" w:rsidP="00520999"/>
    <w:p w14:paraId="2B72657A" w14:textId="01587FF6" w:rsidR="00520999" w:rsidRDefault="00520999" w:rsidP="00520999">
      <w:r>
        <w:t xml:space="preserve">The second course goal is to prepare students to effectively design health care organizations to optimize their performance.  Managers must ensure that their organizations are well-designed to deliver the results that their strategies promise. This entails developing knowledge and skills to </w:t>
      </w:r>
      <w:r>
        <w:lastRenderedPageBreak/>
        <w:t>analyze key issues in organizational structure, power and politics, culture, and, most importantly, to lead organizational change.</w:t>
      </w:r>
    </w:p>
    <w:p w14:paraId="2061C75A" w14:textId="77777777" w:rsidR="00425106" w:rsidRDefault="00425106" w:rsidP="00520999"/>
    <w:p w14:paraId="296B5C2E" w14:textId="5EABD029" w:rsidR="00520999" w:rsidRPr="00520999" w:rsidRDefault="00520999" w:rsidP="00520999">
      <w:r>
        <w:t>The course relies heavily on case studies and active learning from analysis of cases.</w:t>
      </w:r>
    </w:p>
    <w:p w14:paraId="32B17125" w14:textId="4382A9E7" w:rsidR="00B179AA" w:rsidRDefault="00B179AA">
      <w:pPr>
        <w:pStyle w:val="Heading2"/>
        <w:keepNext w:val="0"/>
        <w:keepLines w:val="0"/>
        <w:spacing w:after="80"/>
      </w:pPr>
      <w:bookmarkStart w:id="3" w:name="_5xalllw3lf0c" w:colFirst="0" w:colLast="0"/>
      <w:bookmarkEnd w:id="3"/>
      <w:r>
        <w:t>Course Objectives</w:t>
      </w:r>
    </w:p>
    <w:p w14:paraId="02473222" w14:textId="77777777" w:rsidR="00B179AA" w:rsidRDefault="00B179AA" w:rsidP="00B179AA">
      <w:r>
        <w:t xml:space="preserve">The three primary objectives of the course are to (1) introduce and apply analytic frameworks used to form organizational strategies; (2) integrate managerial and leadership skills acquired in other courses and through personal experience; and (3) introduce and apply models to promote students’ ability to design organizations for optimal performance and to implement strategies.  </w:t>
      </w:r>
    </w:p>
    <w:p w14:paraId="005AF9A7" w14:textId="77777777" w:rsidR="00B179AA" w:rsidRDefault="00B179AA" w:rsidP="00B179AA">
      <w:r>
        <w:t>Thus, students who successfully complete this course will be able to:</w:t>
      </w:r>
    </w:p>
    <w:p w14:paraId="3D283118" w14:textId="449AC36D" w:rsidR="00B179AA" w:rsidRDefault="00B179AA" w:rsidP="007A4308">
      <w:pPr>
        <w:pStyle w:val="ListParagraph"/>
        <w:numPr>
          <w:ilvl w:val="0"/>
          <w:numId w:val="42"/>
        </w:numPr>
      </w:pPr>
      <w:r>
        <w:t xml:space="preserve">Analyze complex community, sector and organizational situations from a general management point of view, using a comprehensive strategic framework; </w:t>
      </w:r>
    </w:p>
    <w:p w14:paraId="49F043BF" w14:textId="050A5DE8" w:rsidR="00B179AA" w:rsidRDefault="00B179AA" w:rsidP="007A4308">
      <w:pPr>
        <w:pStyle w:val="ListParagraph"/>
        <w:numPr>
          <w:ilvl w:val="0"/>
          <w:numId w:val="42"/>
        </w:numPr>
      </w:pPr>
      <w:r>
        <w:t>Develop and/or identify potential alternative strategies for pursuing organizational mission and vision and for working with diverse stakeholders to achieve shared goals;</w:t>
      </w:r>
    </w:p>
    <w:p w14:paraId="2163E4C2" w14:textId="52175DC4" w:rsidR="00B179AA" w:rsidRDefault="00B179AA" w:rsidP="007A4308">
      <w:pPr>
        <w:pStyle w:val="ListParagraph"/>
        <w:numPr>
          <w:ilvl w:val="0"/>
          <w:numId w:val="42"/>
        </w:numPr>
      </w:pPr>
      <w:r>
        <w:t>Assess the implications of strategic options, including potential for achieving advantages and for effective implementation, for satisfying the values and needs of a variety of stakeholders;</w:t>
      </w:r>
    </w:p>
    <w:p w14:paraId="104BAF4F" w14:textId="455633E6" w:rsidR="00B179AA" w:rsidRDefault="00B179AA" w:rsidP="007A4308">
      <w:pPr>
        <w:pStyle w:val="ListParagraph"/>
        <w:numPr>
          <w:ilvl w:val="0"/>
          <w:numId w:val="42"/>
        </w:numPr>
      </w:pPr>
      <w:r>
        <w:t>Work effectively with colleagues in bringing multiple perspectives and diverse skills together to produce innovative solutions to complex challenges;</w:t>
      </w:r>
    </w:p>
    <w:p w14:paraId="42913274" w14:textId="7E165CA1" w:rsidR="00B179AA" w:rsidRDefault="00B179AA" w:rsidP="007A4308">
      <w:pPr>
        <w:pStyle w:val="ListParagraph"/>
        <w:numPr>
          <w:ilvl w:val="0"/>
          <w:numId w:val="42"/>
        </w:numPr>
      </w:pPr>
      <w:r>
        <w:t>Make, support analytically, and communicate clearly strategic decisions from a managerial and leadership perspective</w:t>
      </w:r>
    </w:p>
    <w:p w14:paraId="5749744A" w14:textId="614F2381" w:rsidR="00B179AA" w:rsidRDefault="00B179AA" w:rsidP="007A4308">
      <w:pPr>
        <w:pStyle w:val="ListParagraph"/>
        <w:numPr>
          <w:ilvl w:val="0"/>
          <w:numId w:val="42"/>
        </w:numPr>
      </w:pPr>
      <w:r>
        <w:t>Increase skills in diagnosis to enable analyses of organizational structures, power and politics, and culture, with a focus on the interplay of rules, resources, and relationships</w:t>
      </w:r>
    </w:p>
    <w:p w14:paraId="37FF2728" w14:textId="7B87DC5E" w:rsidR="00B179AA" w:rsidRDefault="00B179AA" w:rsidP="007A4308">
      <w:pPr>
        <w:pStyle w:val="ListParagraph"/>
        <w:numPr>
          <w:ilvl w:val="0"/>
          <w:numId w:val="42"/>
        </w:numPr>
      </w:pPr>
      <w:r>
        <w:t xml:space="preserve">Identify critical sources of tension in organizations, and learn to harness them to produce beneficial outcomes for you and your organization </w:t>
      </w:r>
    </w:p>
    <w:p w14:paraId="06BCD545" w14:textId="37A3D476" w:rsidR="00B179AA" w:rsidRPr="00B179AA" w:rsidRDefault="00B179AA" w:rsidP="007A4308">
      <w:pPr>
        <w:pStyle w:val="ListParagraph"/>
        <w:numPr>
          <w:ilvl w:val="0"/>
          <w:numId w:val="42"/>
        </w:numPr>
      </w:pPr>
      <w:r>
        <w:t xml:space="preserve">Build a repertoire of strategies and tactics to increase effectiveness in leading organizational change initiatives and implementing new strategies  </w:t>
      </w:r>
    </w:p>
    <w:p w14:paraId="278A6901" w14:textId="4333BB9E" w:rsidR="00B179AA" w:rsidRDefault="00B179AA">
      <w:pPr>
        <w:pStyle w:val="Heading2"/>
        <w:keepNext w:val="0"/>
        <w:keepLines w:val="0"/>
        <w:spacing w:after="80"/>
      </w:pPr>
      <w:r>
        <w:t>Competencies Addressed in the Course</w:t>
      </w:r>
    </w:p>
    <w:p w14:paraId="7D389EEC" w14:textId="77777777" w:rsidR="00B179AA" w:rsidRDefault="00B179AA" w:rsidP="00B179AA">
      <w:r>
        <w:t>Assignments and participation in class and case study discussions in this course will be used to assess progress against the competencies listed below.  No student will receive a B or higher without demonstrating satisfactory progress toward mastery of each competency.  The level of competency expected to be achieved is denoted in brackets according to the following key:</w:t>
      </w:r>
    </w:p>
    <w:p w14:paraId="0035CBE2" w14:textId="77777777" w:rsidR="00B179AA" w:rsidRDefault="00B179AA" w:rsidP="00B179AA">
      <w:r>
        <w:t xml:space="preserve">  [1] = Basic:  Foundational understanding of knowledge/skill/competency</w:t>
      </w:r>
    </w:p>
    <w:p w14:paraId="2ADB523A" w14:textId="77777777" w:rsidR="00B179AA" w:rsidRDefault="00B179AA" w:rsidP="00B179AA">
      <w:r>
        <w:t xml:space="preserve">  [2] = Intermediate:  Student demonstrates greater depth of understanding of this</w:t>
      </w:r>
    </w:p>
    <w:p w14:paraId="3AEE4C98" w14:textId="77777777" w:rsidR="00B179AA" w:rsidRDefault="00B179AA" w:rsidP="00B179AA">
      <w:r>
        <w:t>knowledge/skill/competency and can use this ability to analyze a problem</w:t>
      </w:r>
    </w:p>
    <w:p w14:paraId="62FD3D0E" w14:textId="77777777" w:rsidR="00B179AA" w:rsidRDefault="00B179AA" w:rsidP="00B179AA">
      <w:r>
        <w:t xml:space="preserve">  [3] = Advanced:  Student demonstrates expertise in this knowledge/skill/competency </w:t>
      </w:r>
    </w:p>
    <w:p w14:paraId="6F5C8F2A" w14:textId="30D7602A" w:rsidR="00B179AA" w:rsidRDefault="00B179AA" w:rsidP="00B179AA">
      <w:r>
        <w:t>and can use this ability to evaluate, judge, and synthesize information</w:t>
      </w:r>
    </w:p>
    <w:p w14:paraId="52B4476B" w14:textId="26D2BE4C" w:rsidR="00A94239" w:rsidRDefault="00A94239" w:rsidP="00A94239">
      <w:pPr>
        <w:pStyle w:val="Heading3"/>
      </w:pPr>
      <w:r>
        <w:lastRenderedPageBreak/>
        <w:t>Learning Assessment Table</w:t>
      </w:r>
    </w:p>
    <w:tbl>
      <w:tblPr>
        <w:tblStyle w:val="TableGrid"/>
        <w:tblW w:w="0" w:type="auto"/>
        <w:tblLook w:val="04A0" w:firstRow="1" w:lastRow="0" w:firstColumn="1" w:lastColumn="0" w:noHBand="0" w:noVBand="1"/>
        <w:tblDescription w:val="Learning Assessment Table "/>
      </w:tblPr>
      <w:tblGrid>
        <w:gridCol w:w="3396"/>
        <w:gridCol w:w="2034"/>
        <w:gridCol w:w="1947"/>
        <w:gridCol w:w="1973"/>
      </w:tblGrid>
      <w:tr w:rsidR="00B15091" w:rsidRPr="00B15091" w14:paraId="749113F6" w14:textId="77777777" w:rsidTr="00670C40">
        <w:trPr>
          <w:trHeight w:val="1313"/>
          <w:tblHeader/>
        </w:trPr>
        <w:tc>
          <w:tcPr>
            <w:tcW w:w="0" w:type="auto"/>
            <w:hideMark/>
          </w:tcPr>
          <w:p w14:paraId="402E3C5A" w14:textId="77777777" w:rsidR="00B15091" w:rsidRPr="00B15091" w:rsidRDefault="00B15091" w:rsidP="00B15091">
            <w:pPr>
              <w:spacing w:line="276" w:lineRule="auto"/>
              <w:rPr>
                <w:lang w:val="en-US"/>
              </w:rPr>
            </w:pPr>
            <w:r w:rsidRPr="00B15091">
              <w:rPr>
                <w:b/>
                <w:bCs/>
                <w:lang w:val="en-US"/>
              </w:rPr>
              <w:t xml:space="preserve">Program Competency </w:t>
            </w:r>
          </w:p>
        </w:tc>
        <w:tc>
          <w:tcPr>
            <w:tcW w:w="0" w:type="auto"/>
            <w:hideMark/>
          </w:tcPr>
          <w:p w14:paraId="48CE2FB9" w14:textId="77777777" w:rsidR="00B15091" w:rsidRPr="00B15091" w:rsidRDefault="00B15091" w:rsidP="00B15091">
            <w:pPr>
              <w:spacing w:line="276" w:lineRule="auto"/>
              <w:rPr>
                <w:lang w:val="en-US"/>
              </w:rPr>
            </w:pPr>
            <w:r w:rsidRPr="00B15091">
              <w:rPr>
                <w:b/>
                <w:bCs/>
                <w:lang w:val="en-US"/>
              </w:rPr>
              <w:t>Corresponding Course Learning Objective</w:t>
            </w:r>
          </w:p>
        </w:tc>
        <w:tc>
          <w:tcPr>
            <w:tcW w:w="0" w:type="auto"/>
            <w:hideMark/>
          </w:tcPr>
          <w:p w14:paraId="29099CAF" w14:textId="3E4B24D4" w:rsidR="00B15091" w:rsidRPr="00B15091" w:rsidRDefault="00B15091" w:rsidP="002E6273">
            <w:pPr>
              <w:spacing w:line="276" w:lineRule="auto"/>
              <w:rPr>
                <w:lang w:val="en-US"/>
              </w:rPr>
            </w:pPr>
            <w:r w:rsidRPr="00B15091">
              <w:rPr>
                <w:b/>
                <w:bCs/>
                <w:lang w:val="en-US"/>
              </w:rPr>
              <w:t xml:space="preserve">Corresponding Assignment Title </w:t>
            </w:r>
          </w:p>
        </w:tc>
        <w:tc>
          <w:tcPr>
            <w:tcW w:w="0" w:type="auto"/>
            <w:hideMark/>
          </w:tcPr>
          <w:p w14:paraId="70CC9C32" w14:textId="7E9C95AD" w:rsidR="00B15091" w:rsidRPr="00B15091" w:rsidRDefault="00B15091" w:rsidP="000613BD">
            <w:pPr>
              <w:spacing w:line="276" w:lineRule="auto"/>
              <w:rPr>
                <w:lang w:val="en-US"/>
              </w:rPr>
            </w:pPr>
            <w:r w:rsidRPr="00B15091">
              <w:rPr>
                <w:b/>
                <w:bCs/>
                <w:lang w:val="en-US"/>
              </w:rPr>
              <w:t xml:space="preserve">Level of Competency Expected to Achieve via the Assignment </w:t>
            </w:r>
          </w:p>
        </w:tc>
      </w:tr>
      <w:tr w:rsidR="00B15091" w:rsidRPr="00B15091" w14:paraId="6EE3CB3E" w14:textId="77777777" w:rsidTr="00670C40">
        <w:tc>
          <w:tcPr>
            <w:tcW w:w="0" w:type="auto"/>
            <w:hideMark/>
          </w:tcPr>
          <w:p w14:paraId="7CB7B07C" w14:textId="16B26CB4" w:rsidR="00B15091" w:rsidRPr="00B15091" w:rsidRDefault="00B15091" w:rsidP="00ED4149">
            <w:pPr>
              <w:spacing w:line="276" w:lineRule="auto"/>
              <w:rPr>
                <w:lang w:val="en-US"/>
              </w:rPr>
            </w:pPr>
            <w:r w:rsidRPr="00B15091">
              <w:rPr>
                <w:lang w:val="en-US"/>
              </w:rPr>
              <w:t>The ability to manage teams, projects and people; to work in change-oriented healthcare organizations; and mentor a diverse and changing work force</w:t>
            </w:r>
          </w:p>
        </w:tc>
        <w:tc>
          <w:tcPr>
            <w:tcW w:w="0" w:type="auto"/>
            <w:hideMark/>
          </w:tcPr>
          <w:p w14:paraId="2DFA8972" w14:textId="1CC8C9DB" w:rsidR="00B15091" w:rsidRPr="00B15091" w:rsidRDefault="00B513EA" w:rsidP="00ED4149">
            <w:pPr>
              <w:spacing w:line="276" w:lineRule="auto"/>
              <w:rPr>
                <w:lang w:val="en-US"/>
              </w:rPr>
            </w:pPr>
            <w:r>
              <w:rPr>
                <w:lang w:val="en-US"/>
              </w:rPr>
              <w:t>#4, #5, #8</w:t>
            </w:r>
          </w:p>
        </w:tc>
        <w:tc>
          <w:tcPr>
            <w:tcW w:w="0" w:type="auto"/>
            <w:hideMark/>
          </w:tcPr>
          <w:p w14:paraId="7527905E" w14:textId="77777777" w:rsidR="00B15091" w:rsidRDefault="002E6273" w:rsidP="00ED4149">
            <w:pPr>
              <w:spacing w:line="276" w:lineRule="auto"/>
              <w:rPr>
                <w:lang w:val="en-US"/>
              </w:rPr>
            </w:pPr>
            <w:r>
              <w:rPr>
                <w:lang w:val="en-US"/>
              </w:rPr>
              <w:t xml:space="preserve">Memo, </w:t>
            </w:r>
          </w:p>
          <w:p w14:paraId="38E2EEC2" w14:textId="77777777" w:rsidR="002E6273" w:rsidRDefault="002E6273" w:rsidP="00ED4149">
            <w:pPr>
              <w:spacing w:line="276" w:lineRule="auto"/>
              <w:rPr>
                <w:lang w:val="en-US"/>
              </w:rPr>
            </w:pPr>
            <w:r>
              <w:rPr>
                <w:lang w:val="en-US"/>
              </w:rPr>
              <w:t xml:space="preserve">Case Study Discussion, </w:t>
            </w:r>
          </w:p>
          <w:p w14:paraId="7F77B2C0" w14:textId="35026B80" w:rsidR="002E6273" w:rsidRPr="00B15091" w:rsidRDefault="002E6273" w:rsidP="00ED4149">
            <w:pPr>
              <w:spacing w:line="276" w:lineRule="auto"/>
              <w:rPr>
                <w:lang w:val="en-US"/>
              </w:rPr>
            </w:pPr>
            <w:r>
              <w:rPr>
                <w:lang w:val="en-US"/>
              </w:rPr>
              <w:t>Final Project</w:t>
            </w:r>
          </w:p>
        </w:tc>
        <w:tc>
          <w:tcPr>
            <w:tcW w:w="0" w:type="auto"/>
            <w:hideMark/>
          </w:tcPr>
          <w:p w14:paraId="2E1175E0" w14:textId="23E07784" w:rsidR="00B15091" w:rsidRPr="00B15091" w:rsidRDefault="00B15091" w:rsidP="00ED4149">
            <w:pPr>
              <w:spacing w:line="276" w:lineRule="auto"/>
              <w:rPr>
                <w:lang w:val="en-US"/>
              </w:rPr>
            </w:pPr>
            <w:r>
              <w:rPr>
                <w:lang w:val="en-US"/>
              </w:rPr>
              <w:t>2</w:t>
            </w:r>
          </w:p>
        </w:tc>
      </w:tr>
      <w:tr w:rsidR="00B15091" w:rsidRPr="00B15091" w14:paraId="6A8A9614" w14:textId="77777777" w:rsidTr="00670C40">
        <w:tc>
          <w:tcPr>
            <w:tcW w:w="0" w:type="auto"/>
          </w:tcPr>
          <w:p w14:paraId="0CB24582" w14:textId="59F6EC64" w:rsidR="00B15091" w:rsidRPr="00B15091" w:rsidRDefault="00ED4149" w:rsidP="00ED4149">
            <w:pPr>
              <w:rPr>
                <w:lang w:val="en-US"/>
              </w:rPr>
            </w:pPr>
            <w:r w:rsidRPr="00ED4149">
              <w:rPr>
                <w:lang w:val="en-US"/>
              </w:rPr>
              <w:t>The ability to understand and apply legal and ethical principles to managerial and leadership decisions affecting healthcare organizations</w:t>
            </w:r>
          </w:p>
        </w:tc>
        <w:tc>
          <w:tcPr>
            <w:tcW w:w="0" w:type="auto"/>
          </w:tcPr>
          <w:p w14:paraId="2E214420" w14:textId="35249CF3" w:rsidR="001139E4" w:rsidRDefault="00B9769C" w:rsidP="00ED4149">
            <w:pPr>
              <w:rPr>
                <w:lang w:val="en-US"/>
              </w:rPr>
            </w:pPr>
            <w:r>
              <w:rPr>
                <w:lang w:val="en-US"/>
              </w:rPr>
              <w:t>#1, #6</w:t>
            </w:r>
          </w:p>
          <w:p w14:paraId="524910D7" w14:textId="77777777" w:rsidR="00B15091" w:rsidRPr="001139E4" w:rsidRDefault="00B15091" w:rsidP="001139E4">
            <w:pPr>
              <w:rPr>
                <w:lang w:val="en-US"/>
              </w:rPr>
            </w:pPr>
          </w:p>
        </w:tc>
        <w:tc>
          <w:tcPr>
            <w:tcW w:w="0" w:type="auto"/>
          </w:tcPr>
          <w:p w14:paraId="373F5676" w14:textId="77777777" w:rsidR="002E6273" w:rsidRDefault="002E6273" w:rsidP="00ED4149">
            <w:pPr>
              <w:rPr>
                <w:lang w:val="en-US"/>
              </w:rPr>
            </w:pPr>
            <w:r>
              <w:rPr>
                <w:lang w:val="en-US"/>
              </w:rPr>
              <w:t xml:space="preserve">Memo, </w:t>
            </w:r>
          </w:p>
          <w:p w14:paraId="7D84B9F3" w14:textId="77777777" w:rsidR="00B15091" w:rsidRDefault="002E6273" w:rsidP="00ED4149">
            <w:pPr>
              <w:rPr>
                <w:lang w:val="en-US"/>
              </w:rPr>
            </w:pPr>
            <w:r>
              <w:rPr>
                <w:lang w:val="en-US"/>
              </w:rPr>
              <w:t xml:space="preserve">Case Study Discussion, </w:t>
            </w:r>
          </w:p>
          <w:p w14:paraId="4D3F466F" w14:textId="78092E70" w:rsidR="002E6273" w:rsidRPr="00B15091" w:rsidRDefault="002E6273" w:rsidP="00ED4149">
            <w:pPr>
              <w:rPr>
                <w:lang w:val="en-US"/>
              </w:rPr>
            </w:pPr>
            <w:r>
              <w:rPr>
                <w:lang w:val="en-US"/>
              </w:rPr>
              <w:t>Class Participation</w:t>
            </w:r>
          </w:p>
        </w:tc>
        <w:tc>
          <w:tcPr>
            <w:tcW w:w="0" w:type="auto"/>
          </w:tcPr>
          <w:p w14:paraId="0F7DDCC1" w14:textId="5C8A79D1" w:rsidR="00B15091" w:rsidRPr="00B15091" w:rsidRDefault="00B914B5" w:rsidP="00ED4149">
            <w:pPr>
              <w:rPr>
                <w:lang w:val="en-US"/>
              </w:rPr>
            </w:pPr>
            <w:r>
              <w:rPr>
                <w:lang w:val="en-US"/>
              </w:rPr>
              <w:t>1</w:t>
            </w:r>
          </w:p>
        </w:tc>
      </w:tr>
      <w:tr w:rsidR="009232C3" w:rsidRPr="00B15091" w14:paraId="35EABF0B" w14:textId="77777777" w:rsidTr="00670C40">
        <w:tc>
          <w:tcPr>
            <w:tcW w:w="0" w:type="auto"/>
          </w:tcPr>
          <w:p w14:paraId="06D6E7F7" w14:textId="52140EC7" w:rsidR="009232C3" w:rsidRPr="00B15091" w:rsidRDefault="009232C3" w:rsidP="009232C3">
            <w:pPr>
              <w:rPr>
                <w:lang w:val="en-US"/>
              </w:rPr>
            </w:pPr>
            <w:r w:rsidRPr="00ED4149">
              <w:rPr>
                <w:lang w:val="en-US"/>
              </w:rPr>
              <w:t>The ability to align human resource capacity and practices and processes with strategic organizational goals</w:t>
            </w:r>
          </w:p>
        </w:tc>
        <w:tc>
          <w:tcPr>
            <w:tcW w:w="0" w:type="auto"/>
          </w:tcPr>
          <w:p w14:paraId="7D8DB430" w14:textId="34CFCACF" w:rsidR="009232C3" w:rsidRPr="00B15091" w:rsidRDefault="009232C3" w:rsidP="009232C3">
            <w:pPr>
              <w:rPr>
                <w:lang w:val="en-US"/>
              </w:rPr>
            </w:pPr>
            <w:r>
              <w:rPr>
                <w:lang w:val="en-US"/>
              </w:rPr>
              <w:t>#6</w:t>
            </w:r>
          </w:p>
        </w:tc>
        <w:tc>
          <w:tcPr>
            <w:tcW w:w="0" w:type="auto"/>
          </w:tcPr>
          <w:p w14:paraId="12E7D2A6" w14:textId="77777777" w:rsidR="009232C3" w:rsidRDefault="009232C3" w:rsidP="009232C3">
            <w:pPr>
              <w:spacing w:line="276" w:lineRule="auto"/>
              <w:rPr>
                <w:lang w:val="en-US"/>
              </w:rPr>
            </w:pPr>
            <w:r>
              <w:rPr>
                <w:lang w:val="en-US"/>
              </w:rPr>
              <w:t xml:space="preserve">Memo, </w:t>
            </w:r>
          </w:p>
          <w:p w14:paraId="6288D5D6" w14:textId="77777777" w:rsidR="009232C3" w:rsidRDefault="009232C3" w:rsidP="009232C3">
            <w:pPr>
              <w:spacing w:line="276" w:lineRule="auto"/>
              <w:rPr>
                <w:lang w:val="en-US"/>
              </w:rPr>
            </w:pPr>
            <w:r>
              <w:rPr>
                <w:lang w:val="en-US"/>
              </w:rPr>
              <w:t xml:space="preserve">Case Study Discussion, </w:t>
            </w:r>
          </w:p>
          <w:p w14:paraId="40467DE3" w14:textId="3680610A" w:rsidR="009232C3" w:rsidRPr="00B15091" w:rsidRDefault="009232C3" w:rsidP="009232C3">
            <w:pPr>
              <w:rPr>
                <w:lang w:val="en-US"/>
              </w:rPr>
            </w:pPr>
            <w:r>
              <w:rPr>
                <w:lang w:val="en-US"/>
              </w:rPr>
              <w:t>Final Project</w:t>
            </w:r>
          </w:p>
        </w:tc>
        <w:tc>
          <w:tcPr>
            <w:tcW w:w="0" w:type="auto"/>
          </w:tcPr>
          <w:p w14:paraId="6B584F65" w14:textId="4D6CAEF9" w:rsidR="009232C3" w:rsidRPr="00B15091" w:rsidRDefault="009232C3" w:rsidP="009232C3">
            <w:pPr>
              <w:rPr>
                <w:lang w:val="en-US"/>
              </w:rPr>
            </w:pPr>
            <w:r>
              <w:rPr>
                <w:lang w:val="en-US"/>
              </w:rPr>
              <w:t>2</w:t>
            </w:r>
          </w:p>
        </w:tc>
      </w:tr>
      <w:tr w:rsidR="009232C3" w:rsidRPr="00B15091" w14:paraId="54A84FBD" w14:textId="77777777" w:rsidTr="00670C40">
        <w:tc>
          <w:tcPr>
            <w:tcW w:w="0" w:type="auto"/>
          </w:tcPr>
          <w:p w14:paraId="34FC0153" w14:textId="7C593343" w:rsidR="009232C3" w:rsidRPr="00B15091" w:rsidRDefault="009232C3" w:rsidP="009232C3">
            <w:pPr>
              <w:rPr>
                <w:lang w:val="en-US"/>
              </w:rPr>
            </w:pPr>
            <w:r w:rsidRPr="00ED4149">
              <w:rPr>
                <w:lang w:val="en-US"/>
              </w:rPr>
              <w:t>The ability to hold people accountable to standards of performance and assure organizational, professional and ethical compliance</w:t>
            </w:r>
          </w:p>
        </w:tc>
        <w:tc>
          <w:tcPr>
            <w:tcW w:w="0" w:type="auto"/>
          </w:tcPr>
          <w:p w14:paraId="42CB9B9A" w14:textId="2B89E80B" w:rsidR="009232C3" w:rsidRPr="00B15091" w:rsidRDefault="00B9769C" w:rsidP="009232C3">
            <w:pPr>
              <w:rPr>
                <w:lang w:val="en-US"/>
              </w:rPr>
            </w:pPr>
            <w:r>
              <w:rPr>
                <w:lang w:val="en-US"/>
              </w:rPr>
              <w:t>#5</w:t>
            </w:r>
          </w:p>
        </w:tc>
        <w:tc>
          <w:tcPr>
            <w:tcW w:w="0" w:type="auto"/>
          </w:tcPr>
          <w:p w14:paraId="63D97FCA" w14:textId="77777777" w:rsidR="009232C3" w:rsidRDefault="009232C3" w:rsidP="009232C3">
            <w:pPr>
              <w:rPr>
                <w:lang w:val="en-US"/>
              </w:rPr>
            </w:pPr>
            <w:r>
              <w:rPr>
                <w:lang w:val="en-US"/>
              </w:rPr>
              <w:t xml:space="preserve">Memo, </w:t>
            </w:r>
          </w:p>
          <w:p w14:paraId="2A0842BF" w14:textId="77777777" w:rsidR="009232C3" w:rsidRDefault="009232C3" w:rsidP="009232C3">
            <w:pPr>
              <w:rPr>
                <w:lang w:val="en-US"/>
              </w:rPr>
            </w:pPr>
            <w:r>
              <w:rPr>
                <w:lang w:val="en-US"/>
              </w:rPr>
              <w:t xml:space="preserve">Case Study Discussion, </w:t>
            </w:r>
          </w:p>
          <w:p w14:paraId="181D439B" w14:textId="19F5757A" w:rsidR="009232C3" w:rsidRPr="00B15091" w:rsidRDefault="009232C3" w:rsidP="009232C3">
            <w:pPr>
              <w:rPr>
                <w:lang w:val="en-US"/>
              </w:rPr>
            </w:pPr>
            <w:r>
              <w:rPr>
                <w:lang w:val="en-US"/>
              </w:rPr>
              <w:t>Class Participation</w:t>
            </w:r>
          </w:p>
        </w:tc>
        <w:tc>
          <w:tcPr>
            <w:tcW w:w="0" w:type="auto"/>
          </w:tcPr>
          <w:p w14:paraId="35B750EC" w14:textId="6E9D050C" w:rsidR="009232C3" w:rsidRPr="00B15091" w:rsidRDefault="009232C3" w:rsidP="009232C3">
            <w:pPr>
              <w:rPr>
                <w:lang w:val="en-US"/>
              </w:rPr>
            </w:pPr>
            <w:r>
              <w:rPr>
                <w:lang w:val="en-US"/>
              </w:rPr>
              <w:t>3</w:t>
            </w:r>
          </w:p>
        </w:tc>
      </w:tr>
      <w:tr w:rsidR="009232C3" w:rsidRPr="00B15091" w14:paraId="7FDD2620" w14:textId="77777777" w:rsidTr="00670C40">
        <w:tc>
          <w:tcPr>
            <w:tcW w:w="0" w:type="auto"/>
          </w:tcPr>
          <w:p w14:paraId="2093D1AA" w14:textId="090F0D09" w:rsidR="009232C3" w:rsidRPr="00B15091" w:rsidRDefault="009232C3" w:rsidP="009232C3">
            <w:pPr>
              <w:rPr>
                <w:lang w:val="en-US"/>
              </w:rPr>
            </w:pPr>
            <w:r w:rsidRPr="00ED4149">
              <w:rPr>
                <w:lang w:val="en-US"/>
              </w:rPr>
              <w:t>The ability to measure, monitor and improve safety, quality, access and system care delivery processes in healthcare organizations</w:t>
            </w:r>
          </w:p>
        </w:tc>
        <w:tc>
          <w:tcPr>
            <w:tcW w:w="0" w:type="auto"/>
          </w:tcPr>
          <w:p w14:paraId="61DF2EB0" w14:textId="0D3D0ED2" w:rsidR="009232C3" w:rsidRPr="00B15091" w:rsidRDefault="009232C3" w:rsidP="009232C3">
            <w:pPr>
              <w:rPr>
                <w:lang w:val="en-US"/>
              </w:rPr>
            </w:pPr>
            <w:r>
              <w:rPr>
                <w:lang w:val="en-US"/>
              </w:rPr>
              <w:t>#6</w:t>
            </w:r>
            <w:r w:rsidR="008C313C">
              <w:rPr>
                <w:lang w:val="en-US"/>
              </w:rPr>
              <w:t>, #8</w:t>
            </w:r>
          </w:p>
        </w:tc>
        <w:tc>
          <w:tcPr>
            <w:tcW w:w="0" w:type="auto"/>
          </w:tcPr>
          <w:p w14:paraId="2E8C2EEF" w14:textId="77777777" w:rsidR="009232C3" w:rsidRDefault="009232C3" w:rsidP="009232C3">
            <w:pPr>
              <w:rPr>
                <w:lang w:val="en-US"/>
              </w:rPr>
            </w:pPr>
            <w:r>
              <w:rPr>
                <w:lang w:val="en-US"/>
              </w:rPr>
              <w:t xml:space="preserve">Memo, </w:t>
            </w:r>
          </w:p>
          <w:p w14:paraId="52F15174" w14:textId="77777777" w:rsidR="009232C3" w:rsidRDefault="009232C3" w:rsidP="009232C3">
            <w:pPr>
              <w:rPr>
                <w:lang w:val="en-US"/>
              </w:rPr>
            </w:pPr>
            <w:r>
              <w:rPr>
                <w:lang w:val="en-US"/>
              </w:rPr>
              <w:t xml:space="preserve">Case Study Discussion, </w:t>
            </w:r>
          </w:p>
          <w:p w14:paraId="4A0EFE2A" w14:textId="0ECEA5B0" w:rsidR="009232C3" w:rsidRPr="00B15091" w:rsidRDefault="009232C3" w:rsidP="009232C3">
            <w:pPr>
              <w:rPr>
                <w:lang w:val="en-US"/>
              </w:rPr>
            </w:pPr>
            <w:r>
              <w:rPr>
                <w:lang w:val="en-US"/>
              </w:rPr>
              <w:t>Class Participation</w:t>
            </w:r>
          </w:p>
        </w:tc>
        <w:tc>
          <w:tcPr>
            <w:tcW w:w="0" w:type="auto"/>
          </w:tcPr>
          <w:p w14:paraId="3C395E23" w14:textId="1B79DF90" w:rsidR="009232C3" w:rsidRPr="00B914B5" w:rsidRDefault="009232C3" w:rsidP="009232C3">
            <w:r>
              <w:rPr>
                <w:lang w:val="en-US"/>
              </w:rPr>
              <w:t>2</w:t>
            </w:r>
          </w:p>
        </w:tc>
      </w:tr>
      <w:tr w:rsidR="009232C3" w:rsidRPr="00B15091" w14:paraId="4FEBB26D" w14:textId="77777777" w:rsidTr="00670C40">
        <w:tc>
          <w:tcPr>
            <w:tcW w:w="0" w:type="auto"/>
          </w:tcPr>
          <w:p w14:paraId="76501731" w14:textId="20F0EA1B" w:rsidR="009232C3" w:rsidRPr="00B15091" w:rsidRDefault="009232C3" w:rsidP="009232C3">
            <w:pPr>
              <w:rPr>
                <w:lang w:val="en-US"/>
              </w:rPr>
            </w:pPr>
            <w:r w:rsidRPr="00ED4149">
              <w:rPr>
                <w:lang w:val="en-US"/>
              </w:rPr>
              <w:t>The ability to assess population and community health needs from a public service perspective</w:t>
            </w:r>
          </w:p>
        </w:tc>
        <w:tc>
          <w:tcPr>
            <w:tcW w:w="0" w:type="auto"/>
          </w:tcPr>
          <w:p w14:paraId="7996A969" w14:textId="7EB56998" w:rsidR="009232C3" w:rsidRPr="00B15091" w:rsidRDefault="009232C3" w:rsidP="009232C3">
            <w:pPr>
              <w:rPr>
                <w:lang w:val="en-US"/>
              </w:rPr>
            </w:pPr>
            <w:r>
              <w:rPr>
                <w:lang w:val="en-US"/>
              </w:rPr>
              <w:t>#</w:t>
            </w:r>
            <w:r w:rsidR="007C37DD">
              <w:rPr>
                <w:lang w:val="en-US"/>
              </w:rPr>
              <w:t>1</w:t>
            </w:r>
          </w:p>
        </w:tc>
        <w:tc>
          <w:tcPr>
            <w:tcW w:w="0" w:type="auto"/>
          </w:tcPr>
          <w:p w14:paraId="558AF44F" w14:textId="77777777" w:rsidR="009232C3" w:rsidRDefault="009232C3" w:rsidP="009232C3">
            <w:pPr>
              <w:spacing w:line="276" w:lineRule="auto"/>
              <w:rPr>
                <w:lang w:val="en-US"/>
              </w:rPr>
            </w:pPr>
            <w:r>
              <w:rPr>
                <w:lang w:val="en-US"/>
              </w:rPr>
              <w:t xml:space="preserve">Memo, </w:t>
            </w:r>
          </w:p>
          <w:p w14:paraId="4ECB542A" w14:textId="77777777" w:rsidR="009232C3" w:rsidRDefault="009232C3" w:rsidP="009232C3">
            <w:pPr>
              <w:spacing w:line="276" w:lineRule="auto"/>
              <w:rPr>
                <w:lang w:val="en-US"/>
              </w:rPr>
            </w:pPr>
            <w:r>
              <w:rPr>
                <w:lang w:val="en-US"/>
              </w:rPr>
              <w:t xml:space="preserve">Case Study Discussion, </w:t>
            </w:r>
          </w:p>
          <w:p w14:paraId="23EE0FAA" w14:textId="6968A473" w:rsidR="009232C3" w:rsidRPr="00B15091" w:rsidRDefault="009232C3" w:rsidP="009232C3">
            <w:pPr>
              <w:rPr>
                <w:lang w:val="en-US"/>
              </w:rPr>
            </w:pPr>
            <w:r>
              <w:rPr>
                <w:lang w:val="en-US"/>
              </w:rPr>
              <w:t>Final Project</w:t>
            </w:r>
          </w:p>
        </w:tc>
        <w:tc>
          <w:tcPr>
            <w:tcW w:w="0" w:type="auto"/>
          </w:tcPr>
          <w:p w14:paraId="7EDBC399" w14:textId="5D9EC9CE" w:rsidR="009232C3" w:rsidRPr="00B15091" w:rsidRDefault="009232C3" w:rsidP="009232C3">
            <w:pPr>
              <w:rPr>
                <w:lang w:val="en-US"/>
              </w:rPr>
            </w:pPr>
            <w:r>
              <w:rPr>
                <w:lang w:val="en-US"/>
              </w:rPr>
              <w:t>1</w:t>
            </w:r>
          </w:p>
        </w:tc>
      </w:tr>
      <w:tr w:rsidR="009232C3" w:rsidRPr="00B15091" w14:paraId="00484C65" w14:textId="77777777" w:rsidTr="00670C40">
        <w:tc>
          <w:tcPr>
            <w:tcW w:w="0" w:type="auto"/>
          </w:tcPr>
          <w:p w14:paraId="6DD91B7A" w14:textId="03946E95" w:rsidR="009232C3" w:rsidRPr="00B15091" w:rsidRDefault="009232C3" w:rsidP="009232C3">
            <w:pPr>
              <w:rPr>
                <w:lang w:val="en-US"/>
              </w:rPr>
            </w:pPr>
            <w:r w:rsidRPr="00ED4149">
              <w:rPr>
                <w:lang w:val="en-US"/>
              </w:rPr>
              <w:t>The ability to draw implications and conclusions to develop an evolving vision that leads to organizational viability</w:t>
            </w:r>
          </w:p>
        </w:tc>
        <w:tc>
          <w:tcPr>
            <w:tcW w:w="0" w:type="auto"/>
          </w:tcPr>
          <w:p w14:paraId="3CFFF6C8" w14:textId="6976195F" w:rsidR="009232C3" w:rsidRPr="00B15091" w:rsidRDefault="009232C3" w:rsidP="009232C3">
            <w:pPr>
              <w:rPr>
                <w:lang w:val="en-US"/>
              </w:rPr>
            </w:pPr>
            <w:r>
              <w:rPr>
                <w:lang w:val="en-US"/>
              </w:rPr>
              <w:t>#2, #6, #7</w:t>
            </w:r>
          </w:p>
        </w:tc>
        <w:tc>
          <w:tcPr>
            <w:tcW w:w="0" w:type="auto"/>
          </w:tcPr>
          <w:p w14:paraId="5474AA61" w14:textId="77777777" w:rsidR="009232C3" w:rsidRDefault="009232C3" w:rsidP="009232C3">
            <w:pPr>
              <w:rPr>
                <w:lang w:val="en-US"/>
              </w:rPr>
            </w:pPr>
            <w:r>
              <w:rPr>
                <w:lang w:val="en-US"/>
              </w:rPr>
              <w:t xml:space="preserve">Memo, </w:t>
            </w:r>
          </w:p>
          <w:p w14:paraId="12B02B5B" w14:textId="77777777" w:rsidR="009232C3" w:rsidRDefault="009232C3" w:rsidP="009232C3">
            <w:pPr>
              <w:rPr>
                <w:lang w:val="en-US"/>
              </w:rPr>
            </w:pPr>
            <w:r>
              <w:rPr>
                <w:lang w:val="en-US"/>
              </w:rPr>
              <w:t xml:space="preserve">Case Study Discussion, </w:t>
            </w:r>
          </w:p>
          <w:p w14:paraId="6E43C30F" w14:textId="7207074E" w:rsidR="009232C3" w:rsidRPr="00B914B5" w:rsidRDefault="009232C3" w:rsidP="009232C3">
            <w:pPr>
              <w:rPr>
                <w:lang w:val="en-US"/>
              </w:rPr>
            </w:pPr>
            <w:r>
              <w:rPr>
                <w:lang w:val="en-US"/>
              </w:rPr>
              <w:t>Class Participation</w:t>
            </w:r>
            <w:r w:rsidRPr="00B914B5">
              <w:rPr>
                <w:lang w:val="en-US"/>
              </w:rPr>
              <w:t xml:space="preserve"> </w:t>
            </w:r>
          </w:p>
        </w:tc>
        <w:tc>
          <w:tcPr>
            <w:tcW w:w="0" w:type="auto"/>
          </w:tcPr>
          <w:p w14:paraId="3911F09B" w14:textId="5AE12388" w:rsidR="009232C3" w:rsidRPr="00B15091" w:rsidRDefault="009232C3" w:rsidP="009232C3">
            <w:pPr>
              <w:rPr>
                <w:lang w:val="en-US"/>
              </w:rPr>
            </w:pPr>
            <w:r>
              <w:rPr>
                <w:lang w:val="en-US"/>
              </w:rPr>
              <w:t>2</w:t>
            </w:r>
          </w:p>
        </w:tc>
      </w:tr>
      <w:tr w:rsidR="009232C3" w:rsidRPr="00B15091" w14:paraId="1025DB91" w14:textId="77777777" w:rsidTr="00670C40">
        <w:tc>
          <w:tcPr>
            <w:tcW w:w="0" w:type="auto"/>
          </w:tcPr>
          <w:p w14:paraId="195B4FE6" w14:textId="0F785666" w:rsidR="009232C3" w:rsidRPr="00B15091" w:rsidRDefault="009232C3" w:rsidP="009232C3">
            <w:pPr>
              <w:rPr>
                <w:lang w:val="en-US"/>
              </w:rPr>
            </w:pPr>
            <w:r w:rsidRPr="00ED4149">
              <w:rPr>
                <w:lang w:val="en-US"/>
              </w:rPr>
              <w:t>The ability to use information systems and evidence-based management principles for problem-solving, strategic planning and decision-making, and measuring change</w:t>
            </w:r>
          </w:p>
        </w:tc>
        <w:tc>
          <w:tcPr>
            <w:tcW w:w="0" w:type="auto"/>
          </w:tcPr>
          <w:p w14:paraId="5F14F94E" w14:textId="668D0CFF" w:rsidR="009232C3" w:rsidRPr="00B15091" w:rsidRDefault="001F5C3C" w:rsidP="009232C3">
            <w:pPr>
              <w:rPr>
                <w:lang w:val="en-US"/>
              </w:rPr>
            </w:pPr>
            <w:r>
              <w:rPr>
                <w:lang w:val="en-US"/>
              </w:rPr>
              <w:t>#6, #8</w:t>
            </w:r>
          </w:p>
        </w:tc>
        <w:tc>
          <w:tcPr>
            <w:tcW w:w="0" w:type="auto"/>
          </w:tcPr>
          <w:p w14:paraId="429261C0" w14:textId="77777777" w:rsidR="00615C67" w:rsidRDefault="00615C67" w:rsidP="00615C67">
            <w:pPr>
              <w:rPr>
                <w:lang w:val="en-US"/>
              </w:rPr>
            </w:pPr>
            <w:r>
              <w:rPr>
                <w:lang w:val="en-US"/>
              </w:rPr>
              <w:t xml:space="preserve">Memo, </w:t>
            </w:r>
          </w:p>
          <w:p w14:paraId="04BCD639" w14:textId="77777777" w:rsidR="00615C67" w:rsidRDefault="00615C67" w:rsidP="00615C67">
            <w:pPr>
              <w:rPr>
                <w:lang w:val="en-US"/>
              </w:rPr>
            </w:pPr>
            <w:r>
              <w:rPr>
                <w:lang w:val="en-US"/>
              </w:rPr>
              <w:t xml:space="preserve">Case Study Discussion, </w:t>
            </w:r>
          </w:p>
          <w:p w14:paraId="5B730985" w14:textId="77777777" w:rsidR="00615C67" w:rsidRDefault="00615C67" w:rsidP="00615C67">
            <w:pPr>
              <w:rPr>
                <w:lang w:val="en-US"/>
              </w:rPr>
            </w:pPr>
            <w:r>
              <w:rPr>
                <w:lang w:val="en-US"/>
              </w:rPr>
              <w:t xml:space="preserve">Class Participation </w:t>
            </w:r>
          </w:p>
          <w:p w14:paraId="311E46EA" w14:textId="77777777" w:rsidR="009232C3" w:rsidRPr="00B914B5" w:rsidRDefault="009232C3" w:rsidP="009232C3">
            <w:pPr>
              <w:jc w:val="center"/>
              <w:rPr>
                <w:lang w:val="en-US"/>
              </w:rPr>
            </w:pPr>
          </w:p>
        </w:tc>
        <w:tc>
          <w:tcPr>
            <w:tcW w:w="0" w:type="auto"/>
          </w:tcPr>
          <w:p w14:paraId="0139595C" w14:textId="4D12CE31" w:rsidR="009232C3" w:rsidRPr="00B15091" w:rsidRDefault="009232C3" w:rsidP="009232C3">
            <w:pPr>
              <w:rPr>
                <w:lang w:val="en-US"/>
              </w:rPr>
            </w:pPr>
            <w:r>
              <w:rPr>
                <w:lang w:val="en-US"/>
              </w:rPr>
              <w:t>3</w:t>
            </w:r>
          </w:p>
        </w:tc>
      </w:tr>
      <w:tr w:rsidR="009232C3" w:rsidRPr="00B15091" w14:paraId="6BD80312" w14:textId="77777777" w:rsidTr="00670C40">
        <w:tc>
          <w:tcPr>
            <w:tcW w:w="0" w:type="auto"/>
          </w:tcPr>
          <w:p w14:paraId="5950BDB3" w14:textId="3D67E8FD" w:rsidR="009232C3" w:rsidRPr="00B15091" w:rsidRDefault="009232C3" w:rsidP="009232C3">
            <w:pPr>
              <w:rPr>
                <w:lang w:val="en-US"/>
              </w:rPr>
            </w:pPr>
            <w:r w:rsidRPr="00ED4149">
              <w:rPr>
                <w:lang w:val="en-US"/>
              </w:rPr>
              <w:t xml:space="preserve">The ability to synthesize evidence, and apply statistical, </w:t>
            </w:r>
            <w:r w:rsidRPr="00ED4149">
              <w:rPr>
                <w:lang w:val="en-US"/>
              </w:rPr>
              <w:lastRenderedPageBreak/>
              <w:t>financial, economic and cost effectiveness methods in organizational analysis</w:t>
            </w:r>
          </w:p>
        </w:tc>
        <w:tc>
          <w:tcPr>
            <w:tcW w:w="0" w:type="auto"/>
          </w:tcPr>
          <w:p w14:paraId="098A599E" w14:textId="5813CADB" w:rsidR="009232C3" w:rsidRPr="00B15091" w:rsidRDefault="009232C3" w:rsidP="009232C3">
            <w:pPr>
              <w:rPr>
                <w:lang w:val="en-US"/>
              </w:rPr>
            </w:pPr>
            <w:r>
              <w:rPr>
                <w:lang w:val="en-US"/>
              </w:rPr>
              <w:lastRenderedPageBreak/>
              <w:t>#1, #3, #6</w:t>
            </w:r>
          </w:p>
        </w:tc>
        <w:tc>
          <w:tcPr>
            <w:tcW w:w="0" w:type="auto"/>
          </w:tcPr>
          <w:p w14:paraId="6458E19E" w14:textId="77777777" w:rsidR="00615C67" w:rsidRDefault="00615C67" w:rsidP="00615C67">
            <w:pPr>
              <w:spacing w:line="276" w:lineRule="auto"/>
              <w:rPr>
                <w:lang w:val="en-US"/>
              </w:rPr>
            </w:pPr>
            <w:r>
              <w:rPr>
                <w:lang w:val="en-US"/>
              </w:rPr>
              <w:t xml:space="preserve">Memo, </w:t>
            </w:r>
          </w:p>
          <w:p w14:paraId="40D44630" w14:textId="77777777" w:rsidR="00615C67" w:rsidRDefault="00615C67" w:rsidP="00615C67">
            <w:pPr>
              <w:spacing w:line="276" w:lineRule="auto"/>
              <w:rPr>
                <w:lang w:val="en-US"/>
              </w:rPr>
            </w:pPr>
            <w:r>
              <w:rPr>
                <w:lang w:val="en-US"/>
              </w:rPr>
              <w:lastRenderedPageBreak/>
              <w:t xml:space="preserve">Case Study Discussion, </w:t>
            </w:r>
          </w:p>
          <w:p w14:paraId="1B9CB0DB" w14:textId="2A956679" w:rsidR="009232C3" w:rsidRPr="00B15091" w:rsidRDefault="00615C67" w:rsidP="00615C67">
            <w:pPr>
              <w:rPr>
                <w:lang w:val="en-US"/>
              </w:rPr>
            </w:pPr>
            <w:r>
              <w:rPr>
                <w:lang w:val="en-US"/>
              </w:rPr>
              <w:t>Final Project</w:t>
            </w:r>
          </w:p>
        </w:tc>
        <w:tc>
          <w:tcPr>
            <w:tcW w:w="0" w:type="auto"/>
          </w:tcPr>
          <w:p w14:paraId="65398CB6" w14:textId="04BF26B0" w:rsidR="009232C3" w:rsidRPr="00B15091" w:rsidRDefault="009232C3" w:rsidP="009232C3">
            <w:pPr>
              <w:rPr>
                <w:lang w:val="en-US"/>
              </w:rPr>
            </w:pPr>
            <w:r>
              <w:rPr>
                <w:lang w:val="en-US"/>
              </w:rPr>
              <w:lastRenderedPageBreak/>
              <w:t>2</w:t>
            </w:r>
          </w:p>
        </w:tc>
      </w:tr>
      <w:tr w:rsidR="00615C67" w:rsidRPr="00B15091" w14:paraId="4004846D" w14:textId="77777777" w:rsidTr="00670C40">
        <w:tc>
          <w:tcPr>
            <w:tcW w:w="0" w:type="auto"/>
          </w:tcPr>
          <w:p w14:paraId="60880B17" w14:textId="7540C6EA" w:rsidR="00615C67" w:rsidRPr="00B15091" w:rsidRDefault="00615C67" w:rsidP="00615C67">
            <w:pPr>
              <w:rPr>
                <w:lang w:val="en-US"/>
              </w:rPr>
            </w:pPr>
            <w:r w:rsidRPr="00ED4149">
              <w:rPr>
                <w:lang w:val="en-US"/>
              </w:rPr>
              <w:t>The ability to communicate and interact productively in a diverse and changing industry, workforce and citizenry</w:t>
            </w:r>
          </w:p>
        </w:tc>
        <w:tc>
          <w:tcPr>
            <w:tcW w:w="0" w:type="auto"/>
          </w:tcPr>
          <w:p w14:paraId="5E1E5755" w14:textId="6BDE105D" w:rsidR="00615C67" w:rsidRPr="00B15091" w:rsidRDefault="00615C67" w:rsidP="00615C67">
            <w:pPr>
              <w:rPr>
                <w:lang w:val="en-US"/>
              </w:rPr>
            </w:pPr>
            <w:r>
              <w:rPr>
                <w:lang w:val="en-US"/>
              </w:rPr>
              <w:t>#4</w:t>
            </w:r>
          </w:p>
        </w:tc>
        <w:tc>
          <w:tcPr>
            <w:tcW w:w="0" w:type="auto"/>
          </w:tcPr>
          <w:p w14:paraId="1600F5C2" w14:textId="77777777" w:rsidR="00615C67" w:rsidRDefault="00615C67" w:rsidP="00615C67">
            <w:pPr>
              <w:rPr>
                <w:lang w:val="en-US"/>
              </w:rPr>
            </w:pPr>
            <w:r>
              <w:rPr>
                <w:lang w:val="en-US"/>
              </w:rPr>
              <w:t xml:space="preserve">Memo, </w:t>
            </w:r>
          </w:p>
          <w:p w14:paraId="3DE0DD0E" w14:textId="77777777" w:rsidR="00615C67" w:rsidRDefault="00615C67" w:rsidP="00615C67">
            <w:pPr>
              <w:rPr>
                <w:lang w:val="en-US"/>
              </w:rPr>
            </w:pPr>
            <w:r>
              <w:rPr>
                <w:lang w:val="en-US"/>
              </w:rPr>
              <w:t xml:space="preserve">Case Study Discussion, </w:t>
            </w:r>
          </w:p>
          <w:p w14:paraId="768D4A29" w14:textId="77777777" w:rsidR="00615C67" w:rsidRDefault="00615C67" w:rsidP="00615C67">
            <w:pPr>
              <w:rPr>
                <w:lang w:val="en-US"/>
              </w:rPr>
            </w:pPr>
            <w:r>
              <w:rPr>
                <w:lang w:val="en-US"/>
              </w:rPr>
              <w:t xml:space="preserve">Class Participation </w:t>
            </w:r>
          </w:p>
          <w:p w14:paraId="4D0939E2" w14:textId="4C91F215" w:rsidR="00615C67" w:rsidRPr="00B15091" w:rsidRDefault="00615C67" w:rsidP="00615C67">
            <w:pPr>
              <w:rPr>
                <w:lang w:val="en-US"/>
              </w:rPr>
            </w:pPr>
          </w:p>
        </w:tc>
        <w:tc>
          <w:tcPr>
            <w:tcW w:w="0" w:type="auto"/>
          </w:tcPr>
          <w:p w14:paraId="75FE836B" w14:textId="04404D02" w:rsidR="00615C67" w:rsidRPr="00B15091" w:rsidRDefault="00615C67" w:rsidP="00615C67">
            <w:pPr>
              <w:rPr>
                <w:lang w:val="en-US"/>
              </w:rPr>
            </w:pPr>
            <w:r>
              <w:rPr>
                <w:lang w:val="en-US"/>
              </w:rPr>
              <w:t>3</w:t>
            </w:r>
          </w:p>
        </w:tc>
      </w:tr>
      <w:tr w:rsidR="00615C67" w:rsidRPr="00B15091" w14:paraId="2DFA9A6C" w14:textId="77777777" w:rsidTr="00670C40">
        <w:tc>
          <w:tcPr>
            <w:tcW w:w="0" w:type="auto"/>
          </w:tcPr>
          <w:p w14:paraId="041D687B" w14:textId="59AC0C9D" w:rsidR="00615C67" w:rsidRPr="00B15091" w:rsidRDefault="00615C67" w:rsidP="00615C67">
            <w:pPr>
              <w:rPr>
                <w:lang w:val="en-US"/>
              </w:rPr>
            </w:pPr>
            <w:r w:rsidRPr="00ED4149">
              <w:rPr>
                <w:lang w:val="en-US"/>
              </w:rPr>
              <w:t>The ability to present convincingly to individuals and groups the evidence to support a point of view, position or recommendation</w:t>
            </w:r>
          </w:p>
        </w:tc>
        <w:tc>
          <w:tcPr>
            <w:tcW w:w="0" w:type="auto"/>
          </w:tcPr>
          <w:p w14:paraId="773DDFD1" w14:textId="0EE9F709" w:rsidR="00615C67" w:rsidRPr="00B15091" w:rsidRDefault="00615C67" w:rsidP="00615C67">
            <w:pPr>
              <w:rPr>
                <w:lang w:val="en-US"/>
              </w:rPr>
            </w:pPr>
            <w:r>
              <w:rPr>
                <w:lang w:val="en-US"/>
              </w:rPr>
              <w:t>#4, #5</w:t>
            </w:r>
          </w:p>
        </w:tc>
        <w:tc>
          <w:tcPr>
            <w:tcW w:w="0" w:type="auto"/>
          </w:tcPr>
          <w:p w14:paraId="1BC04A6A" w14:textId="22B8D135" w:rsidR="00615C67" w:rsidRPr="00B15091" w:rsidRDefault="00615C67" w:rsidP="00615C67">
            <w:pPr>
              <w:rPr>
                <w:lang w:val="en-US"/>
              </w:rPr>
            </w:pPr>
            <w:r>
              <w:rPr>
                <w:lang w:val="en-US"/>
              </w:rPr>
              <w:t>Final Project</w:t>
            </w:r>
          </w:p>
        </w:tc>
        <w:tc>
          <w:tcPr>
            <w:tcW w:w="0" w:type="auto"/>
          </w:tcPr>
          <w:p w14:paraId="3AF39728" w14:textId="140530BD" w:rsidR="00615C67" w:rsidRPr="00B15091" w:rsidRDefault="00615C67" w:rsidP="00615C67">
            <w:pPr>
              <w:rPr>
                <w:lang w:val="en-US"/>
              </w:rPr>
            </w:pPr>
            <w:r>
              <w:rPr>
                <w:lang w:val="en-US"/>
              </w:rPr>
              <w:t>3</w:t>
            </w:r>
          </w:p>
        </w:tc>
      </w:tr>
      <w:tr w:rsidR="00615C67" w:rsidRPr="00B15091" w14:paraId="165BCA3F" w14:textId="77777777" w:rsidTr="00670C40">
        <w:tc>
          <w:tcPr>
            <w:tcW w:w="0" w:type="auto"/>
          </w:tcPr>
          <w:p w14:paraId="645A346D" w14:textId="4964B145" w:rsidR="00615C67" w:rsidRPr="00B15091" w:rsidRDefault="00615C67" w:rsidP="00615C67">
            <w:pPr>
              <w:rPr>
                <w:lang w:val="en-US"/>
              </w:rPr>
            </w:pPr>
            <w:r w:rsidRPr="00ED4149">
              <w:rPr>
                <w:lang w:val="en-US"/>
              </w:rPr>
              <w:t>The ability to engage in continuous learning; to reflect on and assess one’s strengths and developmental needs; to seek feedback from others; and establish and sustain a professional development network</w:t>
            </w:r>
          </w:p>
        </w:tc>
        <w:tc>
          <w:tcPr>
            <w:tcW w:w="0" w:type="auto"/>
          </w:tcPr>
          <w:p w14:paraId="739A1861" w14:textId="261436F5" w:rsidR="00615C67" w:rsidRPr="00B15091" w:rsidRDefault="00615C67" w:rsidP="00615C67">
            <w:pPr>
              <w:rPr>
                <w:lang w:val="en-US"/>
              </w:rPr>
            </w:pPr>
            <w:r>
              <w:rPr>
                <w:lang w:val="en-US"/>
              </w:rPr>
              <w:t>#8</w:t>
            </w:r>
          </w:p>
        </w:tc>
        <w:tc>
          <w:tcPr>
            <w:tcW w:w="0" w:type="auto"/>
          </w:tcPr>
          <w:p w14:paraId="79A638D2" w14:textId="73DF5767" w:rsidR="00615C67" w:rsidRDefault="00517A55" w:rsidP="00615C67">
            <w:pPr>
              <w:rPr>
                <w:lang w:val="en-US"/>
              </w:rPr>
            </w:pPr>
            <w:r>
              <w:rPr>
                <w:lang w:val="en-US"/>
              </w:rPr>
              <w:t xml:space="preserve">Memo, </w:t>
            </w:r>
          </w:p>
          <w:p w14:paraId="5A29030D" w14:textId="1DF11D12" w:rsidR="00517A55" w:rsidRDefault="00517A55" w:rsidP="00615C67">
            <w:pPr>
              <w:rPr>
                <w:lang w:val="en-US"/>
              </w:rPr>
            </w:pPr>
            <w:r>
              <w:rPr>
                <w:lang w:val="en-US"/>
              </w:rPr>
              <w:t>Class Participation</w:t>
            </w:r>
          </w:p>
          <w:p w14:paraId="7C2ED8EE" w14:textId="399BA1CF" w:rsidR="00615C67" w:rsidRDefault="00615C67" w:rsidP="00615C67">
            <w:pPr>
              <w:rPr>
                <w:lang w:val="en-US"/>
              </w:rPr>
            </w:pPr>
          </w:p>
          <w:p w14:paraId="229B55F9" w14:textId="77777777" w:rsidR="00615C67" w:rsidRPr="00B914B5" w:rsidRDefault="00615C67" w:rsidP="00615C67">
            <w:pPr>
              <w:jc w:val="center"/>
              <w:rPr>
                <w:lang w:val="en-US"/>
              </w:rPr>
            </w:pPr>
          </w:p>
        </w:tc>
        <w:tc>
          <w:tcPr>
            <w:tcW w:w="0" w:type="auto"/>
          </w:tcPr>
          <w:p w14:paraId="78DECC98" w14:textId="6ACC09D4" w:rsidR="00615C67" w:rsidRPr="00B15091" w:rsidRDefault="00615C67" w:rsidP="00615C67">
            <w:pPr>
              <w:rPr>
                <w:lang w:val="en-US"/>
              </w:rPr>
            </w:pPr>
            <w:r>
              <w:rPr>
                <w:lang w:val="en-US"/>
              </w:rPr>
              <w:t>1</w:t>
            </w:r>
          </w:p>
        </w:tc>
      </w:tr>
    </w:tbl>
    <w:p w14:paraId="76E6D1A8" w14:textId="77777777" w:rsidR="00A94239" w:rsidRPr="00A94239" w:rsidRDefault="00A94239" w:rsidP="00A94239"/>
    <w:p w14:paraId="3244E376" w14:textId="732A4328" w:rsidR="008A11B6" w:rsidRPr="008A62DF" w:rsidRDefault="008A11B6">
      <w:pPr>
        <w:pStyle w:val="Heading2"/>
        <w:rPr>
          <w:b w:val="0"/>
        </w:rPr>
      </w:pPr>
      <w:bookmarkStart w:id="4" w:name="_frwo5pn64ahu" w:colFirst="0" w:colLast="0"/>
      <w:bookmarkEnd w:id="4"/>
      <w:r w:rsidRPr="008A62DF">
        <w:t>Readings</w:t>
      </w:r>
    </w:p>
    <w:p w14:paraId="16A49A69" w14:textId="77777777" w:rsidR="00A94239" w:rsidRDefault="00A94239" w:rsidP="00A94239">
      <w:r>
        <w:t xml:space="preserve">Students are expected to be prepared for class discussions and participate fully. They will be encouraged to share their own experiences relevant to the topics and cases being explored. </w:t>
      </w:r>
    </w:p>
    <w:p w14:paraId="43C47D7E" w14:textId="77777777" w:rsidR="00A94239" w:rsidRDefault="00A94239" w:rsidP="00A94239"/>
    <w:p w14:paraId="109AAE48" w14:textId="1FADA126" w:rsidR="00112704" w:rsidRPr="008A62DF" w:rsidRDefault="00A94239" w:rsidP="00A94239">
      <w:r>
        <w:t xml:space="preserve">A series of case studies and other required readings will be available on the Classes site for the course.  </w:t>
      </w:r>
      <w:r w:rsidR="00C47662">
        <w:t xml:space="preserve">In addition, we </w:t>
      </w:r>
      <w:r w:rsidR="00C47662">
        <w:rPr>
          <w:rFonts w:eastAsia="Times New Roman" w:cs="Times New Roman"/>
        </w:rPr>
        <w:t xml:space="preserve">will read several chapters from the </w:t>
      </w:r>
      <w:r w:rsidR="00C47662" w:rsidRPr="0048054E">
        <w:rPr>
          <w:rFonts w:eastAsia="Times New Roman" w:cs="Times New Roman"/>
          <w:color w:val="auto"/>
        </w:rPr>
        <w:t xml:space="preserve">textbook </w:t>
      </w:r>
      <w:hyperlink r:id="rId10" w:tgtFrame="_blank" w:history="1">
        <w:r w:rsidR="00C47662" w:rsidRPr="0048054E">
          <w:rPr>
            <w:rStyle w:val="Hyperlink"/>
            <w:rFonts w:eastAsia="Times New Roman" w:cs="Times New Roman"/>
            <w:iCs/>
            <w:color w:val="auto"/>
            <w:u w:val="none"/>
          </w:rPr>
          <w:t>Strategic Management of Health Care Organizations</w:t>
        </w:r>
        <w:r w:rsidR="00C47662" w:rsidRPr="0048054E">
          <w:rPr>
            <w:rStyle w:val="Hyperlink"/>
            <w:rFonts w:eastAsia="Times New Roman" w:cs="Times New Roman"/>
            <w:color w:val="auto"/>
            <w:u w:val="none"/>
          </w:rPr>
          <w:t>,</w:t>
        </w:r>
      </w:hyperlink>
      <w:r w:rsidR="00C47662" w:rsidRPr="0048054E">
        <w:rPr>
          <w:rStyle w:val="m-6954870812603992412gmail-x-container"/>
          <w:rFonts w:eastAsia="Times New Roman" w:cs="Times New Roman"/>
          <w:color w:val="auto"/>
        </w:rPr>
        <w:t xml:space="preserve"> </w:t>
      </w:r>
      <w:r w:rsidR="00C47662">
        <w:rPr>
          <w:rStyle w:val="m-6954870812603992412gmail-x-container"/>
          <w:rFonts w:eastAsia="Times New Roman" w:cs="Times New Roman"/>
        </w:rPr>
        <w:t xml:space="preserve">Eighth Edition (2018) by Ginter, Duncan, and Swayne; these chapters are available from the online NYU Library (e-books). </w:t>
      </w:r>
    </w:p>
    <w:p w14:paraId="309472CB" w14:textId="2065976D" w:rsidR="000C7C8D" w:rsidRDefault="000C7C8D">
      <w:pPr>
        <w:pStyle w:val="Heading2"/>
        <w:keepNext w:val="0"/>
        <w:keepLines w:val="0"/>
        <w:spacing w:after="80"/>
      </w:pPr>
      <w:r>
        <w:t>Course Requirements</w:t>
      </w:r>
    </w:p>
    <w:p w14:paraId="60DED103" w14:textId="77777777" w:rsidR="000C7C8D" w:rsidRDefault="000C7C8D" w:rsidP="000C7C8D">
      <w:r>
        <w:t>There are three basic requirements for the course:</w:t>
      </w:r>
    </w:p>
    <w:p w14:paraId="39739525" w14:textId="77777777" w:rsidR="000840C7" w:rsidRDefault="000C7C8D" w:rsidP="000840C7">
      <w:pPr>
        <w:pStyle w:val="Heading3"/>
      </w:pPr>
      <w:r>
        <w:t xml:space="preserve">Class Participation (20%): </w:t>
      </w:r>
    </w:p>
    <w:p w14:paraId="5F055A99" w14:textId="4F0978FE" w:rsidR="000C7C8D" w:rsidRDefault="000C7C8D" w:rsidP="000C7C8D">
      <w:r>
        <w:t xml:space="preserve">Your active participation is critical. Productive discussion depends on students reading and analyzing the materials beforehand and coming to class ready to present a diagnosis of the </w:t>
      </w:r>
      <w:r>
        <w:lastRenderedPageBreak/>
        <w:t xml:space="preserve">problems presented and possible solutions.  Students are expected to attend all classes, have thoroughly prepared the assigned cases and readings, participate fully in small group and class discussions, and act as group spokesperson for case presentations. </w:t>
      </w:r>
    </w:p>
    <w:p w14:paraId="6394583D" w14:textId="77777777" w:rsidR="000840C7" w:rsidRDefault="000C7C8D" w:rsidP="000840C7">
      <w:pPr>
        <w:pStyle w:val="Heading3"/>
      </w:pPr>
      <w:r>
        <w:t>Written case analyses (45%):</w:t>
      </w:r>
    </w:p>
    <w:p w14:paraId="7B321711" w14:textId="6D6C01F7" w:rsidR="000C7C8D" w:rsidRDefault="000C7C8D" w:rsidP="000C7C8D">
      <w:r>
        <w:t xml:space="preserve">each student will complete an individual, written case memo that analyses a case and provides recommendations for dealing with issues presented in the case.  </w:t>
      </w:r>
      <w:r w:rsidRPr="000840C7">
        <w:rPr>
          <w:b/>
        </w:rPr>
        <w:t>The requirements for the case analysis are described below as Assignment 1.</w:t>
      </w:r>
    </w:p>
    <w:p w14:paraId="100F8E3D" w14:textId="77777777" w:rsidR="000840C7" w:rsidRDefault="000C7C8D" w:rsidP="000840C7">
      <w:pPr>
        <w:pStyle w:val="Heading3"/>
      </w:pPr>
      <w:r>
        <w:t xml:space="preserve">Team project (35%): </w:t>
      </w:r>
    </w:p>
    <w:p w14:paraId="1C9908D5" w14:textId="00F9F3ED" w:rsidR="000C7C8D" w:rsidRPr="000840C7" w:rsidRDefault="000C7C8D" w:rsidP="000C7C8D">
      <w:pPr>
        <w:rPr>
          <w:b/>
        </w:rPr>
      </w:pPr>
      <w:r>
        <w:t xml:space="preserve">students will be assigned to work in teams and do a strategic analysis of an organization.  Each team will submit a comprehensive analysis with strategic recommendations; teams will present their projects and recommendations in class on the last day of the term.  </w:t>
      </w:r>
      <w:r w:rsidRPr="000840C7">
        <w:rPr>
          <w:b/>
        </w:rPr>
        <w:t>The requirements for the team project are described below in Assignment 2.</w:t>
      </w:r>
    </w:p>
    <w:p w14:paraId="35F49B50" w14:textId="77777777" w:rsidR="000C7C8D" w:rsidRDefault="000C7C8D" w:rsidP="000C7C8D"/>
    <w:p w14:paraId="03F70DEE" w14:textId="77777777" w:rsidR="000C7C8D" w:rsidRDefault="000C7C8D" w:rsidP="000C7C8D">
      <w:r>
        <w:t>All submitted papers, whether individual or group, are to be original work with full and complete citations of any materials drawn from other sources [articles, books, interviews, etc.].</w:t>
      </w:r>
    </w:p>
    <w:p w14:paraId="37DE09FA" w14:textId="77777777" w:rsidR="000C7C8D" w:rsidRDefault="000C7C8D" w:rsidP="000C7C8D"/>
    <w:p w14:paraId="5C317D3B" w14:textId="77777777" w:rsidR="000C7C8D" w:rsidRDefault="000C7C8D" w:rsidP="000C7C8D">
      <w:r>
        <w:t>All assignments must be submitted on the stated due dates unless I grant an extension prior to the due date.</w:t>
      </w:r>
    </w:p>
    <w:p w14:paraId="732E0DDF" w14:textId="77777777" w:rsidR="000C7C8D" w:rsidRDefault="000C7C8D" w:rsidP="000840C7">
      <w:pPr>
        <w:pStyle w:val="Heading2"/>
      </w:pPr>
      <w:r>
        <w:t>COURSE POLICIES</w:t>
      </w:r>
    </w:p>
    <w:p w14:paraId="7FAF3E8D" w14:textId="77777777" w:rsidR="000840C7" w:rsidRDefault="000840C7" w:rsidP="000840C7">
      <w:pPr>
        <w:pStyle w:val="Heading3"/>
      </w:pPr>
      <w:r>
        <w:t>Attendance.</w:t>
      </w:r>
    </w:p>
    <w:p w14:paraId="7F16D500" w14:textId="277F9F77" w:rsidR="000C7C8D" w:rsidRDefault="000C7C8D" w:rsidP="000C7C8D">
      <w:r>
        <w:t xml:space="preserve">You should arrive to class on time. Any absence must be explained and justified beforehand; your grade will be lowered if you do not do so. </w:t>
      </w:r>
    </w:p>
    <w:p w14:paraId="50142D0F" w14:textId="77777777" w:rsidR="000840C7" w:rsidRDefault="000840C7" w:rsidP="000840C7">
      <w:pPr>
        <w:pStyle w:val="Heading3"/>
      </w:pPr>
      <w:r>
        <w:t>Late assignments.</w:t>
      </w:r>
    </w:p>
    <w:p w14:paraId="29F65358" w14:textId="61DF56DC" w:rsidR="000C7C8D" w:rsidRDefault="000C7C8D" w:rsidP="000C7C8D">
      <w:r>
        <w:t>Extensions will be granted only in case of an emergency, out of</w:t>
      </w:r>
    </w:p>
    <w:p w14:paraId="69E811A3" w14:textId="77777777" w:rsidR="000C7C8D" w:rsidRDefault="000C7C8D" w:rsidP="000C7C8D">
      <w:r>
        <w:t>respect for those who abide by deadlines despite hectic schedules. Late submissions</w:t>
      </w:r>
    </w:p>
    <w:p w14:paraId="06F97CAD" w14:textId="77777777" w:rsidR="000C7C8D" w:rsidRDefault="000C7C8D" w:rsidP="000C7C8D">
      <w:r>
        <w:t>without prior permission will be penalized by ½ a letter grade per day (e.g., B+ to B).</w:t>
      </w:r>
    </w:p>
    <w:p w14:paraId="1C9E20F8" w14:textId="77777777" w:rsidR="000840C7" w:rsidRDefault="000840C7" w:rsidP="000840C7">
      <w:pPr>
        <w:pStyle w:val="Heading3"/>
      </w:pPr>
      <w:r>
        <w:t>Students with disabilities.</w:t>
      </w:r>
    </w:p>
    <w:p w14:paraId="6072934A" w14:textId="2FBA6414" w:rsidR="000C7C8D" w:rsidRDefault="000C7C8D" w:rsidP="000C7C8D">
      <w:r>
        <w:t>Any students requiring accommodation should contact me to make proper arrangements. Please be prepared to share your documentation from the NYU disabilities office.</w:t>
      </w:r>
    </w:p>
    <w:p w14:paraId="225FA0F1" w14:textId="77777777" w:rsidR="004E0639" w:rsidRDefault="004E0639" w:rsidP="00357D1A">
      <w:pPr>
        <w:pStyle w:val="Heading2"/>
      </w:pPr>
    </w:p>
    <w:p w14:paraId="5552D91F" w14:textId="198F1D31" w:rsidR="00357D1A" w:rsidRDefault="000C7C8D" w:rsidP="00357D1A">
      <w:pPr>
        <w:pStyle w:val="Heading2"/>
      </w:pPr>
      <w:r w:rsidRPr="00670C40">
        <w:t>Course Session Calendar</w:t>
      </w:r>
    </w:p>
    <w:p w14:paraId="25BDF4CF" w14:textId="77777777" w:rsidR="00357D1A" w:rsidRPr="008A62DF" w:rsidRDefault="00357D1A" w:rsidP="00357D1A">
      <w:pPr>
        <w:pStyle w:val="ListParagraph"/>
        <w:numPr>
          <w:ilvl w:val="0"/>
          <w:numId w:val="17"/>
        </w:numPr>
      </w:pPr>
      <w:r w:rsidRPr="008A62DF">
        <w:t>Week 1</w:t>
      </w:r>
    </w:p>
    <w:p w14:paraId="03656226" w14:textId="7B62535C" w:rsidR="00357D1A" w:rsidRPr="008A62DF" w:rsidRDefault="00357D1A" w:rsidP="00357D1A">
      <w:pPr>
        <w:pStyle w:val="ListParagraph"/>
        <w:numPr>
          <w:ilvl w:val="1"/>
          <w:numId w:val="17"/>
        </w:numPr>
      </w:pPr>
      <w:r w:rsidRPr="008A62DF">
        <w:t xml:space="preserve">Date: </w:t>
      </w:r>
      <w:r w:rsidR="00D20594">
        <w:t>September 7</w:t>
      </w:r>
    </w:p>
    <w:p w14:paraId="63730114" w14:textId="6DEDC9B6" w:rsidR="00357D1A" w:rsidRPr="00036F41" w:rsidRDefault="00357D1A" w:rsidP="00036F41">
      <w:pPr>
        <w:pStyle w:val="ListParagraph"/>
        <w:numPr>
          <w:ilvl w:val="1"/>
          <w:numId w:val="17"/>
        </w:numPr>
      </w:pPr>
      <w:r w:rsidRPr="008A62DF">
        <w:t xml:space="preserve">Topic: </w:t>
      </w:r>
      <w:r w:rsidR="00036F41" w:rsidRPr="00036F41">
        <w:t>Introduction to the course</w:t>
      </w:r>
    </w:p>
    <w:p w14:paraId="4DFD3BB9" w14:textId="77777777" w:rsidR="00357D1A" w:rsidRPr="008A62DF" w:rsidRDefault="00357D1A" w:rsidP="00357D1A">
      <w:pPr>
        <w:pStyle w:val="ListParagraph"/>
        <w:numPr>
          <w:ilvl w:val="0"/>
          <w:numId w:val="17"/>
        </w:numPr>
      </w:pPr>
      <w:r w:rsidRPr="008A62DF">
        <w:t>Week 2</w:t>
      </w:r>
      <w:r w:rsidRPr="008A62DF">
        <w:tab/>
      </w:r>
    </w:p>
    <w:p w14:paraId="06E911C9" w14:textId="35A8CFE8" w:rsidR="00357D1A" w:rsidRPr="008A62DF" w:rsidRDefault="00357D1A" w:rsidP="00357D1A">
      <w:pPr>
        <w:pStyle w:val="ListParagraph"/>
        <w:numPr>
          <w:ilvl w:val="1"/>
          <w:numId w:val="17"/>
        </w:numPr>
      </w:pPr>
      <w:r w:rsidRPr="008A62DF">
        <w:t xml:space="preserve">Date: </w:t>
      </w:r>
      <w:r w:rsidR="00D20594">
        <w:t>September 14</w:t>
      </w:r>
    </w:p>
    <w:p w14:paraId="365BFCE0" w14:textId="771E63DB" w:rsidR="00357D1A" w:rsidRPr="00036F41" w:rsidRDefault="00357D1A" w:rsidP="00036F41">
      <w:pPr>
        <w:pStyle w:val="ListParagraph"/>
        <w:numPr>
          <w:ilvl w:val="1"/>
          <w:numId w:val="17"/>
        </w:numPr>
      </w:pPr>
      <w:r w:rsidRPr="008A62DF">
        <w:t xml:space="preserve">Topic: </w:t>
      </w:r>
      <w:r w:rsidR="00036F41" w:rsidRPr="00036F41">
        <w:t>Building blocks:  Mission, vision, strategy and strategic thinking</w:t>
      </w:r>
    </w:p>
    <w:p w14:paraId="0200E157" w14:textId="77777777" w:rsidR="00357D1A" w:rsidRPr="008A62DF" w:rsidRDefault="00357D1A" w:rsidP="00357D1A">
      <w:pPr>
        <w:pStyle w:val="ListParagraph"/>
        <w:numPr>
          <w:ilvl w:val="0"/>
          <w:numId w:val="17"/>
        </w:numPr>
      </w:pPr>
      <w:r w:rsidRPr="008A62DF">
        <w:t>Week 3</w:t>
      </w:r>
    </w:p>
    <w:p w14:paraId="76D1706A" w14:textId="01C1AC33" w:rsidR="00357D1A" w:rsidRPr="008A62DF" w:rsidRDefault="00357D1A" w:rsidP="00357D1A">
      <w:pPr>
        <w:pStyle w:val="ListParagraph"/>
        <w:numPr>
          <w:ilvl w:val="1"/>
          <w:numId w:val="17"/>
        </w:numPr>
      </w:pPr>
      <w:r w:rsidRPr="008A62DF">
        <w:t xml:space="preserve">Date: </w:t>
      </w:r>
      <w:r w:rsidR="00D20594">
        <w:t>September 21</w:t>
      </w:r>
    </w:p>
    <w:p w14:paraId="5BD279FC" w14:textId="62BE0C49" w:rsidR="00357D1A" w:rsidRPr="00104F88" w:rsidRDefault="00357D1A" w:rsidP="00104F88">
      <w:pPr>
        <w:pStyle w:val="ListParagraph"/>
        <w:numPr>
          <w:ilvl w:val="1"/>
          <w:numId w:val="17"/>
        </w:numPr>
      </w:pPr>
      <w:r w:rsidRPr="008A62DF">
        <w:t xml:space="preserve">Topic: </w:t>
      </w:r>
      <w:r w:rsidR="00104F88" w:rsidRPr="00104F88">
        <w:t>Strategy formation:  Assessing the external environment</w:t>
      </w:r>
    </w:p>
    <w:p w14:paraId="44F21427" w14:textId="77777777" w:rsidR="00357D1A" w:rsidRPr="008A62DF" w:rsidRDefault="00357D1A" w:rsidP="00357D1A">
      <w:pPr>
        <w:pStyle w:val="ListParagraph"/>
        <w:numPr>
          <w:ilvl w:val="0"/>
          <w:numId w:val="17"/>
        </w:numPr>
      </w:pPr>
      <w:r w:rsidRPr="008A62DF">
        <w:t>Week 4</w:t>
      </w:r>
    </w:p>
    <w:p w14:paraId="15FBE2AE" w14:textId="353C8A8C" w:rsidR="00357D1A" w:rsidRPr="008A62DF" w:rsidRDefault="00357D1A" w:rsidP="00357D1A">
      <w:pPr>
        <w:pStyle w:val="ListParagraph"/>
        <w:numPr>
          <w:ilvl w:val="1"/>
          <w:numId w:val="17"/>
        </w:numPr>
      </w:pPr>
      <w:r w:rsidRPr="008A62DF">
        <w:t xml:space="preserve">Date: </w:t>
      </w:r>
      <w:r w:rsidR="00D20594">
        <w:t>September 28</w:t>
      </w:r>
    </w:p>
    <w:p w14:paraId="7B33DDC3" w14:textId="0FE53610" w:rsidR="00357D1A" w:rsidRPr="00104F88" w:rsidRDefault="00357D1A" w:rsidP="00104F88">
      <w:pPr>
        <w:pStyle w:val="ListParagraph"/>
        <w:numPr>
          <w:ilvl w:val="1"/>
          <w:numId w:val="17"/>
        </w:numPr>
      </w:pPr>
      <w:r w:rsidRPr="008A62DF">
        <w:t xml:space="preserve">Topic: </w:t>
      </w:r>
      <w:r w:rsidR="00104F88" w:rsidRPr="00104F88">
        <w:t>Strategy formation:  Assessing your organization</w:t>
      </w:r>
    </w:p>
    <w:p w14:paraId="0FCF76A8" w14:textId="77777777" w:rsidR="00357D1A" w:rsidRPr="008A62DF" w:rsidRDefault="00357D1A" w:rsidP="00357D1A">
      <w:pPr>
        <w:pStyle w:val="ListParagraph"/>
        <w:numPr>
          <w:ilvl w:val="0"/>
          <w:numId w:val="17"/>
        </w:numPr>
      </w:pPr>
      <w:r w:rsidRPr="008A62DF">
        <w:t>Week 5</w:t>
      </w:r>
    </w:p>
    <w:p w14:paraId="2507C567" w14:textId="1786692A" w:rsidR="00357D1A" w:rsidRPr="008A62DF" w:rsidRDefault="00357D1A" w:rsidP="00357D1A">
      <w:pPr>
        <w:pStyle w:val="ListParagraph"/>
        <w:numPr>
          <w:ilvl w:val="1"/>
          <w:numId w:val="17"/>
        </w:numPr>
      </w:pPr>
      <w:r w:rsidRPr="008A62DF">
        <w:t xml:space="preserve">Date: </w:t>
      </w:r>
      <w:r w:rsidR="00D20594">
        <w:t>October</w:t>
      </w:r>
      <w:r w:rsidR="001D663C">
        <w:t xml:space="preserve"> </w:t>
      </w:r>
      <w:r w:rsidR="00D20594">
        <w:t>5</w:t>
      </w:r>
    </w:p>
    <w:p w14:paraId="362CC700" w14:textId="619B4CE3" w:rsidR="00357D1A" w:rsidRPr="00104F88" w:rsidRDefault="00357D1A" w:rsidP="00104F88">
      <w:pPr>
        <w:pStyle w:val="ListParagraph"/>
        <w:numPr>
          <w:ilvl w:val="1"/>
          <w:numId w:val="17"/>
        </w:numPr>
      </w:pPr>
      <w:r w:rsidRPr="008A62DF">
        <w:t xml:space="preserve">Topic: </w:t>
      </w:r>
      <w:r w:rsidR="00104F88" w:rsidRPr="00104F88">
        <w:t>Current strategies</w:t>
      </w:r>
    </w:p>
    <w:p w14:paraId="6EDB28E2" w14:textId="77777777" w:rsidR="00357D1A" w:rsidRPr="008A62DF" w:rsidRDefault="00357D1A" w:rsidP="00357D1A">
      <w:pPr>
        <w:pStyle w:val="ListParagraph"/>
        <w:numPr>
          <w:ilvl w:val="0"/>
          <w:numId w:val="17"/>
        </w:numPr>
      </w:pPr>
      <w:r w:rsidRPr="008A62DF">
        <w:t>Week 6</w:t>
      </w:r>
    </w:p>
    <w:p w14:paraId="68BC56CB" w14:textId="25F0275A" w:rsidR="00357D1A" w:rsidRPr="008A62DF" w:rsidRDefault="00357D1A" w:rsidP="00357D1A">
      <w:pPr>
        <w:pStyle w:val="ListParagraph"/>
        <w:numPr>
          <w:ilvl w:val="1"/>
          <w:numId w:val="17"/>
        </w:numPr>
      </w:pPr>
      <w:r w:rsidRPr="008A62DF">
        <w:t xml:space="preserve">Date: </w:t>
      </w:r>
      <w:r w:rsidR="00D20594">
        <w:t>October 12</w:t>
      </w:r>
    </w:p>
    <w:p w14:paraId="77268E3B" w14:textId="4B2C626D" w:rsidR="001D663C" w:rsidRPr="008A62DF" w:rsidRDefault="00104F88" w:rsidP="00D20594">
      <w:pPr>
        <w:pStyle w:val="ListParagraph"/>
        <w:numPr>
          <w:ilvl w:val="1"/>
          <w:numId w:val="17"/>
        </w:numPr>
      </w:pPr>
      <w:r w:rsidRPr="008A62DF">
        <w:t>Topic:</w:t>
      </w:r>
      <w:r w:rsidRPr="00104F88">
        <w:t xml:space="preserve"> Current strategies (cont’d)</w:t>
      </w:r>
    </w:p>
    <w:p w14:paraId="588AD6BF" w14:textId="77777777" w:rsidR="00357D1A" w:rsidRPr="008A62DF" w:rsidRDefault="00357D1A" w:rsidP="00357D1A">
      <w:pPr>
        <w:pStyle w:val="ListParagraph"/>
        <w:numPr>
          <w:ilvl w:val="0"/>
          <w:numId w:val="17"/>
        </w:numPr>
      </w:pPr>
      <w:r w:rsidRPr="008A62DF">
        <w:t>Week 7</w:t>
      </w:r>
    </w:p>
    <w:p w14:paraId="615D5126" w14:textId="1D79B8C8" w:rsidR="00357D1A" w:rsidRPr="008A62DF" w:rsidRDefault="00357D1A" w:rsidP="00357D1A">
      <w:pPr>
        <w:pStyle w:val="ListParagraph"/>
        <w:numPr>
          <w:ilvl w:val="1"/>
          <w:numId w:val="17"/>
        </w:numPr>
      </w:pPr>
      <w:r w:rsidRPr="008A62DF">
        <w:t>Date</w:t>
      </w:r>
      <w:r w:rsidR="001D663C">
        <w:t xml:space="preserve">: </w:t>
      </w:r>
      <w:r w:rsidR="00D20594">
        <w:t>October 19</w:t>
      </w:r>
    </w:p>
    <w:p w14:paraId="53FF10FF" w14:textId="27873A9C" w:rsidR="00357D1A" w:rsidRDefault="00357D1A" w:rsidP="00104F88">
      <w:pPr>
        <w:pStyle w:val="ListParagraph"/>
        <w:numPr>
          <w:ilvl w:val="1"/>
          <w:numId w:val="17"/>
        </w:numPr>
      </w:pPr>
      <w:r w:rsidRPr="008A62DF">
        <w:t xml:space="preserve">Topic: </w:t>
      </w:r>
      <w:r w:rsidR="00104F88" w:rsidRPr="00104F88">
        <w:t>Putting it a</w:t>
      </w:r>
      <w:r w:rsidR="00C47662">
        <w:t xml:space="preserve">ll together </w:t>
      </w:r>
    </w:p>
    <w:p w14:paraId="0849D0E0" w14:textId="77777777" w:rsidR="00357D1A" w:rsidRPr="008A62DF" w:rsidRDefault="00357D1A" w:rsidP="00357D1A">
      <w:pPr>
        <w:pStyle w:val="ListParagraph"/>
        <w:numPr>
          <w:ilvl w:val="0"/>
          <w:numId w:val="17"/>
        </w:numPr>
      </w:pPr>
      <w:r w:rsidRPr="008A62DF">
        <w:t>Week 8</w:t>
      </w:r>
    </w:p>
    <w:p w14:paraId="12DEDB13" w14:textId="58AE01CD" w:rsidR="00357D1A" w:rsidRPr="008A62DF" w:rsidRDefault="00357D1A" w:rsidP="00357D1A">
      <w:pPr>
        <w:pStyle w:val="ListParagraph"/>
        <w:numPr>
          <w:ilvl w:val="1"/>
          <w:numId w:val="17"/>
        </w:numPr>
      </w:pPr>
      <w:r w:rsidRPr="008A62DF">
        <w:t xml:space="preserve">Date: </w:t>
      </w:r>
      <w:r w:rsidR="00D20594">
        <w:t>October 26</w:t>
      </w:r>
    </w:p>
    <w:p w14:paraId="0A871623" w14:textId="58F51B46" w:rsidR="00357D1A" w:rsidRPr="00104F88" w:rsidRDefault="00357D1A" w:rsidP="00104F88">
      <w:pPr>
        <w:pStyle w:val="ListParagraph"/>
        <w:numPr>
          <w:ilvl w:val="1"/>
          <w:numId w:val="17"/>
        </w:numPr>
      </w:pPr>
      <w:r w:rsidRPr="008A62DF">
        <w:t xml:space="preserve">Topic: </w:t>
      </w:r>
      <w:r w:rsidR="00104F88" w:rsidRPr="00104F88">
        <w:t>Reward and incentive systems</w:t>
      </w:r>
    </w:p>
    <w:p w14:paraId="043DB4B1" w14:textId="77777777" w:rsidR="00357D1A" w:rsidRPr="008A62DF" w:rsidRDefault="00357D1A" w:rsidP="00357D1A">
      <w:pPr>
        <w:pStyle w:val="ListParagraph"/>
        <w:numPr>
          <w:ilvl w:val="0"/>
          <w:numId w:val="17"/>
        </w:numPr>
      </w:pPr>
      <w:r w:rsidRPr="008A62DF">
        <w:t>Week 9</w:t>
      </w:r>
    </w:p>
    <w:p w14:paraId="4E499E60" w14:textId="219876AF" w:rsidR="00357D1A" w:rsidRPr="008A62DF" w:rsidRDefault="00357D1A" w:rsidP="00357D1A">
      <w:pPr>
        <w:pStyle w:val="ListParagraph"/>
        <w:numPr>
          <w:ilvl w:val="1"/>
          <w:numId w:val="17"/>
        </w:numPr>
      </w:pPr>
      <w:r w:rsidRPr="008A62DF">
        <w:t xml:space="preserve">Date: </w:t>
      </w:r>
      <w:r w:rsidR="00D20594">
        <w:t>November 2</w:t>
      </w:r>
    </w:p>
    <w:p w14:paraId="794DABED" w14:textId="012801CD" w:rsidR="00357D1A" w:rsidRPr="007644F8" w:rsidRDefault="00357D1A" w:rsidP="007644F8">
      <w:pPr>
        <w:pStyle w:val="ListParagraph"/>
        <w:numPr>
          <w:ilvl w:val="1"/>
          <w:numId w:val="17"/>
        </w:numPr>
      </w:pPr>
      <w:r w:rsidRPr="008A62DF">
        <w:t xml:space="preserve">Topic: </w:t>
      </w:r>
      <w:r w:rsidR="007644F8" w:rsidRPr="007644F8">
        <w:t>Formal structure</w:t>
      </w:r>
    </w:p>
    <w:p w14:paraId="33C9A83F" w14:textId="77777777" w:rsidR="00357D1A" w:rsidRPr="008A62DF" w:rsidRDefault="00357D1A" w:rsidP="00357D1A">
      <w:pPr>
        <w:pStyle w:val="ListParagraph"/>
        <w:numPr>
          <w:ilvl w:val="0"/>
          <w:numId w:val="17"/>
        </w:numPr>
      </w:pPr>
      <w:r w:rsidRPr="008A62DF">
        <w:t>Week 10</w:t>
      </w:r>
    </w:p>
    <w:p w14:paraId="5A484A2F" w14:textId="29418A04" w:rsidR="00357D1A" w:rsidRPr="008A62DF" w:rsidRDefault="00357D1A" w:rsidP="00357D1A">
      <w:pPr>
        <w:pStyle w:val="ListParagraph"/>
        <w:numPr>
          <w:ilvl w:val="1"/>
          <w:numId w:val="17"/>
        </w:numPr>
      </w:pPr>
      <w:r w:rsidRPr="008A62DF">
        <w:t xml:space="preserve">Date: </w:t>
      </w:r>
      <w:r w:rsidR="00D20594">
        <w:t>November 9</w:t>
      </w:r>
    </w:p>
    <w:p w14:paraId="2252C9FD" w14:textId="4F4A2881" w:rsidR="00357D1A" w:rsidRPr="00104F88" w:rsidRDefault="00357D1A" w:rsidP="00104F88">
      <w:pPr>
        <w:pStyle w:val="ListParagraph"/>
        <w:numPr>
          <w:ilvl w:val="1"/>
          <w:numId w:val="17"/>
        </w:numPr>
      </w:pPr>
      <w:r w:rsidRPr="008A62DF">
        <w:t xml:space="preserve">Topic: </w:t>
      </w:r>
      <w:r w:rsidR="007644F8" w:rsidRPr="00104F88">
        <w:t>Performance management systems</w:t>
      </w:r>
    </w:p>
    <w:p w14:paraId="5D1BAB60" w14:textId="77777777" w:rsidR="00357D1A" w:rsidRPr="008A62DF" w:rsidRDefault="00357D1A" w:rsidP="00357D1A">
      <w:pPr>
        <w:pStyle w:val="ListParagraph"/>
        <w:numPr>
          <w:ilvl w:val="0"/>
          <w:numId w:val="17"/>
        </w:numPr>
      </w:pPr>
      <w:r w:rsidRPr="008A62DF">
        <w:t>Week 11</w:t>
      </w:r>
    </w:p>
    <w:p w14:paraId="098A721F" w14:textId="2CF7DCB8" w:rsidR="00357D1A" w:rsidRPr="008A62DF" w:rsidRDefault="00357D1A" w:rsidP="00357D1A">
      <w:pPr>
        <w:pStyle w:val="ListParagraph"/>
        <w:numPr>
          <w:ilvl w:val="1"/>
          <w:numId w:val="17"/>
        </w:numPr>
      </w:pPr>
      <w:r w:rsidRPr="008A62DF">
        <w:t xml:space="preserve">Date: </w:t>
      </w:r>
      <w:r w:rsidR="00D20594">
        <w:t xml:space="preserve">November </w:t>
      </w:r>
      <w:r w:rsidR="00125F02">
        <w:t>16</w:t>
      </w:r>
    </w:p>
    <w:p w14:paraId="1F48C67C" w14:textId="485076F2" w:rsidR="00357D1A" w:rsidRDefault="00357D1A" w:rsidP="00670C40">
      <w:pPr>
        <w:pStyle w:val="ListParagraph"/>
        <w:numPr>
          <w:ilvl w:val="1"/>
          <w:numId w:val="17"/>
        </w:numPr>
      </w:pPr>
      <w:r w:rsidRPr="008A62DF">
        <w:t xml:space="preserve">Topic: </w:t>
      </w:r>
      <w:r w:rsidR="006B3A8F" w:rsidRPr="00104F88">
        <w:t>Organizational culture</w:t>
      </w:r>
    </w:p>
    <w:p w14:paraId="51EFF72F" w14:textId="77777777" w:rsidR="002010BC" w:rsidRDefault="002010BC" w:rsidP="002010BC">
      <w:pPr>
        <w:pStyle w:val="ListParagraph"/>
        <w:ind w:left="1440"/>
      </w:pPr>
    </w:p>
    <w:p w14:paraId="6FD82CC1" w14:textId="4313C906" w:rsidR="002010BC" w:rsidRDefault="00125F02" w:rsidP="00125F02">
      <w:pPr>
        <w:rPr>
          <w:b/>
          <w:bCs/>
        </w:rPr>
      </w:pPr>
      <w:r w:rsidRPr="00125F02">
        <w:rPr>
          <w:b/>
          <w:bCs/>
        </w:rPr>
        <w:t>No Class on November 23</w:t>
      </w:r>
    </w:p>
    <w:p w14:paraId="6C22A4BE" w14:textId="77777777" w:rsidR="002010BC" w:rsidRPr="00125F02" w:rsidRDefault="002010BC" w:rsidP="00125F02">
      <w:pPr>
        <w:rPr>
          <w:b/>
          <w:bCs/>
        </w:rPr>
      </w:pPr>
    </w:p>
    <w:p w14:paraId="237EAACE" w14:textId="77777777" w:rsidR="00357D1A" w:rsidRPr="008A62DF" w:rsidRDefault="00357D1A" w:rsidP="00357D1A">
      <w:pPr>
        <w:pStyle w:val="ListParagraph"/>
        <w:numPr>
          <w:ilvl w:val="0"/>
          <w:numId w:val="17"/>
        </w:numPr>
      </w:pPr>
      <w:r w:rsidRPr="008A62DF">
        <w:t>Week 12</w:t>
      </w:r>
    </w:p>
    <w:p w14:paraId="4D6B5B6E" w14:textId="7FC997C0" w:rsidR="00357D1A" w:rsidRPr="008A62DF" w:rsidRDefault="00357D1A" w:rsidP="00357D1A">
      <w:pPr>
        <w:pStyle w:val="ListParagraph"/>
        <w:numPr>
          <w:ilvl w:val="1"/>
          <w:numId w:val="17"/>
        </w:numPr>
      </w:pPr>
      <w:r w:rsidRPr="008A62DF">
        <w:t xml:space="preserve">Date: </w:t>
      </w:r>
      <w:r w:rsidR="00125F02">
        <w:t>November 30</w:t>
      </w:r>
    </w:p>
    <w:p w14:paraId="7FFC9B59" w14:textId="2D6B6C9A" w:rsidR="00125F02" w:rsidRPr="00104F88" w:rsidRDefault="00357D1A" w:rsidP="002010BC">
      <w:pPr>
        <w:pStyle w:val="ListParagraph"/>
        <w:numPr>
          <w:ilvl w:val="1"/>
          <w:numId w:val="17"/>
        </w:numPr>
      </w:pPr>
      <w:r w:rsidRPr="008A62DF">
        <w:lastRenderedPageBreak/>
        <w:t xml:space="preserve">Topic: </w:t>
      </w:r>
      <w:r w:rsidR="006B3A8F">
        <w:t>Emerging organizations:  Accountable Care Organizations and Patient-Centered Medical Homes (primary care initiatives)</w:t>
      </w:r>
    </w:p>
    <w:p w14:paraId="402A1B4D" w14:textId="77777777" w:rsidR="00357D1A" w:rsidRPr="008A62DF" w:rsidRDefault="00357D1A" w:rsidP="00357D1A">
      <w:pPr>
        <w:pStyle w:val="ListParagraph"/>
        <w:numPr>
          <w:ilvl w:val="0"/>
          <w:numId w:val="17"/>
        </w:numPr>
      </w:pPr>
      <w:r w:rsidRPr="008A62DF">
        <w:t>Week 13</w:t>
      </w:r>
    </w:p>
    <w:p w14:paraId="2A66246D" w14:textId="5F50B83D" w:rsidR="00357D1A" w:rsidRPr="008A62DF" w:rsidRDefault="00357D1A" w:rsidP="00357D1A">
      <w:pPr>
        <w:pStyle w:val="ListParagraph"/>
        <w:numPr>
          <w:ilvl w:val="1"/>
          <w:numId w:val="17"/>
        </w:numPr>
      </w:pPr>
      <w:r w:rsidRPr="008A62DF">
        <w:t xml:space="preserve">Date: </w:t>
      </w:r>
      <w:r w:rsidR="00125F02">
        <w:t>December 7</w:t>
      </w:r>
    </w:p>
    <w:p w14:paraId="2B904011" w14:textId="05D99CDE" w:rsidR="00357D1A" w:rsidRPr="008A62DF" w:rsidRDefault="00357D1A" w:rsidP="00357D1A">
      <w:pPr>
        <w:pStyle w:val="ListParagraph"/>
        <w:numPr>
          <w:ilvl w:val="1"/>
          <w:numId w:val="17"/>
        </w:numPr>
      </w:pPr>
      <w:r w:rsidRPr="008A62DF">
        <w:t xml:space="preserve">Topic: </w:t>
      </w:r>
      <w:r w:rsidR="00104F88" w:rsidRPr="00104F88">
        <w:t>Leading organizational change</w:t>
      </w:r>
      <w:r w:rsidR="003C1683">
        <w:t xml:space="preserve"> I</w:t>
      </w:r>
    </w:p>
    <w:p w14:paraId="57F6972E" w14:textId="77777777" w:rsidR="00357D1A" w:rsidRPr="008A62DF" w:rsidRDefault="00357D1A" w:rsidP="00357D1A">
      <w:pPr>
        <w:pStyle w:val="ListParagraph"/>
        <w:numPr>
          <w:ilvl w:val="0"/>
          <w:numId w:val="17"/>
        </w:numPr>
      </w:pPr>
      <w:r w:rsidRPr="008A62DF">
        <w:t>Week 14</w:t>
      </w:r>
    </w:p>
    <w:p w14:paraId="2A1292BC" w14:textId="36C93C61" w:rsidR="00357D1A" w:rsidRPr="008A62DF" w:rsidRDefault="00357D1A" w:rsidP="00357D1A">
      <w:pPr>
        <w:pStyle w:val="ListParagraph"/>
        <w:numPr>
          <w:ilvl w:val="1"/>
          <w:numId w:val="17"/>
        </w:numPr>
      </w:pPr>
      <w:r w:rsidRPr="008A62DF">
        <w:t xml:space="preserve">Date: </w:t>
      </w:r>
      <w:r w:rsidR="00125F02">
        <w:t>December 14</w:t>
      </w:r>
    </w:p>
    <w:p w14:paraId="2593F3AA" w14:textId="0863AA59" w:rsidR="00357D1A" w:rsidRPr="00104F88" w:rsidRDefault="00357D1A" w:rsidP="00104F88">
      <w:pPr>
        <w:pStyle w:val="ListParagraph"/>
        <w:numPr>
          <w:ilvl w:val="1"/>
          <w:numId w:val="17"/>
        </w:numPr>
      </w:pPr>
      <w:r w:rsidRPr="008A62DF">
        <w:t xml:space="preserve">Topic: </w:t>
      </w:r>
      <w:r w:rsidR="003C1683">
        <w:t>Leading organizational change II</w:t>
      </w:r>
    </w:p>
    <w:p w14:paraId="1DFBC847" w14:textId="77777777" w:rsidR="00357D1A" w:rsidRPr="00357D1A" w:rsidRDefault="00357D1A" w:rsidP="00357D1A"/>
    <w:p w14:paraId="1C8F18D9" w14:textId="48F313F2" w:rsidR="004B7796" w:rsidRDefault="004B7796">
      <w:pPr>
        <w:pStyle w:val="Heading2"/>
      </w:pPr>
      <w:bookmarkStart w:id="5" w:name="_l4ff759murgo" w:colFirst="0" w:colLast="0"/>
      <w:bookmarkStart w:id="6" w:name="_j4ifqkoquew8" w:colFirst="0" w:colLast="0"/>
      <w:bookmarkEnd w:id="5"/>
      <w:bookmarkEnd w:id="6"/>
      <w:r>
        <w:t>Course Schedule and Assignments</w:t>
      </w:r>
    </w:p>
    <w:p w14:paraId="0E58D4F1" w14:textId="24695F9B" w:rsidR="004B7796" w:rsidRDefault="004B7796" w:rsidP="004B7796">
      <w:pPr>
        <w:pStyle w:val="Heading3"/>
      </w:pPr>
      <w:r>
        <w:t xml:space="preserve">Class 1: Introduction </w:t>
      </w:r>
    </w:p>
    <w:p w14:paraId="00EDD5DB" w14:textId="77777777" w:rsidR="004B7796" w:rsidRDefault="004B7796" w:rsidP="004B7796">
      <w:pPr>
        <w:pStyle w:val="Heading4"/>
      </w:pPr>
      <w:r>
        <w:t xml:space="preserve">Learning objectives </w:t>
      </w:r>
    </w:p>
    <w:p w14:paraId="3F31DDCB" w14:textId="2B67CBA8" w:rsidR="004B7796" w:rsidRDefault="004B7796" w:rsidP="004B7796">
      <w:pPr>
        <w:pStyle w:val="ListParagraph"/>
        <w:numPr>
          <w:ilvl w:val="0"/>
          <w:numId w:val="30"/>
        </w:numPr>
      </w:pPr>
      <w:r>
        <w:t>To define the nature and scope of the course, including the basic conceptual framework and approach</w:t>
      </w:r>
    </w:p>
    <w:p w14:paraId="7716872A" w14:textId="37C39C05" w:rsidR="004B7796" w:rsidRDefault="004B7796" w:rsidP="004B7796">
      <w:pPr>
        <w:pStyle w:val="ListParagraph"/>
        <w:numPr>
          <w:ilvl w:val="0"/>
          <w:numId w:val="30"/>
        </w:numPr>
      </w:pPr>
      <w:r>
        <w:t>To explore the basic course themes of strategy, strategic thinking, and strategic planning</w:t>
      </w:r>
    </w:p>
    <w:p w14:paraId="364C5A6F" w14:textId="77777777" w:rsidR="004B7796" w:rsidRDefault="004B7796" w:rsidP="004B7796">
      <w:pPr>
        <w:pStyle w:val="Heading4"/>
      </w:pPr>
      <w:r>
        <w:t>Readings</w:t>
      </w:r>
    </w:p>
    <w:p w14:paraId="2A3617B0" w14:textId="0D3221FF" w:rsidR="004B7796" w:rsidRDefault="004B7796" w:rsidP="004B7796">
      <w:pPr>
        <w:pStyle w:val="ListParagraph"/>
        <w:numPr>
          <w:ilvl w:val="0"/>
          <w:numId w:val="30"/>
        </w:numPr>
      </w:pPr>
      <w:r>
        <w:t>Case:  Alan Kendricks at Cardiology Associates. Harvard Business School, 2007.</w:t>
      </w:r>
    </w:p>
    <w:p w14:paraId="086CBC11" w14:textId="78B63E19" w:rsidR="002010BC" w:rsidRPr="009E03D1" w:rsidRDefault="002010BC" w:rsidP="002010BC">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940"/>
          <w:tab w:val="left" w:pos="941"/>
        </w:tabs>
        <w:autoSpaceDE w:val="0"/>
        <w:autoSpaceDN w:val="0"/>
        <w:spacing w:before="1" w:line="237" w:lineRule="auto"/>
        <w:ind w:right="722"/>
        <w:contextualSpacing w:val="0"/>
      </w:pPr>
      <w:r>
        <w:t xml:space="preserve">Clark, Dorie. “If Strategy Is So Important, Why Don’t We Make Time for It?” </w:t>
      </w:r>
      <w:r>
        <w:rPr>
          <w:i/>
        </w:rPr>
        <w:t>Harvard</w:t>
      </w:r>
      <w:r w:rsidR="00EA5EFF">
        <w:rPr>
          <w:i/>
        </w:rPr>
        <w:t xml:space="preserve"> </w:t>
      </w:r>
      <w:r>
        <w:rPr>
          <w:i/>
        </w:rPr>
        <w:t>Business Review</w:t>
      </w:r>
      <w:r>
        <w:t>:</w:t>
      </w:r>
      <w:r>
        <w:rPr>
          <w:spacing w:val="2"/>
        </w:rPr>
        <w:t xml:space="preserve"> </w:t>
      </w:r>
      <w:r>
        <w:t>June</w:t>
      </w:r>
      <w:r>
        <w:rPr>
          <w:spacing w:val="-4"/>
        </w:rPr>
        <w:t xml:space="preserve"> </w:t>
      </w:r>
      <w:r>
        <w:t>2018.</w:t>
      </w:r>
      <w:bookmarkStart w:id="7" w:name="_GoBack"/>
      <w:bookmarkEnd w:id="7"/>
    </w:p>
    <w:p w14:paraId="03B862A6" w14:textId="0EE0805F" w:rsidR="004B7796" w:rsidRDefault="004B7796" w:rsidP="004B7796">
      <w:pPr>
        <w:pStyle w:val="Heading3"/>
      </w:pPr>
      <w:r>
        <w:t xml:space="preserve">Class 2: Building Blocks: Mission, Vision, Strategy and Strategic Thinking </w:t>
      </w:r>
    </w:p>
    <w:p w14:paraId="53AD36FF" w14:textId="77777777" w:rsidR="004B7796" w:rsidRDefault="004B7796" w:rsidP="00D62C54">
      <w:pPr>
        <w:pStyle w:val="Heading4"/>
      </w:pPr>
      <w:r>
        <w:t>Learning objectives</w:t>
      </w:r>
    </w:p>
    <w:p w14:paraId="3723B36C" w14:textId="6FE7D1EC" w:rsidR="004B7796" w:rsidRDefault="004B7796" w:rsidP="00A91BA9">
      <w:pPr>
        <w:pStyle w:val="ListParagraph"/>
        <w:numPr>
          <w:ilvl w:val="0"/>
          <w:numId w:val="33"/>
        </w:numPr>
      </w:pPr>
      <w:r>
        <w:t>To demonstrate the process of strategic thinking in a complex setting involving external, organizational and interpersonal challenges</w:t>
      </w:r>
    </w:p>
    <w:p w14:paraId="6FA70774" w14:textId="7EB0302C" w:rsidR="004B7796" w:rsidRDefault="004B7796" w:rsidP="00A91BA9">
      <w:pPr>
        <w:pStyle w:val="ListParagraph"/>
        <w:numPr>
          <w:ilvl w:val="0"/>
          <w:numId w:val="33"/>
        </w:numPr>
      </w:pPr>
      <w:r>
        <w:t xml:space="preserve">To introduce the central concepts of mission and vision in the development of organizational strategy </w:t>
      </w:r>
    </w:p>
    <w:p w14:paraId="75D5E972" w14:textId="5EC1C6D6" w:rsidR="004B7796" w:rsidRDefault="004B7796" w:rsidP="00A91BA9">
      <w:pPr>
        <w:pStyle w:val="ListParagraph"/>
        <w:numPr>
          <w:ilvl w:val="0"/>
          <w:numId w:val="33"/>
        </w:numPr>
      </w:pPr>
      <w:r>
        <w:t>To distinguish strategic thinking from planning</w:t>
      </w:r>
    </w:p>
    <w:p w14:paraId="2A69A171" w14:textId="5F7BEED7" w:rsidR="004B7796" w:rsidRDefault="004B7796" w:rsidP="00A91BA9">
      <w:pPr>
        <w:pStyle w:val="ListParagraph"/>
        <w:numPr>
          <w:ilvl w:val="0"/>
          <w:numId w:val="33"/>
        </w:numPr>
      </w:pPr>
      <w:r>
        <w:t xml:space="preserve">To understand the role of leadership in strategy </w:t>
      </w:r>
    </w:p>
    <w:p w14:paraId="31633C9A" w14:textId="77777777" w:rsidR="004B7796" w:rsidRDefault="004B7796" w:rsidP="00D62C54">
      <w:pPr>
        <w:pStyle w:val="Heading4"/>
      </w:pPr>
      <w:r>
        <w:t>Readings</w:t>
      </w:r>
    </w:p>
    <w:p w14:paraId="60086791" w14:textId="7988793B" w:rsidR="002010BC" w:rsidRPr="005D738A" w:rsidRDefault="002010BC" w:rsidP="005D738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i/>
        </w:rPr>
      </w:pPr>
      <w:r>
        <w:rPr>
          <w:iCs/>
        </w:rPr>
        <w:t xml:space="preserve">Berry, T.  How to Write a Mission Statement with 10 Inspiring Examples. </w:t>
      </w:r>
      <w:r w:rsidRPr="00FD6CAD">
        <w:rPr>
          <w:i/>
        </w:rPr>
        <w:t>https://articles.bplans.com/writing-a-mission-statement/</w:t>
      </w:r>
    </w:p>
    <w:p w14:paraId="35BAA989" w14:textId="05566FB7" w:rsidR="006E79C3" w:rsidRDefault="006E79C3" w:rsidP="006E79C3">
      <w:pPr>
        <w:pStyle w:val="ListParagraph"/>
        <w:numPr>
          <w:ilvl w:val="0"/>
          <w:numId w:val="32"/>
        </w:numPr>
      </w:pPr>
      <w:r>
        <w:t>Frank Vermeulen, “Five Strategy Questions Every Leader Should Make Time For” Harvard Business Review, September 3, 2015</w:t>
      </w:r>
    </w:p>
    <w:p w14:paraId="48A9C7C8" w14:textId="63539CEA" w:rsidR="007A0E43" w:rsidRDefault="006135BE" w:rsidP="00D62C54">
      <w:pPr>
        <w:pStyle w:val="ListParagraph"/>
        <w:numPr>
          <w:ilvl w:val="0"/>
          <w:numId w:val="32"/>
        </w:numPr>
      </w:pPr>
      <w:r>
        <w:t xml:space="preserve">Chapter 5,”Directional strategies” </w:t>
      </w:r>
      <w:hyperlink r:id="rId11" w:tgtFrame="_blank" w:history="1">
        <w:r w:rsidR="006E79C3" w:rsidRPr="0048054E">
          <w:rPr>
            <w:rStyle w:val="Hyperlink"/>
            <w:rFonts w:eastAsia="Times New Roman" w:cs="Times New Roman"/>
            <w:iCs/>
            <w:color w:val="auto"/>
            <w:u w:val="none"/>
          </w:rPr>
          <w:t>Strategic Management of Health Care Organizations</w:t>
        </w:r>
        <w:r w:rsidR="006E79C3" w:rsidRPr="0048054E">
          <w:rPr>
            <w:rStyle w:val="Hyperlink"/>
            <w:rFonts w:eastAsia="Times New Roman" w:cs="Times New Roman"/>
            <w:color w:val="auto"/>
            <w:u w:val="none"/>
          </w:rPr>
          <w:t>,</w:t>
        </w:r>
      </w:hyperlink>
      <w:r w:rsidR="006E79C3" w:rsidRPr="0048054E">
        <w:rPr>
          <w:rStyle w:val="m-6954870812603992412gmail-x-container"/>
          <w:rFonts w:eastAsia="Times New Roman" w:cs="Times New Roman"/>
          <w:color w:val="auto"/>
        </w:rPr>
        <w:t xml:space="preserve"> </w:t>
      </w:r>
      <w:r w:rsidR="006E79C3">
        <w:rPr>
          <w:rStyle w:val="m-6954870812603992412gmail-x-container"/>
          <w:rFonts w:eastAsia="Times New Roman" w:cs="Times New Roman"/>
        </w:rPr>
        <w:t>Eighth Edition (2018), Ginter, Duncan, and Swayne, John Wiley &amp; Sons</w:t>
      </w:r>
    </w:p>
    <w:p w14:paraId="08B5085D" w14:textId="6EDDE220" w:rsidR="004B7796" w:rsidRDefault="004B7796" w:rsidP="00D62C54">
      <w:pPr>
        <w:pStyle w:val="Heading3"/>
      </w:pPr>
      <w:r>
        <w:lastRenderedPageBreak/>
        <w:t xml:space="preserve">Class 3: Developing </w:t>
      </w:r>
      <w:r w:rsidR="007E1254">
        <w:t xml:space="preserve">Strategy:  </w:t>
      </w:r>
      <w:r>
        <w:t xml:space="preserve">Assessing the External Environment </w:t>
      </w:r>
    </w:p>
    <w:p w14:paraId="240E82A5" w14:textId="77777777" w:rsidR="004B7796" w:rsidRDefault="004B7796" w:rsidP="00D62C54">
      <w:pPr>
        <w:pStyle w:val="Heading4"/>
      </w:pPr>
      <w:r>
        <w:t>Learning objectives</w:t>
      </w:r>
    </w:p>
    <w:p w14:paraId="5BB6C9E2" w14:textId="42C226A6" w:rsidR="004B7796" w:rsidRDefault="004B7796" w:rsidP="00A91BA9">
      <w:pPr>
        <w:pStyle w:val="ListParagraph"/>
        <w:numPr>
          <w:ilvl w:val="0"/>
          <w:numId w:val="32"/>
        </w:numPr>
      </w:pPr>
      <w:r>
        <w:t>To develop a practical framework for assessing external opportunities and threats and internal strengths and weaknesses in the context of organizational mission</w:t>
      </w:r>
    </w:p>
    <w:p w14:paraId="0E6BCA0E" w14:textId="5F3FE4E3" w:rsidR="004B7796" w:rsidRDefault="004B7796" w:rsidP="00A91BA9">
      <w:pPr>
        <w:pStyle w:val="ListParagraph"/>
        <w:numPr>
          <w:ilvl w:val="0"/>
          <w:numId w:val="32"/>
        </w:numPr>
      </w:pPr>
      <w:r>
        <w:t>To understand how the basic economic phenomena of resource scarcity and competition define the need for strategy</w:t>
      </w:r>
    </w:p>
    <w:p w14:paraId="58334497" w14:textId="26DEB012" w:rsidR="004B7796" w:rsidRDefault="004B7796" w:rsidP="00A91BA9">
      <w:pPr>
        <w:pStyle w:val="ListParagraph"/>
        <w:numPr>
          <w:ilvl w:val="0"/>
          <w:numId w:val="32"/>
        </w:numPr>
      </w:pPr>
      <w:r>
        <w:t>To understand the core functions of ‘competitors’, ‘customers’, ‘holder of resources’, ‘referee’, and ‘allies’ in a strategic context</w:t>
      </w:r>
    </w:p>
    <w:p w14:paraId="41DB35F6" w14:textId="77777777" w:rsidR="004B7796" w:rsidRDefault="004B7796" w:rsidP="00D62C54">
      <w:pPr>
        <w:pStyle w:val="Heading4"/>
      </w:pPr>
      <w:r>
        <w:t>Readings</w:t>
      </w:r>
    </w:p>
    <w:p w14:paraId="11B207CB" w14:textId="0EC0B5E0" w:rsidR="004B7796" w:rsidRDefault="004B7796" w:rsidP="00A91BA9">
      <w:pPr>
        <w:pStyle w:val="ListParagraph"/>
        <w:numPr>
          <w:ilvl w:val="0"/>
          <w:numId w:val="32"/>
        </w:numPr>
      </w:pPr>
      <w:r w:rsidRPr="00272086">
        <w:t>Case (for memo #1):</w:t>
      </w:r>
      <w:r>
        <w:t xml:space="preserve"> </w:t>
      </w:r>
      <w:proofErr w:type="spellStart"/>
      <w:r>
        <w:t>ThedaCare</w:t>
      </w:r>
      <w:proofErr w:type="spellEnd"/>
      <w:r>
        <w:t xml:space="preserve">: System Strategy </w:t>
      </w:r>
    </w:p>
    <w:p w14:paraId="42862BA3" w14:textId="31F200E2" w:rsidR="00B3758A" w:rsidRPr="007F6AD1" w:rsidRDefault="00B3758A" w:rsidP="00B3758A">
      <w:pPr>
        <w:pStyle w:val="ListParagraph"/>
        <w:numPr>
          <w:ilvl w:val="0"/>
          <w:numId w:val="32"/>
        </w:numPr>
        <w:rPr>
          <w:rStyle w:val="m-6954870812603992412gmail-x-container"/>
        </w:rPr>
      </w:pPr>
      <w:r>
        <w:rPr>
          <w:rStyle w:val="m-6954870812603992412gmail-x-container"/>
          <w:rFonts w:eastAsia="Times New Roman" w:cs="Times New Roman"/>
        </w:rPr>
        <w:t xml:space="preserve">Chapter 2 “External Analysis” and Chapter 3 “Service Area Competitor Analysis” in </w:t>
      </w:r>
      <w:hyperlink r:id="rId12" w:tgtFrame="_blank" w:history="1">
        <w:r w:rsidRPr="0048054E">
          <w:rPr>
            <w:rStyle w:val="Hyperlink"/>
            <w:rFonts w:eastAsia="Times New Roman" w:cs="Times New Roman"/>
            <w:iCs/>
            <w:color w:val="auto"/>
            <w:u w:val="none"/>
          </w:rPr>
          <w:t>Strategic Management of Health Care Organizations</w:t>
        </w:r>
        <w:r w:rsidRPr="0048054E">
          <w:rPr>
            <w:rStyle w:val="Hyperlink"/>
            <w:rFonts w:eastAsia="Times New Roman" w:cs="Times New Roman"/>
            <w:color w:val="auto"/>
            <w:u w:val="none"/>
          </w:rPr>
          <w:t>,</w:t>
        </w:r>
      </w:hyperlink>
      <w:r>
        <w:rPr>
          <w:rStyle w:val="m-6954870812603992412gmail-x-container"/>
          <w:rFonts w:eastAsia="Times New Roman" w:cs="Times New Roman"/>
        </w:rPr>
        <w:t xml:space="preserve"> Eighth Edition (2018), Ginter, Duncan, and Swayne, John Wiley &amp; Sons</w:t>
      </w:r>
    </w:p>
    <w:p w14:paraId="75E1C006" w14:textId="70CAF982" w:rsidR="004B7796" w:rsidRDefault="004B7796" w:rsidP="00B3758A">
      <w:pPr>
        <w:pStyle w:val="ListParagraph"/>
      </w:pPr>
      <w:r>
        <w:t xml:space="preserve"> </w:t>
      </w:r>
    </w:p>
    <w:p w14:paraId="5BCB5072" w14:textId="5698BCA3" w:rsidR="004B7796" w:rsidRDefault="004B7796" w:rsidP="00D62C54">
      <w:pPr>
        <w:pStyle w:val="Heading3"/>
      </w:pPr>
      <w:r>
        <w:t xml:space="preserve">Class 4: Developing Strategy:  Internal Organizational Assessment </w:t>
      </w:r>
    </w:p>
    <w:p w14:paraId="21DA0F84" w14:textId="77777777" w:rsidR="004B7796" w:rsidRDefault="004B7796" w:rsidP="00D62C54">
      <w:pPr>
        <w:pStyle w:val="Heading4"/>
      </w:pPr>
      <w:r>
        <w:t>Learning objectives</w:t>
      </w:r>
    </w:p>
    <w:p w14:paraId="4591F639" w14:textId="31BD0FA3" w:rsidR="004B7796" w:rsidRDefault="004B7796" w:rsidP="00A91BA9">
      <w:pPr>
        <w:pStyle w:val="ListParagraph"/>
        <w:numPr>
          <w:ilvl w:val="0"/>
          <w:numId w:val="31"/>
        </w:numPr>
      </w:pPr>
      <w:r>
        <w:t>To understand the role of key characteristics of organizations, including their strengths and weaknesses, in evaluating the potential effectiveness of strategic options</w:t>
      </w:r>
    </w:p>
    <w:p w14:paraId="0B9FB630" w14:textId="456AABD6" w:rsidR="004B7796" w:rsidRDefault="004B7796" w:rsidP="00A91BA9">
      <w:pPr>
        <w:pStyle w:val="ListParagraph"/>
        <w:numPr>
          <w:ilvl w:val="0"/>
          <w:numId w:val="31"/>
        </w:numPr>
      </w:pPr>
      <w:r>
        <w:t>To be able to define the underlying ‘business’ or operational and economic models of an organization’s major activities</w:t>
      </w:r>
    </w:p>
    <w:p w14:paraId="091CFBE0" w14:textId="7B2A95CA" w:rsidR="004B7796" w:rsidRDefault="004B7796" w:rsidP="00A91BA9">
      <w:pPr>
        <w:pStyle w:val="ListParagraph"/>
        <w:numPr>
          <w:ilvl w:val="0"/>
          <w:numId w:val="31"/>
        </w:numPr>
      </w:pPr>
      <w:r>
        <w:t>To define clearly and distinguish the three levels of strategic thinking: Conceptual, analytical, and operational</w:t>
      </w:r>
    </w:p>
    <w:p w14:paraId="297DB6E1" w14:textId="77777777" w:rsidR="004B7796" w:rsidRDefault="004B7796" w:rsidP="00D62C54">
      <w:pPr>
        <w:pStyle w:val="Heading4"/>
      </w:pPr>
      <w:r>
        <w:t>Readings</w:t>
      </w:r>
    </w:p>
    <w:p w14:paraId="388F124B" w14:textId="77777777" w:rsidR="003D0B04" w:rsidRPr="007F6AD1" w:rsidRDefault="003D0B04" w:rsidP="003D0B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lang w:val="en-US"/>
        </w:rPr>
      </w:pPr>
      <w:r w:rsidRPr="007F6AD1">
        <w:t xml:space="preserve">Case:  Massachusetts Eye and Ear:  Deciding Whether to Join Partners Healthcare. </w:t>
      </w:r>
      <w:r w:rsidRPr="007F6AD1">
        <w:rPr>
          <w:lang w:val="en-US"/>
        </w:rPr>
        <w:t xml:space="preserve">Akhilesh </w:t>
      </w:r>
      <w:proofErr w:type="spellStart"/>
      <w:r w:rsidRPr="007F6AD1">
        <w:rPr>
          <w:lang w:val="en-US"/>
        </w:rPr>
        <w:t>Pathipati</w:t>
      </w:r>
      <w:proofErr w:type="spellEnd"/>
      <w:r w:rsidRPr="007F6AD1">
        <w:rPr>
          <w:lang w:val="en-US"/>
        </w:rPr>
        <w:t xml:space="preserve"> and </w:t>
      </w:r>
      <w:r>
        <w:rPr>
          <w:lang w:val="en-US"/>
        </w:rPr>
        <w:t xml:space="preserve">M. Kate </w:t>
      </w:r>
      <w:proofErr w:type="spellStart"/>
      <w:r>
        <w:rPr>
          <w:lang w:val="en-US"/>
        </w:rPr>
        <w:t>Bundorf</w:t>
      </w:r>
      <w:proofErr w:type="spellEnd"/>
      <w:r>
        <w:rPr>
          <w:lang w:val="en-US"/>
        </w:rPr>
        <w:t>.</w:t>
      </w:r>
      <w:r w:rsidRPr="007F6AD1">
        <w:t xml:space="preserve"> Stanford University Graduate School of Business, </w:t>
      </w:r>
      <w:r w:rsidRPr="007F6AD1">
        <w:rPr>
          <w:lang w:val="en-US"/>
        </w:rPr>
        <w:t>case: P92. 09/07/17</w:t>
      </w:r>
    </w:p>
    <w:p w14:paraId="6ADAEE6E" w14:textId="10E6473E" w:rsidR="004B7796" w:rsidRPr="007F6AD1" w:rsidRDefault="00444A0B" w:rsidP="006E6CD8">
      <w:pPr>
        <w:pStyle w:val="ListParagraph"/>
        <w:numPr>
          <w:ilvl w:val="0"/>
          <w:numId w:val="31"/>
        </w:numPr>
        <w:rPr>
          <w:rStyle w:val="m-6954870812603992412gmail-x-container"/>
        </w:rPr>
      </w:pPr>
      <w:r>
        <w:t xml:space="preserve">Chapter 4,”Internal Analysis and Competitive Analysis” </w:t>
      </w:r>
      <w:hyperlink r:id="rId13" w:tgtFrame="_blank" w:history="1">
        <w:r w:rsidRPr="0048054E">
          <w:rPr>
            <w:rStyle w:val="Hyperlink"/>
            <w:rFonts w:eastAsia="Times New Roman" w:cs="Times New Roman"/>
            <w:iCs/>
            <w:color w:val="auto"/>
            <w:u w:val="none"/>
          </w:rPr>
          <w:t>Strategic Management of Health Care Organizations</w:t>
        </w:r>
        <w:r w:rsidRPr="0048054E">
          <w:rPr>
            <w:rStyle w:val="Hyperlink"/>
            <w:rFonts w:eastAsia="Times New Roman" w:cs="Times New Roman"/>
            <w:color w:val="auto"/>
            <w:u w:val="none"/>
          </w:rPr>
          <w:t>,</w:t>
        </w:r>
      </w:hyperlink>
      <w:r w:rsidRPr="0048054E">
        <w:rPr>
          <w:rStyle w:val="m-6954870812603992412gmail-x-container"/>
          <w:rFonts w:eastAsia="Times New Roman" w:cs="Times New Roman"/>
          <w:color w:val="auto"/>
        </w:rPr>
        <w:t xml:space="preserve"> Eighth Edition (2018), Ginter, Du</w:t>
      </w:r>
      <w:r>
        <w:rPr>
          <w:rStyle w:val="m-6954870812603992412gmail-x-container"/>
          <w:rFonts w:eastAsia="Times New Roman" w:cs="Times New Roman"/>
        </w:rPr>
        <w:t>ncan, and Swayne, John Wiley &amp; Sons</w:t>
      </w:r>
    </w:p>
    <w:p w14:paraId="6C7621E7" w14:textId="222B373E" w:rsidR="004B7796" w:rsidRDefault="004B7796" w:rsidP="00A91BA9">
      <w:pPr>
        <w:pStyle w:val="Heading3"/>
      </w:pPr>
      <w:r>
        <w:t xml:space="preserve">Class 5:  Strategy as Content </w:t>
      </w:r>
    </w:p>
    <w:p w14:paraId="0AFF888B" w14:textId="77777777" w:rsidR="004B7796" w:rsidRDefault="004B7796" w:rsidP="00A91BA9">
      <w:pPr>
        <w:pStyle w:val="Heading4"/>
      </w:pPr>
      <w:r>
        <w:t xml:space="preserve">Learning objectives </w:t>
      </w:r>
    </w:p>
    <w:p w14:paraId="0825E616" w14:textId="743F3CAD" w:rsidR="004B7796" w:rsidRDefault="004B7796" w:rsidP="00A91BA9">
      <w:pPr>
        <w:pStyle w:val="ListParagraph"/>
        <w:numPr>
          <w:ilvl w:val="0"/>
          <w:numId w:val="31"/>
        </w:numPr>
      </w:pPr>
      <w:r>
        <w:t>Understand the strengths and weaknesses of key strategies</w:t>
      </w:r>
    </w:p>
    <w:p w14:paraId="30F88633" w14:textId="3FC5B69D" w:rsidR="004B7796" w:rsidRDefault="004B7796" w:rsidP="00A91BA9">
      <w:pPr>
        <w:pStyle w:val="ListParagraph"/>
        <w:numPr>
          <w:ilvl w:val="0"/>
          <w:numId w:val="31"/>
        </w:numPr>
      </w:pPr>
      <w:r>
        <w:t>Know empirical evidence to support use of strategies</w:t>
      </w:r>
    </w:p>
    <w:p w14:paraId="494132CF" w14:textId="49025F08" w:rsidR="004B7796" w:rsidRDefault="004B7796" w:rsidP="00A91BA9">
      <w:pPr>
        <w:pStyle w:val="ListParagraph"/>
        <w:numPr>
          <w:ilvl w:val="0"/>
          <w:numId w:val="31"/>
        </w:numPr>
      </w:pPr>
      <w:r>
        <w:t>Know current use of strategies</w:t>
      </w:r>
    </w:p>
    <w:p w14:paraId="738B5B46" w14:textId="77777777" w:rsidR="004B7796" w:rsidRDefault="004B7796" w:rsidP="00A91BA9">
      <w:pPr>
        <w:pStyle w:val="Heading4"/>
      </w:pPr>
      <w:r>
        <w:lastRenderedPageBreak/>
        <w:t>Readings</w:t>
      </w:r>
    </w:p>
    <w:p w14:paraId="44397AE0" w14:textId="4BC5374A" w:rsidR="004B7796" w:rsidRDefault="004B7796" w:rsidP="002E761D">
      <w:pPr>
        <w:pStyle w:val="ListParagraph"/>
        <w:numPr>
          <w:ilvl w:val="0"/>
          <w:numId w:val="34"/>
        </w:numPr>
      </w:pPr>
      <w:r>
        <w:t xml:space="preserve">Tsai &amp; Jha, “Hospital Consolidation, Competition, and Quality Is Bigger Necessarily Better?” JAMA, July 2014 </w:t>
      </w:r>
    </w:p>
    <w:p w14:paraId="2DFFC294" w14:textId="77777777" w:rsidR="00640F72" w:rsidRPr="007F6AD1" w:rsidRDefault="00640F72" w:rsidP="00640F72">
      <w:pPr>
        <w:pStyle w:val="ListParagraph"/>
        <w:numPr>
          <w:ilvl w:val="0"/>
          <w:numId w:val="31"/>
        </w:numPr>
        <w:rPr>
          <w:rStyle w:val="m-6954870812603992412gmail-x-container"/>
        </w:rPr>
      </w:pPr>
      <w:r>
        <w:t xml:space="preserve">Chapter 6 “Identifying Strategic Alternatives” </w:t>
      </w:r>
      <w:hyperlink r:id="rId14" w:tgtFrame="_blank" w:history="1">
        <w:r w:rsidRPr="0048054E">
          <w:rPr>
            <w:rStyle w:val="Hyperlink"/>
            <w:rFonts w:eastAsia="Times New Roman" w:cs="Times New Roman"/>
            <w:iCs/>
            <w:color w:val="auto"/>
            <w:u w:val="none"/>
          </w:rPr>
          <w:t>Strategic Management of Health Care Organizations</w:t>
        </w:r>
        <w:r w:rsidRPr="0048054E">
          <w:rPr>
            <w:rStyle w:val="Hyperlink"/>
            <w:rFonts w:eastAsia="Times New Roman" w:cs="Times New Roman"/>
            <w:color w:val="auto"/>
            <w:u w:val="none"/>
          </w:rPr>
          <w:t>,</w:t>
        </w:r>
      </w:hyperlink>
      <w:r w:rsidRPr="0048054E">
        <w:rPr>
          <w:rStyle w:val="m-6954870812603992412gmail-x-container"/>
          <w:rFonts w:eastAsia="Times New Roman" w:cs="Times New Roman"/>
          <w:color w:val="auto"/>
        </w:rPr>
        <w:t xml:space="preserve"> Eighth Edition (2018), Ginte</w:t>
      </w:r>
      <w:r>
        <w:rPr>
          <w:rStyle w:val="m-6954870812603992412gmail-x-container"/>
          <w:rFonts w:eastAsia="Times New Roman" w:cs="Times New Roman"/>
        </w:rPr>
        <w:t>r, Duncan, and Swayne, John Wiley &amp; Sons</w:t>
      </w:r>
    </w:p>
    <w:p w14:paraId="73DC4AA6" w14:textId="0085EBF3" w:rsidR="004B7796" w:rsidRDefault="004B7796" w:rsidP="00A91BA9">
      <w:pPr>
        <w:pStyle w:val="Heading3"/>
      </w:pPr>
      <w:r>
        <w:t xml:space="preserve">Class 6:  Strategy as Content –Cont’d </w:t>
      </w:r>
    </w:p>
    <w:p w14:paraId="6528B0D2" w14:textId="3B40C433" w:rsidR="004B7796" w:rsidRDefault="00A91BA9" w:rsidP="00A91BA9">
      <w:pPr>
        <w:pStyle w:val="Heading4"/>
      </w:pPr>
      <w:r>
        <w:t>Learning objectives</w:t>
      </w:r>
    </w:p>
    <w:p w14:paraId="4DAAD718" w14:textId="77777777" w:rsidR="00A91BA9" w:rsidRDefault="00A91BA9" w:rsidP="002E761D">
      <w:pPr>
        <w:pStyle w:val="ListParagraph"/>
        <w:numPr>
          <w:ilvl w:val="0"/>
          <w:numId w:val="34"/>
        </w:numPr>
      </w:pPr>
      <w:r>
        <w:t>Understand the strengths and weaknesses of key strategies</w:t>
      </w:r>
    </w:p>
    <w:p w14:paraId="2E0A9799" w14:textId="77777777" w:rsidR="00A91BA9" w:rsidRDefault="00A91BA9" w:rsidP="002E761D">
      <w:pPr>
        <w:pStyle w:val="ListParagraph"/>
        <w:numPr>
          <w:ilvl w:val="0"/>
          <w:numId w:val="34"/>
        </w:numPr>
      </w:pPr>
      <w:r>
        <w:t>Know empirical evidence to support use of strategies</w:t>
      </w:r>
    </w:p>
    <w:p w14:paraId="6766A74A" w14:textId="77777777" w:rsidR="00A91BA9" w:rsidRDefault="00A91BA9" w:rsidP="002E761D">
      <w:pPr>
        <w:pStyle w:val="ListParagraph"/>
        <w:numPr>
          <w:ilvl w:val="0"/>
          <w:numId w:val="34"/>
        </w:numPr>
      </w:pPr>
      <w:r>
        <w:t>Know current use of strategies</w:t>
      </w:r>
    </w:p>
    <w:p w14:paraId="5A86809E" w14:textId="77777777" w:rsidR="004B7796" w:rsidRDefault="004B7796" w:rsidP="00A91BA9">
      <w:pPr>
        <w:pStyle w:val="Heading4"/>
      </w:pPr>
      <w:r>
        <w:t>Readings</w:t>
      </w:r>
    </w:p>
    <w:p w14:paraId="7501122D" w14:textId="644DF885" w:rsidR="004B7796" w:rsidRPr="00272086" w:rsidRDefault="004B7796" w:rsidP="00176747">
      <w:pPr>
        <w:pStyle w:val="ListParagraph"/>
        <w:numPr>
          <w:ilvl w:val="0"/>
          <w:numId w:val="35"/>
        </w:numPr>
      </w:pPr>
      <w:r w:rsidRPr="00272086">
        <w:t xml:space="preserve">Case for memo #2: Napo Pharmaceuticals </w:t>
      </w:r>
    </w:p>
    <w:p w14:paraId="45232DF3" w14:textId="7CC2814D" w:rsidR="004B7796" w:rsidRDefault="004B7796" w:rsidP="00176747">
      <w:pPr>
        <w:pStyle w:val="ListParagraph"/>
        <w:numPr>
          <w:ilvl w:val="0"/>
          <w:numId w:val="35"/>
        </w:numPr>
      </w:pPr>
      <w:r>
        <w:t>Dyer, J. H., Kale, P., &amp; Singh, H., “When to Ally and When to Acquire,” Harvard Business Review, July-August 2004, pp.108-115</w:t>
      </w:r>
    </w:p>
    <w:p w14:paraId="71A6A8CD" w14:textId="66BBC4BB" w:rsidR="004B7796" w:rsidRDefault="004B7796" w:rsidP="00176747">
      <w:pPr>
        <w:pStyle w:val="ListParagraph"/>
        <w:numPr>
          <w:ilvl w:val="0"/>
          <w:numId w:val="35"/>
        </w:numPr>
      </w:pPr>
      <w:r>
        <w:t xml:space="preserve">Kale, P. &amp; Singh, H.  “Managing Strategic Alliances: What Do We Know, and Where Do We Go from Here? Academy of Management Perspectives, 2009. </w:t>
      </w:r>
    </w:p>
    <w:p w14:paraId="15EF9686" w14:textId="591A1C0D" w:rsidR="004B7796" w:rsidRDefault="004B7796" w:rsidP="00A91BA9">
      <w:pPr>
        <w:pStyle w:val="Heading3"/>
      </w:pPr>
      <w:r>
        <w:t>Cl</w:t>
      </w:r>
      <w:r w:rsidR="004768AB">
        <w:t xml:space="preserve">ass 7: Putting it All Together </w:t>
      </w:r>
    </w:p>
    <w:p w14:paraId="236E5C90" w14:textId="77777777" w:rsidR="004B7796" w:rsidRDefault="004B7796" w:rsidP="00A91BA9">
      <w:pPr>
        <w:pStyle w:val="Heading4"/>
      </w:pPr>
      <w:r>
        <w:t>Learning objectives</w:t>
      </w:r>
    </w:p>
    <w:p w14:paraId="5BE1B789" w14:textId="46F8CF16" w:rsidR="004B7796" w:rsidRDefault="004B7796" w:rsidP="00176747">
      <w:pPr>
        <w:pStyle w:val="ListParagraph"/>
        <w:numPr>
          <w:ilvl w:val="0"/>
          <w:numId w:val="35"/>
        </w:numPr>
      </w:pPr>
      <w:r>
        <w:t>Understand the importance of portfolio analysis</w:t>
      </w:r>
    </w:p>
    <w:p w14:paraId="7D4AD796" w14:textId="6B39ACCF" w:rsidR="004B7796" w:rsidRDefault="004B7796" w:rsidP="00176747">
      <w:pPr>
        <w:pStyle w:val="ListParagraph"/>
        <w:numPr>
          <w:ilvl w:val="0"/>
          <w:numId w:val="35"/>
        </w:numPr>
      </w:pPr>
      <w:r>
        <w:t xml:space="preserve">Know how to use the MacMillan Matrix to decide what strategies to use (and not use) for your organization’s divisions (portfolio analysis) </w:t>
      </w:r>
    </w:p>
    <w:p w14:paraId="3B3D8702" w14:textId="503BFD72" w:rsidR="004B7796" w:rsidRDefault="004B7796" w:rsidP="00176747">
      <w:pPr>
        <w:pStyle w:val="ListParagraph"/>
        <w:numPr>
          <w:ilvl w:val="0"/>
          <w:numId w:val="35"/>
        </w:numPr>
      </w:pPr>
      <w:r>
        <w:t>Be able to develop a comprehensive diagnostic approach for conducting a complete strategic review of an organization in its full internal and external context</w:t>
      </w:r>
    </w:p>
    <w:p w14:paraId="3CE33A3A" w14:textId="77777777" w:rsidR="004B7796" w:rsidRDefault="004B7796" w:rsidP="00A91BA9">
      <w:pPr>
        <w:pStyle w:val="Heading4"/>
      </w:pPr>
      <w:r>
        <w:t>Readings</w:t>
      </w:r>
    </w:p>
    <w:p w14:paraId="71D2AC0A" w14:textId="16856232" w:rsidR="00BA612A" w:rsidRPr="007F6AD1" w:rsidRDefault="00BA612A" w:rsidP="00BA612A">
      <w:pPr>
        <w:pStyle w:val="ListParagraph"/>
        <w:numPr>
          <w:ilvl w:val="0"/>
          <w:numId w:val="31"/>
        </w:numPr>
        <w:rPr>
          <w:rStyle w:val="m-6954870812603992412gmail-x-container"/>
        </w:rPr>
      </w:pPr>
      <w:r w:rsidRPr="00BA612A">
        <w:rPr>
          <w:rFonts w:eastAsia="Times New Roman"/>
          <w:bCs/>
          <w:color w:val="auto"/>
          <w:lang w:val="en-US"/>
        </w:rPr>
        <w:t xml:space="preserve">Chapter 7: </w:t>
      </w:r>
      <w:r>
        <w:rPr>
          <w:rFonts w:eastAsia="Times New Roman"/>
          <w:bCs/>
          <w:color w:val="auto"/>
          <w:lang w:val="en-US"/>
        </w:rPr>
        <w:t>“</w:t>
      </w:r>
      <w:r w:rsidRPr="00BA612A">
        <w:rPr>
          <w:rFonts w:eastAsia="Times New Roman"/>
          <w:bCs/>
          <w:color w:val="auto"/>
          <w:lang w:val="en-US"/>
        </w:rPr>
        <w:t>Evaluation of Alternatives and Strategic Choice</w:t>
      </w:r>
      <w:r>
        <w:rPr>
          <w:rFonts w:eastAsia="Times New Roman"/>
          <w:bCs/>
          <w:color w:val="auto"/>
          <w:lang w:val="en-US"/>
        </w:rPr>
        <w:t xml:space="preserve">” </w:t>
      </w:r>
      <w:hyperlink r:id="rId15" w:tgtFrame="_blank" w:history="1">
        <w:r w:rsidRPr="0048054E">
          <w:rPr>
            <w:rStyle w:val="Hyperlink"/>
            <w:rFonts w:eastAsia="Times New Roman" w:cs="Times New Roman"/>
            <w:iCs/>
            <w:color w:val="auto"/>
            <w:u w:val="none"/>
          </w:rPr>
          <w:t>Strategic Management of Health Care Organizations</w:t>
        </w:r>
        <w:r w:rsidRPr="0048054E">
          <w:rPr>
            <w:rStyle w:val="Hyperlink"/>
            <w:rFonts w:eastAsia="Times New Roman" w:cs="Times New Roman"/>
            <w:color w:val="auto"/>
            <w:u w:val="none"/>
          </w:rPr>
          <w:t>,</w:t>
        </w:r>
      </w:hyperlink>
      <w:r w:rsidRPr="0048054E">
        <w:rPr>
          <w:rStyle w:val="m-6954870812603992412gmail-x-container"/>
          <w:rFonts w:eastAsia="Times New Roman" w:cs="Times New Roman"/>
          <w:color w:val="auto"/>
        </w:rPr>
        <w:t xml:space="preserve"> </w:t>
      </w:r>
      <w:r>
        <w:rPr>
          <w:rStyle w:val="m-6954870812603992412gmail-x-container"/>
          <w:rFonts w:eastAsia="Times New Roman" w:cs="Times New Roman"/>
        </w:rPr>
        <w:t>Eighth Edition (2018), Ginter, Duncan, and Swayne, John Wiley &amp; Sons</w:t>
      </w:r>
    </w:p>
    <w:p w14:paraId="743D8EE5" w14:textId="6FCA7278" w:rsidR="004B7796" w:rsidRPr="00BA612A" w:rsidRDefault="004B7796" w:rsidP="00BA612A">
      <w:pPr>
        <w:pStyle w:val="ListParagraph"/>
        <w:rPr>
          <w:color w:val="auto"/>
        </w:rPr>
      </w:pPr>
      <w:r w:rsidRPr="00BA612A">
        <w:rPr>
          <w:color w:val="auto"/>
        </w:rPr>
        <w:t>.</w:t>
      </w:r>
    </w:p>
    <w:p w14:paraId="28746B57" w14:textId="7BCA4EB9" w:rsidR="004B7796" w:rsidRDefault="004B7796" w:rsidP="00A91BA9">
      <w:pPr>
        <w:pStyle w:val="Heading3"/>
      </w:pPr>
      <w:r>
        <w:t>Class 8</w:t>
      </w:r>
      <w:r w:rsidR="004768AB">
        <w:t xml:space="preserve">: Reward and incentive systems </w:t>
      </w:r>
    </w:p>
    <w:p w14:paraId="15469E2F" w14:textId="77777777" w:rsidR="004B7796" w:rsidRDefault="004B7796" w:rsidP="00A91BA9">
      <w:pPr>
        <w:pStyle w:val="Heading4"/>
      </w:pPr>
      <w:r>
        <w:t>Learning Objectives</w:t>
      </w:r>
    </w:p>
    <w:p w14:paraId="512F1FAE" w14:textId="4EC54E8C" w:rsidR="004B7796" w:rsidRDefault="004B7796" w:rsidP="00176747">
      <w:pPr>
        <w:pStyle w:val="ListParagraph"/>
        <w:numPr>
          <w:ilvl w:val="0"/>
          <w:numId w:val="35"/>
        </w:numPr>
      </w:pPr>
      <w:r>
        <w:t>Understand the strengths and weaknesses of financial and non-financial incentives and reward systems</w:t>
      </w:r>
    </w:p>
    <w:p w14:paraId="17DF2F4E" w14:textId="7088B3BA" w:rsidR="004B7796" w:rsidRDefault="004B7796" w:rsidP="00176747">
      <w:pPr>
        <w:pStyle w:val="ListParagraph"/>
        <w:numPr>
          <w:ilvl w:val="0"/>
          <w:numId w:val="35"/>
        </w:numPr>
      </w:pPr>
      <w:r>
        <w:lastRenderedPageBreak/>
        <w:t>Understand the issues involved in current pay-for-performance plans in health care</w:t>
      </w:r>
    </w:p>
    <w:p w14:paraId="682675B0" w14:textId="7C14FF2A" w:rsidR="004B7796" w:rsidRDefault="004B7796" w:rsidP="00176747">
      <w:pPr>
        <w:pStyle w:val="ListParagraph"/>
        <w:numPr>
          <w:ilvl w:val="0"/>
          <w:numId w:val="35"/>
        </w:numPr>
      </w:pPr>
      <w:r>
        <w:t>Understand the relationship of incentive and reward systems to other key aspects of organizational design</w:t>
      </w:r>
    </w:p>
    <w:p w14:paraId="40CF31D4" w14:textId="77777777" w:rsidR="004B7796" w:rsidRDefault="004B7796" w:rsidP="00A91BA9">
      <w:pPr>
        <w:pStyle w:val="Heading4"/>
      </w:pPr>
      <w:r>
        <w:t xml:space="preserve">Readings </w:t>
      </w:r>
    </w:p>
    <w:p w14:paraId="67B75A9E" w14:textId="69635911" w:rsidR="004B7796" w:rsidRPr="00430822" w:rsidRDefault="004B7796" w:rsidP="00176747">
      <w:pPr>
        <w:pStyle w:val="ListParagraph"/>
        <w:numPr>
          <w:ilvl w:val="0"/>
          <w:numId w:val="35"/>
        </w:numPr>
      </w:pPr>
      <w:r w:rsidRPr="00430822">
        <w:t>Case: Lincoln Electric in China</w:t>
      </w:r>
    </w:p>
    <w:p w14:paraId="235CD8B0" w14:textId="14D5888D" w:rsidR="00430822" w:rsidRPr="00430822" w:rsidRDefault="00430822" w:rsidP="0043082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US"/>
        </w:rPr>
      </w:pPr>
      <w:r w:rsidRPr="00430822">
        <w:t xml:space="preserve">Werner, RM, Emanuel, E, Pham, HH, </w:t>
      </w:r>
      <w:proofErr w:type="spellStart"/>
      <w:r w:rsidRPr="00430822">
        <w:t>Navathe</w:t>
      </w:r>
      <w:proofErr w:type="spellEnd"/>
      <w:r w:rsidRPr="00430822">
        <w:t>, AS. 2021. The Future of Value-Based Payment: A Roadmap to 2030.  Leonard Davis Institute of Health Economics University of Pennsylvania</w:t>
      </w:r>
    </w:p>
    <w:p w14:paraId="2750F23A" w14:textId="77777777" w:rsidR="00176747" w:rsidRDefault="004B7796" w:rsidP="00430822">
      <w:pPr>
        <w:pStyle w:val="Heading4"/>
        <w:ind w:left="360"/>
      </w:pPr>
      <w:r>
        <w:t xml:space="preserve">Introduction.  </w:t>
      </w:r>
    </w:p>
    <w:p w14:paraId="75816D70" w14:textId="05EB19FF" w:rsidR="004B7796" w:rsidRDefault="004B7796" w:rsidP="00430822">
      <w:pPr>
        <w:ind w:left="360"/>
      </w:pPr>
      <w:r>
        <w:t>Lincoln Electric is perhaps the most famous case of incentive structures.  It makes a sharp argument in favor of some controversial ways of designing compensation systems and motivating employees.  As we shall see, Lincoln and others have long-used such reward systems with some interesting results. Be prepared to take a position on the reward system.</w:t>
      </w:r>
    </w:p>
    <w:p w14:paraId="35BC8B31" w14:textId="0E36753B" w:rsidR="004B7796" w:rsidRDefault="004B7796" w:rsidP="00A91BA9">
      <w:pPr>
        <w:pStyle w:val="Heading3"/>
      </w:pPr>
      <w:r>
        <w:t xml:space="preserve">Class 9: Formal structure </w:t>
      </w:r>
    </w:p>
    <w:p w14:paraId="1D34A7CD" w14:textId="77777777" w:rsidR="004B7796" w:rsidRDefault="004B7796" w:rsidP="00A91BA9">
      <w:pPr>
        <w:pStyle w:val="Heading4"/>
      </w:pPr>
      <w:r>
        <w:t>Learning objectives</w:t>
      </w:r>
    </w:p>
    <w:p w14:paraId="08162484" w14:textId="6B433CA0" w:rsidR="004B7796" w:rsidRDefault="004B7796" w:rsidP="001A32FA">
      <w:pPr>
        <w:pStyle w:val="ListParagraph"/>
        <w:numPr>
          <w:ilvl w:val="0"/>
          <w:numId w:val="36"/>
        </w:numPr>
      </w:pPr>
      <w:r>
        <w:t>Know major structural approaches to coordination and control in organizations</w:t>
      </w:r>
    </w:p>
    <w:p w14:paraId="5483828A" w14:textId="7E88FAB9" w:rsidR="004B7796" w:rsidRDefault="004B7796" w:rsidP="001A32FA">
      <w:pPr>
        <w:pStyle w:val="ListParagraph"/>
        <w:numPr>
          <w:ilvl w:val="0"/>
          <w:numId w:val="36"/>
        </w:numPr>
      </w:pPr>
      <w:r>
        <w:t>Understand the strengths and weaknesses of formal structures</w:t>
      </w:r>
    </w:p>
    <w:p w14:paraId="5433D6E0" w14:textId="5AA7810C" w:rsidR="004B7796" w:rsidRDefault="004B7796" w:rsidP="001A32FA">
      <w:pPr>
        <w:pStyle w:val="ListParagraph"/>
        <w:numPr>
          <w:ilvl w:val="0"/>
          <w:numId w:val="36"/>
        </w:numPr>
      </w:pPr>
      <w:r>
        <w:t>Be able to recommend alternative formal structures to deal with common coordination and control problems</w:t>
      </w:r>
    </w:p>
    <w:p w14:paraId="6D3115DF" w14:textId="77777777" w:rsidR="004B7796" w:rsidRDefault="004B7796" w:rsidP="00A91BA9">
      <w:pPr>
        <w:pStyle w:val="Heading4"/>
      </w:pPr>
      <w:r>
        <w:t>Readings</w:t>
      </w:r>
    </w:p>
    <w:p w14:paraId="0F20F60A" w14:textId="1F2D5CE7" w:rsidR="004B7796" w:rsidRDefault="004B7796" w:rsidP="001A32FA">
      <w:pPr>
        <w:pStyle w:val="ListParagraph"/>
        <w:numPr>
          <w:ilvl w:val="0"/>
          <w:numId w:val="36"/>
        </w:numPr>
      </w:pPr>
      <w:r>
        <w:t xml:space="preserve">Case:  Intermountain Health Care.  R. </w:t>
      </w:r>
      <w:proofErr w:type="spellStart"/>
      <w:r>
        <w:t>Bohmer</w:t>
      </w:r>
      <w:proofErr w:type="spellEnd"/>
      <w:r>
        <w:t>, A.C. Edmondson &amp; L.R. Feldman, Harvard Business Publishing, (revised 20</w:t>
      </w:r>
      <w:r w:rsidR="00814CC1">
        <w:t>13</w:t>
      </w:r>
      <w:r>
        <w:t xml:space="preserve">); case number 603066. </w:t>
      </w:r>
    </w:p>
    <w:p w14:paraId="4B6D2F4B" w14:textId="7DA74380" w:rsidR="004B7796" w:rsidRDefault="004B7796" w:rsidP="001A32FA">
      <w:pPr>
        <w:pStyle w:val="ListParagraph"/>
        <w:numPr>
          <w:ilvl w:val="0"/>
          <w:numId w:val="36"/>
        </w:numPr>
      </w:pPr>
      <w:r>
        <w:t xml:space="preserve">Organization Design. </w:t>
      </w:r>
      <w:proofErr w:type="spellStart"/>
      <w:r>
        <w:t>Leatt</w:t>
      </w:r>
      <w:proofErr w:type="spellEnd"/>
      <w:r>
        <w:t>, Baker &amp; Kimberly</w:t>
      </w:r>
    </w:p>
    <w:p w14:paraId="2F8684A0" w14:textId="77777777" w:rsidR="001A32FA" w:rsidRDefault="004B7796" w:rsidP="001A32FA">
      <w:pPr>
        <w:pStyle w:val="Heading4"/>
      </w:pPr>
      <w:r>
        <w:t>Introduction.</w:t>
      </w:r>
    </w:p>
    <w:p w14:paraId="153EF6C5" w14:textId="1DADCC62" w:rsidR="004B7796" w:rsidRDefault="004B7796" w:rsidP="004B7796">
      <w:r>
        <w:t xml:space="preserve">Formal organizational structures are not just descriptions of information flows and reporting relationships.  They are tools for achieving coordination of activities.  Hence many organizations undertake frequent reorganizations to improve their effectiveness.  Today we will look at formal ways of coordinating organizational activities for accomplishing work tasks.  We will focus on some basic dimensions of organizational design, as well as on strengths and weaknesses of the most common formal structures. </w:t>
      </w:r>
    </w:p>
    <w:p w14:paraId="2B8D9F36" w14:textId="5D38913E" w:rsidR="004B7796" w:rsidRDefault="004B7796" w:rsidP="00A91BA9">
      <w:pPr>
        <w:pStyle w:val="Heading3"/>
      </w:pPr>
      <w:r>
        <w:lastRenderedPageBreak/>
        <w:t xml:space="preserve">Class 10:  Performance Measurement </w:t>
      </w:r>
    </w:p>
    <w:p w14:paraId="7321A492" w14:textId="77777777" w:rsidR="004B7796" w:rsidRDefault="004B7796" w:rsidP="001A32FA">
      <w:pPr>
        <w:pStyle w:val="Heading4"/>
      </w:pPr>
      <w:r>
        <w:t>Learning objectives</w:t>
      </w:r>
    </w:p>
    <w:p w14:paraId="6CB35997" w14:textId="28B5E19C" w:rsidR="004B7796" w:rsidRDefault="004B7796" w:rsidP="001A32FA">
      <w:pPr>
        <w:pStyle w:val="ListParagraph"/>
        <w:numPr>
          <w:ilvl w:val="0"/>
          <w:numId w:val="39"/>
        </w:numPr>
      </w:pPr>
      <w:r>
        <w:t xml:space="preserve">To examine the ‘stepdown’ process from mission to operations and to be able to develop key performance indicators </w:t>
      </w:r>
    </w:p>
    <w:p w14:paraId="3780ED11" w14:textId="0E391781" w:rsidR="004B7796" w:rsidRDefault="004B7796" w:rsidP="001A32FA">
      <w:pPr>
        <w:pStyle w:val="ListParagraph"/>
        <w:numPr>
          <w:ilvl w:val="0"/>
          <w:numId w:val="39"/>
        </w:numPr>
      </w:pPr>
      <w:r>
        <w:t>To be able to understand and use the balanced scorecard as a performance management tool for monitoring the effective implementation of vision and strategy</w:t>
      </w:r>
    </w:p>
    <w:p w14:paraId="4EF10EA4" w14:textId="77777777" w:rsidR="004B7796" w:rsidRDefault="004B7796" w:rsidP="001A32FA">
      <w:pPr>
        <w:pStyle w:val="Heading4"/>
      </w:pPr>
      <w:r>
        <w:t>Readings</w:t>
      </w:r>
    </w:p>
    <w:p w14:paraId="10CB9374" w14:textId="3334FFCE" w:rsidR="004B7796" w:rsidRDefault="004B7796" w:rsidP="001A32FA">
      <w:pPr>
        <w:pStyle w:val="ListParagraph"/>
        <w:numPr>
          <w:ilvl w:val="0"/>
          <w:numId w:val="39"/>
        </w:numPr>
      </w:pPr>
      <w:r w:rsidRPr="00272086">
        <w:t>Case for memo #3:</w:t>
      </w:r>
      <w:r>
        <w:t xml:space="preserve">  Montefiore Medical Center</w:t>
      </w:r>
    </w:p>
    <w:p w14:paraId="6CE495DD" w14:textId="72147CA5" w:rsidR="004B7796" w:rsidRDefault="004B7796" w:rsidP="001A32FA">
      <w:pPr>
        <w:pStyle w:val="ListParagraph"/>
        <w:numPr>
          <w:ilvl w:val="0"/>
          <w:numId w:val="39"/>
        </w:numPr>
      </w:pPr>
      <w:r>
        <w:t>Kaplan, R.S. &amp; Norton, D., “Using the Balanced Scorecard as a Strategic Management System, Harvard Business Review, 1996</w:t>
      </w:r>
    </w:p>
    <w:p w14:paraId="18563F7D" w14:textId="6B0D72FC" w:rsidR="004B7796" w:rsidRDefault="004B7796" w:rsidP="001A32FA">
      <w:pPr>
        <w:pStyle w:val="ListParagraph"/>
        <w:numPr>
          <w:ilvl w:val="0"/>
          <w:numId w:val="39"/>
        </w:numPr>
      </w:pPr>
      <w:r>
        <w:t>Simons, R. S., “Stress-Test Your Strategy: The 7 Questions to Ask,” Harvard Business Review, November 2010, pp.92-100</w:t>
      </w:r>
    </w:p>
    <w:p w14:paraId="3FCE7028" w14:textId="47D924F9" w:rsidR="004B7796" w:rsidRDefault="004B7796" w:rsidP="001A32FA">
      <w:pPr>
        <w:pStyle w:val="ListParagraph"/>
        <w:numPr>
          <w:ilvl w:val="0"/>
          <w:numId w:val="39"/>
        </w:numPr>
      </w:pPr>
      <w:r>
        <w:t>Kaplan, R.S. “The Balanced Scorecard for Public-Sector Organizations,” Balanced Scorecard Report.</w:t>
      </w:r>
    </w:p>
    <w:p w14:paraId="4FC38AEE" w14:textId="56F5B2E7" w:rsidR="004B7796" w:rsidRDefault="004B7796" w:rsidP="00A91BA9">
      <w:pPr>
        <w:pStyle w:val="Heading3"/>
      </w:pPr>
      <w:r>
        <w:t xml:space="preserve">Class 11: Organizational culture </w:t>
      </w:r>
    </w:p>
    <w:p w14:paraId="1BB5BF07" w14:textId="77777777" w:rsidR="004B7796" w:rsidRDefault="004B7796" w:rsidP="001A32FA">
      <w:pPr>
        <w:pStyle w:val="Heading4"/>
      </w:pPr>
      <w:r>
        <w:t xml:space="preserve">Learning objectives </w:t>
      </w:r>
    </w:p>
    <w:p w14:paraId="266E3EF8" w14:textId="4ACD9D68" w:rsidR="004B7796" w:rsidRDefault="004B7796" w:rsidP="001A32FA">
      <w:pPr>
        <w:pStyle w:val="ListParagraph"/>
        <w:numPr>
          <w:ilvl w:val="0"/>
          <w:numId w:val="38"/>
        </w:numPr>
      </w:pPr>
      <w:r>
        <w:t>Know what organizational culture is and is not, including the major elements of culture</w:t>
      </w:r>
    </w:p>
    <w:p w14:paraId="6E72783F" w14:textId="4BDFBEDF" w:rsidR="004B7796" w:rsidRDefault="004B7796" w:rsidP="001A32FA">
      <w:pPr>
        <w:pStyle w:val="ListParagraph"/>
        <w:numPr>
          <w:ilvl w:val="0"/>
          <w:numId w:val="38"/>
        </w:numPr>
      </w:pPr>
      <w:r>
        <w:t>Know how organizational culture can affect organizational performance</w:t>
      </w:r>
    </w:p>
    <w:p w14:paraId="387C0605" w14:textId="695EB94E" w:rsidR="004B7796" w:rsidRDefault="004B7796" w:rsidP="001A32FA">
      <w:pPr>
        <w:pStyle w:val="ListParagraph"/>
        <w:numPr>
          <w:ilvl w:val="0"/>
          <w:numId w:val="38"/>
        </w:numPr>
      </w:pPr>
      <w:r>
        <w:t>Understand how to change organizational culture</w:t>
      </w:r>
    </w:p>
    <w:p w14:paraId="53D57528" w14:textId="77777777" w:rsidR="004B7796" w:rsidRDefault="004B7796" w:rsidP="001A32FA">
      <w:pPr>
        <w:pStyle w:val="Heading4"/>
      </w:pPr>
      <w:r>
        <w:t>Reading</w:t>
      </w:r>
    </w:p>
    <w:p w14:paraId="3EFC5C85" w14:textId="4B6C90B8" w:rsidR="004B7796" w:rsidRDefault="004B7796" w:rsidP="001A32FA">
      <w:pPr>
        <w:pStyle w:val="ListParagraph"/>
        <w:numPr>
          <w:ilvl w:val="0"/>
          <w:numId w:val="38"/>
        </w:numPr>
      </w:pPr>
      <w:r>
        <w:t xml:space="preserve">Case:  Children’s Hospital and Clinics (A) A.C. Edmondson, M.A. Roberto &amp; A. Tucker.  Harvard Business Publishing, 2001 (revised 2007); case number 302050. </w:t>
      </w:r>
    </w:p>
    <w:p w14:paraId="72761DC0" w14:textId="3E1A30C9" w:rsidR="004B7796" w:rsidRDefault="004B7796" w:rsidP="001A32FA">
      <w:pPr>
        <w:pStyle w:val="ListParagraph"/>
        <w:numPr>
          <w:ilvl w:val="0"/>
          <w:numId w:val="38"/>
        </w:numPr>
      </w:pPr>
      <w:r>
        <w:t xml:space="preserve">Schein, E.H.  1990. “Organizational Culture”.  American Psychologist. </w:t>
      </w:r>
    </w:p>
    <w:p w14:paraId="38603ADF" w14:textId="77777777" w:rsidR="004B7796" w:rsidRDefault="004B7796" w:rsidP="001A32FA">
      <w:pPr>
        <w:pStyle w:val="ListParagraph"/>
        <w:numPr>
          <w:ilvl w:val="0"/>
          <w:numId w:val="38"/>
        </w:numPr>
      </w:pPr>
      <w:r>
        <w:t>Introduction.  There are probably more definitions of culture than there are people studying it.  Culture is an elusive concept, but one with tremendous face validity—everyone understands what culture is, but that understanding is often vague and fuzzy.  Today we will discuss one useful model of culture and see how it helps us understand key challenges facing a major children’s hospital.</w:t>
      </w:r>
    </w:p>
    <w:p w14:paraId="6E14B39F" w14:textId="5179869C" w:rsidR="004B7796" w:rsidRDefault="004B7796" w:rsidP="00A91BA9">
      <w:pPr>
        <w:pStyle w:val="Heading3"/>
      </w:pPr>
      <w:r>
        <w:t>Clas</w:t>
      </w:r>
      <w:r w:rsidR="004768AB">
        <w:t xml:space="preserve">s 12: Emerging organizations: </w:t>
      </w:r>
      <w:r>
        <w:t>Accountable Care Organizations and</w:t>
      </w:r>
      <w:r w:rsidR="004768AB">
        <w:t xml:space="preserve"> Patient-Centered Medical Homes</w:t>
      </w:r>
    </w:p>
    <w:p w14:paraId="3223C94A" w14:textId="77777777" w:rsidR="004B7796" w:rsidRDefault="004B7796" w:rsidP="001A32FA">
      <w:pPr>
        <w:pStyle w:val="Heading4"/>
      </w:pPr>
      <w:r>
        <w:t>Learning objectives</w:t>
      </w:r>
    </w:p>
    <w:p w14:paraId="21EDE936" w14:textId="0265A260" w:rsidR="004B7796" w:rsidRDefault="004B7796" w:rsidP="001A32FA">
      <w:pPr>
        <w:pStyle w:val="ListParagraph"/>
        <w:numPr>
          <w:ilvl w:val="0"/>
          <w:numId w:val="37"/>
        </w:numPr>
      </w:pPr>
      <w:r>
        <w:t>Know current approaches to re-organize primary and acute care</w:t>
      </w:r>
    </w:p>
    <w:p w14:paraId="3F18817A" w14:textId="67028ED6" w:rsidR="004B7796" w:rsidRDefault="004B7796" w:rsidP="001A32FA">
      <w:pPr>
        <w:pStyle w:val="ListParagraph"/>
        <w:numPr>
          <w:ilvl w:val="0"/>
          <w:numId w:val="37"/>
        </w:numPr>
      </w:pPr>
      <w:r>
        <w:t>Know strengths and weaknesses of current designs, including outcomes</w:t>
      </w:r>
    </w:p>
    <w:p w14:paraId="747E3E59" w14:textId="77777777" w:rsidR="004B7796" w:rsidRDefault="004B7796" w:rsidP="001A32FA">
      <w:pPr>
        <w:pStyle w:val="Heading4"/>
      </w:pPr>
      <w:r>
        <w:lastRenderedPageBreak/>
        <w:t>Readings</w:t>
      </w:r>
    </w:p>
    <w:p w14:paraId="4924A7E6" w14:textId="56B9BFE7" w:rsidR="004B7796" w:rsidRPr="007B1B50" w:rsidRDefault="004B7796" w:rsidP="001A32FA">
      <w:pPr>
        <w:pStyle w:val="ListParagraph"/>
        <w:numPr>
          <w:ilvl w:val="0"/>
          <w:numId w:val="37"/>
        </w:numPr>
      </w:pPr>
      <w:proofErr w:type="spellStart"/>
      <w:r w:rsidRPr="007B1B50">
        <w:t>D’Aunno</w:t>
      </w:r>
      <w:proofErr w:type="spellEnd"/>
      <w:r w:rsidRPr="007B1B50">
        <w:t xml:space="preserve">, T., </w:t>
      </w:r>
      <w:proofErr w:type="spellStart"/>
      <w:r w:rsidRPr="007B1B50">
        <w:t>Broffman</w:t>
      </w:r>
      <w:proofErr w:type="spellEnd"/>
      <w:r w:rsidRPr="007B1B50">
        <w:t>, L., Sparer, M. &amp; Kumar, S.  Factors that Distinguish High-Performing Accountable Care Organizations in the Medicare Shared Savings Program. Health Service Research, December 2016. DOI: 10.1111/1475-6773.12642</w:t>
      </w:r>
    </w:p>
    <w:p w14:paraId="55710610" w14:textId="77777777" w:rsidR="007B1B50" w:rsidRDefault="004B7796" w:rsidP="007B1B50">
      <w:pPr>
        <w:pStyle w:val="ListParagraph"/>
        <w:numPr>
          <w:ilvl w:val="0"/>
          <w:numId w:val="37"/>
        </w:numPr>
      </w:pPr>
      <w:proofErr w:type="spellStart"/>
      <w:r w:rsidRPr="007B1B50">
        <w:t>Sinaiko</w:t>
      </w:r>
      <w:proofErr w:type="spellEnd"/>
      <w:r w:rsidRPr="007B1B50">
        <w:t xml:space="preserve"> et al., Synthesis of Research on Patient-Centered Medical Homes Brings Systematic Differences into Relief. Health Affairs, 36(3), 2017</w:t>
      </w:r>
      <w:r w:rsidR="007B1B50">
        <w:t>.</w:t>
      </w:r>
    </w:p>
    <w:p w14:paraId="73CA3466" w14:textId="6913D20E" w:rsidR="007B1B50" w:rsidRPr="007B1B50" w:rsidRDefault="007B1B50" w:rsidP="007B1B50">
      <w:pPr>
        <w:pStyle w:val="ListParagraph"/>
        <w:numPr>
          <w:ilvl w:val="0"/>
          <w:numId w:val="37"/>
        </w:numPr>
      </w:pPr>
      <w:r w:rsidRPr="007B1B50">
        <w:t>Ethan Jacobs</w:t>
      </w:r>
      <w:r>
        <w:t xml:space="preserve">. 2018. </w:t>
      </w:r>
      <w:r w:rsidRPr="007B1B50">
        <w:t>Mathematica Policy Research</w:t>
      </w:r>
      <w:r>
        <w:t xml:space="preserve">. </w:t>
      </w:r>
      <w:r w:rsidRPr="007B1B50">
        <w:rPr>
          <w:lang w:val="en-US"/>
        </w:rPr>
        <w:t>Montefiore Accountable Care Organization’s Provider Engagement Strategy</w:t>
      </w:r>
      <w:r w:rsidR="0008061E">
        <w:rPr>
          <w:lang w:val="en-US"/>
        </w:rPr>
        <w:t>.</w:t>
      </w:r>
      <w:r w:rsidRPr="007B1B50">
        <w:rPr>
          <w:lang w:val="en-US"/>
        </w:rPr>
        <w:t xml:space="preserve"> </w:t>
      </w:r>
    </w:p>
    <w:p w14:paraId="39D49EC4" w14:textId="3E6F7B25" w:rsidR="004B7796" w:rsidRPr="007A1BE8" w:rsidRDefault="004B7796" w:rsidP="00A91BA9">
      <w:pPr>
        <w:pStyle w:val="Heading3"/>
        <w:rPr>
          <w:sz w:val="22"/>
          <w:szCs w:val="22"/>
        </w:rPr>
      </w:pPr>
      <w:r w:rsidRPr="007A1BE8">
        <w:rPr>
          <w:sz w:val="22"/>
          <w:szCs w:val="22"/>
        </w:rPr>
        <w:t xml:space="preserve">Class 13: Leading organizational change </w:t>
      </w:r>
      <w:r w:rsidR="00976AE8">
        <w:rPr>
          <w:sz w:val="22"/>
          <w:szCs w:val="22"/>
        </w:rPr>
        <w:t>I</w:t>
      </w:r>
    </w:p>
    <w:p w14:paraId="2CDB95FA" w14:textId="77777777" w:rsidR="004B7796" w:rsidRDefault="004B7796" w:rsidP="001A32FA">
      <w:pPr>
        <w:pStyle w:val="Heading4"/>
      </w:pPr>
      <w:r>
        <w:t>Learning objectives</w:t>
      </w:r>
    </w:p>
    <w:p w14:paraId="7F156A50" w14:textId="2232BD60" w:rsidR="004B7796" w:rsidRDefault="004B7796" w:rsidP="001A32FA">
      <w:pPr>
        <w:pStyle w:val="ListParagraph"/>
        <w:numPr>
          <w:ilvl w:val="0"/>
          <w:numId w:val="37"/>
        </w:numPr>
      </w:pPr>
      <w:r>
        <w:t>Know key principles and practices for leading organizational change</w:t>
      </w:r>
    </w:p>
    <w:p w14:paraId="739C7EBD" w14:textId="7F8A7B69" w:rsidR="004B7796" w:rsidRDefault="004B7796" w:rsidP="001A32FA">
      <w:pPr>
        <w:pStyle w:val="ListParagraph"/>
        <w:numPr>
          <w:ilvl w:val="0"/>
          <w:numId w:val="37"/>
        </w:numPr>
      </w:pPr>
      <w:r>
        <w:t>Understand the strengths and weaknesses of major approaches to organizational change</w:t>
      </w:r>
    </w:p>
    <w:p w14:paraId="55B70647" w14:textId="0B9F61D7" w:rsidR="004B7796" w:rsidRDefault="004B7796" w:rsidP="001A32FA">
      <w:pPr>
        <w:pStyle w:val="ListParagraph"/>
        <w:numPr>
          <w:ilvl w:val="0"/>
          <w:numId w:val="37"/>
        </w:numPr>
      </w:pPr>
      <w:r>
        <w:t>Understand sources of resistance to change and how to address them</w:t>
      </w:r>
    </w:p>
    <w:p w14:paraId="6978C81A" w14:textId="43EE5C16" w:rsidR="004B7796" w:rsidRDefault="004B7796" w:rsidP="001A32FA">
      <w:pPr>
        <w:pStyle w:val="ListParagraph"/>
        <w:numPr>
          <w:ilvl w:val="0"/>
          <w:numId w:val="37"/>
        </w:numPr>
      </w:pPr>
      <w:r>
        <w:t>Understand how successful organizational change rests on an effective diagnosis of an organization, drawing on key concepts from the course</w:t>
      </w:r>
    </w:p>
    <w:p w14:paraId="24AD1786" w14:textId="77777777" w:rsidR="004B7796" w:rsidRDefault="004B7796" w:rsidP="001A32FA">
      <w:pPr>
        <w:pStyle w:val="Heading4"/>
      </w:pPr>
      <w:r>
        <w:t>Readings</w:t>
      </w:r>
    </w:p>
    <w:p w14:paraId="1F6C32D1" w14:textId="220C644E" w:rsidR="004B7796" w:rsidRDefault="004B7796" w:rsidP="001A32FA">
      <w:pPr>
        <w:pStyle w:val="ListParagraph"/>
        <w:numPr>
          <w:ilvl w:val="0"/>
          <w:numId w:val="37"/>
        </w:numPr>
      </w:pPr>
      <w:r>
        <w:t xml:space="preserve">Deborah Jamieson and the University College London Hospitals.  Battilana, J., </w:t>
      </w:r>
      <w:proofErr w:type="spellStart"/>
      <w:r>
        <w:t>Cagna</w:t>
      </w:r>
      <w:proofErr w:type="spellEnd"/>
      <w:r>
        <w:t xml:space="preserve">, A-M., Gilmartin, M.J. &amp; </w:t>
      </w:r>
      <w:proofErr w:type="spellStart"/>
      <w:r>
        <w:t>D’Aunno</w:t>
      </w:r>
      <w:proofErr w:type="spellEnd"/>
      <w:r>
        <w:t>, T.  INSEAD.  2006.  Study questions: What are the strengths and weaknesses of these change efforts?  What are the key lessons for you?</w:t>
      </w:r>
    </w:p>
    <w:p w14:paraId="14E64C2D" w14:textId="4E03A459" w:rsidR="004B7796" w:rsidRDefault="004B7796" w:rsidP="001A32FA">
      <w:pPr>
        <w:pStyle w:val="ListParagraph"/>
        <w:numPr>
          <w:ilvl w:val="0"/>
          <w:numId w:val="37"/>
        </w:numPr>
      </w:pPr>
      <w:r>
        <w:t>Kotter, J. P. 1995. Leading Change: Why Transformation Efforts Fail. Harvard Business Review Vol. 73 Issue 2, 59-68.</w:t>
      </w:r>
    </w:p>
    <w:p w14:paraId="4000C4E3" w14:textId="62FA1A3C" w:rsidR="00976AE8" w:rsidRDefault="00976AE8" w:rsidP="00976AE8">
      <w:pPr>
        <w:pStyle w:val="Heading3"/>
        <w:rPr>
          <w:sz w:val="22"/>
          <w:szCs w:val="22"/>
        </w:rPr>
      </w:pPr>
      <w:r w:rsidRPr="007A1BE8">
        <w:rPr>
          <w:sz w:val="22"/>
          <w:szCs w:val="22"/>
        </w:rPr>
        <w:t>Class 1</w:t>
      </w:r>
      <w:r>
        <w:rPr>
          <w:sz w:val="22"/>
          <w:szCs w:val="22"/>
        </w:rPr>
        <w:t>4</w:t>
      </w:r>
      <w:r w:rsidRPr="007A1BE8">
        <w:rPr>
          <w:sz w:val="22"/>
          <w:szCs w:val="22"/>
        </w:rPr>
        <w:t xml:space="preserve">: Leading organizational change </w:t>
      </w:r>
      <w:r>
        <w:rPr>
          <w:sz w:val="22"/>
          <w:szCs w:val="22"/>
        </w:rPr>
        <w:t>II (continued from Class 13)</w:t>
      </w:r>
    </w:p>
    <w:p w14:paraId="22DD6F8F" w14:textId="5D495000" w:rsidR="00A1366B" w:rsidRDefault="00A1366B">
      <w:pPr>
        <w:pStyle w:val="Heading2"/>
      </w:pPr>
      <w:r>
        <w:t>Assignments</w:t>
      </w:r>
    </w:p>
    <w:p w14:paraId="4A9B222C" w14:textId="77777777" w:rsidR="00A1366B" w:rsidRDefault="00A1366B" w:rsidP="00A1366B">
      <w:pPr>
        <w:pStyle w:val="Heading3"/>
      </w:pPr>
      <w:r>
        <w:t>Assignment 1: Case Analysis Memo</w:t>
      </w:r>
    </w:p>
    <w:p w14:paraId="3C7AD770" w14:textId="77777777" w:rsidR="00A1366B" w:rsidRDefault="00A1366B" w:rsidP="00A1366B">
      <w:pPr>
        <w:pStyle w:val="Heading4"/>
      </w:pPr>
      <w:r>
        <w:t xml:space="preserve">Purpose and requirements </w:t>
      </w:r>
    </w:p>
    <w:p w14:paraId="4FA7BB47" w14:textId="77777777" w:rsidR="00A1366B" w:rsidRDefault="00A1366B" w:rsidP="00A1366B">
      <w:r>
        <w:t xml:space="preserve">You will complete an individual case analysis that provides an opportunity to develop your skills </w:t>
      </w:r>
    </w:p>
    <w:p w14:paraId="70C87998" w14:textId="77777777" w:rsidR="00A1366B" w:rsidRDefault="00A1366B" w:rsidP="00A1366B">
      <w:r>
        <w:t>in assessing an organizational situation and providing support for a particular course of</w:t>
      </w:r>
    </w:p>
    <w:p w14:paraId="55ED9E26" w14:textId="77777777" w:rsidR="00A1366B" w:rsidRDefault="00A1366B" w:rsidP="00A1366B">
      <w:r>
        <w:t>recommended action.  This assignment will be in the form of a memo addressed to the</w:t>
      </w:r>
    </w:p>
    <w:p w14:paraId="17D9013B" w14:textId="77777777" w:rsidR="00A1366B" w:rsidRDefault="00A1366B" w:rsidP="00A1366B">
      <w:r>
        <w:t>executive director of the focal organization, not to exceed 2 single spaced pages.  The memo</w:t>
      </w:r>
    </w:p>
    <w:p w14:paraId="7B10FDB6" w14:textId="77777777" w:rsidR="00A1366B" w:rsidRDefault="00A1366B" w:rsidP="00A1366B">
      <w:r>
        <w:t>must identify the problem as you see it, recommend solutions, and provide support for your</w:t>
      </w:r>
    </w:p>
    <w:p w14:paraId="3B23F633" w14:textId="77777777" w:rsidR="001B3493" w:rsidRDefault="00A1366B" w:rsidP="00A1366B">
      <w:r>
        <w:t>perspective.</w:t>
      </w:r>
    </w:p>
    <w:p w14:paraId="5F330612" w14:textId="3BE77FF0" w:rsidR="00A1366B" w:rsidRDefault="001B3493" w:rsidP="00A1366B">
      <w:r>
        <w:t xml:space="preserve"> </w:t>
      </w:r>
    </w:p>
    <w:p w14:paraId="437CD607" w14:textId="77777777" w:rsidR="00A1366B" w:rsidRDefault="00A1366B" w:rsidP="00A1366B">
      <w:r>
        <w:t xml:space="preserve">State one problem presented by the case and briefly explain the context in which key decisions </w:t>
      </w:r>
    </w:p>
    <w:p w14:paraId="23BE04B7" w14:textId="70E8A612" w:rsidR="00A1366B" w:rsidRDefault="00A1366B" w:rsidP="00A1366B">
      <w:r>
        <w:lastRenderedPageBreak/>
        <w:t>must be made. Next, describe and assess proposed solutions to the problem, which you believe is the best course of action, and your reasons. Identify the next steps if your proposed solution is adopted and outline a</w:t>
      </w:r>
      <w:r w:rsidR="00976AE8">
        <w:t>n alternative recommendation(s)</w:t>
      </w:r>
      <w:r>
        <w:t xml:space="preserve"> in the event that your proposed solution</w:t>
      </w:r>
      <w:r w:rsidR="00976AE8">
        <w:t xml:space="preserve"> is not adopted</w:t>
      </w:r>
      <w:r>
        <w:t>. Show how the</w:t>
      </w:r>
      <w:r w:rsidR="00976AE8">
        <w:t xml:space="preserve"> </w:t>
      </w:r>
      <w:r>
        <w:t xml:space="preserve">readings informed your understanding of the case and influenced your decision-making. </w:t>
      </w:r>
      <w:r w:rsidR="00976AE8">
        <w:t xml:space="preserve"> </w:t>
      </w:r>
      <w:r>
        <w:t>Do not attempt to address every issue in the case; focus on your analysis of the problem and propose a potentially viable solution.  Here is the outline I would like you to use:</w:t>
      </w:r>
    </w:p>
    <w:p w14:paraId="4BC7A6FD" w14:textId="77777777" w:rsidR="00A1366B" w:rsidRDefault="00A1366B" w:rsidP="002C1831">
      <w:pPr>
        <w:pStyle w:val="Heading4"/>
      </w:pPr>
      <w:r>
        <w:t xml:space="preserve">Memo outline </w:t>
      </w:r>
    </w:p>
    <w:p w14:paraId="5138CFF3" w14:textId="77777777" w:rsidR="007E1254" w:rsidRDefault="007E1254" w:rsidP="002C1831">
      <w:pPr>
        <w:pStyle w:val="ListParagraph"/>
        <w:numPr>
          <w:ilvl w:val="0"/>
          <w:numId w:val="40"/>
        </w:numPr>
      </w:pPr>
      <w:r>
        <w:t xml:space="preserve">Executive Summary </w:t>
      </w:r>
    </w:p>
    <w:p w14:paraId="455E0ED4" w14:textId="68CE476C" w:rsidR="00A1366B" w:rsidRDefault="00A1366B" w:rsidP="007E1254">
      <w:pPr>
        <w:pStyle w:val="ListParagraph"/>
        <w:numPr>
          <w:ilvl w:val="1"/>
          <w:numId w:val="40"/>
        </w:numPr>
      </w:pPr>
      <w:r>
        <w:t>Open with a brief one-paragraph sum</w:t>
      </w:r>
      <w:r w:rsidR="007E1254">
        <w:t xml:space="preserve">mary </w:t>
      </w:r>
    </w:p>
    <w:p w14:paraId="446BA977" w14:textId="1773A36A" w:rsidR="00A1366B" w:rsidRDefault="00A1366B" w:rsidP="002C1831">
      <w:pPr>
        <w:pStyle w:val="ListParagraph"/>
        <w:numPr>
          <w:ilvl w:val="1"/>
          <w:numId w:val="40"/>
        </w:numPr>
      </w:pPr>
      <w:r>
        <w:t>What is the context, key issue(s), and your recommendation?</w:t>
      </w:r>
    </w:p>
    <w:p w14:paraId="71511AE3" w14:textId="7484026C" w:rsidR="00A1366B" w:rsidRDefault="00A1366B" w:rsidP="002C1831">
      <w:pPr>
        <w:pStyle w:val="ListParagraph"/>
        <w:numPr>
          <w:ilvl w:val="0"/>
          <w:numId w:val="40"/>
        </w:numPr>
      </w:pPr>
      <w:r>
        <w:t>Background</w:t>
      </w:r>
    </w:p>
    <w:p w14:paraId="4F815C71" w14:textId="0AD56E3F" w:rsidR="00A1366B" w:rsidRDefault="00A1366B" w:rsidP="002C1831">
      <w:pPr>
        <w:pStyle w:val="ListParagraph"/>
        <w:numPr>
          <w:ilvl w:val="1"/>
          <w:numId w:val="40"/>
        </w:numPr>
      </w:pPr>
      <w:r>
        <w:t>Why are we facing these issues? Identify root causes.</w:t>
      </w:r>
    </w:p>
    <w:p w14:paraId="30C43D22" w14:textId="45EFFB35" w:rsidR="00A1366B" w:rsidRDefault="00A1366B" w:rsidP="002C1831">
      <w:pPr>
        <w:pStyle w:val="ListParagraph"/>
        <w:numPr>
          <w:ilvl w:val="0"/>
          <w:numId w:val="40"/>
        </w:numPr>
      </w:pPr>
      <w:r>
        <w:t>Recommendations</w:t>
      </w:r>
    </w:p>
    <w:p w14:paraId="736A1245" w14:textId="60908E0C" w:rsidR="00A1366B" w:rsidRDefault="00A1366B" w:rsidP="002C1831">
      <w:pPr>
        <w:pStyle w:val="ListParagraph"/>
        <w:numPr>
          <w:ilvl w:val="1"/>
          <w:numId w:val="40"/>
        </w:numPr>
      </w:pPr>
      <w:r>
        <w:t>What are your specific recommendations? Rationale? Alternatives?</w:t>
      </w:r>
    </w:p>
    <w:p w14:paraId="474BE7DD" w14:textId="02E78A62" w:rsidR="00A1366B" w:rsidRDefault="00A1366B" w:rsidP="002C1831">
      <w:pPr>
        <w:pStyle w:val="ListParagraph"/>
        <w:numPr>
          <w:ilvl w:val="0"/>
          <w:numId w:val="40"/>
        </w:numPr>
      </w:pPr>
      <w:r>
        <w:t>Next steps</w:t>
      </w:r>
    </w:p>
    <w:p w14:paraId="460ADA6F" w14:textId="0D21024F" w:rsidR="00A1366B" w:rsidRDefault="00A1366B" w:rsidP="002C1831">
      <w:pPr>
        <w:pStyle w:val="ListParagraph"/>
        <w:numPr>
          <w:ilvl w:val="1"/>
          <w:numId w:val="40"/>
        </w:numPr>
      </w:pPr>
      <w:r>
        <w:t xml:space="preserve">How should your recommendations be implemented? What are the priorities? What is the timeline and what resources are required? </w:t>
      </w:r>
    </w:p>
    <w:p w14:paraId="296AA34D" w14:textId="77777777" w:rsidR="00A1366B" w:rsidRDefault="00A1366B" w:rsidP="00A1366B"/>
    <w:p w14:paraId="7B0785AE" w14:textId="77777777" w:rsidR="00A1366B" w:rsidRDefault="00A1366B" w:rsidP="00A1366B">
      <w:r>
        <w:t xml:space="preserve">Please use a simple and direct style, putting your conclusion or recommendation in the first </w:t>
      </w:r>
    </w:p>
    <w:p w14:paraId="6AA053B4" w14:textId="77777777" w:rsidR="00A1366B" w:rsidRDefault="00A1366B" w:rsidP="00A1366B">
      <w:r>
        <w:t>paragraph. List references, if necessary, on a concluding page.</w:t>
      </w:r>
    </w:p>
    <w:p w14:paraId="65A5687B" w14:textId="77777777" w:rsidR="00A1366B" w:rsidRDefault="00A1366B" w:rsidP="00DE6C6C">
      <w:pPr>
        <w:pStyle w:val="Heading4"/>
      </w:pPr>
      <w:r>
        <w:t>Requirements</w:t>
      </w:r>
      <w:r>
        <w:tab/>
      </w:r>
    </w:p>
    <w:p w14:paraId="15A62475" w14:textId="77777777" w:rsidR="00A1366B" w:rsidRDefault="00A1366B" w:rsidP="00A1366B">
      <w:r>
        <w:t xml:space="preserve">Page and format requirements: 2 pages, single spaced including all graphics.  Use </w:t>
      </w:r>
    </w:p>
    <w:p w14:paraId="21D153F4" w14:textId="77777777" w:rsidR="00A1366B" w:rsidRDefault="00A1366B" w:rsidP="00A1366B">
      <w:r>
        <w:t xml:space="preserve">Times New Roman font with reasonable margins (looks count) and a 12 </w:t>
      </w:r>
      <w:proofErr w:type="spellStart"/>
      <w:r>
        <w:t>pt</w:t>
      </w:r>
      <w:proofErr w:type="spellEnd"/>
      <w:r>
        <w:t xml:space="preserve"> </w:t>
      </w:r>
    </w:p>
    <w:p w14:paraId="768E7B00" w14:textId="77777777" w:rsidR="00A1366B" w:rsidRDefault="00A1366B" w:rsidP="00A1366B">
      <w:r>
        <w:t>font size.  References should be included on a separate, final page of the document.</w:t>
      </w:r>
    </w:p>
    <w:p w14:paraId="646D7E66" w14:textId="77777777" w:rsidR="00A1366B" w:rsidRDefault="00A1366B" w:rsidP="00DE6C6C">
      <w:pPr>
        <w:pStyle w:val="Heading4"/>
      </w:pPr>
      <w:r>
        <w:t xml:space="preserve">Mechanics </w:t>
      </w:r>
    </w:p>
    <w:p w14:paraId="5796EDEA" w14:textId="77777777" w:rsidR="00A1366B" w:rsidRDefault="00A1366B" w:rsidP="00A1366B">
      <w:r>
        <w:t xml:space="preserve">Format, grammar, punctuation, spelling, and citation accuracy all count.  </w:t>
      </w:r>
    </w:p>
    <w:p w14:paraId="1D8B305A" w14:textId="77777777" w:rsidR="00A1366B" w:rsidRDefault="00A1366B" w:rsidP="00E51976">
      <w:pPr>
        <w:pStyle w:val="Heading3"/>
      </w:pPr>
      <w:r>
        <w:t>Assignment 2 (Final Project):  Team Case Analysis</w:t>
      </w:r>
    </w:p>
    <w:p w14:paraId="7FCAADA8" w14:textId="77777777" w:rsidR="00A1366B" w:rsidRDefault="00A1366B" w:rsidP="00A1366B">
      <w:r>
        <w:t xml:space="preserve">Because strategy is so often formulated in groups, members of the class will be divided into teams for this assignment. This will allow you to develop awareness of how strategic decision-making works. This project will provide an opportunity to apply what you have learned to a case. Your team will be “hired” as a consultant to tackle a strategic problem or address an opportunity to improve the work of the organization featured in the case. Using the tools and concepts introduced in the course you will provide the organization’s management team with a 5-page (single-spaced) report that analyzes the situation and recommendations on how to move forward. </w:t>
      </w:r>
    </w:p>
    <w:p w14:paraId="1D74F261" w14:textId="77777777" w:rsidR="00A1366B" w:rsidRDefault="00A1366B" w:rsidP="00A1366B"/>
    <w:p w14:paraId="2A833FE4" w14:textId="77777777" w:rsidR="00A1366B" w:rsidRDefault="00A1366B" w:rsidP="00A1366B">
      <w:r>
        <w:t>Prepare a concise analysis of the case that is responsive to the following points:</w:t>
      </w:r>
    </w:p>
    <w:p w14:paraId="0836E0B4" w14:textId="4CD44F25" w:rsidR="00A1366B" w:rsidRDefault="00A1366B" w:rsidP="00E51976">
      <w:pPr>
        <w:pStyle w:val="ListParagraph"/>
        <w:numPr>
          <w:ilvl w:val="0"/>
          <w:numId w:val="41"/>
        </w:numPr>
      </w:pPr>
      <w:r>
        <w:lastRenderedPageBreak/>
        <w:t>What are the issues [strategic, tactical, and/or operational] that are presently confronting the organization or institution described in the case?</w:t>
      </w:r>
    </w:p>
    <w:p w14:paraId="3C5708D2" w14:textId="31CA390D" w:rsidR="00A1366B" w:rsidRDefault="00A1366B" w:rsidP="00E51976">
      <w:pPr>
        <w:pStyle w:val="ListParagraph"/>
        <w:numPr>
          <w:ilvl w:val="0"/>
          <w:numId w:val="41"/>
        </w:numPr>
      </w:pPr>
      <w:r>
        <w:t>What are the conceptual factors [mission, values, vision] that are relevant to these issues?</w:t>
      </w:r>
    </w:p>
    <w:p w14:paraId="71FA394D" w14:textId="4F33C40A" w:rsidR="00A1366B" w:rsidRDefault="00A1366B" w:rsidP="00E51976">
      <w:pPr>
        <w:pStyle w:val="ListParagraph"/>
        <w:numPr>
          <w:ilvl w:val="0"/>
          <w:numId w:val="41"/>
        </w:numPr>
      </w:pPr>
      <w:r>
        <w:t>What are the external/environmental factors that are relevant to these issues?</w:t>
      </w:r>
    </w:p>
    <w:p w14:paraId="27753716" w14:textId="04133F15" w:rsidR="00A1366B" w:rsidRDefault="00A1366B" w:rsidP="00E51976">
      <w:pPr>
        <w:pStyle w:val="ListParagraph"/>
        <w:numPr>
          <w:ilvl w:val="0"/>
          <w:numId w:val="41"/>
        </w:numPr>
      </w:pPr>
      <w:r>
        <w:t>What are the internal factors [structure, processes, people] that are relevant to these issues?</w:t>
      </w:r>
    </w:p>
    <w:p w14:paraId="56CF0110" w14:textId="67D17435" w:rsidR="00A1366B" w:rsidRDefault="00A1366B" w:rsidP="00E51976">
      <w:pPr>
        <w:pStyle w:val="ListParagraph"/>
        <w:numPr>
          <w:ilvl w:val="0"/>
          <w:numId w:val="41"/>
        </w:numPr>
      </w:pPr>
      <w:r>
        <w:t>What is the strategic intent of the institution?</w:t>
      </w:r>
    </w:p>
    <w:p w14:paraId="5E6893E2" w14:textId="59C9ADDA" w:rsidR="00A1366B" w:rsidRDefault="00A1366B" w:rsidP="00E51976">
      <w:pPr>
        <w:pStyle w:val="ListParagraph"/>
        <w:numPr>
          <w:ilvl w:val="0"/>
          <w:numId w:val="41"/>
        </w:numPr>
      </w:pPr>
      <w:r>
        <w:t>What alternative strategies would you consider, and which would you recommend/select if you were responsible for the institution?  Why?</w:t>
      </w:r>
    </w:p>
    <w:p w14:paraId="6CFE3378" w14:textId="077B26DD" w:rsidR="00A1366B" w:rsidRDefault="00A1366B" w:rsidP="00E51976">
      <w:pPr>
        <w:pStyle w:val="ListParagraph"/>
        <w:numPr>
          <w:ilvl w:val="0"/>
          <w:numId w:val="41"/>
        </w:numPr>
      </w:pPr>
      <w:r>
        <w:t>What are the 3-4 most significant/first priority actions that you would have to take to implement your recommended strategy effectively?</w:t>
      </w:r>
    </w:p>
    <w:p w14:paraId="608EE844" w14:textId="1D1336BA" w:rsidR="00A1366B" w:rsidRPr="00A1366B" w:rsidRDefault="00A1366B" w:rsidP="00E51976">
      <w:pPr>
        <w:pStyle w:val="ListParagraph"/>
        <w:numPr>
          <w:ilvl w:val="0"/>
          <w:numId w:val="41"/>
        </w:numPr>
      </w:pPr>
      <w:r>
        <w:t>How would you “sell” your approach to the senior management of the institution?</w:t>
      </w:r>
    </w:p>
    <w:p w14:paraId="1E328B9F" w14:textId="1521CC01" w:rsidR="001855AF" w:rsidRPr="00B17949" w:rsidRDefault="00A56610" w:rsidP="00B17949">
      <w:pPr>
        <w:pStyle w:val="Heading2"/>
      </w:pPr>
      <w:bookmarkStart w:id="8" w:name="_pi6uzzm65m03" w:colFirst="0" w:colLast="0"/>
      <w:bookmarkStart w:id="9" w:name="_ojfke15mxf1l" w:colFirst="0" w:colLast="0"/>
      <w:bookmarkStart w:id="10" w:name="_ohx4zsqd9jrd" w:colFirst="0" w:colLast="0"/>
      <w:bookmarkStart w:id="11" w:name="_xtyye4wskqap" w:colFirst="0" w:colLast="0"/>
      <w:bookmarkEnd w:id="8"/>
      <w:bookmarkEnd w:id="9"/>
      <w:bookmarkEnd w:id="10"/>
      <w:bookmarkEnd w:id="11"/>
      <w:r w:rsidRPr="00B17949">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16" w:tgtFrame="_blank" w:history="1">
        <w:r>
          <w:rPr>
            <w:rStyle w:val="Hyperlink"/>
          </w:rPr>
          <w:t>Wagner’s Academic Code</w:t>
        </w:r>
      </w:hyperlink>
      <w:r>
        <w:t>. All Wagner students have already read and signed the </w:t>
      </w:r>
      <w:hyperlink r:id="rId17"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1B59B5E" w:rsidR="00B772F8" w:rsidRPr="008A62DF" w:rsidRDefault="00B772F8">
      <w:pPr>
        <w:pStyle w:val="Heading2"/>
      </w:pPr>
      <w:r w:rsidRPr="008A62DF">
        <w:t>Henry and Lucy Moses Center for Students with Disabilities at NYU</w:t>
      </w:r>
    </w:p>
    <w:p w14:paraId="0D804B28" w14:textId="22AE05B6" w:rsidR="0097328D" w:rsidRPr="008A62DF" w:rsidRDefault="0097328D" w:rsidP="00AA1C9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Academic accommodations are available for students with d</w:t>
      </w:r>
      <w:r w:rsidR="00921CB4" w:rsidRPr="008A62DF">
        <w:rPr>
          <w:rFonts w:ascii="Arial" w:hAnsi="Arial" w:cs="Arial"/>
          <w:sz w:val="22"/>
          <w:szCs w:val="22"/>
        </w:rPr>
        <w:t xml:space="preserve">isabilities.  Please visit the </w:t>
      </w:r>
      <w:hyperlink r:id="rId18" w:history="1">
        <w:r w:rsidRPr="00D3276C">
          <w:rPr>
            <w:rStyle w:val="Hyperlink"/>
            <w:rFonts w:ascii="Arial"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sidR="002F4019">
        <w:rPr>
          <w:rFonts w:ascii="Arial" w:hAnsi="Arial" w:cs="Arial"/>
          <w:sz w:val="22"/>
          <w:szCs w:val="22"/>
        </w:rPr>
        <w:t>ow to Register tab or call or e</w:t>
      </w:r>
      <w:r w:rsidRPr="008A62DF">
        <w:rPr>
          <w:rFonts w:ascii="Arial" w:hAnsi="Arial" w:cs="Arial"/>
          <w:sz w:val="22"/>
          <w:szCs w:val="22"/>
        </w:rPr>
        <w:t>mail CSD at (2</w:t>
      </w:r>
      <w:r w:rsidR="002F4019">
        <w:rPr>
          <w:rFonts w:ascii="Arial" w:hAnsi="Arial" w:cs="Arial"/>
          <w:sz w:val="22"/>
          <w:szCs w:val="22"/>
        </w:rPr>
        <w:t xml:space="preserve">12-998-4980 or </w:t>
      </w:r>
      <w:hyperlink r:id="rId19" w:tooltip="mailto:mosescsd@nyu.edu" w:history="1">
        <w:r w:rsidR="002F4019" w:rsidRPr="002F4019">
          <w:rPr>
            <w:rStyle w:val="Hyperlink"/>
            <w:rFonts w:ascii="Arial" w:hAnsi="Arial" w:cs="Arial"/>
            <w:sz w:val="22"/>
            <w:szCs w:val="22"/>
          </w:rPr>
          <w:t>mosescsd@nyu.edu</w:t>
        </w:r>
      </w:hyperlink>
      <w:r w:rsidRPr="008A62DF">
        <w:rPr>
          <w:rFonts w:ascii="Arial" w:hAnsi="Arial" w:cs="Arial"/>
          <w:sz w:val="22"/>
          <w:szCs w:val="22"/>
        </w:rPr>
        <w:t>) for information. Stude</w:t>
      </w:r>
      <w:r w:rsidR="00921CB4" w:rsidRPr="008A62DF">
        <w:rPr>
          <w:rFonts w:ascii="Arial" w:hAnsi="Arial" w:cs="Arial"/>
          <w:sz w:val="22"/>
          <w:szCs w:val="22"/>
        </w:rPr>
        <w:t xml:space="preserve">nts who are requesting academic </w:t>
      </w:r>
      <w:r w:rsidRPr="008A62DF">
        <w:rPr>
          <w:rFonts w:ascii="Arial" w:hAnsi="Arial" w:cs="Arial"/>
          <w:sz w:val="22"/>
          <w:szCs w:val="22"/>
        </w:rPr>
        <w:t>accommodations are strongly advised to reach out to the Moses Center as early as possible in the semester for assistance.</w:t>
      </w:r>
    </w:p>
    <w:p w14:paraId="183374E8" w14:textId="798D3BE8" w:rsidR="00F729B5" w:rsidRPr="008A62DF" w:rsidRDefault="00F729B5">
      <w:pPr>
        <w:pStyle w:val="Heading2"/>
      </w:pPr>
      <w:r w:rsidRPr="008A62DF">
        <w:t>NYU’s Calendar Policy on Religious Holidays</w:t>
      </w:r>
    </w:p>
    <w:p w14:paraId="04C67490" w14:textId="2D615627" w:rsidR="00DB7BDB" w:rsidRPr="008A62DF" w:rsidRDefault="000F0A5A" w:rsidP="00034209">
      <w:pPr>
        <w:pStyle w:val="NormalWeb"/>
        <w:spacing w:before="0" w:beforeAutospacing="0" w:after="0" w:afterAutospacing="0" w:line="276" w:lineRule="auto"/>
        <w:rPr>
          <w:rFonts w:ascii="Arial" w:hAnsi="Arial" w:cs="Arial"/>
          <w:sz w:val="22"/>
          <w:szCs w:val="22"/>
        </w:rPr>
      </w:pPr>
      <w:hyperlink r:id="rId20"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DB7BDB" w:rsidRPr="008A62D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939E" w14:textId="77777777" w:rsidR="000F0A5A" w:rsidRDefault="000F0A5A" w:rsidP="00287DCD">
      <w:pPr>
        <w:spacing w:line="240" w:lineRule="auto"/>
      </w:pPr>
      <w:r>
        <w:separator/>
      </w:r>
    </w:p>
  </w:endnote>
  <w:endnote w:type="continuationSeparator" w:id="0">
    <w:p w14:paraId="2332B174" w14:textId="77777777" w:rsidR="000F0A5A" w:rsidRDefault="000F0A5A"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136192" w:rsidRDefault="00136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25533B00" w:rsidR="00136192" w:rsidRPr="00B144A3" w:rsidRDefault="00136192"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272086">
      <w:rPr>
        <w:noProof/>
        <w:sz w:val="24"/>
      </w:rPr>
      <w:t>11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136192" w:rsidRDefault="0013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2C7E" w14:textId="77777777" w:rsidR="000F0A5A" w:rsidRDefault="000F0A5A" w:rsidP="00287DCD">
      <w:pPr>
        <w:spacing w:line="240" w:lineRule="auto"/>
      </w:pPr>
      <w:r>
        <w:separator/>
      </w:r>
    </w:p>
  </w:footnote>
  <w:footnote w:type="continuationSeparator" w:id="0">
    <w:p w14:paraId="3F1EC327" w14:textId="77777777" w:rsidR="000F0A5A" w:rsidRDefault="000F0A5A"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136192" w:rsidRDefault="00136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136192" w:rsidRDefault="00136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136192" w:rsidRDefault="0013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2AF"/>
    <w:multiLevelType w:val="hybridMultilevel"/>
    <w:tmpl w:val="E51E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1C4D"/>
    <w:multiLevelType w:val="hybridMultilevel"/>
    <w:tmpl w:val="42E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B3F20"/>
    <w:multiLevelType w:val="hybridMultilevel"/>
    <w:tmpl w:val="F1D8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91FEF"/>
    <w:multiLevelType w:val="hybridMultilevel"/>
    <w:tmpl w:val="8062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1E5A"/>
    <w:multiLevelType w:val="hybridMultilevel"/>
    <w:tmpl w:val="38B0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85934"/>
    <w:multiLevelType w:val="hybridMultilevel"/>
    <w:tmpl w:val="F42A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64E5C"/>
    <w:multiLevelType w:val="hybridMultilevel"/>
    <w:tmpl w:val="B300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D281D"/>
    <w:multiLevelType w:val="hybridMultilevel"/>
    <w:tmpl w:val="2A8A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B04C3"/>
    <w:multiLevelType w:val="hybridMultilevel"/>
    <w:tmpl w:val="AAA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C1B69"/>
    <w:multiLevelType w:val="hybridMultilevel"/>
    <w:tmpl w:val="A3DA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12D92"/>
    <w:multiLevelType w:val="hybridMultilevel"/>
    <w:tmpl w:val="E362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D03E97"/>
    <w:multiLevelType w:val="hybridMultilevel"/>
    <w:tmpl w:val="D2908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AD6095"/>
    <w:multiLevelType w:val="hybridMultilevel"/>
    <w:tmpl w:val="F5E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44E42"/>
    <w:multiLevelType w:val="hybridMultilevel"/>
    <w:tmpl w:val="1046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31796"/>
    <w:multiLevelType w:val="hybridMultilevel"/>
    <w:tmpl w:val="3290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1D57D8"/>
    <w:multiLevelType w:val="hybridMultilevel"/>
    <w:tmpl w:val="94B4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304272"/>
    <w:multiLevelType w:val="hybridMultilevel"/>
    <w:tmpl w:val="C4A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22B08"/>
    <w:multiLevelType w:val="hybridMultilevel"/>
    <w:tmpl w:val="32C2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E1369B2"/>
    <w:multiLevelType w:val="hybridMultilevel"/>
    <w:tmpl w:val="237828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14"/>
  </w:num>
  <w:num w:numId="4">
    <w:abstractNumId w:val="43"/>
  </w:num>
  <w:num w:numId="5">
    <w:abstractNumId w:val="24"/>
  </w:num>
  <w:num w:numId="6">
    <w:abstractNumId w:val="3"/>
  </w:num>
  <w:num w:numId="7">
    <w:abstractNumId w:val="38"/>
  </w:num>
  <w:num w:numId="8">
    <w:abstractNumId w:val="15"/>
  </w:num>
  <w:num w:numId="9">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7"/>
  </w:num>
  <w:num w:numId="14">
    <w:abstractNumId w:val="4"/>
  </w:num>
  <w:num w:numId="15">
    <w:abstractNumId w:val="28"/>
  </w:num>
  <w:num w:numId="16">
    <w:abstractNumId w:val="5"/>
  </w:num>
  <w:num w:numId="17">
    <w:abstractNumId w:val="11"/>
  </w:num>
  <w:num w:numId="18">
    <w:abstractNumId w:val="39"/>
  </w:num>
  <w:num w:numId="19">
    <w:abstractNumId w:val="21"/>
  </w:num>
  <w:num w:numId="20">
    <w:abstractNumId w:val="41"/>
  </w:num>
  <w:num w:numId="21">
    <w:abstractNumId w:val="16"/>
  </w:num>
  <w:num w:numId="22">
    <w:abstractNumId w:val="42"/>
  </w:num>
  <w:num w:numId="23">
    <w:abstractNumId w:val="6"/>
  </w:num>
  <w:num w:numId="24">
    <w:abstractNumId w:val="13"/>
  </w:num>
  <w:num w:numId="25">
    <w:abstractNumId w:val="10"/>
  </w:num>
  <w:num w:numId="26">
    <w:abstractNumId w:val="23"/>
  </w:num>
  <w:num w:numId="27">
    <w:abstractNumId w:val="19"/>
  </w:num>
  <w:num w:numId="28">
    <w:abstractNumId w:val="17"/>
  </w:num>
  <w:num w:numId="29">
    <w:abstractNumId w:val="22"/>
  </w:num>
  <w:num w:numId="30">
    <w:abstractNumId w:val="0"/>
  </w:num>
  <w:num w:numId="31">
    <w:abstractNumId w:val="8"/>
  </w:num>
  <w:num w:numId="32">
    <w:abstractNumId w:val="12"/>
  </w:num>
  <w:num w:numId="33">
    <w:abstractNumId w:val="30"/>
  </w:num>
  <w:num w:numId="34">
    <w:abstractNumId w:val="2"/>
  </w:num>
  <w:num w:numId="35">
    <w:abstractNumId w:val="18"/>
  </w:num>
  <w:num w:numId="36">
    <w:abstractNumId w:val="1"/>
  </w:num>
  <w:num w:numId="37">
    <w:abstractNumId w:val="35"/>
  </w:num>
  <w:num w:numId="38">
    <w:abstractNumId w:val="33"/>
  </w:num>
  <w:num w:numId="39">
    <w:abstractNumId w:val="26"/>
  </w:num>
  <w:num w:numId="40">
    <w:abstractNumId w:val="20"/>
  </w:num>
  <w:num w:numId="41">
    <w:abstractNumId w:val="9"/>
  </w:num>
  <w:num w:numId="42">
    <w:abstractNumId w:val="44"/>
  </w:num>
  <w:num w:numId="43">
    <w:abstractNumId w:val="25"/>
  </w:num>
  <w:num w:numId="44">
    <w:abstractNumId w:val="4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249D5"/>
    <w:rsid w:val="00034209"/>
    <w:rsid w:val="00034BEF"/>
    <w:rsid w:val="00035A43"/>
    <w:rsid w:val="00036F41"/>
    <w:rsid w:val="00042D75"/>
    <w:rsid w:val="00053407"/>
    <w:rsid w:val="000613BD"/>
    <w:rsid w:val="0008061E"/>
    <w:rsid w:val="000840C7"/>
    <w:rsid w:val="00096286"/>
    <w:rsid w:val="000971C6"/>
    <w:rsid w:val="000C7C8D"/>
    <w:rsid w:val="000D0926"/>
    <w:rsid w:val="000D79CD"/>
    <w:rsid w:val="000E5561"/>
    <w:rsid w:val="000F0A5A"/>
    <w:rsid w:val="000F13BF"/>
    <w:rsid w:val="000F5E43"/>
    <w:rsid w:val="00104F88"/>
    <w:rsid w:val="00112704"/>
    <w:rsid w:val="001139E4"/>
    <w:rsid w:val="00120E2C"/>
    <w:rsid w:val="00123C80"/>
    <w:rsid w:val="00125F02"/>
    <w:rsid w:val="00136192"/>
    <w:rsid w:val="00156302"/>
    <w:rsid w:val="00176747"/>
    <w:rsid w:val="001855AF"/>
    <w:rsid w:val="001A32FA"/>
    <w:rsid w:val="001B1950"/>
    <w:rsid w:val="001B3493"/>
    <w:rsid w:val="001B7D42"/>
    <w:rsid w:val="001C0FAD"/>
    <w:rsid w:val="001C685A"/>
    <w:rsid w:val="001D663C"/>
    <w:rsid w:val="001E19E8"/>
    <w:rsid w:val="001F5C3C"/>
    <w:rsid w:val="002010BC"/>
    <w:rsid w:val="00231889"/>
    <w:rsid w:val="00231982"/>
    <w:rsid w:val="00237639"/>
    <w:rsid w:val="00263A6F"/>
    <w:rsid w:val="00272086"/>
    <w:rsid w:val="002747F8"/>
    <w:rsid w:val="00274EC8"/>
    <w:rsid w:val="002754DF"/>
    <w:rsid w:val="0028142F"/>
    <w:rsid w:val="00287DCD"/>
    <w:rsid w:val="002C1831"/>
    <w:rsid w:val="002E6273"/>
    <w:rsid w:val="002E761D"/>
    <w:rsid w:val="002F4019"/>
    <w:rsid w:val="00311786"/>
    <w:rsid w:val="003245AF"/>
    <w:rsid w:val="003262B4"/>
    <w:rsid w:val="00331F16"/>
    <w:rsid w:val="00345B88"/>
    <w:rsid w:val="00347527"/>
    <w:rsid w:val="00357D1A"/>
    <w:rsid w:val="00372FD0"/>
    <w:rsid w:val="0038477E"/>
    <w:rsid w:val="00393516"/>
    <w:rsid w:val="003A4CB2"/>
    <w:rsid w:val="003A6B96"/>
    <w:rsid w:val="003C1683"/>
    <w:rsid w:val="003D0B04"/>
    <w:rsid w:val="003D2BC7"/>
    <w:rsid w:val="003D739E"/>
    <w:rsid w:val="003E3CAA"/>
    <w:rsid w:val="003F173B"/>
    <w:rsid w:val="00425106"/>
    <w:rsid w:val="00426BFA"/>
    <w:rsid w:val="00430822"/>
    <w:rsid w:val="00433430"/>
    <w:rsid w:val="00436F90"/>
    <w:rsid w:val="0044022A"/>
    <w:rsid w:val="00444A0B"/>
    <w:rsid w:val="00445E02"/>
    <w:rsid w:val="00456C32"/>
    <w:rsid w:val="004604E6"/>
    <w:rsid w:val="004768AB"/>
    <w:rsid w:val="0048054E"/>
    <w:rsid w:val="004A3470"/>
    <w:rsid w:val="004A568C"/>
    <w:rsid w:val="004B04CE"/>
    <w:rsid w:val="004B07C0"/>
    <w:rsid w:val="004B7796"/>
    <w:rsid w:val="004D3158"/>
    <w:rsid w:val="004D4AAF"/>
    <w:rsid w:val="004D620A"/>
    <w:rsid w:val="004D7473"/>
    <w:rsid w:val="004E0639"/>
    <w:rsid w:val="004E22D1"/>
    <w:rsid w:val="004E4AE0"/>
    <w:rsid w:val="004F3FEE"/>
    <w:rsid w:val="0051384D"/>
    <w:rsid w:val="00517A55"/>
    <w:rsid w:val="00520999"/>
    <w:rsid w:val="00531172"/>
    <w:rsid w:val="00544893"/>
    <w:rsid w:val="0057112D"/>
    <w:rsid w:val="005A1AA7"/>
    <w:rsid w:val="005B1488"/>
    <w:rsid w:val="005B4651"/>
    <w:rsid w:val="005C5FBF"/>
    <w:rsid w:val="005D209E"/>
    <w:rsid w:val="005D738A"/>
    <w:rsid w:val="005F28DF"/>
    <w:rsid w:val="005F6FC0"/>
    <w:rsid w:val="00601C9D"/>
    <w:rsid w:val="006135BE"/>
    <w:rsid w:val="006141DC"/>
    <w:rsid w:val="006151AA"/>
    <w:rsid w:val="00615C67"/>
    <w:rsid w:val="00640F72"/>
    <w:rsid w:val="00670C40"/>
    <w:rsid w:val="00686503"/>
    <w:rsid w:val="006868C4"/>
    <w:rsid w:val="0068743F"/>
    <w:rsid w:val="006B3A8F"/>
    <w:rsid w:val="006B5A4A"/>
    <w:rsid w:val="006B7833"/>
    <w:rsid w:val="006C17B3"/>
    <w:rsid w:val="006C4547"/>
    <w:rsid w:val="006E6CD8"/>
    <w:rsid w:val="006E79C3"/>
    <w:rsid w:val="006F7CAC"/>
    <w:rsid w:val="00714980"/>
    <w:rsid w:val="00727061"/>
    <w:rsid w:val="007644F8"/>
    <w:rsid w:val="00764ADB"/>
    <w:rsid w:val="007773FF"/>
    <w:rsid w:val="007A0E43"/>
    <w:rsid w:val="007A1BE8"/>
    <w:rsid w:val="007A4308"/>
    <w:rsid w:val="007B1B50"/>
    <w:rsid w:val="007C271A"/>
    <w:rsid w:val="007C37DD"/>
    <w:rsid w:val="007D5379"/>
    <w:rsid w:val="007D75C3"/>
    <w:rsid w:val="007E1254"/>
    <w:rsid w:val="007E684E"/>
    <w:rsid w:val="007F0C67"/>
    <w:rsid w:val="007F6AD1"/>
    <w:rsid w:val="00801DF0"/>
    <w:rsid w:val="008042B8"/>
    <w:rsid w:val="008043D7"/>
    <w:rsid w:val="00814CC1"/>
    <w:rsid w:val="00831ED5"/>
    <w:rsid w:val="00856662"/>
    <w:rsid w:val="00875636"/>
    <w:rsid w:val="00883DF3"/>
    <w:rsid w:val="00883EEE"/>
    <w:rsid w:val="008945B0"/>
    <w:rsid w:val="008A11B6"/>
    <w:rsid w:val="008A323E"/>
    <w:rsid w:val="008A62DF"/>
    <w:rsid w:val="008A6699"/>
    <w:rsid w:val="008B0935"/>
    <w:rsid w:val="008C313C"/>
    <w:rsid w:val="00903677"/>
    <w:rsid w:val="00921CB4"/>
    <w:rsid w:val="009232C3"/>
    <w:rsid w:val="009363D8"/>
    <w:rsid w:val="00936505"/>
    <w:rsid w:val="00946A91"/>
    <w:rsid w:val="0096655D"/>
    <w:rsid w:val="0097328D"/>
    <w:rsid w:val="00976AE8"/>
    <w:rsid w:val="00993D87"/>
    <w:rsid w:val="009B639E"/>
    <w:rsid w:val="00A02B66"/>
    <w:rsid w:val="00A04512"/>
    <w:rsid w:val="00A1366B"/>
    <w:rsid w:val="00A30E05"/>
    <w:rsid w:val="00A34304"/>
    <w:rsid w:val="00A4784C"/>
    <w:rsid w:val="00A56610"/>
    <w:rsid w:val="00A71B5D"/>
    <w:rsid w:val="00A735F7"/>
    <w:rsid w:val="00A73C91"/>
    <w:rsid w:val="00A814FD"/>
    <w:rsid w:val="00A91BA9"/>
    <w:rsid w:val="00A94239"/>
    <w:rsid w:val="00AA1C99"/>
    <w:rsid w:val="00B024E0"/>
    <w:rsid w:val="00B144A3"/>
    <w:rsid w:val="00B15091"/>
    <w:rsid w:val="00B17949"/>
    <w:rsid w:val="00B179AA"/>
    <w:rsid w:val="00B3332E"/>
    <w:rsid w:val="00B33A19"/>
    <w:rsid w:val="00B3758A"/>
    <w:rsid w:val="00B40566"/>
    <w:rsid w:val="00B513EA"/>
    <w:rsid w:val="00B5779F"/>
    <w:rsid w:val="00B772F8"/>
    <w:rsid w:val="00B914B5"/>
    <w:rsid w:val="00B93ED3"/>
    <w:rsid w:val="00B96B02"/>
    <w:rsid w:val="00B9769C"/>
    <w:rsid w:val="00BA612A"/>
    <w:rsid w:val="00BB0433"/>
    <w:rsid w:val="00BC2D16"/>
    <w:rsid w:val="00BF6878"/>
    <w:rsid w:val="00C11043"/>
    <w:rsid w:val="00C25698"/>
    <w:rsid w:val="00C401B7"/>
    <w:rsid w:val="00C43EB6"/>
    <w:rsid w:val="00C47662"/>
    <w:rsid w:val="00C56961"/>
    <w:rsid w:val="00C5772E"/>
    <w:rsid w:val="00C94BDD"/>
    <w:rsid w:val="00C94C85"/>
    <w:rsid w:val="00C94D56"/>
    <w:rsid w:val="00C9531D"/>
    <w:rsid w:val="00CA1DC3"/>
    <w:rsid w:val="00CB01DD"/>
    <w:rsid w:val="00CD0323"/>
    <w:rsid w:val="00CE0434"/>
    <w:rsid w:val="00CE43A7"/>
    <w:rsid w:val="00CE6958"/>
    <w:rsid w:val="00D01DA6"/>
    <w:rsid w:val="00D02195"/>
    <w:rsid w:val="00D03CC1"/>
    <w:rsid w:val="00D20288"/>
    <w:rsid w:val="00D20594"/>
    <w:rsid w:val="00D3276C"/>
    <w:rsid w:val="00D3394A"/>
    <w:rsid w:val="00D3408A"/>
    <w:rsid w:val="00D372FE"/>
    <w:rsid w:val="00D57759"/>
    <w:rsid w:val="00D62C54"/>
    <w:rsid w:val="00D82F48"/>
    <w:rsid w:val="00D864DB"/>
    <w:rsid w:val="00DB6984"/>
    <w:rsid w:val="00DB7BDB"/>
    <w:rsid w:val="00DE387D"/>
    <w:rsid w:val="00DE6C6C"/>
    <w:rsid w:val="00E03326"/>
    <w:rsid w:val="00E32537"/>
    <w:rsid w:val="00E37E7B"/>
    <w:rsid w:val="00E455EA"/>
    <w:rsid w:val="00E51976"/>
    <w:rsid w:val="00E829EF"/>
    <w:rsid w:val="00E86398"/>
    <w:rsid w:val="00EA5EFF"/>
    <w:rsid w:val="00ED083E"/>
    <w:rsid w:val="00ED2B05"/>
    <w:rsid w:val="00ED4149"/>
    <w:rsid w:val="00ED5C8E"/>
    <w:rsid w:val="00EE1F6A"/>
    <w:rsid w:val="00EF0734"/>
    <w:rsid w:val="00F371B0"/>
    <w:rsid w:val="00F376CE"/>
    <w:rsid w:val="00F46FDE"/>
    <w:rsid w:val="00F71534"/>
    <w:rsid w:val="00F729B5"/>
    <w:rsid w:val="00F77692"/>
    <w:rsid w:val="00F923B5"/>
    <w:rsid w:val="00FC4454"/>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1"/>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E32537"/>
    <w:rPr>
      <w:sz w:val="16"/>
      <w:szCs w:val="16"/>
    </w:rPr>
  </w:style>
  <w:style w:type="paragraph" w:styleId="CommentText">
    <w:name w:val="annotation text"/>
    <w:basedOn w:val="Normal"/>
    <w:link w:val="CommentTextChar"/>
    <w:uiPriority w:val="99"/>
    <w:semiHidden/>
    <w:unhideWhenUsed/>
    <w:rsid w:val="00E32537"/>
    <w:pPr>
      <w:spacing w:line="240" w:lineRule="auto"/>
    </w:pPr>
    <w:rPr>
      <w:sz w:val="20"/>
      <w:szCs w:val="20"/>
    </w:rPr>
  </w:style>
  <w:style w:type="character" w:customStyle="1" w:styleId="CommentTextChar">
    <w:name w:val="Comment Text Char"/>
    <w:basedOn w:val="DefaultParagraphFont"/>
    <w:link w:val="CommentText"/>
    <w:uiPriority w:val="99"/>
    <w:semiHidden/>
    <w:rsid w:val="00E32537"/>
    <w:rPr>
      <w:sz w:val="20"/>
      <w:szCs w:val="20"/>
    </w:rPr>
  </w:style>
  <w:style w:type="paragraph" w:styleId="CommentSubject">
    <w:name w:val="annotation subject"/>
    <w:basedOn w:val="CommentText"/>
    <w:next w:val="CommentText"/>
    <w:link w:val="CommentSubjectChar"/>
    <w:uiPriority w:val="99"/>
    <w:semiHidden/>
    <w:unhideWhenUsed/>
    <w:rsid w:val="00E32537"/>
    <w:rPr>
      <w:b/>
      <w:bCs/>
    </w:rPr>
  </w:style>
  <w:style w:type="character" w:customStyle="1" w:styleId="CommentSubjectChar">
    <w:name w:val="Comment Subject Char"/>
    <w:basedOn w:val="CommentTextChar"/>
    <w:link w:val="CommentSubject"/>
    <w:uiPriority w:val="99"/>
    <w:semiHidden/>
    <w:rsid w:val="00E32537"/>
    <w:rPr>
      <w:b/>
      <w:bCs/>
      <w:sz w:val="20"/>
      <w:szCs w:val="20"/>
    </w:rPr>
  </w:style>
  <w:style w:type="paragraph" w:styleId="BalloonText">
    <w:name w:val="Balloon Text"/>
    <w:basedOn w:val="Normal"/>
    <w:link w:val="BalloonTextChar"/>
    <w:uiPriority w:val="99"/>
    <w:semiHidden/>
    <w:unhideWhenUsed/>
    <w:rsid w:val="00E325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37"/>
    <w:rPr>
      <w:rFonts w:ascii="Segoe UI" w:hAnsi="Segoe UI" w:cs="Segoe UI"/>
      <w:sz w:val="18"/>
      <w:szCs w:val="18"/>
    </w:rPr>
  </w:style>
  <w:style w:type="character" w:customStyle="1" w:styleId="m-6954870812603992412gmail-x-container">
    <w:name w:val="m_-6954870812603992412gmail-x-container"/>
    <w:basedOn w:val="DefaultParagraphFont"/>
    <w:rsid w:val="00C47662"/>
  </w:style>
  <w:style w:type="character" w:customStyle="1" w:styleId="b24-bookchaptertitle">
    <w:name w:val="b24-bookchaptertitle"/>
    <w:basedOn w:val="DefaultParagraphFont"/>
    <w:rsid w:val="006135BE"/>
  </w:style>
  <w:style w:type="character" w:customStyle="1" w:styleId="b24-bookimprint">
    <w:name w:val="b24-bookimprint"/>
    <w:basedOn w:val="DefaultParagraphFont"/>
    <w:rsid w:val="006135BE"/>
  </w:style>
  <w:style w:type="character" w:customStyle="1" w:styleId="b24-bookcwdate">
    <w:name w:val="b24-bookcwdate"/>
    <w:basedOn w:val="DefaultParagraphFont"/>
    <w:rsid w:val="006135BE"/>
  </w:style>
  <w:style w:type="character" w:customStyle="1" w:styleId="apple-converted-space">
    <w:name w:val="apple-converted-space"/>
    <w:basedOn w:val="DefaultParagraphFont"/>
    <w:rsid w:val="006135BE"/>
  </w:style>
  <w:style w:type="paragraph" w:customStyle="1" w:styleId="Default">
    <w:name w:val="Default"/>
    <w:rsid w:val="007A1BE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Book Antiqua" w:hAnsi="Book Antiqua" w:cs="Book Antiqu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489292460">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98051838">
      <w:bodyDiv w:val="1"/>
      <w:marLeft w:val="0"/>
      <w:marRight w:val="0"/>
      <w:marTop w:val="0"/>
      <w:marBottom w:val="0"/>
      <w:divBdr>
        <w:top w:val="none" w:sz="0" w:space="0" w:color="auto"/>
        <w:left w:val="none" w:sz="0" w:space="0" w:color="auto"/>
        <w:bottom w:val="none" w:sz="0" w:space="0" w:color="auto"/>
        <w:right w:val="none" w:sz="0" w:space="0" w:color="auto"/>
      </w:divBdr>
      <w:divsChild>
        <w:div w:id="545265984">
          <w:marLeft w:val="0"/>
          <w:marRight w:val="0"/>
          <w:marTop w:val="0"/>
          <w:marBottom w:val="0"/>
          <w:divBdr>
            <w:top w:val="none" w:sz="0" w:space="0" w:color="auto"/>
            <w:left w:val="none" w:sz="0" w:space="0" w:color="auto"/>
            <w:bottom w:val="none" w:sz="0" w:space="0" w:color="auto"/>
            <w:right w:val="none" w:sz="0" w:space="0" w:color="auto"/>
          </w:divBdr>
          <w:divsChild>
            <w:div w:id="1383216386">
              <w:marLeft w:val="0"/>
              <w:marRight w:val="0"/>
              <w:marTop w:val="0"/>
              <w:marBottom w:val="0"/>
              <w:divBdr>
                <w:top w:val="none" w:sz="0" w:space="0" w:color="auto"/>
                <w:left w:val="none" w:sz="0" w:space="0" w:color="auto"/>
                <w:bottom w:val="none" w:sz="0" w:space="0" w:color="auto"/>
                <w:right w:val="none" w:sz="0" w:space="0" w:color="auto"/>
              </w:divBdr>
              <w:divsChild>
                <w:div w:id="17353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20659308">
      <w:bodyDiv w:val="1"/>
      <w:marLeft w:val="0"/>
      <w:marRight w:val="0"/>
      <w:marTop w:val="0"/>
      <w:marBottom w:val="0"/>
      <w:divBdr>
        <w:top w:val="none" w:sz="0" w:space="0" w:color="auto"/>
        <w:left w:val="none" w:sz="0" w:space="0" w:color="auto"/>
        <w:bottom w:val="none" w:sz="0" w:space="0" w:color="auto"/>
        <w:right w:val="none" w:sz="0" w:space="0" w:color="auto"/>
      </w:divBdr>
      <w:divsChild>
        <w:div w:id="71202212">
          <w:marLeft w:val="0"/>
          <w:marRight w:val="0"/>
          <w:marTop w:val="0"/>
          <w:marBottom w:val="0"/>
          <w:divBdr>
            <w:top w:val="none" w:sz="0" w:space="0" w:color="auto"/>
            <w:left w:val="none" w:sz="0" w:space="0" w:color="auto"/>
            <w:bottom w:val="none" w:sz="0" w:space="0" w:color="auto"/>
            <w:right w:val="none" w:sz="0" w:space="0" w:color="auto"/>
          </w:divBdr>
        </w:div>
        <w:div w:id="1277718823">
          <w:marLeft w:val="0"/>
          <w:marRight w:val="0"/>
          <w:marTop w:val="0"/>
          <w:marBottom w:val="0"/>
          <w:divBdr>
            <w:top w:val="none" w:sz="0" w:space="0" w:color="auto"/>
            <w:left w:val="none" w:sz="0" w:space="0" w:color="auto"/>
            <w:bottom w:val="none" w:sz="0" w:space="0" w:color="auto"/>
            <w:right w:val="none" w:sz="0" w:space="0" w:color="auto"/>
          </w:divBdr>
        </w:div>
        <w:div w:id="77338003">
          <w:marLeft w:val="0"/>
          <w:marRight w:val="0"/>
          <w:marTop w:val="0"/>
          <w:marBottom w:val="0"/>
          <w:divBdr>
            <w:top w:val="none" w:sz="0" w:space="0" w:color="auto"/>
            <w:left w:val="none" w:sz="0" w:space="0" w:color="auto"/>
            <w:bottom w:val="none" w:sz="0" w:space="0" w:color="auto"/>
            <w:right w:val="none" w:sz="0" w:space="0" w:color="auto"/>
          </w:divBdr>
        </w:div>
      </w:divsChild>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16696697">
      <w:bodyDiv w:val="1"/>
      <w:marLeft w:val="0"/>
      <w:marRight w:val="0"/>
      <w:marTop w:val="0"/>
      <w:marBottom w:val="0"/>
      <w:divBdr>
        <w:top w:val="none" w:sz="0" w:space="0" w:color="auto"/>
        <w:left w:val="none" w:sz="0" w:space="0" w:color="auto"/>
        <w:bottom w:val="none" w:sz="0" w:space="0" w:color="auto"/>
        <w:right w:val="none" w:sz="0" w:space="0" w:color="auto"/>
      </w:divBdr>
      <w:divsChild>
        <w:div w:id="2037925955">
          <w:marLeft w:val="0"/>
          <w:marRight w:val="0"/>
          <w:marTop w:val="0"/>
          <w:marBottom w:val="0"/>
          <w:divBdr>
            <w:top w:val="none" w:sz="0" w:space="0" w:color="auto"/>
            <w:left w:val="none" w:sz="0" w:space="0" w:color="auto"/>
            <w:bottom w:val="none" w:sz="0" w:space="0" w:color="auto"/>
            <w:right w:val="none" w:sz="0" w:space="0" w:color="auto"/>
          </w:divBdr>
          <w:divsChild>
            <w:div w:id="1243297672">
              <w:marLeft w:val="0"/>
              <w:marRight w:val="0"/>
              <w:marTop w:val="0"/>
              <w:marBottom w:val="0"/>
              <w:divBdr>
                <w:top w:val="none" w:sz="0" w:space="0" w:color="auto"/>
                <w:left w:val="none" w:sz="0" w:space="0" w:color="auto"/>
                <w:bottom w:val="none" w:sz="0" w:space="0" w:color="auto"/>
                <w:right w:val="none" w:sz="0" w:space="0" w:color="auto"/>
              </w:divBdr>
              <w:divsChild>
                <w:div w:id="16607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44056926">
      <w:bodyDiv w:val="1"/>
      <w:marLeft w:val="0"/>
      <w:marRight w:val="0"/>
      <w:marTop w:val="0"/>
      <w:marBottom w:val="0"/>
      <w:divBdr>
        <w:top w:val="none" w:sz="0" w:space="0" w:color="auto"/>
        <w:left w:val="none" w:sz="0" w:space="0" w:color="auto"/>
        <w:bottom w:val="none" w:sz="0" w:space="0" w:color="auto"/>
        <w:right w:val="none" w:sz="0" w:space="0" w:color="auto"/>
      </w:divBdr>
      <w:divsChild>
        <w:div w:id="385110501">
          <w:marLeft w:val="0"/>
          <w:marRight w:val="0"/>
          <w:marTop w:val="0"/>
          <w:marBottom w:val="0"/>
          <w:divBdr>
            <w:top w:val="none" w:sz="0" w:space="0" w:color="auto"/>
            <w:left w:val="none" w:sz="0" w:space="0" w:color="auto"/>
            <w:bottom w:val="none" w:sz="0" w:space="0" w:color="auto"/>
            <w:right w:val="none" w:sz="0" w:space="0" w:color="auto"/>
          </w:divBdr>
          <w:divsChild>
            <w:div w:id="58404284">
              <w:marLeft w:val="0"/>
              <w:marRight w:val="0"/>
              <w:marTop w:val="0"/>
              <w:marBottom w:val="0"/>
              <w:divBdr>
                <w:top w:val="none" w:sz="0" w:space="0" w:color="auto"/>
                <w:left w:val="none" w:sz="0" w:space="0" w:color="auto"/>
                <w:bottom w:val="none" w:sz="0" w:space="0" w:color="auto"/>
                <w:right w:val="none" w:sz="0" w:space="0" w:color="auto"/>
              </w:divBdr>
              <w:divsChild>
                <w:div w:id="1348097907">
                  <w:marLeft w:val="0"/>
                  <w:marRight w:val="0"/>
                  <w:marTop w:val="0"/>
                  <w:marBottom w:val="0"/>
                  <w:divBdr>
                    <w:top w:val="none" w:sz="0" w:space="0" w:color="auto"/>
                    <w:left w:val="none" w:sz="0" w:space="0" w:color="auto"/>
                    <w:bottom w:val="none" w:sz="0" w:space="0" w:color="auto"/>
                    <w:right w:val="none" w:sz="0" w:space="0" w:color="auto"/>
                  </w:divBdr>
                  <w:divsChild>
                    <w:div w:id="19733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5786">
      <w:bodyDiv w:val="1"/>
      <w:marLeft w:val="0"/>
      <w:marRight w:val="0"/>
      <w:marTop w:val="0"/>
      <w:marBottom w:val="0"/>
      <w:divBdr>
        <w:top w:val="none" w:sz="0" w:space="0" w:color="auto"/>
        <w:left w:val="none" w:sz="0" w:space="0" w:color="auto"/>
        <w:bottom w:val="none" w:sz="0" w:space="0" w:color="auto"/>
        <w:right w:val="none" w:sz="0" w:space="0" w:color="auto"/>
      </w:divBdr>
      <w:divsChild>
        <w:div w:id="720322390">
          <w:marLeft w:val="0"/>
          <w:marRight w:val="0"/>
          <w:marTop w:val="120"/>
          <w:marBottom w:val="0"/>
          <w:divBdr>
            <w:top w:val="none" w:sz="0" w:space="0" w:color="auto"/>
            <w:left w:val="none" w:sz="0" w:space="0" w:color="auto"/>
            <w:bottom w:val="none" w:sz="0" w:space="0" w:color="auto"/>
            <w:right w:val="none" w:sz="0" w:space="0" w:color="auto"/>
          </w:divBdr>
        </w:div>
      </w:divsChild>
    </w:div>
    <w:div w:id="1654942194">
      <w:bodyDiv w:val="1"/>
      <w:marLeft w:val="0"/>
      <w:marRight w:val="0"/>
      <w:marTop w:val="0"/>
      <w:marBottom w:val="0"/>
      <w:divBdr>
        <w:top w:val="none" w:sz="0" w:space="0" w:color="auto"/>
        <w:left w:val="none" w:sz="0" w:space="0" w:color="auto"/>
        <w:bottom w:val="none" w:sz="0" w:space="0" w:color="auto"/>
        <w:right w:val="none" w:sz="0" w:space="0" w:color="auto"/>
      </w:divBdr>
      <w:divsChild>
        <w:div w:id="1070930952">
          <w:marLeft w:val="0"/>
          <w:marRight w:val="0"/>
          <w:marTop w:val="0"/>
          <w:marBottom w:val="0"/>
          <w:divBdr>
            <w:top w:val="none" w:sz="0" w:space="0" w:color="auto"/>
            <w:left w:val="none" w:sz="0" w:space="0" w:color="auto"/>
            <w:bottom w:val="none" w:sz="0" w:space="0" w:color="auto"/>
            <w:right w:val="none" w:sz="0" w:space="0" w:color="auto"/>
          </w:divBdr>
          <w:divsChild>
            <w:div w:id="1421369356">
              <w:marLeft w:val="0"/>
              <w:marRight w:val="0"/>
              <w:marTop w:val="0"/>
              <w:marBottom w:val="0"/>
              <w:divBdr>
                <w:top w:val="none" w:sz="0" w:space="0" w:color="auto"/>
                <w:left w:val="none" w:sz="0" w:space="0" w:color="auto"/>
                <w:bottom w:val="none" w:sz="0" w:space="0" w:color="auto"/>
                <w:right w:val="none" w:sz="0" w:space="0" w:color="auto"/>
              </w:divBdr>
              <w:divsChild>
                <w:div w:id="11097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xy.library.nyu.edu/login?url=http://proxy.library.nyu.edu/sso/skillport?context=139096"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oxy.library.nyu.edu/login?url=http://proxy.library.nyu.edu/sso/skillport?context=139096" TargetMode="External"/><Relationship Id="rId17" Type="http://schemas.openxmlformats.org/officeDocument/2006/relationships/hyperlink" Target="https://wagner.nyu.edu/portal/students/policies/academic-oat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xy.library.nyu.edu/login?url=http://proxy.library.nyu.edu/sso/skillport?context=13909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oxy.library.nyu.edu/login?url=http://proxy.library.nyu.edu/sso/skillport?context=13909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roxy.library.nyu.edu/login?url=http://proxy.library.nyu.edu/sso/skillport?context=139096" TargetMode="External"/><Relationship Id="rId19" Type="http://schemas.openxmlformats.org/officeDocument/2006/relationships/hyperlink" Target="mailto:mosescsd@nyu.edu" TargetMode="External"/><Relationship Id="rId4" Type="http://schemas.openxmlformats.org/officeDocument/2006/relationships/settings" Target="settings.xml"/><Relationship Id="rId9" Type="http://schemas.openxmlformats.org/officeDocument/2006/relationships/hyperlink" Target="mailto:tdaunno@nyu.edu" TargetMode="External"/><Relationship Id="rId14" Type="http://schemas.openxmlformats.org/officeDocument/2006/relationships/hyperlink" Target="http://proxy.library.nyu.edu/login?url=http://proxy.library.nyu.edu/sso/skillport?context=13909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3AA56-C49A-4004-A74E-3DA90C5F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2022-08-08T18:24:00Z</dcterms:created>
  <dcterms:modified xsi:type="dcterms:W3CDTF">2022-09-27T13:14:00Z</dcterms:modified>
</cp:coreProperties>
</file>