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811B1" w14:textId="6C6B319C" w:rsidR="00123C80" w:rsidRPr="00AA0479" w:rsidRDefault="00123C80" w:rsidP="00DF1470">
      <w:pPr>
        <w:pStyle w:val="Heading1"/>
        <w:keepNext w:val="0"/>
        <w:keepLines w:val="0"/>
        <w:spacing w:before="120"/>
        <w:jc w:val="center"/>
        <w:rPr>
          <w:b/>
          <w:sz w:val="46"/>
          <w:szCs w:val="46"/>
        </w:rPr>
      </w:pPr>
      <w:bookmarkStart w:id="0" w:name="_9j295h4h53dh" w:colFirst="0" w:colLast="0"/>
      <w:bookmarkEnd w:id="0"/>
      <w:r w:rsidRPr="00AA0479">
        <w:rPr>
          <w:b/>
          <w:noProof/>
          <w:sz w:val="46"/>
          <w:szCs w:val="46"/>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11BA058D" w14:textId="7A2F5899" w:rsidR="00AD61F7" w:rsidRPr="00AA0479" w:rsidRDefault="009074C6" w:rsidP="00DF1470">
      <w:pPr>
        <w:pStyle w:val="Heading1"/>
        <w:keepNext w:val="0"/>
        <w:keepLines w:val="0"/>
        <w:tabs>
          <w:tab w:val="right" w:pos="2160"/>
          <w:tab w:val="left" w:pos="9360"/>
        </w:tabs>
        <w:spacing w:before="120"/>
        <w:jc w:val="center"/>
        <w:rPr>
          <w:b/>
          <w:sz w:val="46"/>
          <w:szCs w:val="46"/>
        </w:rPr>
      </w:pPr>
      <w:r w:rsidRPr="00AA0479">
        <w:rPr>
          <w:b/>
          <w:sz w:val="46"/>
          <w:szCs w:val="46"/>
        </w:rPr>
        <w:t>PADM-GP 2201</w:t>
      </w:r>
    </w:p>
    <w:p w14:paraId="28AC1F17" w14:textId="2873B68F" w:rsidR="009074C6" w:rsidRPr="00AA0479" w:rsidRDefault="009074C6" w:rsidP="00DF1470">
      <w:pPr>
        <w:pStyle w:val="Heading1"/>
        <w:keepNext w:val="0"/>
        <w:keepLines w:val="0"/>
        <w:tabs>
          <w:tab w:val="right" w:pos="2160"/>
          <w:tab w:val="left" w:pos="9360"/>
        </w:tabs>
        <w:spacing w:before="120"/>
        <w:jc w:val="center"/>
        <w:rPr>
          <w:b/>
          <w:sz w:val="46"/>
          <w:szCs w:val="46"/>
        </w:rPr>
      </w:pPr>
      <w:r w:rsidRPr="00AA0479">
        <w:rPr>
          <w:b/>
          <w:sz w:val="46"/>
          <w:szCs w:val="46"/>
        </w:rPr>
        <w:t>Institutions, Governance, and International Development</w:t>
      </w:r>
    </w:p>
    <w:p w14:paraId="263FBA2D" w14:textId="2E1D2A6E" w:rsidR="007E684E" w:rsidRPr="00AA0479" w:rsidRDefault="00DF1470" w:rsidP="00DF1470">
      <w:pPr>
        <w:pStyle w:val="Heading1"/>
        <w:keepNext w:val="0"/>
        <w:keepLines w:val="0"/>
        <w:tabs>
          <w:tab w:val="right" w:pos="2160"/>
          <w:tab w:val="left" w:pos="9360"/>
        </w:tabs>
        <w:spacing w:before="120"/>
        <w:jc w:val="center"/>
        <w:rPr>
          <w:b/>
          <w:sz w:val="46"/>
          <w:szCs w:val="46"/>
        </w:rPr>
      </w:pPr>
      <w:r>
        <w:rPr>
          <w:b/>
          <w:sz w:val="46"/>
          <w:szCs w:val="46"/>
        </w:rPr>
        <w:t>Spring</w:t>
      </w:r>
      <w:r w:rsidR="009074C6" w:rsidRPr="00AA0479">
        <w:rPr>
          <w:b/>
          <w:sz w:val="46"/>
          <w:szCs w:val="46"/>
        </w:rPr>
        <w:t xml:space="preserve"> 20</w:t>
      </w:r>
      <w:r w:rsidR="00585391">
        <w:rPr>
          <w:b/>
          <w:sz w:val="46"/>
          <w:szCs w:val="46"/>
        </w:rPr>
        <w:t>2</w:t>
      </w:r>
      <w:r>
        <w:rPr>
          <w:b/>
          <w:sz w:val="46"/>
          <w:szCs w:val="46"/>
        </w:rPr>
        <w:t>1</w:t>
      </w:r>
    </w:p>
    <w:p w14:paraId="60AFF848" w14:textId="77777777" w:rsidR="00DF1470" w:rsidRDefault="00DF1470" w:rsidP="00DF1470">
      <w:pPr>
        <w:pStyle w:val="Heading2"/>
        <w:keepNext w:val="0"/>
        <w:keepLines w:val="0"/>
        <w:spacing w:after="80"/>
      </w:pPr>
      <w:bookmarkStart w:id="1" w:name="_kx8j0nerse72" w:colFirst="0" w:colLast="0"/>
      <w:bookmarkEnd w:id="1"/>
    </w:p>
    <w:p w14:paraId="5655FC98" w14:textId="77777777" w:rsidR="00DF1470" w:rsidRDefault="00DF1470" w:rsidP="00DF1470">
      <w:pPr>
        <w:pStyle w:val="Heading2"/>
        <w:keepNext w:val="0"/>
        <w:keepLines w:val="0"/>
        <w:spacing w:after="80"/>
      </w:pPr>
    </w:p>
    <w:p w14:paraId="4B413593" w14:textId="3BC83573" w:rsidR="001855AF" w:rsidRPr="00AA0479" w:rsidRDefault="00601C9D" w:rsidP="00DF1470">
      <w:pPr>
        <w:pStyle w:val="Heading2"/>
        <w:keepNext w:val="0"/>
        <w:keepLines w:val="0"/>
        <w:spacing w:after="80"/>
        <w:rPr>
          <w:b w:val="0"/>
        </w:rPr>
      </w:pPr>
      <w:r w:rsidRPr="00AA0479">
        <w:t>Instructor Information</w:t>
      </w:r>
    </w:p>
    <w:p w14:paraId="1FB12697" w14:textId="5D9875BD" w:rsidR="001855AF" w:rsidRPr="00AA0479" w:rsidRDefault="00056ED5" w:rsidP="00DF1470">
      <w:pPr>
        <w:pStyle w:val="ListParagraph"/>
        <w:numPr>
          <w:ilvl w:val="0"/>
          <w:numId w:val="3"/>
        </w:numPr>
      </w:pPr>
      <w:r w:rsidRPr="00AA0479">
        <w:t>Natasha Iskander</w:t>
      </w:r>
    </w:p>
    <w:p w14:paraId="6A222EB1" w14:textId="4E737B00" w:rsidR="001855AF" w:rsidRDefault="00EF0734" w:rsidP="00DF1470">
      <w:pPr>
        <w:pStyle w:val="ListParagraph"/>
        <w:numPr>
          <w:ilvl w:val="0"/>
          <w:numId w:val="3"/>
        </w:numPr>
      </w:pPr>
      <w:r w:rsidRPr="00AA0479">
        <w:t>Email:</w:t>
      </w:r>
      <w:r w:rsidR="00056ED5" w:rsidRPr="00AA0479">
        <w:t xml:space="preserve"> </w:t>
      </w:r>
      <w:hyperlink r:id="rId9" w:history="1">
        <w:r w:rsidR="00056ED5" w:rsidRPr="00AA0479">
          <w:rPr>
            <w:rStyle w:val="Hyperlink"/>
          </w:rPr>
          <w:t>natasha.iskander@nyu.edu</w:t>
        </w:r>
      </w:hyperlink>
      <w:r w:rsidR="00056ED5" w:rsidRPr="00AA0479">
        <w:t xml:space="preserve"> </w:t>
      </w:r>
    </w:p>
    <w:p w14:paraId="3F427D60" w14:textId="10BF4491" w:rsidR="00AA2F2B" w:rsidRPr="00AA0479" w:rsidRDefault="00AA2F2B" w:rsidP="00DF1470">
      <w:pPr>
        <w:pStyle w:val="ListParagraph"/>
        <w:numPr>
          <w:ilvl w:val="0"/>
          <w:numId w:val="3"/>
        </w:numPr>
      </w:pPr>
      <w:r w:rsidRPr="00AA2F2B">
        <w:t>Zoom meeting room:</w:t>
      </w:r>
      <w:r>
        <w:t xml:space="preserve"> </w:t>
      </w:r>
      <w:r w:rsidRPr="00AA2F2B">
        <w:t>https://nyu.zoom.us/my/nyuni6</w:t>
      </w:r>
    </w:p>
    <w:p w14:paraId="7BE900B7" w14:textId="7763BB2D" w:rsidR="001855AF" w:rsidRPr="00AA0479" w:rsidRDefault="00EF0734" w:rsidP="00DF1470">
      <w:pPr>
        <w:pStyle w:val="ListParagraph"/>
        <w:numPr>
          <w:ilvl w:val="0"/>
          <w:numId w:val="3"/>
        </w:numPr>
      </w:pPr>
      <w:r w:rsidRPr="00AA0479">
        <w:t>Office H</w:t>
      </w:r>
      <w:r w:rsidR="00601C9D" w:rsidRPr="00AA0479">
        <w:t>ours</w:t>
      </w:r>
      <w:r w:rsidR="00A41762">
        <w:t>:</w:t>
      </w:r>
      <w:r w:rsidR="00056ED5" w:rsidRPr="00AA0479">
        <w:t xml:space="preserve"> by </w:t>
      </w:r>
      <w:r w:rsidR="00585391">
        <w:t xml:space="preserve">zoom </w:t>
      </w:r>
      <w:r w:rsidR="00056ED5" w:rsidRPr="00AA0479">
        <w:t>appointment</w:t>
      </w:r>
    </w:p>
    <w:p w14:paraId="1AFBB6A2" w14:textId="30CA7C22" w:rsidR="00345B88" w:rsidRPr="00AA0479" w:rsidRDefault="00345B88" w:rsidP="00DF1470">
      <w:pPr>
        <w:pStyle w:val="Heading2"/>
      </w:pPr>
      <w:bookmarkStart w:id="2" w:name="_appoem67ki5z" w:colFirst="0" w:colLast="0"/>
      <w:bookmarkEnd w:id="2"/>
      <w:r w:rsidRPr="00AA0479">
        <w:t>Course Information</w:t>
      </w:r>
    </w:p>
    <w:p w14:paraId="6309036F" w14:textId="238F1AB0" w:rsidR="00345B88" w:rsidRPr="00AA0479" w:rsidRDefault="00345B88" w:rsidP="00DF1470">
      <w:pPr>
        <w:pStyle w:val="ListParagraph"/>
        <w:numPr>
          <w:ilvl w:val="0"/>
          <w:numId w:val="4"/>
        </w:numPr>
      </w:pPr>
      <w:r w:rsidRPr="00AA0479">
        <w:t>Class Meeting Times:</w:t>
      </w:r>
      <w:r w:rsidR="004E4AE0" w:rsidRPr="00AA0479">
        <w:t xml:space="preserve"> </w:t>
      </w:r>
      <w:r w:rsidR="003A014F" w:rsidRPr="00AA0479">
        <w:t xml:space="preserve">Mondays, </w:t>
      </w:r>
      <w:r w:rsidR="00FE5A60" w:rsidRPr="00AA0479">
        <w:t>4:55</w:t>
      </w:r>
      <w:r w:rsidR="003A014F" w:rsidRPr="00AA0479">
        <w:t xml:space="preserve"> – </w:t>
      </w:r>
      <w:r w:rsidR="00FE5A60" w:rsidRPr="00AA0479">
        <w:t>6</w:t>
      </w:r>
      <w:r w:rsidR="003A014F" w:rsidRPr="00AA0479">
        <w:t>:</w:t>
      </w:r>
      <w:r w:rsidR="00FE5A60" w:rsidRPr="00AA0479">
        <w:t>3</w:t>
      </w:r>
      <w:r w:rsidR="003A014F" w:rsidRPr="00AA0479">
        <w:t>5 pm</w:t>
      </w:r>
    </w:p>
    <w:p w14:paraId="2F7F0343" w14:textId="131317BA" w:rsidR="00345B88" w:rsidRDefault="00345B88" w:rsidP="00DF1470">
      <w:pPr>
        <w:pStyle w:val="ListParagraph"/>
        <w:numPr>
          <w:ilvl w:val="0"/>
          <w:numId w:val="4"/>
        </w:numPr>
      </w:pPr>
      <w:r w:rsidRPr="00AA0479">
        <w:t>Class Location:</w:t>
      </w:r>
      <w:r w:rsidR="004E4AE0" w:rsidRPr="00AA0479">
        <w:t xml:space="preserve"> </w:t>
      </w:r>
      <w:r w:rsidR="00585391">
        <w:t>remote</w:t>
      </w:r>
    </w:p>
    <w:p w14:paraId="5C281E47" w14:textId="60243288" w:rsidR="00EF58B9" w:rsidRDefault="00EF58B9" w:rsidP="00DF1470">
      <w:pPr>
        <w:pStyle w:val="ListParagraph"/>
        <w:numPr>
          <w:ilvl w:val="0"/>
          <w:numId w:val="4"/>
        </w:numPr>
      </w:pPr>
      <w:r w:rsidRPr="00EF58B9">
        <w:t>Zoom Links for Class: see the Zoom tab in the NYU Classes site</w:t>
      </w:r>
      <w:r>
        <w:t xml:space="preserve"> [please see the note on zoom policies below]</w:t>
      </w:r>
    </w:p>
    <w:p w14:paraId="78321015" w14:textId="51BB027A" w:rsidR="00287C6E" w:rsidRDefault="00AA2F2B" w:rsidP="00DF1470">
      <w:pPr>
        <w:pStyle w:val="ListParagraph"/>
        <w:numPr>
          <w:ilvl w:val="0"/>
          <w:numId w:val="4"/>
        </w:numPr>
      </w:pPr>
      <w:r>
        <w:t>NYU classes site information center: start at the welcome page for each lesson</w:t>
      </w:r>
      <w:r w:rsidR="00287C6E">
        <w:t xml:space="preserve">.  We may adapt the course and readings to respond changes in the world, or to respond to your needs and requests.  Please check the welcome page for each lesson for the latest information on each class session. </w:t>
      </w:r>
    </w:p>
    <w:p w14:paraId="0E5AF005" w14:textId="73F0CE00" w:rsidR="0015281D" w:rsidRPr="00EF58B9" w:rsidRDefault="0015281D" w:rsidP="00DF1470">
      <w:pPr>
        <w:pStyle w:val="ListParagraph"/>
        <w:numPr>
          <w:ilvl w:val="0"/>
          <w:numId w:val="4"/>
        </w:numPr>
      </w:pPr>
      <w:r>
        <w:t>When in doubt, ask! natasha.iskander@nyu.edu</w:t>
      </w:r>
    </w:p>
    <w:p w14:paraId="5E81F922" w14:textId="77777777" w:rsidR="00EF58B9" w:rsidRPr="00AA0479" w:rsidRDefault="00EF58B9" w:rsidP="00DF1470">
      <w:pPr>
        <w:spacing w:line="276" w:lineRule="auto"/>
        <w:ind w:left="360"/>
      </w:pPr>
    </w:p>
    <w:p w14:paraId="2D09EB9B" w14:textId="77777777" w:rsidR="00DF1470" w:rsidRDefault="00DF1470" w:rsidP="00DF1470">
      <w:pPr>
        <w:pBdr>
          <w:top w:val="nil"/>
          <w:left w:val="nil"/>
          <w:bottom w:val="nil"/>
          <w:right w:val="nil"/>
          <w:between w:val="nil"/>
        </w:pBdr>
        <w:spacing w:line="276" w:lineRule="auto"/>
        <w:rPr>
          <w:rFonts w:ascii="Arial" w:eastAsia="Arial" w:hAnsi="Arial" w:cs="Arial"/>
          <w:b/>
          <w:color w:val="000000"/>
          <w:sz w:val="32"/>
          <w:szCs w:val="32"/>
          <w:lang w:val="en"/>
        </w:rPr>
      </w:pPr>
      <w:r>
        <w:br w:type="page"/>
      </w:r>
    </w:p>
    <w:p w14:paraId="34CD58FA" w14:textId="37435468" w:rsidR="001855AF" w:rsidRPr="00AA0479" w:rsidRDefault="00601C9D" w:rsidP="00DF1470">
      <w:pPr>
        <w:pStyle w:val="Heading2"/>
        <w:keepNext w:val="0"/>
        <w:keepLines w:val="0"/>
        <w:spacing w:after="80"/>
      </w:pPr>
      <w:r w:rsidRPr="00AA0479">
        <w:lastRenderedPageBreak/>
        <w:t xml:space="preserve">Course </w:t>
      </w:r>
      <w:r w:rsidR="00BF6878" w:rsidRPr="00AA0479">
        <w:t>Description</w:t>
      </w:r>
    </w:p>
    <w:p w14:paraId="09C779CA" w14:textId="77777777" w:rsidR="00A8334D" w:rsidRPr="00DF1470" w:rsidRDefault="00A8334D" w:rsidP="00DF1470">
      <w:pPr>
        <w:spacing w:line="276" w:lineRule="auto"/>
        <w:rPr>
          <w:rFonts w:ascii="Arial" w:hAnsi="Arial" w:cs="Arial"/>
          <w:sz w:val="22"/>
          <w:szCs w:val="22"/>
        </w:rPr>
      </w:pPr>
      <w:r w:rsidRPr="00DF1470">
        <w:rPr>
          <w:rFonts w:ascii="Arial" w:hAnsi="Arial" w:cs="Arial"/>
          <w:sz w:val="22"/>
          <w:szCs w:val="22"/>
        </w:rPr>
        <w:t xml:space="preserve">This course introduces the theory and practice of institutional reform in developing and transitional countries. International development became a global concern in the 1940s and 1950s, as the world grappled with the end of World War II, decolonization in Africa and Asia, and the establishment of international organizations such as the United Nations, the World Bank, and the International Monetary Fund. </w:t>
      </w:r>
    </w:p>
    <w:p w14:paraId="4498004A" w14:textId="77777777" w:rsidR="00A8334D" w:rsidRPr="00DF1470" w:rsidRDefault="00A8334D" w:rsidP="00DF1470">
      <w:pPr>
        <w:spacing w:line="276" w:lineRule="auto"/>
        <w:rPr>
          <w:rFonts w:ascii="Arial" w:hAnsi="Arial" w:cs="Arial"/>
          <w:sz w:val="22"/>
          <w:szCs w:val="22"/>
        </w:rPr>
      </w:pPr>
    </w:p>
    <w:p w14:paraId="71A0FAC7" w14:textId="71EB41FD" w:rsidR="00275349" w:rsidRPr="00DF1470" w:rsidRDefault="00A8334D" w:rsidP="00DF1470">
      <w:pPr>
        <w:spacing w:line="276" w:lineRule="auto"/>
        <w:rPr>
          <w:rFonts w:ascii="Arial" w:hAnsi="Arial" w:cs="Arial"/>
          <w:sz w:val="22"/>
          <w:szCs w:val="22"/>
        </w:rPr>
      </w:pPr>
      <w:r w:rsidRPr="00DF1470">
        <w:rPr>
          <w:rFonts w:ascii="Arial" w:hAnsi="Arial" w:cs="Arial"/>
          <w:sz w:val="22"/>
          <w:szCs w:val="22"/>
        </w:rPr>
        <w:t xml:space="preserve">Since then, progress has been uneven. On one hand, many economies have transformed themselves. The proportion of the global population living in absolute poverty has decreased considerably and access to basic capabilities has increased, particularly in large countries such as Brazil, Russia, India and </w:t>
      </w:r>
      <w:r w:rsidR="00275349" w:rsidRPr="00DF1470">
        <w:rPr>
          <w:rFonts w:ascii="Arial" w:hAnsi="Arial" w:cs="Arial"/>
          <w:sz w:val="22"/>
          <w:szCs w:val="22"/>
        </w:rPr>
        <w:t xml:space="preserve">especially </w:t>
      </w:r>
      <w:r w:rsidRPr="00DF1470">
        <w:rPr>
          <w:rFonts w:ascii="Arial" w:hAnsi="Arial" w:cs="Arial"/>
          <w:sz w:val="22"/>
          <w:szCs w:val="22"/>
        </w:rPr>
        <w:t>China.</w:t>
      </w:r>
      <w:r w:rsidR="00275349" w:rsidRPr="00DF1470">
        <w:rPr>
          <w:rFonts w:ascii="Arial" w:hAnsi="Arial" w:cs="Arial"/>
          <w:sz w:val="22"/>
          <w:szCs w:val="22"/>
        </w:rPr>
        <w:t xml:space="preserve"> Some of the countries traditionally located as part of the developing world, or the Global South, are now driving the design of economic systems around the world and reframing what is meant by development. </w:t>
      </w:r>
      <w:r w:rsidRPr="00DF1470">
        <w:rPr>
          <w:rFonts w:ascii="Arial" w:hAnsi="Arial" w:cs="Arial"/>
          <w:sz w:val="22"/>
          <w:szCs w:val="22"/>
        </w:rPr>
        <w:t xml:space="preserve"> </w:t>
      </w:r>
      <w:r w:rsidR="00890353" w:rsidRPr="00DF1470">
        <w:rPr>
          <w:rFonts w:ascii="Arial" w:hAnsi="Arial" w:cs="Arial"/>
          <w:sz w:val="22"/>
          <w:szCs w:val="22"/>
        </w:rPr>
        <w:t xml:space="preserve">Increasingly, countries previously categorized in the Global North are displaying poverty dynamics traditionally associated with countries characterized as developing. </w:t>
      </w:r>
    </w:p>
    <w:p w14:paraId="67B151D5" w14:textId="77777777" w:rsidR="00275349" w:rsidRPr="00DF1470" w:rsidRDefault="00275349" w:rsidP="00DF1470">
      <w:pPr>
        <w:spacing w:line="276" w:lineRule="auto"/>
        <w:rPr>
          <w:rFonts w:ascii="Arial" w:hAnsi="Arial" w:cs="Arial"/>
          <w:sz w:val="22"/>
          <w:szCs w:val="22"/>
        </w:rPr>
      </w:pPr>
    </w:p>
    <w:p w14:paraId="4FD81AC9" w14:textId="15CDFA5B" w:rsidR="00275349" w:rsidRPr="00DF1470" w:rsidRDefault="00890353" w:rsidP="00DF1470">
      <w:pPr>
        <w:spacing w:line="276" w:lineRule="auto"/>
        <w:rPr>
          <w:rFonts w:ascii="Arial" w:hAnsi="Arial" w:cs="Arial"/>
          <w:sz w:val="22"/>
          <w:szCs w:val="22"/>
        </w:rPr>
      </w:pPr>
      <w:r w:rsidRPr="00DF1470">
        <w:rPr>
          <w:rFonts w:ascii="Arial" w:hAnsi="Arial" w:cs="Arial"/>
          <w:sz w:val="22"/>
          <w:szCs w:val="22"/>
        </w:rPr>
        <w:t>If anything, development challenges have become more complex.</w:t>
      </w:r>
      <w:r w:rsidR="00A8334D" w:rsidRPr="00DF1470">
        <w:rPr>
          <w:rFonts w:ascii="Arial" w:hAnsi="Arial" w:cs="Arial"/>
          <w:sz w:val="22"/>
          <w:szCs w:val="22"/>
        </w:rPr>
        <w:t xml:space="preserve"> Nowadays, industrialization coexists with environmental degradation; urbanization with spatial exclusion; medical breakthroughs with drug resistance; and technological innovation with illiteracy. </w:t>
      </w:r>
      <w:r w:rsidR="00275349" w:rsidRPr="00DF1470">
        <w:rPr>
          <w:rFonts w:ascii="Arial" w:hAnsi="Arial" w:cs="Arial"/>
          <w:sz w:val="22"/>
          <w:szCs w:val="22"/>
        </w:rPr>
        <w:t xml:space="preserve">Inequality has risen sharply and has reorganized the geography of development, so that it may be more appropriate to talk about regional, local, and even hyperlocal neighborhood development as opposed to national development projects. </w:t>
      </w:r>
    </w:p>
    <w:p w14:paraId="7FE22446" w14:textId="77777777" w:rsidR="00275349" w:rsidRPr="00DF1470" w:rsidRDefault="00275349" w:rsidP="00DF1470">
      <w:pPr>
        <w:spacing w:line="276" w:lineRule="auto"/>
        <w:rPr>
          <w:rFonts w:ascii="Arial" w:hAnsi="Arial" w:cs="Arial"/>
          <w:sz w:val="22"/>
          <w:szCs w:val="22"/>
        </w:rPr>
      </w:pPr>
    </w:p>
    <w:p w14:paraId="165002C8" w14:textId="308881A3" w:rsidR="00A8334D" w:rsidRPr="00DF1470" w:rsidRDefault="00A8334D" w:rsidP="00DF1470">
      <w:pPr>
        <w:spacing w:line="276" w:lineRule="auto"/>
        <w:rPr>
          <w:rFonts w:ascii="Arial" w:hAnsi="Arial" w:cs="Arial"/>
          <w:sz w:val="22"/>
          <w:szCs w:val="22"/>
        </w:rPr>
      </w:pPr>
      <w:r w:rsidRPr="00DF1470">
        <w:rPr>
          <w:rFonts w:ascii="Arial" w:hAnsi="Arial" w:cs="Arial"/>
          <w:sz w:val="22"/>
          <w:szCs w:val="22"/>
        </w:rPr>
        <w:t>Economies and countries have become deeply interconnected. The flows of goods, technology, and finance have become global, with production for many products occurring through complex commodity chains and with political outcomes in one country having significant ramifications for the economic trajectory of others.</w:t>
      </w:r>
    </w:p>
    <w:p w14:paraId="4A494D62" w14:textId="77777777" w:rsidR="00275349" w:rsidRPr="00DF1470" w:rsidRDefault="00275349" w:rsidP="00DF1470">
      <w:pPr>
        <w:spacing w:line="276" w:lineRule="auto"/>
        <w:rPr>
          <w:rFonts w:ascii="Arial" w:hAnsi="Arial" w:cs="Arial"/>
          <w:sz w:val="22"/>
          <w:szCs w:val="22"/>
        </w:rPr>
      </w:pPr>
    </w:p>
    <w:p w14:paraId="0CE02156" w14:textId="69179F5B" w:rsidR="00BA6BFE" w:rsidRPr="00DF1470" w:rsidRDefault="00BA6BFE" w:rsidP="00DF1470">
      <w:pPr>
        <w:spacing w:line="276" w:lineRule="auto"/>
        <w:rPr>
          <w:rFonts w:ascii="Arial" w:hAnsi="Arial" w:cs="Arial"/>
          <w:sz w:val="22"/>
          <w:szCs w:val="22"/>
        </w:rPr>
      </w:pPr>
      <w:r w:rsidRPr="00DF1470">
        <w:rPr>
          <w:rFonts w:ascii="Arial" w:hAnsi="Arial" w:cs="Arial"/>
          <w:sz w:val="22"/>
          <w:szCs w:val="22"/>
        </w:rPr>
        <w:t xml:space="preserve">Increasingly, new, unprecedented, and massive global challenges are making these interconnections undeniably salient. Climate change is demonstrating how the industrial policies in one set of countries can have dramatic effects in others; it has shown how economic systems can produce dislocation so fundamental that it require us to rethink the very bases of economic production. The coronavirus pandemic has revealed, through many hundreds of </w:t>
      </w:r>
      <w:proofErr w:type="gramStart"/>
      <w:r w:rsidRPr="00DF1470">
        <w:rPr>
          <w:rFonts w:ascii="Arial" w:hAnsi="Arial" w:cs="Arial"/>
          <w:sz w:val="22"/>
          <w:szCs w:val="22"/>
        </w:rPr>
        <w:t>thousands</w:t>
      </w:r>
      <w:proofErr w:type="gramEnd"/>
      <w:r w:rsidRPr="00DF1470">
        <w:rPr>
          <w:rFonts w:ascii="Arial" w:hAnsi="Arial" w:cs="Arial"/>
          <w:sz w:val="22"/>
          <w:szCs w:val="22"/>
        </w:rPr>
        <w:t xml:space="preserve"> dead, the structural vulnerabilities of our economic systems, and has wiped many of the poverty reduction gains achieved over the past half-century.</w:t>
      </w:r>
    </w:p>
    <w:p w14:paraId="16877BB7" w14:textId="77777777" w:rsidR="00A8334D" w:rsidRPr="00DF1470" w:rsidRDefault="00A8334D" w:rsidP="00DF1470">
      <w:pPr>
        <w:spacing w:line="276" w:lineRule="auto"/>
        <w:rPr>
          <w:rFonts w:ascii="Arial" w:hAnsi="Arial" w:cs="Arial"/>
          <w:sz w:val="22"/>
          <w:szCs w:val="22"/>
        </w:rPr>
      </w:pPr>
    </w:p>
    <w:p w14:paraId="1BB3AFC5" w14:textId="35A98220" w:rsidR="00275349" w:rsidRPr="00DF1470" w:rsidRDefault="00A8334D" w:rsidP="00DF1470">
      <w:pPr>
        <w:spacing w:line="276" w:lineRule="auto"/>
        <w:rPr>
          <w:rFonts w:ascii="Arial" w:hAnsi="Arial" w:cs="Arial"/>
          <w:sz w:val="22"/>
          <w:szCs w:val="22"/>
        </w:rPr>
      </w:pPr>
      <w:r w:rsidRPr="00DF1470">
        <w:rPr>
          <w:rFonts w:ascii="Arial" w:hAnsi="Arial" w:cs="Arial"/>
          <w:sz w:val="22"/>
          <w:szCs w:val="22"/>
        </w:rPr>
        <w:t>T</w:t>
      </w:r>
      <w:r w:rsidR="00BA6BFE" w:rsidRPr="00DF1470">
        <w:rPr>
          <w:rFonts w:ascii="Arial" w:hAnsi="Arial" w:cs="Arial"/>
          <w:sz w:val="22"/>
          <w:szCs w:val="22"/>
        </w:rPr>
        <w:t>hus, t</w:t>
      </w:r>
      <w:r w:rsidRPr="00DF1470">
        <w:rPr>
          <w:rFonts w:ascii="Arial" w:hAnsi="Arial" w:cs="Arial"/>
          <w:sz w:val="22"/>
          <w:szCs w:val="22"/>
        </w:rPr>
        <w:t xml:space="preserve">he challenge of development </w:t>
      </w:r>
      <w:r w:rsidR="00BA6BFE" w:rsidRPr="00DF1470">
        <w:rPr>
          <w:rFonts w:ascii="Arial" w:hAnsi="Arial" w:cs="Arial"/>
          <w:sz w:val="22"/>
          <w:szCs w:val="22"/>
        </w:rPr>
        <w:t>has only grown</w:t>
      </w:r>
      <w:r w:rsidRPr="00DF1470">
        <w:rPr>
          <w:rFonts w:ascii="Arial" w:hAnsi="Arial" w:cs="Arial"/>
          <w:sz w:val="22"/>
          <w:szCs w:val="22"/>
        </w:rPr>
        <w:t xml:space="preserve">, and the meaning, ethics, and appropriateness of this enterprise continue to be highly political and therefore hotly contested. Not surprisingly, reasonable people disagree on what development is, what should be pursued first, how it ought to be done, and who should pay the costs and reap the benefits. </w:t>
      </w:r>
    </w:p>
    <w:p w14:paraId="39BA95CB" w14:textId="77777777" w:rsidR="00275349" w:rsidRPr="00DF1470" w:rsidRDefault="00275349" w:rsidP="00DF1470">
      <w:pPr>
        <w:spacing w:line="276" w:lineRule="auto"/>
        <w:rPr>
          <w:rFonts w:ascii="Arial" w:hAnsi="Arial" w:cs="Arial"/>
          <w:sz w:val="22"/>
          <w:szCs w:val="22"/>
        </w:rPr>
      </w:pPr>
    </w:p>
    <w:p w14:paraId="66A1D2C7" w14:textId="576ADD59" w:rsidR="00A8334D" w:rsidRPr="00DF1470" w:rsidRDefault="00A8334D" w:rsidP="00DF1470">
      <w:pPr>
        <w:spacing w:line="276" w:lineRule="auto"/>
        <w:rPr>
          <w:rFonts w:ascii="Arial" w:hAnsi="Arial" w:cs="Arial"/>
          <w:sz w:val="22"/>
          <w:szCs w:val="22"/>
        </w:rPr>
      </w:pPr>
      <w:r w:rsidRPr="00DF1470">
        <w:rPr>
          <w:rFonts w:ascii="Arial" w:hAnsi="Arial" w:cs="Arial"/>
          <w:sz w:val="22"/>
          <w:szCs w:val="22"/>
        </w:rPr>
        <w:t xml:space="preserve">The field of international development is overwhelmingly large, and this course carves out a narrow slice of this larger pie. It does not offer blueprints, pre-packaged tools, ready-to-use </w:t>
      </w:r>
      <w:r w:rsidRPr="00DF1470">
        <w:rPr>
          <w:rFonts w:ascii="Arial" w:hAnsi="Arial" w:cs="Arial"/>
          <w:sz w:val="22"/>
          <w:szCs w:val="22"/>
        </w:rPr>
        <w:lastRenderedPageBreak/>
        <w:t xml:space="preserve">frameworks or any one-right-answer. Rather, it directs students to go beyond easy dichotomies and search for the levers of change that matter, particularly concerning the governing of the economy. Of course, it is much easier to criticize other people’s ideas than to suggest something new, pragmatic, and likely to work. Rigorous analysis is essential to this task, as is the skill to define what the area of analysis should be to begin with. This course provides an intellectual structure to support that examination and analysis. The goal of the course is in essence to ask: “what is development?” -- How might we conceive it? How might we enact it? And what elements of social, political, and economic life must we consider as we reflect on that question? A review of past practice and understanding is critical to this endeavor, just as are explorations of potential useful examples of contemporary practice and theory. In both the review of the past and our envisioning of possibilities going forward, students in this course will favor different approaches and will value different elements of theory and practice over others. One important aim of this class is to learn how to mine those disagreements for questions or perspectives that may still be implicit or overlooked. </w:t>
      </w:r>
    </w:p>
    <w:p w14:paraId="6D45EDDB" w14:textId="77777777" w:rsidR="00585391" w:rsidRPr="00DF1470" w:rsidRDefault="00585391" w:rsidP="00DF1470">
      <w:pPr>
        <w:spacing w:line="276" w:lineRule="auto"/>
        <w:rPr>
          <w:rFonts w:ascii="Arial" w:hAnsi="Arial" w:cs="Arial"/>
          <w:sz w:val="22"/>
          <w:szCs w:val="22"/>
        </w:rPr>
      </w:pPr>
    </w:p>
    <w:p w14:paraId="0A7D04AA" w14:textId="715353FA" w:rsidR="00A8334D" w:rsidRPr="00DF1470" w:rsidRDefault="00A8334D" w:rsidP="00DF1470">
      <w:pPr>
        <w:spacing w:line="276" w:lineRule="auto"/>
        <w:rPr>
          <w:rFonts w:ascii="Arial" w:hAnsi="Arial" w:cs="Arial"/>
          <w:sz w:val="22"/>
          <w:szCs w:val="22"/>
        </w:rPr>
      </w:pPr>
      <w:r w:rsidRPr="00DF1470">
        <w:rPr>
          <w:rFonts w:ascii="Arial" w:hAnsi="Arial" w:cs="Arial"/>
          <w:sz w:val="22"/>
          <w:szCs w:val="22"/>
        </w:rPr>
        <w:t xml:space="preserve">The course considers the question of “what is development?” from </w:t>
      </w:r>
      <w:r w:rsidR="00890353" w:rsidRPr="00DF1470">
        <w:rPr>
          <w:rFonts w:ascii="Arial" w:hAnsi="Arial" w:cs="Arial"/>
          <w:sz w:val="22"/>
          <w:szCs w:val="22"/>
        </w:rPr>
        <w:t>three</w:t>
      </w:r>
      <w:r w:rsidRPr="00DF1470">
        <w:rPr>
          <w:rFonts w:ascii="Arial" w:hAnsi="Arial" w:cs="Arial"/>
          <w:sz w:val="22"/>
          <w:szCs w:val="22"/>
        </w:rPr>
        <w:t xml:space="preserve"> difference angles, each explored in a separate </w:t>
      </w:r>
      <w:r w:rsidR="00890353" w:rsidRPr="00DF1470">
        <w:rPr>
          <w:rFonts w:ascii="Arial" w:hAnsi="Arial" w:cs="Arial"/>
          <w:sz w:val="22"/>
          <w:szCs w:val="22"/>
        </w:rPr>
        <w:t>section</w:t>
      </w:r>
      <w:r w:rsidRPr="00DF1470">
        <w:rPr>
          <w:rFonts w:ascii="Arial" w:hAnsi="Arial" w:cs="Arial"/>
          <w:sz w:val="22"/>
          <w:szCs w:val="22"/>
        </w:rPr>
        <w:t xml:space="preserve">. The first </w:t>
      </w:r>
      <w:r w:rsidR="00890353" w:rsidRPr="00DF1470">
        <w:rPr>
          <w:rFonts w:ascii="Arial" w:hAnsi="Arial" w:cs="Arial"/>
          <w:sz w:val="22"/>
          <w:szCs w:val="22"/>
        </w:rPr>
        <w:t>section of the course</w:t>
      </w:r>
      <w:r w:rsidRPr="00DF1470">
        <w:rPr>
          <w:rFonts w:ascii="Arial" w:hAnsi="Arial" w:cs="Arial"/>
          <w:sz w:val="22"/>
          <w:szCs w:val="22"/>
        </w:rPr>
        <w:t xml:space="preserve"> begins by wresting with some of the unprecedented challenges to development we face today.  It explores how we might define the problems we are still trying to understand so that we might intervene in ways that are supportive of sustainable well-being.  The second </w:t>
      </w:r>
      <w:r w:rsidR="00890353" w:rsidRPr="00DF1470">
        <w:rPr>
          <w:rFonts w:ascii="Arial" w:hAnsi="Arial" w:cs="Arial"/>
          <w:sz w:val="22"/>
          <w:szCs w:val="22"/>
        </w:rPr>
        <w:t>section</w:t>
      </w:r>
      <w:r w:rsidRPr="00DF1470">
        <w:rPr>
          <w:rFonts w:ascii="Arial" w:hAnsi="Arial" w:cs="Arial"/>
          <w:sz w:val="22"/>
          <w:szCs w:val="22"/>
        </w:rPr>
        <w:t xml:space="preserve"> offers a brief survey of the history of development thinking, and examines how those historical patterns of theory and practice have led us to the contemporary emphasis on institutions and governance. The third </w:t>
      </w:r>
      <w:r w:rsidR="00890353" w:rsidRPr="00DF1470">
        <w:rPr>
          <w:rFonts w:ascii="Arial" w:hAnsi="Arial" w:cs="Arial"/>
          <w:sz w:val="22"/>
          <w:szCs w:val="22"/>
        </w:rPr>
        <w:t>section</w:t>
      </w:r>
      <w:r w:rsidRPr="00DF1470">
        <w:rPr>
          <w:rFonts w:ascii="Arial" w:hAnsi="Arial" w:cs="Arial"/>
          <w:sz w:val="22"/>
          <w:szCs w:val="22"/>
        </w:rPr>
        <w:t xml:space="preserve"> looks at a subset of those institutions, including the role of the rule of law, property rights, and regulations in providing a platform for economic development.  In this </w:t>
      </w:r>
      <w:r w:rsidR="00890353" w:rsidRPr="00DF1470">
        <w:rPr>
          <w:rFonts w:ascii="Arial" w:hAnsi="Arial" w:cs="Arial"/>
          <w:sz w:val="22"/>
          <w:szCs w:val="22"/>
        </w:rPr>
        <w:t>section</w:t>
      </w:r>
      <w:r w:rsidRPr="00DF1470">
        <w:rPr>
          <w:rFonts w:ascii="Arial" w:hAnsi="Arial" w:cs="Arial"/>
          <w:sz w:val="22"/>
          <w:szCs w:val="22"/>
        </w:rPr>
        <w:t>, we also consider informality, informal settlements, and informal survival strategies. Th</w:t>
      </w:r>
      <w:r w:rsidR="00890353" w:rsidRPr="00DF1470">
        <w:rPr>
          <w:rFonts w:ascii="Arial" w:hAnsi="Arial" w:cs="Arial"/>
          <w:sz w:val="22"/>
          <w:szCs w:val="22"/>
        </w:rPr>
        <w:t xml:space="preserve">is section also </w:t>
      </w:r>
      <w:r w:rsidRPr="00DF1470">
        <w:rPr>
          <w:rFonts w:ascii="Arial" w:hAnsi="Arial" w:cs="Arial"/>
          <w:sz w:val="22"/>
          <w:szCs w:val="22"/>
        </w:rPr>
        <w:t xml:space="preserve">explores the importance of knowledge to development, and considers the strategies that countries have adopted to develop a knowledge-based for their economies. </w:t>
      </w:r>
    </w:p>
    <w:p w14:paraId="7928A8B9" w14:textId="77777777" w:rsidR="00A8334D" w:rsidRPr="00DF1470" w:rsidRDefault="00A8334D" w:rsidP="00DF1470">
      <w:pPr>
        <w:spacing w:line="276" w:lineRule="auto"/>
        <w:rPr>
          <w:rFonts w:ascii="Arial" w:hAnsi="Arial" w:cs="Arial"/>
          <w:sz w:val="22"/>
          <w:szCs w:val="22"/>
        </w:rPr>
      </w:pPr>
    </w:p>
    <w:p w14:paraId="27DDBF8A" w14:textId="2312ED5B" w:rsidR="00A8334D" w:rsidRPr="00DF1470" w:rsidRDefault="00A8334D" w:rsidP="00DF1470">
      <w:pPr>
        <w:spacing w:line="276" w:lineRule="auto"/>
        <w:rPr>
          <w:rFonts w:ascii="Arial" w:hAnsi="Arial" w:cs="Arial"/>
          <w:sz w:val="22"/>
          <w:szCs w:val="22"/>
        </w:rPr>
      </w:pPr>
      <w:r w:rsidRPr="00DF1470">
        <w:rPr>
          <w:rFonts w:ascii="Arial" w:hAnsi="Arial" w:cs="Arial"/>
          <w:sz w:val="22"/>
          <w:szCs w:val="22"/>
        </w:rPr>
        <w:t xml:space="preserve">Threading these modules together is a semester-long engagement with an empirical </w:t>
      </w:r>
      <w:r w:rsidR="00890353" w:rsidRPr="00DF1470">
        <w:rPr>
          <w:rFonts w:ascii="Arial" w:hAnsi="Arial" w:cs="Arial"/>
          <w:sz w:val="22"/>
          <w:szCs w:val="22"/>
        </w:rPr>
        <w:t>challenge</w:t>
      </w:r>
      <w:r w:rsidRPr="00DF1470">
        <w:rPr>
          <w:rFonts w:ascii="Arial" w:hAnsi="Arial" w:cs="Arial"/>
          <w:sz w:val="22"/>
          <w:szCs w:val="22"/>
        </w:rPr>
        <w:t xml:space="preserve">.  Over the course of </w:t>
      </w:r>
      <w:r w:rsidR="0096702F" w:rsidRPr="00DF1470">
        <w:rPr>
          <w:rFonts w:ascii="Arial" w:hAnsi="Arial" w:cs="Arial"/>
          <w:sz w:val="22"/>
          <w:szCs w:val="22"/>
        </w:rPr>
        <w:t>Spring 2021</w:t>
      </w:r>
      <w:r w:rsidRPr="00DF1470">
        <w:rPr>
          <w:rFonts w:ascii="Arial" w:hAnsi="Arial" w:cs="Arial"/>
          <w:sz w:val="22"/>
          <w:szCs w:val="22"/>
        </w:rPr>
        <w:t xml:space="preserve">, we will consider </w:t>
      </w:r>
      <w:r w:rsidR="0096702F" w:rsidRPr="00DF1470">
        <w:rPr>
          <w:rFonts w:ascii="Arial" w:hAnsi="Arial" w:cs="Arial"/>
          <w:sz w:val="22"/>
          <w:szCs w:val="22"/>
        </w:rPr>
        <w:t>how climate change is impacting the country of Belize and</w:t>
      </w:r>
      <w:r w:rsidRPr="00DF1470">
        <w:rPr>
          <w:rFonts w:ascii="Arial" w:hAnsi="Arial" w:cs="Arial"/>
          <w:sz w:val="22"/>
          <w:szCs w:val="22"/>
        </w:rPr>
        <w:t xml:space="preserve"> the development challenges </w:t>
      </w:r>
      <w:r w:rsidR="0096702F" w:rsidRPr="00DF1470">
        <w:rPr>
          <w:rFonts w:ascii="Arial" w:hAnsi="Arial" w:cs="Arial"/>
          <w:sz w:val="22"/>
          <w:szCs w:val="22"/>
        </w:rPr>
        <w:t>this is likely to entrain</w:t>
      </w:r>
      <w:r w:rsidRPr="00DF1470">
        <w:rPr>
          <w:rFonts w:ascii="Arial" w:hAnsi="Arial" w:cs="Arial"/>
          <w:sz w:val="22"/>
          <w:szCs w:val="22"/>
        </w:rPr>
        <w:t xml:space="preserve">.  </w:t>
      </w:r>
      <w:r w:rsidR="0096702F" w:rsidRPr="00DF1470">
        <w:rPr>
          <w:rFonts w:ascii="Arial" w:hAnsi="Arial" w:cs="Arial"/>
          <w:sz w:val="22"/>
          <w:szCs w:val="22"/>
        </w:rPr>
        <w:t>We will consider questions of</w:t>
      </w:r>
      <w:r w:rsidRPr="00DF1470">
        <w:rPr>
          <w:rFonts w:ascii="Arial" w:hAnsi="Arial" w:cs="Arial"/>
          <w:sz w:val="22"/>
          <w:szCs w:val="22"/>
        </w:rPr>
        <w:t xml:space="preserve"> social welfare, poverty levels, and possibilities for economic growth.  Likewise, </w:t>
      </w:r>
      <w:r w:rsidR="0096702F" w:rsidRPr="00DF1470">
        <w:rPr>
          <w:rFonts w:ascii="Arial" w:hAnsi="Arial" w:cs="Arial"/>
          <w:sz w:val="22"/>
          <w:szCs w:val="22"/>
        </w:rPr>
        <w:t>we will explore questions around</w:t>
      </w:r>
      <w:r w:rsidRPr="00DF1470">
        <w:rPr>
          <w:rFonts w:ascii="Arial" w:hAnsi="Arial" w:cs="Arial"/>
          <w:sz w:val="22"/>
          <w:szCs w:val="22"/>
        </w:rPr>
        <w:t xml:space="preserve"> development planning, </w:t>
      </w:r>
      <w:r w:rsidR="0096702F" w:rsidRPr="00DF1470">
        <w:rPr>
          <w:rFonts w:ascii="Arial" w:hAnsi="Arial" w:cs="Arial"/>
          <w:sz w:val="22"/>
          <w:szCs w:val="22"/>
        </w:rPr>
        <w:t>and investment in</w:t>
      </w:r>
      <w:r w:rsidRPr="00DF1470">
        <w:rPr>
          <w:rFonts w:ascii="Arial" w:hAnsi="Arial" w:cs="Arial"/>
          <w:sz w:val="22"/>
          <w:szCs w:val="22"/>
        </w:rPr>
        <w:t xml:space="preserve"> institutions, infrastructure, government capacity</w:t>
      </w:r>
      <w:r w:rsidR="0096702F" w:rsidRPr="00DF1470">
        <w:rPr>
          <w:rFonts w:ascii="Arial" w:hAnsi="Arial" w:cs="Arial"/>
          <w:sz w:val="22"/>
          <w:szCs w:val="22"/>
        </w:rPr>
        <w:t>.</w:t>
      </w:r>
      <w:r w:rsidRPr="00DF1470">
        <w:rPr>
          <w:rFonts w:ascii="Arial" w:hAnsi="Arial" w:cs="Arial"/>
          <w:sz w:val="22"/>
          <w:szCs w:val="22"/>
        </w:rPr>
        <w:t xml:space="preserve"> As we move through the pedagogical material in the course, we will consider how the different development issues and interventions we learn about may be relevant to the </w:t>
      </w:r>
      <w:r w:rsidR="0096702F" w:rsidRPr="00DF1470">
        <w:rPr>
          <w:rFonts w:ascii="Arial" w:hAnsi="Arial" w:cs="Arial"/>
          <w:sz w:val="22"/>
          <w:szCs w:val="22"/>
        </w:rPr>
        <w:t xml:space="preserve">challenges and opportunities that Belize faces today and into the future. </w:t>
      </w:r>
    </w:p>
    <w:p w14:paraId="0109CE34" w14:textId="77777777" w:rsidR="00A8334D" w:rsidRPr="00AA0479" w:rsidRDefault="00A8334D" w:rsidP="00DF1470">
      <w:pPr>
        <w:spacing w:line="276" w:lineRule="auto"/>
        <w:rPr>
          <w:rFonts w:ascii="Arial" w:hAnsi="Arial" w:cs="Arial"/>
        </w:rPr>
      </w:pPr>
    </w:p>
    <w:p w14:paraId="703855CA" w14:textId="223C6853" w:rsidR="00A8334D" w:rsidRPr="00DF1470" w:rsidRDefault="00A8334D" w:rsidP="00DF1470">
      <w:pPr>
        <w:spacing w:line="276" w:lineRule="auto"/>
        <w:rPr>
          <w:rFonts w:ascii="Arial" w:hAnsi="Arial" w:cs="Arial"/>
          <w:sz w:val="22"/>
          <w:szCs w:val="22"/>
        </w:rPr>
      </w:pPr>
      <w:r w:rsidRPr="00DF1470">
        <w:rPr>
          <w:rFonts w:ascii="Arial" w:hAnsi="Arial" w:cs="Arial"/>
          <w:sz w:val="22"/>
          <w:szCs w:val="22"/>
        </w:rPr>
        <w:t xml:space="preserve">As part of the course’s commitment to empirical application of the ideas and practices we consider, students will engage in a semester-long research project on </w:t>
      </w:r>
      <w:r w:rsidR="0096702F" w:rsidRPr="00DF1470">
        <w:rPr>
          <w:rFonts w:ascii="Arial" w:hAnsi="Arial" w:cs="Arial"/>
          <w:sz w:val="22"/>
          <w:szCs w:val="22"/>
        </w:rPr>
        <w:t>economic development dynamics and prospects in Belize</w:t>
      </w:r>
      <w:r w:rsidRPr="00DF1470">
        <w:rPr>
          <w:rFonts w:ascii="Arial" w:hAnsi="Arial" w:cs="Arial"/>
          <w:sz w:val="22"/>
          <w:szCs w:val="22"/>
        </w:rPr>
        <w:t xml:space="preserve">. </w:t>
      </w:r>
      <w:r w:rsidR="00BA6BFE" w:rsidRPr="00DF1470">
        <w:rPr>
          <w:rFonts w:ascii="Arial" w:hAnsi="Arial" w:cs="Arial"/>
          <w:sz w:val="22"/>
          <w:szCs w:val="22"/>
        </w:rPr>
        <w:t>This</w:t>
      </w:r>
      <w:r w:rsidRPr="00DF1470">
        <w:rPr>
          <w:rFonts w:ascii="Arial" w:hAnsi="Arial" w:cs="Arial"/>
          <w:sz w:val="22"/>
          <w:szCs w:val="22"/>
        </w:rPr>
        <w:t xml:space="preserve"> exploration will be anchored in workshop </w:t>
      </w:r>
      <w:r w:rsidR="00BA6BFE" w:rsidRPr="00DF1470">
        <w:rPr>
          <w:rFonts w:ascii="Arial" w:hAnsi="Arial" w:cs="Arial"/>
          <w:sz w:val="22"/>
          <w:szCs w:val="22"/>
        </w:rPr>
        <w:t>sessions in class</w:t>
      </w:r>
      <w:r w:rsidRPr="00DF1470">
        <w:rPr>
          <w:rFonts w:ascii="Arial" w:hAnsi="Arial" w:cs="Arial"/>
          <w:sz w:val="22"/>
          <w:szCs w:val="22"/>
        </w:rPr>
        <w:t xml:space="preserve">, two interim deliverables, and a final presentation. </w:t>
      </w:r>
    </w:p>
    <w:p w14:paraId="3C40095D" w14:textId="77777777" w:rsidR="00A8334D" w:rsidRPr="00DF1470" w:rsidRDefault="00A8334D" w:rsidP="00DF1470">
      <w:pPr>
        <w:spacing w:line="276" w:lineRule="auto"/>
        <w:rPr>
          <w:rFonts w:ascii="Arial" w:hAnsi="Arial" w:cs="Arial"/>
          <w:sz w:val="22"/>
          <w:szCs w:val="22"/>
        </w:rPr>
      </w:pPr>
    </w:p>
    <w:p w14:paraId="52B3F569" w14:textId="1223A26B" w:rsidR="00DF1470" w:rsidRPr="00DF1470" w:rsidRDefault="00A8334D" w:rsidP="00DF1470">
      <w:pPr>
        <w:spacing w:line="276" w:lineRule="auto"/>
        <w:rPr>
          <w:rFonts w:ascii="Arial" w:hAnsi="Arial" w:cs="Arial"/>
          <w:sz w:val="22"/>
          <w:szCs w:val="22"/>
        </w:rPr>
      </w:pPr>
      <w:r w:rsidRPr="00DF1470">
        <w:rPr>
          <w:rFonts w:ascii="Arial" w:hAnsi="Arial" w:cs="Arial"/>
          <w:sz w:val="22"/>
          <w:szCs w:val="22"/>
        </w:rPr>
        <w:t xml:space="preserve">Finally, the course closes with a discussion of new possibilities for development and of the questions we need to ask to begin to envision them.  </w:t>
      </w:r>
      <w:bookmarkStart w:id="3" w:name="_5xalllw3lf0c" w:colFirst="0" w:colLast="0"/>
      <w:bookmarkEnd w:id="3"/>
    </w:p>
    <w:p w14:paraId="6956B1A7" w14:textId="70A05A45" w:rsidR="001855AF" w:rsidRPr="00AA0479" w:rsidRDefault="00601C9D" w:rsidP="00DF1470">
      <w:pPr>
        <w:pStyle w:val="Heading2"/>
        <w:keepNext w:val="0"/>
        <w:keepLines w:val="0"/>
        <w:spacing w:after="80"/>
        <w:rPr>
          <w:b w:val="0"/>
        </w:rPr>
      </w:pPr>
      <w:r w:rsidRPr="00AA0479">
        <w:lastRenderedPageBreak/>
        <w:t xml:space="preserve">Course </w:t>
      </w:r>
      <w:r w:rsidR="009363D8" w:rsidRPr="00AA0479">
        <w:t>and Learning Objectives</w:t>
      </w:r>
    </w:p>
    <w:p w14:paraId="4A9ED958" w14:textId="77777777" w:rsidR="00E709E6" w:rsidRPr="00DF1470" w:rsidRDefault="00E709E6" w:rsidP="00DF1470">
      <w:pPr>
        <w:spacing w:line="276" w:lineRule="auto"/>
        <w:rPr>
          <w:rFonts w:ascii="Arial" w:hAnsi="Arial" w:cs="Arial"/>
          <w:sz w:val="22"/>
          <w:szCs w:val="22"/>
        </w:rPr>
      </w:pPr>
      <w:r w:rsidRPr="00DF1470">
        <w:rPr>
          <w:rFonts w:ascii="Arial" w:hAnsi="Arial" w:cs="Arial"/>
          <w:sz w:val="22"/>
          <w:szCs w:val="22"/>
        </w:rPr>
        <w:t>To support students in the ability to:</w:t>
      </w:r>
    </w:p>
    <w:p w14:paraId="4B04EE51" w14:textId="316B04F0" w:rsidR="00E709E6" w:rsidRPr="00DF1470" w:rsidRDefault="00E709E6" w:rsidP="00DF1470">
      <w:pPr>
        <w:pStyle w:val="ListParagraph"/>
        <w:numPr>
          <w:ilvl w:val="0"/>
          <w:numId w:val="6"/>
        </w:numPr>
      </w:pPr>
      <w:r w:rsidRPr="00DF1470">
        <w:t xml:space="preserve">Understand the evolution of the theory and practice of international economic development, including current trends and challenges; </w:t>
      </w:r>
    </w:p>
    <w:p w14:paraId="4786EFC5" w14:textId="28DD89A1" w:rsidR="00E709E6" w:rsidRPr="00DF1470" w:rsidRDefault="00E709E6" w:rsidP="00DF1470">
      <w:pPr>
        <w:pStyle w:val="ListParagraph"/>
        <w:numPr>
          <w:ilvl w:val="0"/>
          <w:numId w:val="6"/>
        </w:numPr>
      </w:pPr>
      <w:r w:rsidRPr="00DF1470">
        <w:t>Acquire a critical perspective on blueprints, received wisdoms and other misconceptions prevalent in international development thinking;</w:t>
      </w:r>
    </w:p>
    <w:p w14:paraId="5A61A413" w14:textId="674AA177" w:rsidR="00E709E6" w:rsidRPr="00DF1470" w:rsidRDefault="00E709E6" w:rsidP="00DF1470">
      <w:pPr>
        <w:pStyle w:val="ListParagraph"/>
        <w:numPr>
          <w:ilvl w:val="0"/>
          <w:numId w:val="6"/>
        </w:numPr>
      </w:pPr>
      <w:r w:rsidRPr="00DF1470">
        <w:t>Identify some of the roles played by national and local governments, private businesses, NGOs, citizens and international organizations in promoting economic development;</w:t>
      </w:r>
    </w:p>
    <w:p w14:paraId="2FA75A6F" w14:textId="5457C9EC" w:rsidR="00E709E6" w:rsidRPr="00DF1470" w:rsidRDefault="00E709E6" w:rsidP="00DF1470">
      <w:pPr>
        <w:pStyle w:val="ListParagraph"/>
        <w:numPr>
          <w:ilvl w:val="0"/>
          <w:numId w:val="6"/>
        </w:numPr>
      </w:pPr>
      <w:r w:rsidRPr="00DF1470">
        <w:t>Think analytically and strategically about existing levers of institutional reform, improved governance and opportunities for pragmatic change;</w:t>
      </w:r>
    </w:p>
    <w:p w14:paraId="722E5CC1" w14:textId="1E01DB05" w:rsidR="00E709E6" w:rsidRPr="00DF1470" w:rsidRDefault="00E709E6" w:rsidP="00DF1470">
      <w:pPr>
        <w:pStyle w:val="ListParagraph"/>
        <w:numPr>
          <w:ilvl w:val="0"/>
          <w:numId w:val="6"/>
        </w:numPr>
      </w:pPr>
      <w:r w:rsidRPr="00DF1470">
        <w:t>Develop the skills to come up with creative solutions to unprecedented challenges;</w:t>
      </w:r>
    </w:p>
    <w:p w14:paraId="4E135C47" w14:textId="73157BA5" w:rsidR="00DE387D" w:rsidRPr="00DF1470" w:rsidRDefault="00E709E6" w:rsidP="00DF1470">
      <w:pPr>
        <w:pStyle w:val="ListParagraph"/>
        <w:numPr>
          <w:ilvl w:val="0"/>
          <w:numId w:val="6"/>
        </w:numPr>
      </w:pPr>
      <w:r w:rsidRPr="00DF1470">
        <w:t xml:space="preserve">Be a step closer to becoming reflective practitioners, </w:t>
      </w:r>
      <w:proofErr w:type="gramStart"/>
      <w:r w:rsidRPr="00DF1470">
        <w:t>i.e.</w:t>
      </w:r>
      <w:proofErr w:type="gramEnd"/>
      <w:r w:rsidRPr="00DF1470">
        <w:t xml:space="preserve"> professionals endowed with a sophisticated grasp of the art, science, opportunities, limits and dangers of action in the international development sphere, and with the ability to articulate their ideas about these issues carefully and effectively  </w:t>
      </w:r>
    </w:p>
    <w:p w14:paraId="4CA4E7C4" w14:textId="77777777" w:rsidR="00DF1470" w:rsidRDefault="00DF1470" w:rsidP="00DF1470">
      <w:pPr>
        <w:pStyle w:val="Heading3"/>
        <w:rPr>
          <w:b/>
          <w:color w:val="auto"/>
        </w:rPr>
      </w:pPr>
      <w:bookmarkStart w:id="4" w:name="_u95d5zrdds3z" w:colFirst="0" w:colLast="0"/>
      <w:bookmarkEnd w:id="4"/>
    </w:p>
    <w:p w14:paraId="44022737" w14:textId="5CDAB028" w:rsidR="00883DF3" w:rsidRPr="00AA0479" w:rsidRDefault="004D7473" w:rsidP="00DF1470">
      <w:pPr>
        <w:pStyle w:val="Heading3"/>
        <w:rPr>
          <w:b/>
          <w:color w:val="auto"/>
        </w:rPr>
      </w:pPr>
      <w:r w:rsidRPr="00AA0479">
        <w:rPr>
          <w:b/>
          <w:color w:val="auto"/>
        </w:rPr>
        <w:t>Learning Assessment Table</w:t>
      </w:r>
    </w:p>
    <w:p w14:paraId="37E6A263" w14:textId="0A4C6ACF" w:rsidR="005C4B11" w:rsidRPr="00AA0479" w:rsidRDefault="005C4B11" w:rsidP="00DF1470">
      <w:pPr>
        <w:spacing w:line="276" w:lineRule="auto"/>
        <w:rPr>
          <w:rFonts w:ascii="Arial" w:hAnsi="Arial" w:cs="Arial"/>
        </w:rPr>
      </w:pPr>
    </w:p>
    <w:tbl>
      <w:tblPr>
        <w:tblStyle w:val="TableGrid"/>
        <w:tblW w:w="0" w:type="auto"/>
        <w:jc w:val="center"/>
        <w:tblLook w:val="04A0" w:firstRow="1" w:lastRow="0" w:firstColumn="1" w:lastColumn="0" w:noHBand="0" w:noVBand="1"/>
        <w:tblDescription w:val="Learning Assessment Table"/>
      </w:tblPr>
      <w:tblGrid>
        <w:gridCol w:w="4298"/>
        <w:gridCol w:w="3937"/>
      </w:tblGrid>
      <w:tr w:rsidR="00F86231" w:rsidRPr="00AA0479" w14:paraId="4A04D1DD" w14:textId="77777777" w:rsidTr="002831E5">
        <w:trPr>
          <w:trHeight w:val="513"/>
          <w:tblHeader/>
          <w:jc w:val="center"/>
        </w:trPr>
        <w:tc>
          <w:tcPr>
            <w:tcW w:w="0" w:type="auto"/>
            <w:hideMark/>
          </w:tcPr>
          <w:p w14:paraId="759BF1A3" w14:textId="77777777" w:rsidR="00F86231" w:rsidRPr="00AA0479" w:rsidRDefault="00F86231" w:rsidP="00DF1470">
            <w:pPr>
              <w:spacing w:line="276" w:lineRule="auto"/>
              <w:jc w:val="center"/>
              <w:rPr>
                <w:rFonts w:ascii="Arial" w:hAnsi="Arial" w:cs="Arial"/>
              </w:rPr>
            </w:pPr>
            <w:r w:rsidRPr="00AA0479">
              <w:rPr>
                <w:rFonts w:ascii="Arial" w:hAnsi="Arial" w:cs="Arial"/>
                <w:b/>
                <w:bCs/>
                <w:shd w:val="clear" w:color="auto" w:fill="FFFFFF"/>
              </w:rPr>
              <w:t>Course Learning Objective Covered</w:t>
            </w:r>
          </w:p>
        </w:tc>
        <w:tc>
          <w:tcPr>
            <w:tcW w:w="0" w:type="auto"/>
            <w:hideMark/>
          </w:tcPr>
          <w:p w14:paraId="7A91E4D6" w14:textId="77777777" w:rsidR="00F86231" w:rsidRPr="00AA0479" w:rsidRDefault="00F86231" w:rsidP="00DF1470">
            <w:pPr>
              <w:spacing w:line="276" w:lineRule="auto"/>
              <w:jc w:val="center"/>
              <w:rPr>
                <w:rFonts w:ascii="Arial" w:hAnsi="Arial" w:cs="Arial"/>
              </w:rPr>
            </w:pPr>
            <w:r w:rsidRPr="00AA0479">
              <w:rPr>
                <w:rFonts w:ascii="Arial" w:hAnsi="Arial" w:cs="Arial"/>
                <w:b/>
                <w:bCs/>
                <w:shd w:val="clear" w:color="auto" w:fill="FFFFFF"/>
              </w:rPr>
              <w:t>Corresponding Assignment Title</w:t>
            </w:r>
          </w:p>
        </w:tc>
      </w:tr>
      <w:tr w:rsidR="00935730" w:rsidRPr="00AA0479" w14:paraId="74C33CE0" w14:textId="77777777" w:rsidTr="002831E5">
        <w:trPr>
          <w:trHeight w:val="513"/>
          <w:jc w:val="center"/>
        </w:trPr>
        <w:tc>
          <w:tcPr>
            <w:tcW w:w="0" w:type="auto"/>
            <w:hideMark/>
          </w:tcPr>
          <w:p w14:paraId="35F3E952" w14:textId="7E4B3F68" w:rsidR="00935730" w:rsidRPr="00AA0479" w:rsidRDefault="00935730" w:rsidP="00DF1470">
            <w:pPr>
              <w:spacing w:line="276" w:lineRule="auto"/>
              <w:jc w:val="center"/>
              <w:rPr>
                <w:rFonts w:ascii="Arial" w:hAnsi="Arial" w:cs="Arial"/>
              </w:rPr>
            </w:pPr>
            <w:r w:rsidRPr="00AA0479">
              <w:rPr>
                <w:rFonts w:ascii="Arial" w:eastAsia="Georgia" w:hAnsi="Arial" w:cs="Arial"/>
              </w:rPr>
              <w:t>Participation</w:t>
            </w:r>
          </w:p>
        </w:tc>
        <w:tc>
          <w:tcPr>
            <w:tcW w:w="0" w:type="auto"/>
            <w:hideMark/>
          </w:tcPr>
          <w:p w14:paraId="694AC70D" w14:textId="2F04604A" w:rsidR="00935730" w:rsidRPr="00AA0479" w:rsidRDefault="00935730" w:rsidP="00DF1470">
            <w:pPr>
              <w:spacing w:line="276" w:lineRule="auto"/>
              <w:jc w:val="center"/>
              <w:rPr>
                <w:rFonts w:ascii="Arial" w:hAnsi="Arial" w:cs="Arial"/>
              </w:rPr>
            </w:pPr>
            <w:r w:rsidRPr="00AA0479">
              <w:rPr>
                <w:rFonts w:ascii="Arial" w:eastAsia="Georgia" w:hAnsi="Arial" w:cs="Arial"/>
              </w:rPr>
              <w:t>All</w:t>
            </w:r>
          </w:p>
        </w:tc>
      </w:tr>
      <w:tr w:rsidR="00935730" w:rsidRPr="00AA0479" w14:paraId="1E4A5E74" w14:textId="77777777" w:rsidTr="002831E5">
        <w:trPr>
          <w:trHeight w:val="513"/>
          <w:jc w:val="center"/>
        </w:trPr>
        <w:tc>
          <w:tcPr>
            <w:tcW w:w="0" w:type="auto"/>
          </w:tcPr>
          <w:p w14:paraId="2550357A" w14:textId="027AF4D9" w:rsidR="00935730" w:rsidRPr="00AA0479" w:rsidRDefault="00935730" w:rsidP="00DF1470">
            <w:pPr>
              <w:spacing w:line="276" w:lineRule="auto"/>
              <w:jc w:val="center"/>
              <w:rPr>
                <w:rFonts w:ascii="Arial" w:eastAsia="Georgia" w:hAnsi="Arial" w:cs="Arial"/>
              </w:rPr>
            </w:pPr>
            <w:r w:rsidRPr="00AA0479">
              <w:rPr>
                <w:rFonts w:ascii="Arial" w:eastAsia="Georgia" w:hAnsi="Arial" w:cs="Arial"/>
              </w:rPr>
              <w:t xml:space="preserve">Blog posting </w:t>
            </w:r>
          </w:p>
        </w:tc>
        <w:tc>
          <w:tcPr>
            <w:tcW w:w="0" w:type="auto"/>
          </w:tcPr>
          <w:p w14:paraId="112046D7" w14:textId="55EECD20" w:rsidR="00935730" w:rsidRPr="00AA0479" w:rsidRDefault="00935730" w:rsidP="00DF1470">
            <w:pPr>
              <w:spacing w:line="276" w:lineRule="auto"/>
              <w:jc w:val="center"/>
              <w:rPr>
                <w:rFonts w:ascii="Arial" w:hAnsi="Arial" w:cs="Arial"/>
                <w:shd w:val="clear" w:color="auto" w:fill="FFFFFF"/>
              </w:rPr>
            </w:pPr>
            <w:r w:rsidRPr="00AA0479">
              <w:rPr>
                <w:rFonts w:ascii="Arial" w:eastAsia="Georgia" w:hAnsi="Arial" w:cs="Arial"/>
              </w:rPr>
              <w:t>3, 4, 5</w:t>
            </w:r>
          </w:p>
        </w:tc>
      </w:tr>
      <w:tr w:rsidR="00935730" w:rsidRPr="00AA0479" w14:paraId="108CA1D7" w14:textId="77777777" w:rsidTr="002831E5">
        <w:trPr>
          <w:trHeight w:val="513"/>
          <w:jc w:val="center"/>
        </w:trPr>
        <w:tc>
          <w:tcPr>
            <w:tcW w:w="0" w:type="auto"/>
          </w:tcPr>
          <w:p w14:paraId="69091353" w14:textId="7E2969A0" w:rsidR="00935730" w:rsidRPr="00AA0479" w:rsidRDefault="00935730" w:rsidP="00DF1470">
            <w:pPr>
              <w:spacing w:line="276" w:lineRule="auto"/>
              <w:jc w:val="center"/>
              <w:rPr>
                <w:rFonts w:ascii="Arial" w:eastAsia="Georgia" w:hAnsi="Arial" w:cs="Arial"/>
              </w:rPr>
            </w:pPr>
            <w:r w:rsidRPr="00AA0479">
              <w:rPr>
                <w:rFonts w:ascii="Arial" w:eastAsia="Georgia" w:hAnsi="Arial" w:cs="Arial"/>
              </w:rPr>
              <w:t>Reflection essays</w:t>
            </w:r>
          </w:p>
        </w:tc>
        <w:tc>
          <w:tcPr>
            <w:tcW w:w="0" w:type="auto"/>
          </w:tcPr>
          <w:p w14:paraId="1C374CDE" w14:textId="45402116" w:rsidR="00935730" w:rsidRPr="00AA0479" w:rsidRDefault="00935730" w:rsidP="00DF1470">
            <w:pPr>
              <w:spacing w:line="276" w:lineRule="auto"/>
              <w:jc w:val="center"/>
              <w:rPr>
                <w:rFonts w:ascii="Arial" w:hAnsi="Arial" w:cs="Arial"/>
                <w:shd w:val="clear" w:color="auto" w:fill="FFFFFF"/>
              </w:rPr>
            </w:pPr>
            <w:r w:rsidRPr="00AA0479">
              <w:rPr>
                <w:rFonts w:ascii="Arial" w:eastAsia="Georgia" w:hAnsi="Arial" w:cs="Arial"/>
              </w:rPr>
              <w:t>1, 2, 3, 6</w:t>
            </w:r>
          </w:p>
        </w:tc>
      </w:tr>
      <w:tr w:rsidR="00935730" w:rsidRPr="00AA0479" w14:paraId="72629B60" w14:textId="77777777" w:rsidTr="002831E5">
        <w:trPr>
          <w:trHeight w:val="513"/>
          <w:jc w:val="center"/>
        </w:trPr>
        <w:tc>
          <w:tcPr>
            <w:tcW w:w="0" w:type="auto"/>
          </w:tcPr>
          <w:p w14:paraId="03AC115A" w14:textId="4BEFA4E4" w:rsidR="00935730" w:rsidRPr="00AA0479" w:rsidRDefault="00935730" w:rsidP="00DF1470">
            <w:pPr>
              <w:spacing w:line="276" w:lineRule="auto"/>
              <w:jc w:val="center"/>
              <w:rPr>
                <w:rFonts w:ascii="Arial" w:eastAsia="Georgia" w:hAnsi="Arial" w:cs="Arial"/>
              </w:rPr>
            </w:pPr>
            <w:r w:rsidRPr="00AA0479">
              <w:rPr>
                <w:rFonts w:ascii="Arial" w:eastAsia="Georgia" w:hAnsi="Arial" w:cs="Arial"/>
              </w:rPr>
              <w:t>Abstract</w:t>
            </w:r>
          </w:p>
        </w:tc>
        <w:tc>
          <w:tcPr>
            <w:tcW w:w="0" w:type="auto"/>
          </w:tcPr>
          <w:p w14:paraId="7B226AA8" w14:textId="48422860" w:rsidR="00935730" w:rsidRPr="00AA0479" w:rsidRDefault="00935730" w:rsidP="00DF1470">
            <w:pPr>
              <w:spacing w:line="276" w:lineRule="auto"/>
              <w:jc w:val="center"/>
              <w:rPr>
                <w:rFonts w:ascii="Arial" w:hAnsi="Arial" w:cs="Arial"/>
                <w:shd w:val="clear" w:color="auto" w:fill="FFFFFF"/>
              </w:rPr>
            </w:pPr>
            <w:r w:rsidRPr="00AA0479">
              <w:rPr>
                <w:rFonts w:ascii="Arial" w:eastAsia="Georgia" w:hAnsi="Arial" w:cs="Arial"/>
              </w:rPr>
              <w:t>2, 3, 4</w:t>
            </w:r>
          </w:p>
        </w:tc>
      </w:tr>
      <w:tr w:rsidR="00935730" w:rsidRPr="00AA0479" w14:paraId="0EF5595C" w14:textId="77777777" w:rsidTr="002831E5">
        <w:trPr>
          <w:trHeight w:val="513"/>
          <w:jc w:val="center"/>
        </w:trPr>
        <w:tc>
          <w:tcPr>
            <w:tcW w:w="0" w:type="auto"/>
          </w:tcPr>
          <w:p w14:paraId="75469C31" w14:textId="7571D3EB" w:rsidR="00935730" w:rsidRPr="00AA0479" w:rsidRDefault="00935730" w:rsidP="00DF1470">
            <w:pPr>
              <w:spacing w:line="276" w:lineRule="auto"/>
              <w:jc w:val="center"/>
              <w:rPr>
                <w:rFonts w:ascii="Arial" w:eastAsia="Georgia" w:hAnsi="Arial" w:cs="Arial"/>
              </w:rPr>
            </w:pPr>
            <w:r w:rsidRPr="00AA0479">
              <w:rPr>
                <w:rFonts w:ascii="Arial" w:eastAsia="Georgia" w:hAnsi="Arial" w:cs="Arial"/>
              </w:rPr>
              <w:t>Interim paper</w:t>
            </w:r>
          </w:p>
        </w:tc>
        <w:tc>
          <w:tcPr>
            <w:tcW w:w="0" w:type="auto"/>
          </w:tcPr>
          <w:p w14:paraId="30E2FC49" w14:textId="2D13CD7B" w:rsidR="00935730" w:rsidRPr="00AA0479" w:rsidRDefault="00935730" w:rsidP="00DF1470">
            <w:pPr>
              <w:spacing w:line="276" w:lineRule="auto"/>
              <w:jc w:val="center"/>
              <w:rPr>
                <w:rFonts w:ascii="Arial" w:hAnsi="Arial" w:cs="Arial"/>
                <w:shd w:val="clear" w:color="auto" w:fill="FFFFFF"/>
              </w:rPr>
            </w:pPr>
            <w:r w:rsidRPr="00AA0479">
              <w:rPr>
                <w:rFonts w:ascii="Arial" w:eastAsia="Georgia" w:hAnsi="Arial" w:cs="Arial"/>
              </w:rPr>
              <w:t xml:space="preserve">2, 3, 4, 5, </w:t>
            </w:r>
          </w:p>
        </w:tc>
      </w:tr>
      <w:tr w:rsidR="00935730" w:rsidRPr="00AA0479" w14:paraId="64498D9C" w14:textId="77777777" w:rsidTr="002831E5">
        <w:trPr>
          <w:trHeight w:val="513"/>
          <w:jc w:val="center"/>
        </w:trPr>
        <w:tc>
          <w:tcPr>
            <w:tcW w:w="0" w:type="auto"/>
          </w:tcPr>
          <w:p w14:paraId="2F035A70" w14:textId="74CA833E" w:rsidR="00935730" w:rsidRPr="00AA0479" w:rsidRDefault="00935730" w:rsidP="00DF1470">
            <w:pPr>
              <w:spacing w:line="276" w:lineRule="auto"/>
              <w:jc w:val="center"/>
              <w:rPr>
                <w:rFonts w:ascii="Arial" w:eastAsia="Georgia" w:hAnsi="Arial" w:cs="Arial"/>
              </w:rPr>
            </w:pPr>
            <w:r w:rsidRPr="00AA0479">
              <w:rPr>
                <w:rFonts w:ascii="Arial" w:eastAsia="Georgia" w:hAnsi="Arial" w:cs="Arial"/>
              </w:rPr>
              <w:t>Workshop sessions</w:t>
            </w:r>
          </w:p>
        </w:tc>
        <w:tc>
          <w:tcPr>
            <w:tcW w:w="0" w:type="auto"/>
          </w:tcPr>
          <w:p w14:paraId="2EB15654" w14:textId="6BBEC305" w:rsidR="00935730" w:rsidRPr="00AA0479" w:rsidRDefault="00935730" w:rsidP="00DF1470">
            <w:pPr>
              <w:spacing w:line="276" w:lineRule="auto"/>
              <w:jc w:val="center"/>
              <w:rPr>
                <w:rFonts w:ascii="Arial" w:hAnsi="Arial" w:cs="Arial"/>
                <w:shd w:val="clear" w:color="auto" w:fill="FFFFFF"/>
              </w:rPr>
            </w:pPr>
            <w:r w:rsidRPr="00AA0479">
              <w:rPr>
                <w:rFonts w:ascii="Arial" w:eastAsia="Georgia" w:hAnsi="Arial" w:cs="Arial"/>
              </w:rPr>
              <w:t xml:space="preserve">4, 5, 6, </w:t>
            </w:r>
          </w:p>
        </w:tc>
      </w:tr>
      <w:tr w:rsidR="00935730" w:rsidRPr="00AA0479" w14:paraId="5389FBA2" w14:textId="77777777" w:rsidTr="002831E5">
        <w:trPr>
          <w:trHeight w:val="513"/>
          <w:jc w:val="center"/>
        </w:trPr>
        <w:tc>
          <w:tcPr>
            <w:tcW w:w="0" w:type="auto"/>
          </w:tcPr>
          <w:p w14:paraId="55F29FBD" w14:textId="6F876079" w:rsidR="00935730" w:rsidRPr="00AA0479" w:rsidRDefault="00935730" w:rsidP="00DF1470">
            <w:pPr>
              <w:spacing w:line="276" w:lineRule="auto"/>
              <w:jc w:val="center"/>
              <w:rPr>
                <w:rFonts w:ascii="Arial" w:eastAsia="Georgia" w:hAnsi="Arial" w:cs="Arial"/>
              </w:rPr>
            </w:pPr>
            <w:r w:rsidRPr="00AA0479">
              <w:rPr>
                <w:rFonts w:ascii="Arial" w:eastAsia="Georgia" w:hAnsi="Arial" w:cs="Arial"/>
              </w:rPr>
              <w:t>Final paper/presentation</w:t>
            </w:r>
          </w:p>
        </w:tc>
        <w:tc>
          <w:tcPr>
            <w:tcW w:w="0" w:type="auto"/>
          </w:tcPr>
          <w:p w14:paraId="57E6FD23" w14:textId="104C80C5" w:rsidR="00935730" w:rsidRPr="00AA0479" w:rsidRDefault="00935730" w:rsidP="00DF1470">
            <w:pPr>
              <w:spacing w:line="276" w:lineRule="auto"/>
              <w:jc w:val="center"/>
              <w:rPr>
                <w:rFonts w:ascii="Arial" w:hAnsi="Arial" w:cs="Arial"/>
                <w:shd w:val="clear" w:color="auto" w:fill="FFFFFF"/>
              </w:rPr>
            </w:pPr>
            <w:r w:rsidRPr="00AA0479">
              <w:rPr>
                <w:rFonts w:ascii="Arial" w:eastAsia="Georgia" w:hAnsi="Arial" w:cs="Arial"/>
              </w:rPr>
              <w:t>All</w:t>
            </w:r>
          </w:p>
        </w:tc>
      </w:tr>
    </w:tbl>
    <w:p w14:paraId="30AA4E15" w14:textId="77777777" w:rsidR="00F86231" w:rsidRPr="00AA0479" w:rsidRDefault="00F86231" w:rsidP="00DF1470">
      <w:pPr>
        <w:spacing w:line="276" w:lineRule="auto"/>
        <w:rPr>
          <w:rFonts w:ascii="Arial" w:hAnsi="Arial" w:cs="Arial"/>
        </w:rPr>
      </w:pPr>
    </w:p>
    <w:p w14:paraId="2400D1C2" w14:textId="77777777" w:rsidR="00DF1470" w:rsidRDefault="00DF1470">
      <w:pPr>
        <w:pBdr>
          <w:top w:val="nil"/>
          <w:left w:val="nil"/>
          <w:bottom w:val="nil"/>
          <w:right w:val="nil"/>
          <w:between w:val="nil"/>
        </w:pBdr>
        <w:spacing w:line="276" w:lineRule="auto"/>
        <w:rPr>
          <w:rFonts w:ascii="Arial" w:eastAsia="Arial" w:hAnsi="Arial" w:cs="Arial"/>
          <w:b/>
          <w:color w:val="000000"/>
          <w:sz w:val="32"/>
          <w:szCs w:val="32"/>
          <w:lang w:val="en"/>
        </w:rPr>
      </w:pPr>
      <w:bookmarkStart w:id="5" w:name="_frwo5pn64ahu" w:colFirst="0" w:colLast="0"/>
      <w:bookmarkEnd w:id="5"/>
      <w:r>
        <w:br w:type="page"/>
      </w:r>
    </w:p>
    <w:p w14:paraId="47F62D3E" w14:textId="7C1A9CDD" w:rsidR="00607EFB" w:rsidRPr="00AA0479" w:rsidRDefault="00607EFB" w:rsidP="00DF1470">
      <w:pPr>
        <w:pStyle w:val="Heading2"/>
      </w:pPr>
      <w:r w:rsidRPr="00AA0479">
        <w:lastRenderedPageBreak/>
        <w:t>Requirements</w:t>
      </w:r>
    </w:p>
    <w:p w14:paraId="0381EBB5" w14:textId="34821763" w:rsidR="00607EFB" w:rsidRPr="00AA0479" w:rsidRDefault="00607EFB" w:rsidP="00DF1470">
      <w:pPr>
        <w:spacing w:line="276" w:lineRule="auto"/>
        <w:rPr>
          <w:rFonts w:ascii="Arial" w:hAnsi="Arial" w:cs="Arial"/>
        </w:rPr>
      </w:pPr>
      <w:r w:rsidRPr="00AA0479">
        <w:rPr>
          <w:rFonts w:ascii="Arial" w:hAnsi="Arial" w:cs="Arial"/>
        </w:rPr>
        <w:t>The grade</w:t>
      </w:r>
      <w:r w:rsidR="00BA6284" w:rsidRPr="00AA0479">
        <w:rPr>
          <w:rFonts w:ascii="Arial" w:hAnsi="Arial" w:cs="Arial"/>
        </w:rPr>
        <w:t>, weightage and deadlines for the assignments</w:t>
      </w:r>
      <w:r w:rsidRPr="00AA0479">
        <w:rPr>
          <w:rFonts w:ascii="Arial" w:hAnsi="Arial" w:cs="Arial"/>
        </w:rPr>
        <w:t xml:space="preserve"> will be based on the following:</w:t>
      </w:r>
    </w:p>
    <w:p w14:paraId="2A3C1F80" w14:textId="77777777" w:rsidR="00607EFB" w:rsidRPr="00AA0479" w:rsidRDefault="00607EFB" w:rsidP="00DF1470">
      <w:pPr>
        <w:spacing w:line="276" w:lineRule="auto"/>
        <w:rPr>
          <w:rFonts w:ascii="Arial" w:hAnsi="Arial" w:cs="Arial"/>
        </w:rPr>
      </w:pPr>
    </w:p>
    <w:p w14:paraId="7A175BDA" w14:textId="0C8745F9" w:rsidR="000E5817" w:rsidRPr="00AA0479" w:rsidRDefault="00607EFB" w:rsidP="00DF1470">
      <w:pPr>
        <w:pStyle w:val="ListParagraph"/>
        <w:numPr>
          <w:ilvl w:val="0"/>
          <w:numId w:val="5"/>
        </w:numPr>
      </w:pPr>
      <w:r w:rsidRPr="00AA0479">
        <w:t>2</w:t>
      </w:r>
      <w:r w:rsidR="00BD41D1">
        <w:t>0</w:t>
      </w:r>
      <w:r w:rsidRPr="00AA0479">
        <w:t>% Class Participation</w:t>
      </w:r>
      <w:r w:rsidR="000E5817">
        <w:t xml:space="preserve"> – individual</w:t>
      </w:r>
    </w:p>
    <w:p w14:paraId="02F74CFF" w14:textId="5C3C14C8" w:rsidR="00BA6284" w:rsidRPr="00AA0479" w:rsidRDefault="00BA6284" w:rsidP="00DF1470">
      <w:pPr>
        <w:pStyle w:val="ListParagraph"/>
        <w:numPr>
          <w:ilvl w:val="1"/>
          <w:numId w:val="25"/>
        </w:numPr>
      </w:pPr>
      <w:r w:rsidRPr="00AA0479">
        <w:t>Reading: throughout</w:t>
      </w:r>
    </w:p>
    <w:p w14:paraId="023C6FA4" w14:textId="245F23AD" w:rsidR="00BA6284" w:rsidRPr="00AA0479" w:rsidRDefault="00BA6284" w:rsidP="00DF1470">
      <w:pPr>
        <w:pStyle w:val="ListParagraph"/>
        <w:numPr>
          <w:ilvl w:val="1"/>
          <w:numId w:val="25"/>
        </w:numPr>
      </w:pPr>
      <w:r w:rsidRPr="00AA0479">
        <w:t xml:space="preserve">Thoughtful </w:t>
      </w:r>
      <w:r w:rsidR="0064417B" w:rsidRPr="00AA0479">
        <w:t>p</w:t>
      </w:r>
      <w:r w:rsidRPr="00AA0479">
        <w:t>articipation: throughout</w:t>
      </w:r>
    </w:p>
    <w:p w14:paraId="606F2388" w14:textId="551B336B" w:rsidR="00607EFB" w:rsidRPr="00AA0479" w:rsidRDefault="00585391" w:rsidP="00DF1470">
      <w:pPr>
        <w:pStyle w:val="ListParagraph"/>
        <w:numPr>
          <w:ilvl w:val="1"/>
          <w:numId w:val="25"/>
        </w:numPr>
      </w:pPr>
      <w:r>
        <w:t>I</w:t>
      </w:r>
      <w:r w:rsidR="00607EFB" w:rsidRPr="00AA0479">
        <w:t>ncludes blog posting (500 words)</w:t>
      </w:r>
      <w:r w:rsidR="00BA6284" w:rsidRPr="00AA0479">
        <w:t xml:space="preserve">: </w:t>
      </w:r>
      <w:r w:rsidR="00DF1470">
        <w:t>February 22 – noon</w:t>
      </w:r>
      <w:r w:rsidR="00607EFB" w:rsidRPr="00AA0479">
        <w:t xml:space="preserve"> </w:t>
      </w:r>
    </w:p>
    <w:p w14:paraId="477CBB9E" w14:textId="64A53602" w:rsidR="00607EFB" w:rsidRPr="00AA0479" w:rsidRDefault="00585391" w:rsidP="00DF1470">
      <w:pPr>
        <w:pStyle w:val="ListParagraph"/>
        <w:numPr>
          <w:ilvl w:val="0"/>
          <w:numId w:val="5"/>
        </w:numPr>
      </w:pPr>
      <w:r>
        <w:t>20</w:t>
      </w:r>
      <w:r w:rsidR="00607EFB" w:rsidRPr="00AA0479">
        <w:t xml:space="preserve">% Reflection Essay </w:t>
      </w:r>
      <w:r w:rsidR="000E5817">
        <w:t>– individual</w:t>
      </w:r>
    </w:p>
    <w:p w14:paraId="35C10828" w14:textId="0A70CD6F" w:rsidR="00BA6284" w:rsidRPr="00AA0479" w:rsidRDefault="00585391" w:rsidP="00DF1470">
      <w:pPr>
        <w:pStyle w:val="ListParagraph"/>
        <w:numPr>
          <w:ilvl w:val="1"/>
          <w:numId w:val="24"/>
        </w:numPr>
      </w:pPr>
      <w:r>
        <w:t xml:space="preserve">Any submission date by </w:t>
      </w:r>
      <w:r w:rsidR="00DF1470">
        <w:t>April 26</w:t>
      </w:r>
    </w:p>
    <w:p w14:paraId="35E9F6C4" w14:textId="27463284" w:rsidR="000E5817" w:rsidRPr="00DF1470" w:rsidRDefault="00585391" w:rsidP="00DF1470">
      <w:pPr>
        <w:pStyle w:val="ListParagraph"/>
        <w:numPr>
          <w:ilvl w:val="0"/>
          <w:numId w:val="5"/>
        </w:numPr>
      </w:pPr>
      <w:r w:rsidRPr="00DF1470">
        <w:t>20% Discussion Lead</w:t>
      </w:r>
      <w:r w:rsidR="000E5817" w:rsidRPr="00DF1470">
        <w:t xml:space="preserve"> – dual</w:t>
      </w:r>
    </w:p>
    <w:p w14:paraId="12AC0F33" w14:textId="7B4C71FC" w:rsidR="00585391" w:rsidRPr="00DF1470" w:rsidRDefault="00585391" w:rsidP="00DF1470">
      <w:pPr>
        <w:pStyle w:val="ListParagraph"/>
        <w:numPr>
          <w:ilvl w:val="1"/>
          <w:numId w:val="21"/>
        </w:numPr>
      </w:pPr>
      <w:r w:rsidRPr="00DF1470">
        <w:t xml:space="preserve">Select submission dates: </w:t>
      </w:r>
      <w:r w:rsidR="00DF1470">
        <w:t>Feb 8</w:t>
      </w:r>
    </w:p>
    <w:p w14:paraId="4BF44908" w14:textId="3D91CF22" w:rsidR="00585391" w:rsidRPr="00DF1470" w:rsidRDefault="00585391" w:rsidP="00DF1470">
      <w:pPr>
        <w:pStyle w:val="ListParagraph"/>
        <w:numPr>
          <w:ilvl w:val="1"/>
          <w:numId w:val="21"/>
        </w:numPr>
      </w:pPr>
      <w:r w:rsidRPr="00DF1470">
        <w:t>Possible dates</w:t>
      </w:r>
      <w:r w:rsidR="00B2420A" w:rsidRPr="00DF1470">
        <w:t xml:space="preserve"> – dates are first-come/first-serve</w:t>
      </w:r>
    </w:p>
    <w:p w14:paraId="3010A13F" w14:textId="01C0787D" w:rsidR="00585391" w:rsidRPr="00DF1470" w:rsidRDefault="00585391" w:rsidP="00DF1470">
      <w:pPr>
        <w:pStyle w:val="ListParagraph"/>
        <w:numPr>
          <w:ilvl w:val="2"/>
          <w:numId w:val="21"/>
        </w:numPr>
      </w:pPr>
      <w:r w:rsidRPr="00DF1470">
        <w:t xml:space="preserve">Lesson </w:t>
      </w:r>
      <w:r w:rsidR="008E5C02">
        <w:t>3</w:t>
      </w:r>
      <w:r w:rsidRPr="00DF1470">
        <w:t xml:space="preserve">: </w:t>
      </w:r>
      <w:r w:rsidR="0096702F" w:rsidRPr="00DF1470">
        <w:t xml:space="preserve">Feb </w:t>
      </w:r>
      <w:r w:rsidR="008E5C02">
        <w:t>18</w:t>
      </w:r>
      <w:r w:rsidR="00AA2F2B" w:rsidRPr="00DF1470">
        <w:t xml:space="preserve"> – </w:t>
      </w:r>
      <w:r w:rsidR="008F4376" w:rsidRPr="00DF1470">
        <w:t xml:space="preserve">2 </w:t>
      </w:r>
      <w:r w:rsidR="00AA2F2B" w:rsidRPr="00DF1470">
        <w:t>pairs</w:t>
      </w:r>
    </w:p>
    <w:p w14:paraId="7514BB3F" w14:textId="44592C6C" w:rsidR="00585391" w:rsidRPr="00DF1470" w:rsidRDefault="00585391" w:rsidP="00DF1470">
      <w:pPr>
        <w:pStyle w:val="ListParagraph"/>
        <w:numPr>
          <w:ilvl w:val="2"/>
          <w:numId w:val="21"/>
        </w:numPr>
      </w:pPr>
      <w:r w:rsidRPr="00DF1470">
        <w:t>Lesson 6:</w:t>
      </w:r>
      <w:r w:rsidR="007C2B5C" w:rsidRPr="00DF1470">
        <w:t xml:space="preserve"> </w:t>
      </w:r>
      <w:r w:rsidR="000D57A9" w:rsidRPr="00DF1470">
        <w:t>March 8</w:t>
      </w:r>
      <w:r w:rsidR="00AA2F2B" w:rsidRPr="00DF1470">
        <w:t xml:space="preserve"> – 2 pairs</w:t>
      </w:r>
    </w:p>
    <w:p w14:paraId="68E9637F" w14:textId="0BDA9592" w:rsidR="0017091A" w:rsidRPr="00DF1470" w:rsidRDefault="0017091A" w:rsidP="00DF1470">
      <w:pPr>
        <w:pStyle w:val="ListParagraph"/>
        <w:numPr>
          <w:ilvl w:val="2"/>
          <w:numId w:val="21"/>
        </w:numPr>
      </w:pPr>
      <w:r w:rsidRPr="00DF1470">
        <w:t xml:space="preserve">Lesson 8: </w:t>
      </w:r>
      <w:r w:rsidR="00D92AFF" w:rsidRPr="00DF1470">
        <w:t>March 22</w:t>
      </w:r>
      <w:r w:rsidRPr="00DF1470">
        <w:t xml:space="preserve"> – 2 pairs</w:t>
      </w:r>
    </w:p>
    <w:p w14:paraId="312376EF" w14:textId="5C4C9EA7" w:rsidR="00585391" w:rsidRPr="00DF1470" w:rsidRDefault="00F86A72" w:rsidP="00DF1470">
      <w:pPr>
        <w:pStyle w:val="ListParagraph"/>
        <w:numPr>
          <w:ilvl w:val="2"/>
          <w:numId w:val="21"/>
        </w:numPr>
      </w:pPr>
      <w:r w:rsidRPr="00DF1470">
        <w:t>Lesson</w:t>
      </w:r>
      <w:r w:rsidR="00645FFB" w:rsidRPr="00DF1470">
        <w:t xml:space="preserve"> </w:t>
      </w:r>
      <w:r w:rsidR="000E5817" w:rsidRPr="00DF1470">
        <w:t>9:</w:t>
      </w:r>
      <w:r w:rsidR="007C2B5C" w:rsidRPr="00DF1470">
        <w:t xml:space="preserve"> </w:t>
      </w:r>
      <w:r w:rsidR="00D92AFF" w:rsidRPr="00DF1470">
        <w:t>March 29</w:t>
      </w:r>
      <w:r w:rsidR="00AA2F2B" w:rsidRPr="00DF1470">
        <w:t xml:space="preserve"> – </w:t>
      </w:r>
      <w:r w:rsidR="0096702F" w:rsidRPr="00DF1470">
        <w:t>2</w:t>
      </w:r>
      <w:r w:rsidR="00AA2F2B" w:rsidRPr="00DF1470">
        <w:t xml:space="preserve"> pairs</w:t>
      </w:r>
    </w:p>
    <w:p w14:paraId="1C5B896F" w14:textId="401E7E6E" w:rsidR="000E5817" w:rsidRPr="00DF1470" w:rsidRDefault="000E5817" w:rsidP="00DF1470">
      <w:pPr>
        <w:pStyle w:val="ListParagraph"/>
        <w:numPr>
          <w:ilvl w:val="2"/>
          <w:numId w:val="21"/>
        </w:numPr>
      </w:pPr>
      <w:r w:rsidRPr="00DF1470">
        <w:t>Lesson 1</w:t>
      </w:r>
      <w:r w:rsidR="00D92AFF" w:rsidRPr="00DF1470">
        <w:t>1</w:t>
      </w:r>
      <w:r w:rsidRPr="00DF1470">
        <w:t>:</w:t>
      </w:r>
      <w:r w:rsidR="007C2B5C" w:rsidRPr="00DF1470">
        <w:t xml:space="preserve"> </w:t>
      </w:r>
      <w:r w:rsidR="00D92AFF" w:rsidRPr="00DF1470">
        <w:t>April 12</w:t>
      </w:r>
      <w:r w:rsidR="00AA2F2B" w:rsidRPr="00DF1470">
        <w:t xml:space="preserve"> – </w:t>
      </w:r>
      <w:r w:rsidR="0017091A" w:rsidRPr="00DF1470">
        <w:t>2</w:t>
      </w:r>
      <w:r w:rsidR="00AA2F2B" w:rsidRPr="00DF1470">
        <w:t xml:space="preserve"> pairs</w:t>
      </w:r>
    </w:p>
    <w:p w14:paraId="18797147" w14:textId="4F2682A5" w:rsidR="0096702F" w:rsidRPr="00DF1470" w:rsidRDefault="0096702F" w:rsidP="00DF1470">
      <w:pPr>
        <w:pStyle w:val="ListParagraph"/>
        <w:numPr>
          <w:ilvl w:val="2"/>
          <w:numId w:val="21"/>
        </w:numPr>
      </w:pPr>
      <w:r w:rsidRPr="00DF1470">
        <w:t>Lesson 12: April 26 – 2 pairs</w:t>
      </w:r>
    </w:p>
    <w:p w14:paraId="5659E30F" w14:textId="68E81775" w:rsidR="000E5817" w:rsidRPr="00DF1470" w:rsidRDefault="00BD41D1" w:rsidP="00DF1470">
      <w:pPr>
        <w:pStyle w:val="ListParagraph"/>
        <w:numPr>
          <w:ilvl w:val="0"/>
          <w:numId w:val="5"/>
        </w:numPr>
      </w:pPr>
      <w:r w:rsidRPr="00DF1470">
        <w:t>40</w:t>
      </w:r>
      <w:r w:rsidR="00607EFB" w:rsidRPr="00DF1470">
        <w:t>% Semester Exercise</w:t>
      </w:r>
      <w:r w:rsidR="000E5817" w:rsidRPr="00DF1470">
        <w:t xml:space="preserve"> – team</w:t>
      </w:r>
    </w:p>
    <w:p w14:paraId="3BB3C2FE" w14:textId="2207EB04" w:rsidR="00BA6284" w:rsidRPr="00DF1470" w:rsidRDefault="00BA6284" w:rsidP="00DF1470">
      <w:pPr>
        <w:pStyle w:val="ListParagraph"/>
        <w:numPr>
          <w:ilvl w:val="1"/>
          <w:numId w:val="23"/>
        </w:numPr>
      </w:pPr>
      <w:r w:rsidRPr="00DF1470">
        <w:t xml:space="preserve">Team </w:t>
      </w:r>
      <w:r w:rsidR="0064417B" w:rsidRPr="00DF1470">
        <w:t>s</w:t>
      </w:r>
      <w:r w:rsidRPr="00DF1470">
        <w:t xml:space="preserve">election: </w:t>
      </w:r>
      <w:r w:rsidR="00DF1470">
        <w:t>Feb 23</w:t>
      </w:r>
    </w:p>
    <w:p w14:paraId="76B37706" w14:textId="32C63956" w:rsidR="00BA6284" w:rsidRPr="00DF1470" w:rsidRDefault="00BA6284" w:rsidP="00DF1470">
      <w:pPr>
        <w:pStyle w:val="ListParagraph"/>
        <w:numPr>
          <w:ilvl w:val="1"/>
          <w:numId w:val="23"/>
        </w:numPr>
      </w:pPr>
      <w:r w:rsidRPr="00DF1470">
        <w:t xml:space="preserve">Team </w:t>
      </w:r>
      <w:r w:rsidR="0064417B" w:rsidRPr="00DF1470">
        <w:t>a</w:t>
      </w:r>
      <w:r w:rsidRPr="00DF1470">
        <w:t xml:space="preserve">ssignment: </w:t>
      </w:r>
      <w:r w:rsidR="00DF1470">
        <w:t>Feb 24</w:t>
      </w:r>
    </w:p>
    <w:p w14:paraId="79FD9A08" w14:textId="7C5AC904" w:rsidR="00BA6284" w:rsidRPr="00DF1470" w:rsidRDefault="00BA6284" w:rsidP="00DF1470">
      <w:pPr>
        <w:pStyle w:val="ListParagraph"/>
        <w:numPr>
          <w:ilvl w:val="1"/>
          <w:numId w:val="23"/>
        </w:numPr>
      </w:pPr>
      <w:r w:rsidRPr="00DF1470">
        <w:t xml:space="preserve">Abstract: </w:t>
      </w:r>
      <w:r w:rsidR="00D92AFF" w:rsidRPr="00DF1470">
        <w:t>March 1</w:t>
      </w:r>
    </w:p>
    <w:p w14:paraId="55ADB393" w14:textId="24E93751" w:rsidR="00BA6284" w:rsidRPr="00DF1470" w:rsidRDefault="00607EFB" w:rsidP="00DF1470">
      <w:pPr>
        <w:pStyle w:val="ListParagraph"/>
        <w:numPr>
          <w:ilvl w:val="1"/>
          <w:numId w:val="23"/>
        </w:numPr>
      </w:pPr>
      <w:r w:rsidRPr="00DF1470">
        <w:t>15% interim paper</w:t>
      </w:r>
      <w:r w:rsidR="00BA6284" w:rsidRPr="00DF1470">
        <w:t xml:space="preserve">: </w:t>
      </w:r>
      <w:r w:rsidR="00DF1470">
        <w:t>March 29</w:t>
      </w:r>
    </w:p>
    <w:p w14:paraId="7E7934A1" w14:textId="1F76D5C0" w:rsidR="00607EFB" w:rsidRPr="00DF1470" w:rsidRDefault="00BA6284" w:rsidP="00DF1470">
      <w:pPr>
        <w:pStyle w:val="ListParagraph"/>
        <w:numPr>
          <w:ilvl w:val="1"/>
          <w:numId w:val="23"/>
        </w:numPr>
      </w:pPr>
      <w:r w:rsidRPr="00DF1470">
        <w:t xml:space="preserve">Feedback on </w:t>
      </w:r>
      <w:r w:rsidR="0064417B" w:rsidRPr="00DF1470">
        <w:t>i</w:t>
      </w:r>
      <w:r w:rsidRPr="00DF1470">
        <w:t xml:space="preserve">nterim </w:t>
      </w:r>
      <w:r w:rsidR="0064417B" w:rsidRPr="00DF1470">
        <w:t>p</w:t>
      </w:r>
      <w:r w:rsidRPr="00DF1470">
        <w:t xml:space="preserve">aper: </w:t>
      </w:r>
      <w:r w:rsidR="00DF1470">
        <w:t>April 5</w:t>
      </w:r>
      <w:r w:rsidR="00607EFB" w:rsidRPr="00DF1470">
        <w:t xml:space="preserve"> </w:t>
      </w:r>
    </w:p>
    <w:p w14:paraId="0AE4FA81" w14:textId="7799FDE3" w:rsidR="00607EFB" w:rsidRPr="00DF1470" w:rsidRDefault="000E5817" w:rsidP="00DF1470">
      <w:pPr>
        <w:pStyle w:val="ListParagraph"/>
        <w:numPr>
          <w:ilvl w:val="1"/>
          <w:numId w:val="23"/>
        </w:numPr>
      </w:pPr>
      <w:r w:rsidRPr="00DF1470">
        <w:t>F</w:t>
      </w:r>
      <w:r w:rsidR="00607EFB" w:rsidRPr="00DF1470">
        <w:t>inal presentation</w:t>
      </w:r>
      <w:r w:rsidR="00BA6284" w:rsidRPr="00DF1470">
        <w:t xml:space="preserve">: </w:t>
      </w:r>
      <w:r w:rsidR="00DF1470">
        <w:t>May 3</w:t>
      </w:r>
    </w:p>
    <w:p w14:paraId="7CE2F169" w14:textId="07AC7ECD" w:rsidR="00DF1470" w:rsidRDefault="00607EFB" w:rsidP="00DF1470">
      <w:pPr>
        <w:pStyle w:val="ListParagraph"/>
        <w:numPr>
          <w:ilvl w:val="1"/>
          <w:numId w:val="23"/>
        </w:numPr>
      </w:pPr>
      <w:r w:rsidRPr="00DF1470">
        <w:t>2</w:t>
      </w:r>
      <w:r w:rsidR="00BD41D1" w:rsidRPr="00DF1470">
        <w:t>5</w:t>
      </w:r>
      <w:r w:rsidRPr="00DF1470">
        <w:t>% final paper</w:t>
      </w:r>
      <w:r w:rsidR="000E5817" w:rsidRPr="00DF1470">
        <w:t xml:space="preserve"> (grading includes final presentation)</w:t>
      </w:r>
      <w:r w:rsidR="00BA6284" w:rsidRPr="00DF1470">
        <w:t xml:space="preserve">: </w:t>
      </w:r>
      <w:r w:rsidR="00DF1470">
        <w:t>May 13</w:t>
      </w:r>
    </w:p>
    <w:p w14:paraId="3EEDEAC4" w14:textId="4E7BC289" w:rsidR="00607EFB" w:rsidRPr="00AA0479" w:rsidRDefault="00607EFB" w:rsidP="00DF1470">
      <w:pPr>
        <w:pStyle w:val="Heading3"/>
      </w:pPr>
      <w:r w:rsidRPr="00AA0479">
        <w:t xml:space="preserve">Class Participation: </w:t>
      </w:r>
    </w:p>
    <w:p w14:paraId="4FEF695F" w14:textId="14EA6D50" w:rsidR="00607EFB" w:rsidRPr="00DF1470" w:rsidRDefault="00607EFB" w:rsidP="00DF1470">
      <w:pPr>
        <w:spacing w:line="276" w:lineRule="auto"/>
        <w:rPr>
          <w:rFonts w:ascii="Arial" w:hAnsi="Arial" w:cs="Arial"/>
          <w:sz w:val="22"/>
          <w:szCs w:val="22"/>
        </w:rPr>
      </w:pPr>
      <w:r w:rsidRPr="00DF1470">
        <w:rPr>
          <w:rFonts w:ascii="Arial" w:hAnsi="Arial" w:cs="Arial"/>
          <w:sz w:val="22"/>
          <w:szCs w:val="22"/>
        </w:rPr>
        <w:t xml:space="preserve">Active class participation means coming to class prepared to engage in a thoughtful and reflective discussion, and being able to ask good questions at least as much as being able to answer them.  It also means engaged participation in the workshop sessions, and coming prepared having completed the necessary research to have a productive workshop session. Quality of participation is more important than quantity, but these two are often correlated. Class participation is a central component of the pedagogical experience in the course. Students have consistently noted that learning from their colleagues has been a highlight of the class: students’ reflections on the material assigned but also student accounts of their own experience in development practice enrich the course experience enormously.  </w:t>
      </w:r>
    </w:p>
    <w:p w14:paraId="007042CD" w14:textId="6DBF5071" w:rsidR="009223BF" w:rsidRDefault="009223BF" w:rsidP="00DF1470">
      <w:pPr>
        <w:spacing w:line="276" w:lineRule="auto"/>
        <w:rPr>
          <w:rFonts w:ascii="Arial" w:hAnsi="Arial" w:cs="Arial"/>
        </w:rPr>
      </w:pPr>
    </w:p>
    <w:p w14:paraId="5F7DF211" w14:textId="55559F08" w:rsidR="009223BF" w:rsidRPr="00A914D2" w:rsidRDefault="009223BF" w:rsidP="00201489">
      <w:pPr>
        <w:pStyle w:val="ListParagraph"/>
        <w:numPr>
          <w:ilvl w:val="0"/>
          <w:numId w:val="8"/>
        </w:numPr>
        <w:rPr>
          <w:i/>
          <w:iCs/>
        </w:rPr>
      </w:pPr>
      <w:r w:rsidRPr="00A914D2">
        <w:rPr>
          <w:i/>
          <w:iCs/>
        </w:rPr>
        <w:t xml:space="preserve">Blog: </w:t>
      </w:r>
      <w:r w:rsidR="00E336F2">
        <w:t xml:space="preserve">As part of our engagement with </w:t>
      </w:r>
      <w:r w:rsidR="0096702F">
        <w:t>Belize as a case country</w:t>
      </w:r>
      <w:r w:rsidR="00E336F2">
        <w:t xml:space="preserve">, students are required to read the </w:t>
      </w:r>
      <w:r w:rsidR="0096702F">
        <w:t>assigned World Bank report and interactive story map,</w:t>
      </w:r>
      <w:r w:rsidR="00E336F2">
        <w:t xml:space="preserve"> and to write a short blog posting reacting to it.  In your blog post, please </w:t>
      </w:r>
      <w:r w:rsidR="0096702F">
        <w:t>select one theme to explore.</w:t>
      </w:r>
      <w:r w:rsidR="00E336F2" w:rsidRPr="00AA0479">
        <w:t xml:space="preserve"> </w:t>
      </w:r>
      <w:r w:rsidR="0096702F">
        <w:t>Explain why you found this theme</w:t>
      </w:r>
      <w:r w:rsidR="00E336F2" w:rsidRPr="00AA0479">
        <w:t xml:space="preserve"> captivating</w:t>
      </w:r>
      <w:r w:rsidR="0096702F">
        <w:t xml:space="preserve">. </w:t>
      </w:r>
      <w:r w:rsidR="00E336F2" w:rsidRPr="00AA0479">
        <w:t xml:space="preserve">Please do not merely summarize the facts about this </w:t>
      </w:r>
      <w:r w:rsidR="00E336F2" w:rsidRPr="00AA0479">
        <w:lastRenderedPageBreak/>
        <w:t xml:space="preserve">development challenge. </w:t>
      </w:r>
      <w:r w:rsidR="00E336F2" w:rsidRPr="00DF1470">
        <w:t xml:space="preserve">Please add your blog posting </w:t>
      </w:r>
      <w:r w:rsidR="00A914D2">
        <w:t xml:space="preserve">using the blog tool on NYU classes by class time on Monday </w:t>
      </w:r>
      <w:r w:rsidR="00A914D2" w:rsidRPr="00A914D2">
        <w:rPr>
          <w:b/>
          <w:bCs/>
        </w:rPr>
        <w:t>February 22</w:t>
      </w:r>
      <w:r w:rsidR="00E336F2" w:rsidRPr="00A914D2">
        <w:rPr>
          <w:b/>
          <w:bCs/>
        </w:rPr>
        <w:t>.</w:t>
      </w:r>
      <w:r w:rsidR="00E336F2" w:rsidRPr="00AA0479">
        <w:t xml:space="preserve">  </w:t>
      </w:r>
    </w:p>
    <w:p w14:paraId="2EAA4039" w14:textId="20197A9E" w:rsidR="00607EFB" w:rsidRPr="00AA0479" w:rsidRDefault="00607EFB" w:rsidP="00DF1470">
      <w:pPr>
        <w:pStyle w:val="Heading3"/>
      </w:pPr>
      <w:r w:rsidRPr="00AA0479">
        <w:t>Reflection Essay</w:t>
      </w:r>
      <w:r w:rsidR="00C36891" w:rsidRPr="00AA0479">
        <w:t>:</w:t>
      </w:r>
    </w:p>
    <w:p w14:paraId="27CD1B52" w14:textId="0C81CEFA" w:rsidR="007C2B5C" w:rsidRPr="00512951" w:rsidRDefault="00607EFB" w:rsidP="00DF1470">
      <w:pPr>
        <w:spacing w:line="276" w:lineRule="auto"/>
        <w:rPr>
          <w:rFonts w:ascii="Arial" w:hAnsi="Arial" w:cs="Arial"/>
          <w:sz w:val="22"/>
          <w:szCs w:val="22"/>
        </w:rPr>
      </w:pPr>
      <w:r w:rsidRPr="00512951">
        <w:rPr>
          <w:rFonts w:ascii="Arial" w:hAnsi="Arial" w:cs="Arial"/>
          <w:sz w:val="22"/>
          <w:szCs w:val="22"/>
        </w:rPr>
        <w:t xml:space="preserve">As part of the participation requirement, each student is required to prepare </w:t>
      </w:r>
      <w:r w:rsidR="007C2B5C" w:rsidRPr="00512951">
        <w:rPr>
          <w:rFonts w:ascii="Arial" w:hAnsi="Arial" w:cs="Arial"/>
          <w:sz w:val="22"/>
          <w:szCs w:val="22"/>
        </w:rPr>
        <w:t xml:space="preserve">a </w:t>
      </w:r>
      <w:r w:rsidRPr="00512951">
        <w:rPr>
          <w:rFonts w:ascii="Arial" w:hAnsi="Arial" w:cs="Arial"/>
          <w:sz w:val="22"/>
          <w:szCs w:val="22"/>
        </w:rPr>
        <w:t>reflection essay of 800</w:t>
      </w:r>
      <w:r w:rsidR="007C2B5C" w:rsidRPr="00512951">
        <w:rPr>
          <w:rFonts w:ascii="Arial" w:hAnsi="Arial" w:cs="Arial"/>
          <w:sz w:val="22"/>
          <w:szCs w:val="22"/>
        </w:rPr>
        <w:t>-1000</w:t>
      </w:r>
      <w:r w:rsidRPr="00512951">
        <w:rPr>
          <w:rFonts w:ascii="Arial" w:hAnsi="Arial" w:cs="Arial"/>
          <w:sz w:val="22"/>
          <w:szCs w:val="22"/>
        </w:rPr>
        <w:t xml:space="preserve"> words. </w:t>
      </w:r>
      <w:r w:rsidR="007C2B5C" w:rsidRPr="00512951">
        <w:rPr>
          <w:rFonts w:ascii="Arial" w:hAnsi="Arial" w:cs="Arial"/>
          <w:sz w:val="22"/>
          <w:szCs w:val="22"/>
        </w:rPr>
        <w:t xml:space="preserve">This exercise is synthetic: in this essay, you are asked to consider one or more of the themes covered in this class, and to offer your reflection on theme (as opposed to on a single reading or argument).  You are also asked to consider how this theme related to an area of practice that you have observed, either directly or through second-hand media accounts, policy reports, or practitioner presentations.  You may also include your own experience as a practitioner in this essay.  This essay is designed to provide you with the space to engage in the kind of reflection on practice that is a crucial component of becoming a reflective practitioner.  You are asked not only to engage in critical analysis on a given set of practices as they relate to a theme, but also to explore your personal reaction to those practices.  For example, if you are an educator or are interested in education practices, consider how a certain approach to economic development has shaped, or will shape, education approaches.  Or for example, if you interested in gender equity issues, consider the ways in which the economic development practices examined in the course further or undermine gender empowerment.  </w:t>
      </w:r>
      <w:r w:rsidR="009223BF" w:rsidRPr="00512951">
        <w:rPr>
          <w:rFonts w:ascii="Arial" w:hAnsi="Arial" w:cs="Arial"/>
          <w:sz w:val="22"/>
          <w:szCs w:val="22"/>
        </w:rPr>
        <w:t xml:space="preserve">Whatever angle you choose to explore, remember that this is a personal essay.  You might consider describing how the dynamics you are reflecting on relate to your personal understandings of justice, equity, dignity, or welfare. Your personal experiences – and the personal insights and reactions they elicit for you – are welcome and encouraged as the basis to reflect on development practice. </w:t>
      </w:r>
    </w:p>
    <w:p w14:paraId="6AEDFC8C" w14:textId="46FE7BBF" w:rsidR="009223BF" w:rsidRPr="00512951" w:rsidRDefault="009223BF" w:rsidP="00DF1470">
      <w:pPr>
        <w:spacing w:line="276" w:lineRule="auto"/>
        <w:rPr>
          <w:rFonts w:ascii="Arial" w:hAnsi="Arial" w:cs="Arial"/>
          <w:sz w:val="22"/>
          <w:szCs w:val="22"/>
        </w:rPr>
      </w:pPr>
    </w:p>
    <w:p w14:paraId="2BDE3604" w14:textId="7A0F0C66" w:rsidR="009223BF" w:rsidRPr="00512951" w:rsidRDefault="009223BF" w:rsidP="00DF1470">
      <w:pPr>
        <w:spacing w:line="276" w:lineRule="auto"/>
        <w:rPr>
          <w:rFonts w:ascii="Arial" w:hAnsi="Arial" w:cs="Arial"/>
          <w:sz w:val="22"/>
          <w:szCs w:val="22"/>
        </w:rPr>
      </w:pPr>
      <w:r w:rsidRPr="00512951">
        <w:rPr>
          <w:rFonts w:ascii="Arial" w:hAnsi="Arial" w:cs="Arial"/>
          <w:sz w:val="22"/>
          <w:szCs w:val="22"/>
        </w:rPr>
        <w:t xml:space="preserve">The reflection essay is due </w:t>
      </w:r>
      <w:proofErr w:type="spellStart"/>
      <w:r w:rsidRPr="00512951">
        <w:rPr>
          <w:rFonts w:ascii="Arial" w:hAnsi="Arial" w:cs="Arial"/>
          <w:sz w:val="22"/>
          <w:szCs w:val="22"/>
        </w:rPr>
        <w:t>anytime</w:t>
      </w:r>
      <w:proofErr w:type="spellEnd"/>
      <w:r w:rsidRPr="00512951">
        <w:rPr>
          <w:rFonts w:ascii="Arial" w:hAnsi="Arial" w:cs="Arial"/>
          <w:sz w:val="22"/>
          <w:szCs w:val="22"/>
        </w:rPr>
        <w:t xml:space="preserve"> before </w:t>
      </w:r>
      <w:r w:rsidR="0096702F" w:rsidRPr="00512951">
        <w:rPr>
          <w:rFonts w:ascii="Arial" w:hAnsi="Arial" w:cs="Arial"/>
          <w:b/>
          <w:bCs/>
          <w:sz w:val="22"/>
          <w:szCs w:val="22"/>
        </w:rPr>
        <w:t>Monday April 26</w:t>
      </w:r>
      <w:r w:rsidRPr="00512951">
        <w:rPr>
          <w:rFonts w:ascii="Arial" w:hAnsi="Arial" w:cs="Arial"/>
          <w:sz w:val="22"/>
          <w:szCs w:val="22"/>
        </w:rPr>
        <w:t xml:space="preserve">. Please submit your essay to the professor through email: </w:t>
      </w:r>
      <w:hyperlink r:id="rId10" w:history="1">
        <w:r w:rsidR="00321DD0" w:rsidRPr="00512951">
          <w:rPr>
            <w:rStyle w:val="Hyperlink"/>
            <w:rFonts w:ascii="Arial" w:hAnsi="Arial" w:cs="Arial"/>
            <w:sz w:val="22"/>
            <w:szCs w:val="22"/>
          </w:rPr>
          <w:t>natasha.iskander@nyu.edu</w:t>
        </w:r>
      </w:hyperlink>
    </w:p>
    <w:p w14:paraId="024452A8" w14:textId="77777777" w:rsidR="00DF1470" w:rsidRDefault="00DF1470" w:rsidP="00DF1470">
      <w:pPr>
        <w:spacing w:line="276" w:lineRule="auto"/>
        <w:rPr>
          <w:rFonts w:ascii="Arial" w:hAnsi="Arial" w:cs="Arial"/>
        </w:rPr>
      </w:pPr>
    </w:p>
    <w:p w14:paraId="6BDE30F8" w14:textId="7F8928BB" w:rsidR="00321DD0" w:rsidRDefault="00321DD0" w:rsidP="00DF1470">
      <w:pPr>
        <w:pStyle w:val="Heading3"/>
      </w:pPr>
      <w:r>
        <w:t>Discussion lead</w:t>
      </w:r>
      <w:r w:rsidRPr="00AA0479">
        <w:t>:</w:t>
      </w:r>
      <w:r w:rsidR="00BE72F4">
        <w:t xml:space="preserve"> </w:t>
      </w:r>
    </w:p>
    <w:p w14:paraId="06B1730C" w14:textId="601B2B0F" w:rsidR="00B2420A" w:rsidRPr="00512951" w:rsidRDefault="00321DD0" w:rsidP="00DF1470">
      <w:pPr>
        <w:spacing w:line="276" w:lineRule="auto"/>
        <w:rPr>
          <w:rFonts w:ascii="Arial" w:hAnsi="Arial" w:cs="Arial"/>
          <w:sz w:val="22"/>
          <w:szCs w:val="22"/>
        </w:rPr>
      </w:pPr>
      <w:r w:rsidRPr="00512951">
        <w:rPr>
          <w:rFonts w:ascii="Arial" w:hAnsi="Arial" w:cs="Arial"/>
          <w:sz w:val="22"/>
          <w:szCs w:val="22"/>
        </w:rPr>
        <w:t xml:space="preserve">For this assignment, students will pair up and </w:t>
      </w:r>
      <w:r w:rsidR="00BE72F4" w:rsidRPr="00512951">
        <w:rPr>
          <w:rFonts w:ascii="Arial" w:hAnsi="Arial" w:cs="Arial"/>
          <w:sz w:val="22"/>
          <w:szCs w:val="22"/>
        </w:rPr>
        <w:t xml:space="preserve">complete an in-depth analysis of </w:t>
      </w:r>
      <w:r w:rsidR="00AA2F2B" w:rsidRPr="00512951">
        <w:rPr>
          <w:rFonts w:ascii="Arial" w:hAnsi="Arial" w:cs="Arial"/>
          <w:sz w:val="22"/>
          <w:szCs w:val="22"/>
        </w:rPr>
        <w:t xml:space="preserve">selected </w:t>
      </w:r>
      <w:r w:rsidR="00BE72F4" w:rsidRPr="00512951">
        <w:rPr>
          <w:rFonts w:ascii="Arial" w:hAnsi="Arial" w:cs="Arial"/>
          <w:sz w:val="22"/>
          <w:szCs w:val="22"/>
        </w:rPr>
        <w:t>readings for the week.</w:t>
      </w:r>
      <w:r w:rsidR="00AA2F2B" w:rsidRPr="00512951">
        <w:rPr>
          <w:rFonts w:ascii="Arial" w:hAnsi="Arial" w:cs="Arial"/>
          <w:sz w:val="22"/>
          <w:szCs w:val="22"/>
        </w:rPr>
        <w:t xml:space="preserve"> (The readings will be indicated by a </w:t>
      </w:r>
      <w:r w:rsidR="0017091A" w:rsidRPr="00512951">
        <w:rPr>
          <w:rFonts w:ascii="Arial" w:hAnsi="Arial" w:cs="Arial"/>
          <w:sz w:val="22"/>
          <w:szCs w:val="22"/>
        </w:rPr>
        <w:t>star</w:t>
      </w:r>
      <w:r w:rsidR="00AA2F2B" w:rsidRPr="00512951">
        <w:rPr>
          <w:rFonts w:ascii="Arial" w:hAnsi="Arial" w:cs="Arial"/>
          <w:sz w:val="22"/>
          <w:szCs w:val="22"/>
        </w:rPr>
        <w:t xml:space="preserve"> (*) in the syllabus and on the NYU classes site).</w:t>
      </w:r>
      <w:r w:rsidR="00BE72F4" w:rsidRPr="00512951">
        <w:rPr>
          <w:rFonts w:ascii="Arial" w:hAnsi="Arial" w:cs="Arial"/>
          <w:sz w:val="22"/>
          <w:szCs w:val="22"/>
        </w:rPr>
        <w:t xml:space="preserve">  The pair will write a summary document of the readings and prepare to lead class discussion on them.  </w:t>
      </w:r>
      <w:r w:rsidR="00D92AFF" w:rsidRPr="00512951">
        <w:rPr>
          <w:rFonts w:ascii="Arial" w:hAnsi="Arial" w:cs="Arial"/>
          <w:sz w:val="22"/>
          <w:szCs w:val="22"/>
        </w:rPr>
        <w:t xml:space="preserve">You may cover all the readings that are starred, or you may choose to focus on one reading. </w:t>
      </w:r>
      <w:r w:rsidR="00BE72F4" w:rsidRPr="00512951">
        <w:rPr>
          <w:rFonts w:ascii="Arial" w:hAnsi="Arial" w:cs="Arial"/>
          <w:sz w:val="22"/>
          <w:szCs w:val="22"/>
        </w:rPr>
        <w:t xml:space="preserve">The summary document should be about 500 words long.  It should highlight and recap the main argument(s) of readings, and it should identify one or two elements that the discussion lead pair found compelling, surprising, unsettling etc. The document should include three discussion questions that the readings suggest. The discussion lead pair will lead the discussion on the readings in the zoom class session.  The portion of the class allocated to this led discussion will be about 15 min.  The pair should lead off the discussion with a brief summary of the main argument in the readings, and should then open the discussion as the pair sees fit.  The pair can begin the discussion by asking one of the questions listed in their document, but other approaches are welcome as well.  Feel free to be creative.  The discussion </w:t>
      </w:r>
      <w:r w:rsidR="00EF58B9" w:rsidRPr="00512951">
        <w:rPr>
          <w:rFonts w:ascii="Arial" w:hAnsi="Arial" w:cs="Arial"/>
          <w:sz w:val="22"/>
          <w:szCs w:val="22"/>
        </w:rPr>
        <w:t xml:space="preserve">summary document is due Sunday before class, at 5pm, so that your classmates have time to </w:t>
      </w:r>
      <w:r w:rsidR="00EF58B9" w:rsidRPr="00512951">
        <w:rPr>
          <w:rFonts w:ascii="Arial" w:hAnsi="Arial" w:cs="Arial"/>
          <w:sz w:val="22"/>
          <w:szCs w:val="22"/>
        </w:rPr>
        <w:lastRenderedPageBreak/>
        <w:t xml:space="preserve">review it before we meet.  Please upload your document to the NYU classes site, under the </w:t>
      </w:r>
      <w:r w:rsidR="00B2420A" w:rsidRPr="00512951">
        <w:rPr>
          <w:rFonts w:ascii="Arial" w:hAnsi="Arial" w:cs="Arial"/>
          <w:sz w:val="22"/>
          <w:szCs w:val="22"/>
        </w:rPr>
        <w:t>assignments</w:t>
      </w:r>
      <w:r w:rsidR="00EF58B9" w:rsidRPr="00512951">
        <w:rPr>
          <w:rFonts w:ascii="Arial" w:hAnsi="Arial" w:cs="Arial"/>
          <w:sz w:val="22"/>
          <w:szCs w:val="22"/>
        </w:rPr>
        <w:t xml:space="preserve"> page. </w:t>
      </w:r>
      <w:r w:rsidR="00BE72F4" w:rsidRPr="00512951">
        <w:rPr>
          <w:rFonts w:ascii="Arial" w:hAnsi="Arial" w:cs="Arial"/>
          <w:sz w:val="22"/>
          <w:szCs w:val="22"/>
        </w:rPr>
        <w:t xml:space="preserve">  </w:t>
      </w:r>
    </w:p>
    <w:p w14:paraId="0C2F22C9" w14:textId="40E14AB4" w:rsidR="005B653A" w:rsidRPr="005B653A" w:rsidRDefault="00B2420A" w:rsidP="005B653A">
      <w:pPr>
        <w:pStyle w:val="NormalWeb"/>
        <w:rPr>
          <w:rFonts w:ascii="Arial" w:hAnsi="Arial" w:cs="Arial"/>
          <w:sz w:val="22"/>
          <w:szCs w:val="22"/>
        </w:rPr>
      </w:pPr>
      <w:r w:rsidRPr="005B653A">
        <w:rPr>
          <w:rFonts w:ascii="Arial" w:hAnsi="Arial" w:cs="Arial"/>
          <w:sz w:val="22"/>
          <w:szCs w:val="22"/>
        </w:rPr>
        <w:t xml:space="preserve">Sign up to lead a discussion at the following link: </w:t>
      </w:r>
      <w:hyperlink r:id="rId11" w:history="1"/>
      <w:r w:rsidR="004D0144" w:rsidRPr="005B653A">
        <w:rPr>
          <w:rFonts w:ascii="Arial" w:hAnsi="Arial" w:cs="Arial"/>
          <w:sz w:val="22"/>
          <w:szCs w:val="22"/>
        </w:rPr>
        <w:t xml:space="preserve"> </w:t>
      </w:r>
      <w:hyperlink r:id="rId12" w:tgtFrame="_blank" w:history="1">
        <w:r w:rsidR="005B653A" w:rsidRPr="005B653A">
          <w:rPr>
            <w:rFonts w:ascii="Arial" w:hAnsi="Arial" w:cs="Arial"/>
            <w:color w:val="0000FF"/>
            <w:sz w:val="22"/>
            <w:szCs w:val="22"/>
            <w:u w:val="single"/>
          </w:rPr>
          <w:t>https://docs.google.com/spreadsheets/d/1CUzOlhcWPVEho05c9FDNXAY2X57CeTwq-wQT_xKw8AU/edit?usp=sharing</w:t>
        </w:r>
      </w:hyperlink>
    </w:p>
    <w:p w14:paraId="4ABBEE3F" w14:textId="77777777" w:rsidR="005B653A" w:rsidRDefault="005B653A" w:rsidP="00DF1470">
      <w:pPr>
        <w:pStyle w:val="Heading3"/>
      </w:pPr>
    </w:p>
    <w:p w14:paraId="31557B6F" w14:textId="0D4FD570" w:rsidR="00607EFB" w:rsidRPr="00AA0479" w:rsidRDefault="00C36891" w:rsidP="00DF1470">
      <w:pPr>
        <w:pStyle w:val="Heading3"/>
      </w:pPr>
      <w:r w:rsidRPr="00AA0479">
        <w:t>Group Exercise:</w:t>
      </w:r>
    </w:p>
    <w:p w14:paraId="376D118A" w14:textId="64715407" w:rsidR="00607EFB" w:rsidRPr="00512951" w:rsidRDefault="00607EFB" w:rsidP="00DF1470">
      <w:pPr>
        <w:spacing w:line="276" w:lineRule="auto"/>
        <w:rPr>
          <w:rFonts w:ascii="Arial" w:hAnsi="Arial" w:cs="Arial"/>
          <w:sz w:val="22"/>
          <w:szCs w:val="22"/>
        </w:rPr>
      </w:pPr>
      <w:r w:rsidRPr="00512951">
        <w:rPr>
          <w:rFonts w:ascii="Arial" w:hAnsi="Arial" w:cs="Arial"/>
          <w:sz w:val="22"/>
          <w:szCs w:val="22"/>
        </w:rPr>
        <w:t>The group exercise is a synthetic analysis of materials on</w:t>
      </w:r>
      <w:r w:rsidR="0096702F" w:rsidRPr="00512951">
        <w:rPr>
          <w:rFonts w:ascii="Arial" w:hAnsi="Arial" w:cs="Arial"/>
          <w:sz w:val="22"/>
          <w:szCs w:val="22"/>
        </w:rPr>
        <w:t xml:space="preserve"> opportunities for economic development and institutional engagement in Belize. </w:t>
      </w:r>
      <w:r w:rsidRPr="00512951">
        <w:rPr>
          <w:rFonts w:ascii="Arial" w:hAnsi="Arial" w:cs="Arial"/>
          <w:sz w:val="22"/>
          <w:szCs w:val="22"/>
        </w:rPr>
        <w:t xml:space="preserve"> The class will be divided into project groups, and each group will examine one aspect of the institutional makeup and suggest </w:t>
      </w:r>
      <w:r w:rsidR="007703B6" w:rsidRPr="00512951">
        <w:rPr>
          <w:rFonts w:ascii="Arial" w:hAnsi="Arial" w:cs="Arial"/>
          <w:sz w:val="22"/>
          <w:szCs w:val="22"/>
        </w:rPr>
        <w:t>a pathway to plan for population movements intensified by climate change</w:t>
      </w:r>
      <w:r w:rsidRPr="00512951">
        <w:rPr>
          <w:rFonts w:ascii="Arial" w:hAnsi="Arial" w:cs="Arial"/>
          <w:sz w:val="22"/>
          <w:szCs w:val="22"/>
        </w:rPr>
        <w:t xml:space="preserve">. </w:t>
      </w:r>
    </w:p>
    <w:p w14:paraId="6E46A828" w14:textId="77777777" w:rsidR="00607EFB" w:rsidRPr="00512951" w:rsidRDefault="00607EFB" w:rsidP="00DF1470">
      <w:pPr>
        <w:spacing w:line="276" w:lineRule="auto"/>
        <w:rPr>
          <w:rFonts w:ascii="Arial" w:hAnsi="Arial" w:cs="Arial"/>
          <w:sz w:val="22"/>
          <w:szCs w:val="22"/>
        </w:rPr>
      </w:pPr>
    </w:p>
    <w:p w14:paraId="27ADFC3F" w14:textId="035A2D60" w:rsidR="00607EFB" w:rsidRPr="00512951" w:rsidRDefault="00607EFB" w:rsidP="00DF1470">
      <w:pPr>
        <w:spacing w:line="276" w:lineRule="auto"/>
        <w:rPr>
          <w:rFonts w:ascii="Arial" w:hAnsi="Arial" w:cs="Arial"/>
          <w:sz w:val="22"/>
          <w:szCs w:val="22"/>
        </w:rPr>
      </w:pPr>
      <w:r w:rsidRPr="00512951">
        <w:rPr>
          <w:rFonts w:ascii="Arial" w:hAnsi="Arial" w:cs="Arial"/>
          <w:sz w:val="22"/>
          <w:szCs w:val="22"/>
        </w:rPr>
        <w:t xml:space="preserve">This exercise includes </w:t>
      </w:r>
      <w:r w:rsidR="00AA2F2B" w:rsidRPr="00512951">
        <w:rPr>
          <w:rFonts w:ascii="Arial" w:hAnsi="Arial" w:cs="Arial"/>
          <w:sz w:val="22"/>
          <w:szCs w:val="22"/>
        </w:rPr>
        <w:t>five</w:t>
      </w:r>
      <w:r w:rsidRPr="00512951">
        <w:rPr>
          <w:rFonts w:ascii="Arial" w:hAnsi="Arial" w:cs="Arial"/>
          <w:sz w:val="22"/>
          <w:szCs w:val="22"/>
        </w:rPr>
        <w:t xml:space="preserve"> assignments. </w:t>
      </w:r>
    </w:p>
    <w:p w14:paraId="58B2BE26" w14:textId="14B1DCEB" w:rsidR="00607EFB" w:rsidRPr="00512951" w:rsidRDefault="00607EFB" w:rsidP="00DF1470">
      <w:pPr>
        <w:pStyle w:val="ListParagraph"/>
        <w:numPr>
          <w:ilvl w:val="0"/>
          <w:numId w:val="7"/>
        </w:numPr>
      </w:pPr>
      <w:r w:rsidRPr="00512951">
        <w:t>Abstract: A short 300-word overview of the challenge to be researched.    The abstract should outline the issue that will be studied, a tentative statement about why the issue is important and what we may learn from engaging with it, and a statement of the research scope.  The paper should also include an annotated bibliography of at least 10 items.  The annotations can be as short as a few words.</w:t>
      </w:r>
    </w:p>
    <w:p w14:paraId="0674F220" w14:textId="081701E0" w:rsidR="00FE6E99" w:rsidRPr="00512951" w:rsidRDefault="00FE6E99" w:rsidP="00DF1470">
      <w:pPr>
        <w:pStyle w:val="ListParagraph"/>
        <w:numPr>
          <w:ilvl w:val="0"/>
          <w:numId w:val="7"/>
        </w:numPr>
      </w:pPr>
      <w:r w:rsidRPr="00512951">
        <w:t xml:space="preserve">Meet with graduate student advisors: each team will be required to meet with the capstone team that prepared the Belize overview assigned for this assignment.  In this meeting, you will have the opportunity to refine your research topic and to brainstorm research strategies. </w:t>
      </w:r>
    </w:p>
    <w:p w14:paraId="5C3599A9" w14:textId="35C92690" w:rsidR="00607EFB" w:rsidRPr="00512951" w:rsidRDefault="00607EFB" w:rsidP="00DF1470">
      <w:pPr>
        <w:pStyle w:val="ListParagraph"/>
        <w:numPr>
          <w:ilvl w:val="0"/>
          <w:numId w:val="7"/>
        </w:numPr>
      </w:pPr>
      <w:r w:rsidRPr="00512951">
        <w:t>Interim paper: A short 2,000-word exploration of the development challenge that you will be addressing.  This paper should provide an empirical description of the challenge, and a clear explanation of why you define it the way that you do.  Please elaborate on the rationale for drawing the boundaries of the problem where you do. Include relevant data to support your description and your definition of the problem.  If appropriate, this empirical overview should provide a review of relevant previous attempts to address the issue, and should analyze the assumptions on which they were based.  Be sure to outline the institutional, government, and community actors that are touched by this challenge, and that have engaged in finding and implementing solutions. The interim paper should also describe why it is important to address this challenge – for your case country but also the field of development more broadly.  What are we likely to learn from your case?</w:t>
      </w:r>
    </w:p>
    <w:p w14:paraId="1AAE024A" w14:textId="1D4A9822" w:rsidR="00AA2F2B" w:rsidRPr="00512951" w:rsidRDefault="00AA2F2B" w:rsidP="00DF1470">
      <w:pPr>
        <w:pStyle w:val="ListParagraph"/>
        <w:numPr>
          <w:ilvl w:val="0"/>
          <w:numId w:val="7"/>
        </w:numPr>
      </w:pPr>
      <w:r w:rsidRPr="00512951">
        <w:t xml:space="preserve">Workshop session on interim paper: each team will provide read and critique another team’s interim paper.  We will workshop these papers in class– each team should come to class with feedback for their assigned teams. </w:t>
      </w:r>
    </w:p>
    <w:p w14:paraId="0F54CAC7" w14:textId="6C864058" w:rsidR="00607EFB" w:rsidRPr="00512951" w:rsidRDefault="00BA6284" w:rsidP="00DF1470">
      <w:pPr>
        <w:pStyle w:val="ListParagraph"/>
        <w:numPr>
          <w:ilvl w:val="0"/>
          <w:numId w:val="7"/>
        </w:numPr>
      </w:pPr>
      <w:r w:rsidRPr="00512951">
        <w:t>Final presentation:  T</w:t>
      </w:r>
      <w:r w:rsidR="00607EFB" w:rsidRPr="00512951">
        <w:t xml:space="preserve">his is a </w:t>
      </w:r>
      <w:r w:rsidRPr="00512951">
        <w:t>15-minute</w:t>
      </w:r>
      <w:r w:rsidR="00607EFB" w:rsidRPr="00512951">
        <w:t xml:space="preserve"> presentation to the class, including Q and A, in which you provide an overview of the challenge that you have focused on and of your </w:t>
      </w:r>
      <w:r w:rsidR="00607EFB" w:rsidRPr="00512951">
        <w:lastRenderedPageBreak/>
        <w:t xml:space="preserve">proposed solution.  Please make sure to highlight the process by which you arrived at this solution and explain why it will be effective and in what ways it is innovative. </w:t>
      </w:r>
    </w:p>
    <w:p w14:paraId="42F3FABA" w14:textId="4466E2F7" w:rsidR="00607EFB" w:rsidRPr="00512951" w:rsidRDefault="00607EFB" w:rsidP="00DF1470">
      <w:pPr>
        <w:pStyle w:val="ListParagraph"/>
        <w:numPr>
          <w:ilvl w:val="0"/>
          <w:numId w:val="7"/>
        </w:numPr>
      </w:pPr>
      <w:r w:rsidRPr="00512951">
        <w:t xml:space="preserve">Final paper: 4,500 words including bibliography.  This paper should refine the discussion in the interim paper, and should include a description of the challenge to be addressed, the stakeholders, and the significance of the problem.  It should also suggest a creative solution to the challenge.  Please indicate why you think your solution will be effective and what we can learn from it.  Please make sure that your assumptions are clear and that your arguments are supported with evidence. </w:t>
      </w:r>
    </w:p>
    <w:p w14:paraId="24E68185" w14:textId="77777777" w:rsidR="00607EFB" w:rsidRPr="00512951" w:rsidRDefault="00607EFB" w:rsidP="00DF1470">
      <w:pPr>
        <w:spacing w:line="276" w:lineRule="auto"/>
        <w:rPr>
          <w:rFonts w:ascii="Arial" w:hAnsi="Arial" w:cs="Arial"/>
          <w:sz w:val="22"/>
          <w:szCs w:val="22"/>
        </w:rPr>
      </w:pPr>
    </w:p>
    <w:p w14:paraId="37CCEDC0" w14:textId="690E223F" w:rsidR="00607EFB" w:rsidRDefault="00607EFB" w:rsidP="00DF1470">
      <w:pPr>
        <w:spacing w:line="276" w:lineRule="auto"/>
        <w:rPr>
          <w:rFonts w:ascii="Arial" w:hAnsi="Arial" w:cs="Arial"/>
          <w:sz w:val="22"/>
          <w:szCs w:val="22"/>
        </w:rPr>
      </w:pPr>
      <w:r w:rsidRPr="00512951">
        <w:rPr>
          <w:rFonts w:ascii="Arial" w:hAnsi="Arial" w:cs="Arial"/>
          <w:sz w:val="22"/>
          <w:szCs w:val="22"/>
        </w:rPr>
        <w:t xml:space="preserve">This exercise will be supported by three class sessions.  On </w:t>
      </w:r>
      <w:r w:rsidR="00512951" w:rsidRPr="00512951">
        <w:rPr>
          <w:rFonts w:ascii="Arial" w:hAnsi="Arial" w:cs="Arial"/>
          <w:b/>
          <w:sz w:val="22"/>
          <w:szCs w:val="22"/>
        </w:rPr>
        <w:t>February 22</w:t>
      </w:r>
      <w:r w:rsidRPr="00512951">
        <w:rPr>
          <w:rFonts w:ascii="Arial" w:hAnsi="Arial" w:cs="Arial"/>
          <w:sz w:val="22"/>
          <w:szCs w:val="22"/>
        </w:rPr>
        <w:t xml:space="preserve">, we will be joined by </w:t>
      </w:r>
      <w:r w:rsidR="00FE6E99" w:rsidRPr="00512951">
        <w:rPr>
          <w:rFonts w:ascii="Arial" w:hAnsi="Arial" w:cs="Arial"/>
          <w:sz w:val="22"/>
          <w:szCs w:val="22"/>
        </w:rPr>
        <w:t>the President of the Senate of the Government of Belize</w:t>
      </w:r>
      <w:r w:rsidRPr="00512951">
        <w:rPr>
          <w:rFonts w:ascii="Arial" w:hAnsi="Arial" w:cs="Arial"/>
          <w:sz w:val="22"/>
          <w:szCs w:val="22"/>
        </w:rPr>
        <w:t xml:space="preserve">. On </w:t>
      </w:r>
      <w:r w:rsidR="00512951" w:rsidRPr="00512951">
        <w:rPr>
          <w:rFonts w:ascii="Arial" w:hAnsi="Arial" w:cs="Arial"/>
          <w:b/>
          <w:sz w:val="22"/>
          <w:szCs w:val="22"/>
        </w:rPr>
        <w:t>March 1</w:t>
      </w:r>
      <w:r w:rsidRPr="00512951">
        <w:rPr>
          <w:rFonts w:ascii="Arial" w:hAnsi="Arial" w:cs="Arial"/>
          <w:sz w:val="22"/>
          <w:szCs w:val="22"/>
        </w:rPr>
        <w:t xml:space="preserve">, we will have a workshop session in class where we will explore the design processes that go into defining the parameters of a development challenge and creating policy interventions.  On </w:t>
      </w:r>
      <w:r w:rsidR="00512951" w:rsidRPr="00512951">
        <w:rPr>
          <w:rFonts w:ascii="Arial" w:hAnsi="Arial" w:cs="Arial"/>
          <w:b/>
          <w:sz w:val="22"/>
          <w:szCs w:val="22"/>
        </w:rPr>
        <w:t>April 5</w:t>
      </w:r>
      <w:r w:rsidRPr="00512951">
        <w:rPr>
          <w:rFonts w:ascii="Arial" w:hAnsi="Arial" w:cs="Arial"/>
          <w:sz w:val="22"/>
          <w:szCs w:val="22"/>
        </w:rPr>
        <w:t xml:space="preserve">, we will look at the ways that development challenges bleed past the boundaries that we draw around them and explore the ways they are connected with a wide array of domains.  We will consider the opportunities and challenges these interrelationships represent for designing useful interventions. </w:t>
      </w:r>
    </w:p>
    <w:p w14:paraId="5E44B762" w14:textId="0D3C050B" w:rsidR="00AC4ACA" w:rsidRDefault="00AC4ACA" w:rsidP="00DF1470">
      <w:pPr>
        <w:spacing w:line="276" w:lineRule="auto"/>
        <w:rPr>
          <w:rFonts w:ascii="Arial" w:hAnsi="Arial" w:cs="Arial"/>
          <w:sz w:val="22"/>
          <w:szCs w:val="22"/>
        </w:rPr>
      </w:pPr>
    </w:p>
    <w:p w14:paraId="529A33B0" w14:textId="31FE6DDD" w:rsidR="00AC4ACA" w:rsidRPr="00512951" w:rsidRDefault="00AC4ACA" w:rsidP="00DF1470">
      <w:pPr>
        <w:spacing w:line="276" w:lineRule="auto"/>
        <w:rPr>
          <w:rFonts w:ascii="Arial" w:hAnsi="Arial" w:cs="Arial"/>
          <w:sz w:val="22"/>
          <w:szCs w:val="22"/>
        </w:rPr>
      </w:pPr>
      <w:r>
        <w:rPr>
          <w:rFonts w:ascii="Arial" w:hAnsi="Arial" w:cs="Arial"/>
          <w:sz w:val="22"/>
          <w:szCs w:val="22"/>
        </w:rPr>
        <w:t xml:space="preserve">You will receive support on this project from the Capstone team that worked with the Belize Association of Planners on climate change and development issues over the summer-fall of 2020.  These students – now graduates – will help you identify research resources and help you sharpen your research questions. More information on how to connect with them will be provided in class.  The team members are Carrie </w:t>
      </w:r>
      <w:proofErr w:type="spellStart"/>
      <w:r>
        <w:rPr>
          <w:rFonts w:ascii="Arial" w:hAnsi="Arial" w:cs="Arial"/>
          <w:sz w:val="22"/>
          <w:szCs w:val="22"/>
        </w:rPr>
        <w:t>Eidson</w:t>
      </w:r>
      <w:proofErr w:type="spellEnd"/>
      <w:r>
        <w:rPr>
          <w:rFonts w:ascii="Arial" w:hAnsi="Arial" w:cs="Arial"/>
          <w:sz w:val="22"/>
          <w:szCs w:val="22"/>
        </w:rPr>
        <w:t xml:space="preserve">, David Zhong, Joseph </w:t>
      </w:r>
      <w:proofErr w:type="spellStart"/>
      <w:r>
        <w:rPr>
          <w:rFonts w:ascii="Arial" w:hAnsi="Arial" w:cs="Arial"/>
          <w:sz w:val="22"/>
          <w:szCs w:val="22"/>
        </w:rPr>
        <w:t>Baietti</w:t>
      </w:r>
      <w:proofErr w:type="spellEnd"/>
      <w:r>
        <w:rPr>
          <w:rFonts w:ascii="Arial" w:hAnsi="Arial" w:cs="Arial"/>
          <w:sz w:val="22"/>
          <w:szCs w:val="22"/>
        </w:rPr>
        <w:t>, and Jah-</w:t>
      </w:r>
      <w:proofErr w:type="spellStart"/>
      <w:r>
        <w:rPr>
          <w:rFonts w:ascii="Arial" w:hAnsi="Arial" w:cs="Arial"/>
          <w:sz w:val="22"/>
          <w:szCs w:val="22"/>
        </w:rPr>
        <w:t>Milka</w:t>
      </w:r>
      <w:proofErr w:type="spellEnd"/>
      <w:r>
        <w:rPr>
          <w:rFonts w:ascii="Arial" w:hAnsi="Arial" w:cs="Arial"/>
          <w:sz w:val="22"/>
          <w:szCs w:val="22"/>
        </w:rPr>
        <w:t xml:space="preserve"> McClean.</w:t>
      </w:r>
    </w:p>
    <w:p w14:paraId="4BC9A1E3" w14:textId="77777777" w:rsidR="00607EFB" w:rsidRPr="00512951" w:rsidRDefault="00607EFB" w:rsidP="00DF1470">
      <w:pPr>
        <w:spacing w:line="276" w:lineRule="auto"/>
        <w:rPr>
          <w:rFonts w:ascii="Arial" w:hAnsi="Arial" w:cs="Arial"/>
          <w:sz w:val="22"/>
          <w:szCs w:val="22"/>
        </w:rPr>
      </w:pPr>
    </w:p>
    <w:p w14:paraId="4F8E1749" w14:textId="69A03AB4" w:rsidR="00607EFB" w:rsidRPr="00512951" w:rsidRDefault="00607EFB" w:rsidP="00DF1470">
      <w:pPr>
        <w:spacing w:line="276" w:lineRule="auto"/>
        <w:rPr>
          <w:rFonts w:ascii="Arial" w:hAnsi="Arial" w:cs="Arial"/>
          <w:b/>
          <w:sz w:val="22"/>
          <w:szCs w:val="22"/>
        </w:rPr>
      </w:pPr>
      <w:r w:rsidRPr="00512951">
        <w:rPr>
          <w:rFonts w:ascii="Arial" w:hAnsi="Arial" w:cs="Arial"/>
          <w:sz w:val="22"/>
          <w:szCs w:val="22"/>
        </w:rPr>
        <w:t xml:space="preserve">Please submit your team preferences by </w:t>
      </w:r>
      <w:r w:rsidR="00512951" w:rsidRPr="00436155">
        <w:rPr>
          <w:rFonts w:ascii="Arial" w:hAnsi="Arial" w:cs="Arial"/>
          <w:b/>
          <w:sz w:val="22"/>
          <w:szCs w:val="22"/>
          <w:highlight w:val="yellow"/>
        </w:rPr>
        <w:t xml:space="preserve">February </w:t>
      </w:r>
      <w:r w:rsidR="00436155" w:rsidRPr="00436155">
        <w:rPr>
          <w:rFonts w:ascii="Arial" w:hAnsi="Arial" w:cs="Arial"/>
          <w:b/>
          <w:sz w:val="22"/>
          <w:szCs w:val="22"/>
          <w:highlight w:val="yellow"/>
        </w:rPr>
        <w:t>2</w:t>
      </w:r>
      <w:r w:rsidR="00781756">
        <w:rPr>
          <w:rFonts w:ascii="Arial" w:hAnsi="Arial" w:cs="Arial"/>
          <w:b/>
          <w:sz w:val="22"/>
          <w:szCs w:val="22"/>
          <w:highlight w:val="yellow"/>
        </w:rPr>
        <w:t>6</w:t>
      </w:r>
      <w:r w:rsidRPr="00436155">
        <w:rPr>
          <w:rFonts w:ascii="Arial" w:hAnsi="Arial" w:cs="Arial"/>
          <w:sz w:val="22"/>
          <w:szCs w:val="22"/>
          <w:highlight w:val="yellow"/>
        </w:rPr>
        <w:t>.</w:t>
      </w:r>
      <w:r w:rsidRPr="00512951">
        <w:rPr>
          <w:rFonts w:ascii="Arial" w:hAnsi="Arial" w:cs="Arial"/>
          <w:sz w:val="22"/>
          <w:szCs w:val="22"/>
        </w:rPr>
        <w:t xml:space="preserve"> You will get your team assignments by </w:t>
      </w:r>
      <w:r w:rsidR="00436155" w:rsidRPr="00436155">
        <w:rPr>
          <w:rFonts w:ascii="Arial" w:hAnsi="Arial" w:cs="Arial"/>
          <w:b/>
          <w:sz w:val="22"/>
          <w:szCs w:val="22"/>
          <w:highlight w:val="yellow"/>
        </w:rPr>
        <w:t>March 1</w:t>
      </w:r>
      <w:r w:rsidRPr="00512951">
        <w:rPr>
          <w:rFonts w:ascii="Arial" w:hAnsi="Arial" w:cs="Arial"/>
          <w:sz w:val="22"/>
          <w:szCs w:val="22"/>
        </w:rPr>
        <w:t xml:space="preserve">. Groups are expected to choose an area of institutional reform to study. They must prepare a 300-word abstract of the topic and a short 1-page bibliography (10 items) </w:t>
      </w:r>
      <w:r w:rsidRPr="00436155">
        <w:rPr>
          <w:rFonts w:ascii="Arial" w:hAnsi="Arial" w:cs="Arial"/>
          <w:sz w:val="22"/>
          <w:szCs w:val="22"/>
          <w:highlight w:val="yellow"/>
        </w:rPr>
        <w:t xml:space="preserve">by </w:t>
      </w:r>
      <w:r w:rsidR="00512951" w:rsidRPr="00436155">
        <w:rPr>
          <w:rFonts w:ascii="Arial" w:hAnsi="Arial" w:cs="Arial"/>
          <w:b/>
          <w:sz w:val="22"/>
          <w:szCs w:val="22"/>
          <w:highlight w:val="yellow"/>
        </w:rPr>
        <w:t xml:space="preserve">March </w:t>
      </w:r>
      <w:r w:rsidR="00436155" w:rsidRPr="00436155">
        <w:rPr>
          <w:rFonts w:ascii="Arial" w:hAnsi="Arial" w:cs="Arial"/>
          <w:b/>
          <w:sz w:val="22"/>
          <w:szCs w:val="22"/>
          <w:highlight w:val="yellow"/>
        </w:rPr>
        <w:t>8</w:t>
      </w:r>
      <w:r w:rsidRPr="00512951">
        <w:rPr>
          <w:rFonts w:ascii="Arial" w:hAnsi="Arial" w:cs="Arial"/>
          <w:sz w:val="22"/>
          <w:szCs w:val="22"/>
        </w:rPr>
        <w:t xml:space="preserve">. You will either get approval or be asked to resubmit a revised abstract. Groups will conduct research on their topic, using a wide range of sources, and will meet outside of class to discuss research materials and prepare deliverables. </w:t>
      </w:r>
      <w:r w:rsidR="00AC4ACA">
        <w:rPr>
          <w:rFonts w:ascii="Arial" w:hAnsi="Arial" w:cs="Arial"/>
          <w:sz w:val="22"/>
          <w:szCs w:val="22"/>
        </w:rPr>
        <w:t xml:space="preserve">Please reach out to the Belize capstone team between </w:t>
      </w:r>
      <w:r w:rsidR="00AC4ACA" w:rsidRPr="00436155">
        <w:rPr>
          <w:rFonts w:ascii="Arial" w:hAnsi="Arial" w:cs="Arial"/>
          <w:b/>
          <w:bCs/>
          <w:sz w:val="22"/>
          <w:szCs w:val="22"/>
          <w:highlight w:val="yellow"/>
        </w:rPr>
        <w:t xml:space="preserve">March </w:t>
      </w:r>
      <w:r w:rsidR="00436155" w:rsidRPr="00436155">
        <w:rPr>
          <w:rFonts w:ascii="Arial" w:hAnsi="Arial" w:cs="Arial"/>
          <w:b/>
          <w:bCs/>
          <w:sz w:val="22"/>
          <w:szCs w:val="22"/>
          <w:highlight w:val="yellow"/>
        </w:rPr>
        <w:t>8</w:t>
      </w:r>
      <w:r w:rsidR="00AC4ACA">
        <w:rPr>
          <w:rFonts w:ascii="Arial" w:hAnsi="Arial" w:cs="Arial"/>
          <w:sz w:val="22"/>
          <w:szCs w:val="22"/>
        </w:rPr>
        <w:t xml:space="preserve"> and </w:t>
      </w:r>
      <w:r w:rsidR="00AC4ACA" w:rsidRPr="00AC4ACA">
        <w:rPr>
          <w:rFonts w:ascii="Arial" w:hAnsi="Arial" w:cs="Arial"/>
          <w:b/>
          <w:bCs/>
          <w:sz w:val="22"/>
          <w:szCs w:val="22"/>
        </w:rPr>
        <w:t>March 22</w:t>
      </w:r>
      <w:r w:rsidR="00AC4ACA">
        <w:rPr>
          <w:rFonts w:ascii="Arial" w:hAnsi="Arial" w:cs="Arial"/>
          <w:sz w:val="22"/>
          <w:szCs w:val="22"/>
        </w:rPr>
        <w:t xml:space="preserve"> for a research consultation. </w:t>
      </w:r>
      <w:r w:rsidRPr="00512951">
        <w:rPr>
          <w:rFonts w:ascii="Arial" w:hAnsi="Arial" w:cs="Arial"/>
          <w:sz w:val="22"/>
          <w:szCs w:val="22"/>
        </w:rPr>
        <w:t xml:space="preserve">In preparation for the final report, you will write one interim paper due on </w:t>
      </w:r>
      <w:r w:rsidR="00436155" w:rsidRPr="00436155">
        <w:rPr>
          <w:rFonts w:ascii="Arial" w:hAnsi="Arial" w:cs="Arial"/>
          <w:b/>
          <w:sz w:val="22"/>
          <w:szCs w:val="22"/>
          <w:highlight w:val="yellow"/>
        </w:rPr>
        <w:t>April 5</w:t>
      </w:r>
      <w:r w:rsidR="0015281D" w:rsidRPr="00436155">
        <w:rPr>
          <w:rFonts w:ascii="Arial" w:hAnsi="Arial" w:cs="Arial"/>
          <w:sz w:val="22"/>
          <w:szCs w:val="22"/>
          <w:highlight w:val="yellow"/>
        </w:rPr>
        <w:t>.</w:t>
      </w:r>
      <w:r w:rsidR="0015281D" w:rsidRPr="00512951">
        <w:rPr>
          <w:rFonts w:ascii="Arial" w:hAnsi="Arial" w:cs="Arial"/>
          <w:sz w:val="22"/>
          <w:szCs w:val="22"/>
        </w:rPr>
        <w:t xml:space="preserve">  </w:t>
      </w:r>
      <w:r w:rsidR="0015281D" w:rsidRPr="00436155">
        <w:rPr>
          <w:rFonts w:ascii="Arial" w:hAnsi="Arial" w:cs="Arial"/>
          <w:strike/>
          <w:sz w:val="22"/>
          <w:szCs w:val="22"/>
          <w:highlight w:val="yellow"/>
        </w:rPr>
        <w:t xml:space="preserve">We’ll workshop the paper in class on </w:t>
      </w:r>
      <w:r w:rsidR="00512951" w:rsidRPr="00436155">
        <w:rPr>
          <w:rFonts w:ascii="Arial" w:hAnsi="Arial" w:cs="Arial"/>
          <w:b/>
          <w:bCs/>
          <w:strike/>
          <w:sz w:val="22"/>
          <w:szCs w:val="22"/>
          <w:highlight w:val="yellow"/>
        </w:rPr>
        <w:t>April 5</w:t>
      </w:r>
      <w:r w:rsidR="0015281D" w:rsidRPr="00436155">
        <w:rPr>
          <w:rFonts w:ascii="Arial" w:hAnsi="Arial" w:cs="Arial"/>
          <w:strike/>
          <w:sz w:val="22"/>
          <w:szCs w:val="22"/>
          <w:highlight w:val="yellow"/>
        </w:rPr>
        <w:t>.</w:t>
      </w:r>
      <w:r w:rsidR="0015281D" w:rsidRPr="00512951">
        <w:rPr>
          <w:rFonts w:ascii="Arial" w:hAnsi="Arial" w:cs="Arial"/>
          <w:sz w:val="22"/>
          <w:szCs w:val="22"/>
        </w:rPr>
        <w:t xml:space="preserve"> </w:t>
      </w:r>
      <w:r w:rsidRPr="00512951">
        <w:rPr>
          <w:rFonts w:ascii="Arial" w:hAnsi="Arial" w:cs="Arial"/>
          <w:sz w:val="22"/>
          <w:szCs w:val="22"/>
        </w:rPr>
        <w:t xml:space="preserve"> </w:t>
      </w:r>
      <w:r w:rsidR="0015281D" w:rsidRPr="00512951">
        <w:rPr>
          <w:rFonts w:ascii="Arial" w:hAnsi="Arial" w:cs="Arial"/>
          <w:sz w:val="22"/>
          <w:szCs w:val="22"/>
        </w:rPr>
        <w:t>You’ll</w:t>
      </w:r>
      <w:r w:rsidRPr="00512951">
        <w:rPr>
          <w:rFonts w:ascii="Arial" w:hAnsi="Arial" w:cs="Arial"/>
          <w:sz w:val="22"/>
          <w:szCs w:val="22"/>
        </w:rPr>
        <w:t xml:space="preserve"> deliver a final presentation on </w:t>
      </w:r>
      <w:r w:rsidR="00512951" w:rsidRPr="00512951">
        <w:rPr>
          <w:rFonts w:ascii="Arial" w:hAnsi="Arial" w:cs="Arial"/>
          <w:b/>
          <w:sz w:val="22"/>
          <w:szCs w:val="22"/>
        </w:rPr>
        <w:t>May 3</w:t>
      </w:r>
      <w:r w:rsidRPr="00512951">
        <w:rPr>
          <w:rFonts w:ascii="Arial" w:hAnsi="Arial" w:cs="Arial"/>
          <w:sz w:val="22"/>
          <w:szCs w:val="22"/>
        </w:rPr>
        <w:t xml:space="preserve">.  The final paper will be due on </w:t>
      </w:r>
      <w:r w:rsidR="00512951" w:rsidRPr="00512951">
        <w:rPr>
          <w:rFonts w:ascii="Arial" w:hAnsi="Arial" w:cs="Arial"/>
          <w:b/>
          <w:sz w:val="22"/>
          <w:szCs w:val="22"/>
        </w:rPr>
        <w:t>May 13</w:t>
      </w:r>
      <w:r w:rsidRPr="00512951">
        <w:rPr>
          <w:rFonts w:ascii="Arial" w:hAnsi="Arial" w:cs="Arial"/>
          <w:b/>
          <w:sz w:val="22"/>
          <w:szCs w:val="22"/>
        </w:rPr>
        <w:t>.</w:t>
      </w:r>
    </w:p>
    <w:p w14:paraId="40A983EC" w14:textId="77777777" w:rsidR="005B653A" w:rsidRDefault="005B653A">
      <w:pPr>
        <w:pBdr>
          <w:top w:val="nil"/>
          <w:left w:val="nil"/>
          <w:bottom w:val="nil"/>
          <w:right w:val="nil"/>
          <w:between w:val="nil"/>
        </w:pBdr>
        <w:spacing w:line="276" w:lineRule="auto"/>
        <w:rPr>
          <w:rFonts w:ascii="Arial" w:eastAsia="Arial" w:hAnsi="Arial" w:cs="Arial"/>
          <w:b/>
          <w:color w:val="000000"/>
          <w:sz w:val="32"/>
          <w:szCs w:val="32"/>
          <w:lang w:val="en"/>
        </w:rPr>
      </w:pPr>
      <w:r>
        <w:br w:type="page"/>
      </w:r>
    </w:p>
    <w:p w14:paraId="7F27ACA4" w14:textId="26AFC872" w:rsidR="00BA6284" w:rsidRPr="00AA0479" w:rsidRDefault="00BA6284" w:rsidP="00DF1470">
      <w:pPr>
        <w:pStyle w:val="Heading2"/>
      </w:pPr>
      <w:r w:rsidRPr="00AA0479">
        <w:lastRenderedPageBreak/>
        <w:t>Letter Grades</w:t>
      </w:r>
    </w:p>
    <w:p w14:paraId="7D66B89D" w14:textId="78F7D08A" w:rsidR="00BA6284" w:rsidRPr="00512951" w:rsidRDefault="00BA6284" w:rsidP="00DF1470">
      <w:pPr>
        <w:spacing w:line="276" w:lineRule="auto"/>
        <w:rPr>
          <w:rFonts w:ascii="Arial" w:hAnsi="Arial" w:cs="Arial"/>
          <w:sz w:val="22"/>
          <w:szCs w:val="22"/>
        </w:rPr>
      </w:pPr>
      <w:r w:rsidRPr="00512951">
        <w:rPr>
          <w:rFonts w:ascii="Arial" w:hAnsi="Arial" w:cs="Arial"/>
          <w:sz w:val="22"/>
          <w:szCs w:val="22"/>
        </w:rPr>
        <w:t>Letter grades for the entire course will be assigned as follows:</w:t>
      </w:r>
    </w:p>
    <w:p w14:paraId="56082A41" w14:textId="77777777" w:rsidR="00512951" w:rsidRPr="00AA0479" w:rsidRDefault="00512951" w:rsidP="00DF1470">
      <w:pPr>
        <w:spacing w:line="276" w:lineRule="auto"/>
        <w:rPr>
          <w:rFonts w:ascii="Arial" w:hAnsi="Arial" w:cs="Arial"/>
        </w:rPr>
      </w:pPr>
    </w:p>
    <w:tbl>
      <w:tblPr>
        <w:tblStyle w:val="TableGrid"/>
        <w:tblW w:w="0" w:type="auto"/>
        <w:jc w:val="center"/>
        <w:tblLook w:val="0420" w:firstRow="1" w:lastRow="0" w:firstColumn="0" w:lastColumn="0" w:noHBand="0" w:noVBand="1"/>
        <w:tblCaption w:val="Letter Grades"/>
        <w:tblDescription w:val="Grading scale by letter grade and points."/>
      </w:tblPr>
      <w:tblGrid>
        <w:gridCol w:w="3114"/>
        <w:gridCol w:w="3115"/>
      </w:tblGrid>
      <w:tr w:rsidR="00BA6284" w:rsidRPr="00AA0479" w14:paraId="50F5E5DD" w14:textId="77777777" w:rsidTr="002831E5">
        <w:trPr>
          <w:trHeight w:val="576"/>
          <w:tblHeader/>
          <w:jc w:val="center"/>
        </w:trPr>
        <w:tc>
          <w:tcPr>
            <w:tcW w:w="3114" w:type="dxa"/>
            <w:vAlign w:val="center"/>
          </w:tcPr>
          <w:p w14:paraId="68C551F9" w14:textId="77777777" w:rsidR="00BA6284" w:rsidRPr="00AA0479" w:rsidRDefault="00BA6284" w:rsidP="00DF1470">
            <w:pPr>
              <w:spacing w:line="276" w:lineRule="auto"/>
              <w:jc w:val="center"/>
              <w:rPr>
                <w:rFonts w:ascii="Arial" w:hAnsi="Arial" w:cs="Arial"/>
                <w:b/>
                <w:sz w:val="28"/>
              </w:rPr>
            </w:pPr>
            <w:r w:rsidRPr="00AA0479">
              <w:rPr>
                <w:rFonts w:ascii="Arial" w:hAnsi="Arial" w:cs="Arial"/>
                <w:b/>
                <w:sz w:val="28"/>
              </w:rPr>
              <w:t>Letter Grade</w:t>
            </w:r>
          </w:p>
        </w:tc>
        <w:tc>
          <w:tcPr>
            <w:tcW w:w="3115" w:type="dxa"/>
            <w:vAlign w:val="center"/>
          </w:tcPr>
          <w:p w14:paraId="74E6AFDF" w14:textId="77777777" w:rsidR="00BA6284" w:rsidRPr="00AA0479" w:rsidRDefault="00BA6284" w:rsidP="00DF1470">
            <w:pPr>
              <w:spacing w:line="276" w:lineRule="auto"/>
              <w:jc w:val="center"/>
              <w:rPr>
                <w:rFonts w:ascii="Arial" w:hAnsi="Arial" w:cs="Arial"/>
                <w:b/>
                <w:sz w:val="28"/>
              </w:rPr>
            </w:pPr>
            <w:r w:rsidRPr="00AA0479">
              <w:rPr>
                <w:rFonts w:ascii="Arial" w:hAnsi="Arial" w:cs="Arial"/>
                <w:b/>
                <w:sz w:val="28"/>
              </w:rPr>
              <w:t>Points</w:t>
            </w:r>
          </w:p>
        </w:tc>
      </w:tr>
      <w:tr w:rsidR="00BA6284" w:rsidRPr="00AA0479" w14:paraId="61962C8E" w14:textId="77777777" w:rsidTr="002831E5">
        <w:trPr>
          <w:trHeight w:val="576"/>
          <w:jc w:val="center"/>
        </w:trPr>
        <w:tc>
          <w:tcPr>
            <w:tcW w:w="3114" w:type="dxa"/>
            <w:vAlign w:val="center"/>
          </w:tcPr>
          <w:p w14:paraId="04801FD6" w14:textId="77777777" w:rsidR="00BA6284" w:rsidRPr="00AA0479" w:rsidRDefault="00BA6284" w:rsidP="00DF1470">
            <w:pPr>
              <w:spacing w:line="276" w:lineRule="auto"/>
              <w:jc w:val="center"/>
              <w:rPr>
                <w:rFonts w:ascii="Arial" w:hAnsi="Arial" w:cs="Arial"/>
                <w:b/>
              </w:rPr>
            </w:pPr>
            <w:r w:rsidRPr="00AA0479">
              <w:rPr>
                <w:rFonts w:ascii="Arial" w:hAnsi="Arial" w:cs="Arial"/>
                <w:b/>
              </w:rPr>
              <w:t>A</w:t>
            </w:r>
          </w:p>
        </w:tc>
        <w:tc>
          <w:tcPr>
            <w:tcW w:w="3115" w:type="dxa"/>
            <w:vAlign w:val="center"/>
          </w:tcPr>
          <w:p w14:paraId="42521255" w14:textId="77777777" w:rsidR="00BA6284" w:rsidRPr="00AA0479" w:rsidRDefault="00BA6284" w:rsidP="00DF1470">
            <w:pPr>
              <w:spacing w:line="276" w:lineRule="auto"/>
              <w:jc w:val="center"/>
              <w:rPr>
                <w:rFonts w:ascii="Arial" w:hAnsi="Arial" w:cs="Arial"/>
              </w:rPr>
            </w:pPr>
            <w:r w:rsidRPr="00AA0479">
              <w:rPr>
                <w:rFonts w:ascii="Arial" w:hAnsi="Arial" w:cs="Arial"/>
              </w:rPr>
              <w:t>4.0 points</w:t>
            </w:r>
          </w:p>
        </w:tc>
      </w:tr>
      <w:tr w:rsidR="00BA6284" w:rsidRPr="00AA0479" w14:paraId="286D1F3C" w14:textId="77777777" w:rsidTr="002831E5">
        <w:trPr>
          <w:trHeight w:val="576"/>
          <w:jc w:val="center"/>
        </w:trPr>
        <w:tc>
          <w:tcPr>
            <w:tcW w:w="3114" w:type="dxa"/>
            <w:vAlign w:val="center"/>
          </w:tcPr>
          <w:p w14:paraId="59383015" w14:textId="77777777" w:rsidR="00BA6284" w:rsidRPr="00AA0479" w:rsidRDefault="00BA6284" w:rsidP="00DF1470">
            <w:pPr>
              <w:spacing w:line="276" w:lineRule="auto"/>
              <w:jc w:val="center"/>
              <w:rPr>
                <w:rFonts w:ascii="Arial" w:hAnsi="Arial" w:cs="Arial"/>
                <w:b/>
              </w:rPr>
            </w:pPr>
            <w:r w:rsidRPr="00AA0479">
              <w:rPr>
                <w:rFonts w:ascii="Arial" w:hAnsi="Arial" w:cs="Arial"/>
                <w:b/>
              </w:rPr>
              <w:t>A-</w:t>
            </w:r>
          </w:p>
        </w:tc>
        <w:tc>
          <w:tcPr>
            <w:tcW w:w="3115" w:type="dxa"/>
            <w:vAlign w:val="center"/>
          </w:tcPr>
          <w:p w14:paraId="5B997011" w14:textId="77777777" w:rsidR="00BA6284" w:rsidRPr="00AA0479" w:rsidRDefault="00BA6284" w:rsidP="00DF1470">
            <w:pPr>
              <w:spacing w:line="276" w:lineRule="auto"/>
              <w:jc w:val="center"/>
              <w:rPr>
                <w:rFonts w:ascii="Arial" w:hAnsi="Arial" w:cs="Arial"/>
              </w:rPr>
            </w:pPr>
            <w:r w:rsidRPr="00AA0479">
              <w:rPr>
                <w:rFonts w:ascii="Arial" w:hAnsi="Arial" w:cs="Arial"/>
              </w:rPr>
              <w:t>3.7 points</w:t>
            </w:r>
          </w:p>
        </w:tc>
      </w:tr>
      <w:tr w:rsidR="00BA6284" w:rsidRPr="00AA0479" w14:paraId="4478529E" w14:textId="77777777" w:rsidTr="002831E5">
        <w:trPr>
          <w:trHeight w:val="576"/>
          <w:jc w:val="center"/>
        </w:trPr>
        <w:tc>
          <w:tcPr>
            <w:tcW w:w="3114" w:type="dxa"/>
            <w:vAlign w:val="center"/>
          </w:tcPr>
          <w:p w14:paraId="7D53F937" w14:textId="77777777" w:rsidR="00BA6284" w:rsidRPr="00AA0479" w:rsidRDefault="00BA6284" w:rsidP="00DF1470">
            <w:pPr>
              <w:spacing w:line="276" w:lineRule="auto"/>
              <w:jc w:val="center"/>
              <w:rPr>
                <w:rFonts w:ascii="Arial" w:hAnsi="Arial" w:cs="Arial"/>
                <w:b/>
              </w:rPr>
            </w:pPr>
            <w:r w:rsidRPr="00AA0479">
              <w:rPr>
                <w:rFonts w:ascii="Arial" w:hAnsi="Arial" w:cs="Arial"/>
                <w:b/>
              </w:rPr>
              <w:t>B+</w:t>
            </w:r>
          </w:p>
        </w:tc>
        <w:tc>
          <w:tcPr>
            <w:tcW w:w="3115" w:type="dxa"/>
            <w:vAlign w:val="center"/>
          </w:tcPr>
          <w:p w14:paraId="198CAA92" w14:textId="77777777" w:rsidR="00BA6284" w:rsidRPr="00AA0479" w:rsidRDefault="00BA6284" w:rsidP="00DF1470">
            <w:pPr>
              <w:spacing w:line="276" w:lineRule="auto"/>
              <w:jc w:val="center"/>
              <w:rPr>
                <w:rFonts w:ascii="Arial" w:hAnsi="Arial" w:cs="Arial"/>
              </w:rPr>
            </w:pPr>
            <w:r w:rsidRPr="00AA0479">
              <w:rPr>
                <w:rFonts w:ascii="Arial" w:hAnsi="Arial" w:cs="Arial"/>
              </w:rPr>
              <w:t>3.3 points</w:t>
            </w:r>
          </w:p>
        </w:tc>
      </w:tr>
      <w:tr w:rsidR="00BA6284" w:rsidRPr="00AA0479" w14:paraId="0369C1A3" w14:textId="77777777" w:rsidTr="002831E5">
        <w:trPr>
          <w:trHeight w:val="576"/>
          <w:jc w:val="center"/>
        </w:trPr>
        <w:tc>
          <w:tcPr>
            <w:tcW w:w="3114" w:type="dxa"/>
            <w:vAlign w:val="center"/>
          </w:tcPr>
          <w:p w14:paraId="57065E59" w14:textId="77777777" w:rsidR="00BA6284" w:rsidRPr="00AA0479" w:rsidRDefault="00BA6284" w:rsidP="00DF1470">
            <w:pPr>
              <w:spacing w:line="276" w:lineRule="auto"/>
              <w:jc w:val="center"/>
              <w:rPr>
                <w:rFonts w:ascii="Arial" w:hAnsi="Arial" w:cs="Arial"/>
                <w:b/>
              </w:rPr>
            </w:pPr>
            <w:r w:rsidRPr="00AA0479">
              <w:rPr>
                <w:rFonts w:ascii="Arial" w:hAnsi="Arial" w:cs="Arial"/>
                <w:b/>
              </w:rPr>
              <w:t>B</w:t>
            </w:r>
          </w:p>
        </w:tc>
        <w:tc>
          <w:tcPr>
            <w:tcW w:w="3115" w:type="dxa"/>
            <w:vAlign w:val="center"/>
          </w:tcPr>
          <w:p w14:paraId="2A5E6C34" w14:textId="77777777" w:rsidR="00BA6284" w:rsidRPr="00AA0479" w:rsidRDefault="00BA6284" w:rsidP="00DF1470">
            <w:pPr>
              <w:spacing w:line="276" w:lineRule="auto"/>
              <w:jc w:val="center"/>
              <w:rPr>
                <w:rFonts w:ascii="Arial" w:hAnsi="Arial" w:cs="Arial"/>
              </w:rPr>
            </w:pPr>
            <w:r w:rsidRPr="00AA0479">
              <w:rPr>
                <w:rFonts w:ascii="Arial" w:hAnsi="Arial" w:cs="Arial"/>
              </w:rPr>
              <w:t>3.0 points</w:t>
            </w:r>
          </w:p>
        </w:tc>
      </w:tr>
      <w:tr w:rsidR="00BA6284" w:rsidRPr="00AA0479" w14:paraId="443BB31B" w14:textId="77777777" w:rsidTr="002831E5">
        <w:trPr>
          <w:trHeight w:val="576"/>
          <w:jc w:val="center"/>
        </w:trPr>
        <w:tc>
          <w:tcPr>
            <w:tcW w:w="3114" w:type="dxa"/>
            <w:vAlign w:val="center"/>
          </w:tcPr>
          <w:p w14:paraId="0B364D47" w14:textId="77777777" w:rsidR="00BA6284" w:rsidRPr="00AA0479" w:rsidRDefault="00BA6284" w:rsidP="00DF1470">
            <w:pPr>
              <w:spacing w:line="276" w:lineRule="auto"/>
              <w:jc w:val="center"/>
              <w:rPr>
                <w:rFonts w:ascii="Arial" w:hAnsi="Arial" w:cs="Arial"/>
                <w:b/>
              </w:rPr>
            </w:pPr>
            <w:r w:rsidRPr="00AA0479">
              <w:rPr>
                <w:rFonts w:ascii="Arial" w:hAnsi="Arial" w:cs="Arial"/>
                <w:b/>
              </w:rPr>
              <w:t>B-</w:t>
            </w:r>
          </w:p>
        </w:tc>
        <w:tc>
          <w:tcPr>
            <w:tcW w:w="3115" w:type="dxa"/>
            <w:vAlign w:val="center"/>
          </w:tcPr>
          <w:p w14:paraId="3D3F6613" w14:textId="77777777" w:rsidR="00BA6284" w:rsidRPr="00AA0479" w:rsidRDefault="00BA6284" w:rsidP="00DF1470">
            <w:pPr>
              <w:spacing w:line="276" w:lineRule="auto"/>
              <w:jc w:val="center"/>
              <w:rPr>
                <w:rFonts w:ascii="Arial" w:hAnsi="Arial" w:cs="Arial"/>
              </w:rPr>
            </w:pPr>
            <w:r w:rsidRPr="00AA0479">
              <w:rPr>
                <w:rFonts w:ascii="Arial" w:hAnsi="Arial" w:cs="Arial"/>
              </w:rPr>
              <w:t>2.7 points</w:t>
            </w:r>
          </w:p>
        </w:tc>
      </w:tr>
      <w:tr w:rsidR="00BA6284" w:rsidRPr="00AA0479" w14:paraId="46456A68" w14:textId="77777777" w:rsidTr="002831E5">
        <w:trPr>
          <w:trHeight w:val="576"/>
          <w:jc w:val="center"/>
        </w:trPr>
        <w:tc>
          <w:tcPr>
            <w:tcW w:w="3114" w:type="dxa"/>
            <w:vAlign w:val="center"/>
          </w:tcPr>
          <w:p w14:paraId="4152E23C" w14:textId="77777777" w:rsidR="00BA6284" w:rsidRPr="00AA0479" w:rsidRDefault="00BA6284" w:rsidP="00DF1470">
            <w:pPr>
              <w:spacing w:line="276" w:lineRule="auto"/>
              <w:jc w:val="center"/>
              <w:rPr>
                <w:rFonts w:ascii="Arial" w:hAnsi="Arial" w:cs="Arial"/>
                <w:b/>
              </w:rPr>
            </w:pPr>
            <w:r w:rsidRPr="00AA0479">
              <w:rPr>
                <w:rFonts w:ascii="Arial" w:hAnsi="Arial" w:cs="Arial"/>
                <w:b/>
              </w:rPr>
              <w:t>C+</w:t>
            </w:r>
          </w:p>
        </w:tc>
        <w:tc>
          <w:tcPr>
            <w:tcW w:w="3115" w:type="dxa"/>
            <w:vAlign w:val="center"/>
          </w:tcPr>
          <w:p w14:paraId="23BDDFF4" w14:textId="77777777" w:rsidR="00BA6284" w:rsidRPr="00AA0479" w:rsidRDefault="00BA6284" w:rsidP="00DF1470">
            <w:pPr>
              <w:spacing w:line="276" w:lineRule="auto"/>
              <w:jc w:val="center"/>
              <w:rPr>
                <w:rFonts w:ascii="Arial" w:hAnsi="Arial" w:cs="Arial"/>
              </w:rPr>
            </w:pPr>
            <w:r w:rsidRPr="00AA0479">
              <w:rPr>
                <w:rFonts w:ascii="Arial" w:hAnsi="Arial" w:cs="Arial"/>
              </w:rPr>
              <w:t>2.3 points</w:t>
            </w:r>
          </w:p>
        </w:tc>
      </w:tr>
      <w:tr w:rsidR="00BA6284" w:rsidRPr="00AA0479" w14:paraId="6C389EB0" w14:textId="77777777" w:rsidTr="002831E5">
        <w:trPr>
          <w:trHeight w:val="576"/>
          <w:jc w:val="center"/>
        </w:trPr>
        <w:tc>
          <w:tcPr>
            <w:tcW w:w="3114" w:type="dxa"/>
            <w:vAlign w:val="center"/>
          </w:tcPr>
          <w:p w14:paraId="700FFEA8" w14:textId="77777777" w:rsidR="00BA6284" w:rsidRPr="00AA0479" w:rsidRDefault="00BA6284" w:rsidP="00DF1470">
            <w:pPr>
              <w:spacing w:line="276" w:lineRule="auto"/>
              <w:jc w:val="center"/>
              <w:rPr>
                <w:rFonts w:ascii="Arial" w:hAnsi="Arial" w:cs="Arial"/>
                <w:b/>
              </w:rPr>
            </w:pPr>
            <w:r w:rsidRPr="00AA0479">
              <w:rPr>
                <w:rFonts w:ascii="Arial" w:hAnsi="Arial" w:cs="Arial"/>
                <w:b/>
              </w:rPr>
              <w:t>C</w:t>
            </w:r>
          </w:p>
        </w:tc>
        <w:tc>
          <w:tcPr>
            <w:tcW w:w="3115" w:type="dxa"/>
            <w:vAlign w:val="center"/>
          </w:tcPr>
          <w:p w14:paraId="30A95BEF" w14:textId="77777777" w:rsidR="00BA6284" w:rsidRPr="00AA0479" w:rsidRDefault="00BA6284" w:rsidP="00DF1470">
            <w:pPr>
              <w:spacing w:line="276" w:lineRule="auto"/>
              <w:jc w:val="center"/>
              <w:rPr>
                <w:rFonts w:ascii="Arial" w:hAnsi="Arial" w:cs="Arial"/>
              </w:rPr>
            </w:pPr>
            <w:r w:rsidRPr="00AA0479">
              <w:rPr>
                <w:rFonts w:ascii="Arial" w:hAnsi="Arial" w:cs="Arial"/>
              </w:rPr>
              <w:t>2.0 points</w:t>
            </w:r>
          </w:p>
        </w:tc>
      </w:tr>
      <w:tr w:rsidR="00BA6284" w:rsidRPr="00AA0479" w14:paraId="2028A2AB" w14:textId="77777777" w:rsidTr="002831E5">
        <w:trPr>
          <w:trHeight w:val="576"/>
          <w:jc w:val="center"/>
        </w:trPr>
        <w:tc>
          <w:tcPr>
            <w:tcW w:w="3114" w:type="dxa"/>
            <w:vAlign w:val="center"/>
          </w:tcPr>
          <w:p w14:paraId="532CAEFC" w14:textId="77777777" w:rsidR="00BA6284" w:rsidRPr="00AA0479" w:rsidRDefault="00BA6284" w:rsidP="00DF1470">
            <w:pPr>
              <w:spacing w:line="276" w:lineRule="auto"/>
              <w:jc w:val="center"/>
              <w:rPr>
                <w:rFonts w:ascii="Arial" w:hAnsi="Arial" w:cs="Arial"/>
                <w:b/>
              </w:rPr>
            </w:pPr>
            <w:r w:rsidRPr="00AA0479">
              <w:rPr>
                <w:rFonts w:ascii="Arial" w:hAnsi="Arial" w:cs="Arial"/>
                <w:b/>
              </w:rPr>
              <w:t>C-</w:t>
            </w:r>
          </w:p>
        </w:tc>
        <w:tc>
          <w:tcPr>
            <w:tcW w:w="3115" w:type="dxa"/>
            <w:vAlign w:val="center"/>
          </w:tcPr>
          <w:p w14:paraId="7441ECDC" w14:textId="77777777" w:rsidR="00BA6284" w:rsidRPr="00AA0479" w:rsidRDefault="00BA6284" w:rsidP="00DF1470">
            <w:pPr>
              <w:spacing w:line="276" w:lineRule="auto"/>
              <w:jc w:val="center"/>
              <w:rPr>
                <w:rFonts w:ascii="Arial" w:hAnsi="Arial" w:cs="Arial"/>
              </w:rPr>
            </w:pPr>
            <w:r w:rsidRPr="00AA0479">
              <w:rPr>
                <w:rFonts w:ascii="Arial" w:hAnsi="Arial" w:cs="Arial"/>
              </w:rPr>
              <w:t>1.7 points</w:t>
            </w:r>
          </w:p>
        </w:tc>
      </w:tr>
      <w:tr w:rsidR="00BA6284" w:rsidRPr="00AA0479" w14:paraId="162994C4" w14:textId="77777777" w:rsidTr="002831E5">
        <w:trPr>
          <w:trHeight w:val="576"/>
          <w:jc w:val="center"/>
        </w:trPr>
        <w:tc>
          <w:tcPr>
            <w:tcW w:w="3114" w:type="dxa"/>
            <w:vAlign w:val="center"/>
          </w:tcPr>
          <w:p w14:paraId="51F53F94" w14:textId="77777777" w:rsidR="00BA6284" w:rsidRPr="00AA0479" w:rsidRDefault="00BA6284" w:rsidP="00DF1470">
            <w:pPr>
              <w:spacing w:line="276" w:lineRule="auto"/>
              <w:jc w:val="center"/>
              <w:rPr>
                <w:rFonts w:ascii="Arial" w:hAnsi="Arial" w:cs="Arial"/>
                <w:b/>
              </w:rPr>
            </w:pPr>
            <w:r w:rsidRPr="00AA0479">
              <w:rPr>
                <w:rFonts w:ascii="Arial" w:hAnsi="Arial" w:cs="Arial"/>
                <w:b/>
              </w:rPr>
              <w:t>F</w:t>
            </w:r>
          </w:p>
        </w:tc>
        <w:tc>
          <w:tcPr>
            <w:tcW w:w="3115" w:type="dxa"/>
            <w:vAlign w:val="center"/>
          </w:tcPr>
          <w:p w14:paraId="4894F937" w14:textId="77777777" w:rsidR="00BA6284" w:rsidRPr="00AA0479" w:rsidRDefault="00BA6284" w:rsidP="00DF1470">
            <w:pPr>
              <w:spacing w:line="276" w:lineRule="auto"/>
              <w:jc w:val="center"/>
              <w:rPr>
                <w:rFonts w:ascii="Arial" w:hAnsi="Arial" w:cs="Arial"/>
              </w:rPr>
            </w:pPr>
            <w:r w:rsidRPr="00AA0479">
              <w:rPr>
                <w:rFonts w:ascii="Arial" w:hAnsi="Arial" w:cs="Arial"/>
              </w:rPr>
              <w:t>0.0 points</w:t>
            </w:r>
          </w:p>
        </w:tc>
      </w:tr>
    </w:tbl>
    <w:p w14:paraId="543CD840" w14:textId="77777777" w:rsidR="00BA6284" w:rsidRPr="00AA0479" w:rsidRDefault="00BA6284" w:rsidP="00DF1470">
      <w:pPr>
        <w:spacing w:line="276" w:lineRule="auto"/>
        <w:rPr>
          <w:rFonts w:ascii="Arial" w:hAnsi="Arial" w:cs="Arial"/>
        </w:rPr>
      </w:pPr>
    </w:p>
    <w:p w14:paraId="01B04133" w14:textId="77777777" w:rsidR="00BA6284" w:rsidRPr="00AA0479" w:rsidRDefault="00BA6284" w:rsidP="00DF1470">
      <w:pPr>
        <w:pStyle w:val="Heading3"/>
        <w:keepNext w:val="0"/>
        <w:keepLines w:val="0"/>
        <w:spacing w:before="280"/>
        <w:rPr>
          <w:b/>
          <w:color w:val="000000"/>
          <w:sz w:val="26"/>
          <w:szCs w:val="26"/>
        </w:rPr>
      </w:pPr>
      <w:bookmarkStart w:id="6" w:name="_1milcwsslpxy" w:colFirst="0" w:colLast="0"/>
      <w:bookmarkEnd w:id="6"/>
      <w:r w:rsidRPr="00AA0479">
        <w:rPr>
          <w:b/>
          <w:color w:val="000000"/>
          <w:sz w:val="26"/>
          <w:szCs w:val="26"/>
        </w:rPr>
        <w:t>Student grades will be assigned according to the following criteria:</w:t>
      </w:r>
    </w:p>
    <w:p w14:paraId="61C1F141" w14:textId="77777777" w:rsidR="00BA6284" w:rsidRPr="00AA0479" w:rsidRDefault="00BA6284" w:rsidP="00DF1470">
      <w:pPr>
        <w:spacing w:line="276" w:lineRule="auto"/>
        <w:rPr>
          <w:rFonts w:ascii="Arial" w:hAnsi="Arial" w:cs="Arial"/>
        </w:rPr>
      </w:pPr>
      <w:bookmarkStart w:id="7" w:name="_v3qcw3rl8daf" w:colFirst="0" w:colLast="0"/>
      <w:bookmarkEnd w:id="7"/>
    </w:p>
    <w:p w14:paraId="68513F80" w14:textId="77777777" w:rsidR="00BA6284" w:rsidRPr="00AA0479" w:rsidRDefault="00BA6284" w:rsidP="00DF147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AA0479">
        <w:rPr>
          <w:rFonts w:eastAsia="Times New Roman"/>
          <w:lang w:val="en-US"/>
        </w:rPr>
        <w:t>(A) Excellent: Exceptional work for a graduate student. Work at this level is unusually thorough, well-reasoned, creative, methodologically sophisticated, and well written. Work is of exceptional, professional quality.</w:t>
      </w:r>
    </w:p>
    <w:p w14:paraId="0FFE1022" w14:textId="77777777" w:rsidR="00BA6284" w:rsidRPr="00AA0479" w:rsidRDefault="00BA6284" w:rsidP="00DF1470">
      <w:pPr>
        <w:spacing w:line="276" w:lineRule="auto"/>
        <w:rPr>
          <w:rFonts w:ascii="Arial" w:hAnsi="Arial" w:cs="Arial"/>
        </w:rPr>
      </w:pPr>
    </w:p>
    <w:p w14:paraId="20BD9AC8" w14:textId="77777777" w:rsidR="00BA6284" w:rsidRPr="00AA0479" w:rsidRDefault="00BA6284" w:rsidP="00DF147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AA0479">
        <w:rPr>
          <w:rFonts w:eastAsia="Times New Roman"/>
          <w:lang w:val="en-US"/>
        </w:rPr>
        <w:t>(A-) Very good: Very strong work for a graduate student. Work at this level shows signs of creativity, is thorough and well-reasoned, indicates strong understanding of appropriate methodological or analytical approaches, and meets professional standards.</w:t>
      </w:r>
    </w:p>
    <w:p w14:paraId="24E7A780" w14:textId="77777777" w:rsidR="00BA6284" w:rsidRPr="00AA0479" w:rsidRDefault="00BA6284" w:rsidP="00DF1470">
      <w:pPr>
        <w:spacing w:line="276" w:lineRule="auto"/>
        <w:rPr>
          <w:rFonts w:ascii="Arial" w:hAnsi="Arial" w:cs="Arial"/>
        </w:rPr>
      </w:pPr>
    </w:p>
    <w:p w14:paraId="66119FDB" w14:textId="77777777" w:rsidR="00BA6284" w:rsidRPr="00AA0479" w:rsidRDefault="00BA6284" w:rsidP="00DF147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AA0479">
        <w:rPr>
          <w:rFonts w:eastAsia="Times New Roman"/>
          <w:lang w:val="en-US"/>
        </w:rPr>
        <w:t>(B+) Good: Sound work for a graduate student; well-reasoned and thorough, methodologically sound. This is the graduate student grade that indicates the student has fully accomplished the basic objectives of the course.</w:t>
      </w:r>
    </w:p>
    <w:p w14:paraId="4D2E83E7" w14:textId="77777777" w:rsidR="00BA6284" w:rsidRPr="00AA0479" w:rsidRDefault="00BA6284" w:rsidP="00DF1470">
      <w:pPr>
        <w:spacing w:line="276" w:lineRule="auto"/>
        <w:rPr>
          <w:rFonts w:ascii="Arial" w:hAnsi="Arial" w:cs="Arial"/>
        </w:rPr>
      </w:pPr>
    </w:p>
    <w:p w14:paraId="0C870B9D" w14:textId="77777777" w:rsidR="00BA6284" w:rsidRPr="00AA0479" w:rsidRDefault="00BA6284" w:rsidP="00DF147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AA0479">
        <w:rPr>
          <w:rFonts w:eastAsia="Times New Roman"/>
          <w:lang w:val="en-US"/>
        </w:rPr>
        <w:t>(B) Adequate: Competent work for a graduate student even though some weaknesses are evident. Demonstrates competency in the key course objectives</w:t>
      </w:r>
      <w:r w:rsidRPr="00AA0479">
        <w:rPr>
          <w:rFonts w:eastAsia="Times New Roman"/>
          <w:b/>
          <w:bCs/>
          <w:lang w:val="en-US"/>
        </w:rPr>
        <w:t xml:space="preserve"> </w:t>
      </w:r>
      <w:r w:rsidRPr="00AA0479">
        <w:rPr>
          <w:rFonts w:eastAsia="Times New Roman"/>
          <w:lang w:val="en-US"/>
        </w:rPr>
        <w:t xml:space="preserve">but shows some indication that understanding of some important issues is less than complete. </w:t>
      </w:r>
      <w:r w:rsidRPr="00AA0479">
        <w:rPr>
          <w:rFonts w:eastAsia="Times New Roman"/>
          <w:lang w:val="en-US"/>
        </w:rPr>
        <w:lastRenderedPageBreak/>
        <w:t>Methodological or analytical approaches used are adequate but student has not been thorough or has shown other weaknesses or limitations.</w:t>
      </w:r>
    </w:p>
    <w:p w14:paraId="33D53F95" w14:textId="77777777" w:rsidR="00BA6284" w:rsidRPr="00AA0479" w:rsidRDefault="00BA6284" w:rsidP="00DF1470">
      <w:pPr>
        <w:spacing w:line="276" w:lineRule="auto"/>
        <w:rPr>
          <w:rFonts w:ascii="Arial" w:hAnsi="Arial" w:cs="Arial"/>
        </w:rPr>
      </w:pPr>
    </w:p>
    <w:p w14:paraId="16F4FDCA" w14:textId="77777777" w:rsidR="00BA6284" w:rsidRPr="00AA0479" w:rsidRDefault="00BA6284" w:rsidP="00DF147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AA0479">
        <w:rPr>
          <w:rFonts w:eastAsia="Times New Roman"/>
          <w:lang w:val="en-US"/>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4FB8ECDF" w14:textId="77777777" w:rsidR="00BA6284" w:rsidRPr="00AA0479" w:rsidRDefault="00BA6284" w:rsidP="00DF1470">
      <w:pPr>
        <w:spacing w:line="276" w:lineRule="auto"/>
        <w:rPr>
          <w:rFonts w:ascii="Arial" w:hAnsi="Arial" w:cs="Arial"/>
        </w:rPr>
      </w:pPr>
    </w:p>
    <w:p w14:paraId="04641396" w14:textId="77777777" w:rsidR="00BA6284" w:rsidRPr="00AA0479" w:rsidRDefault="00BA6284" w:rsidP="00DF147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AA0479">
        <w:rPr>
          <w:rFonts w:eastAsia="Times New Roman"/>
          <w:lang w:val="en-US"/>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0E501C8A" w14:textId="77777777" w:rsidR="00BA6284" w:rsidRPr="00AA0479" w:rsidRDefault="00BA6284" w:rsidP="00DF1470">
      <w:pPr>
        <w:spacing w:line="276" w:lineRule="auto"/>
        <w:rPr>
          <w:rFonts w:ascii="Arial" w:hAnsi="Arial" w:cs="Arial"/>
        </w:rPr>
      </w:pPr>
    </w:p>
    <w:p w14:paraId="7C826446" w14:textId="4F80C878" w:rsidR="00DF1470" w:rsidRPr="005B653A" w:rsidRDefault="00BA6284" w:rsidP="00DF147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AA0479">
        <w:rPr>
          <w:rFonts w:eastAsia="Times New Roman"/>
          <w:lang w:val="en-US"/>
        </w:rPr>
        <w:t>(F) Fail: Work fails to meet even minimal expectations for course credit for a graduate student. Performance has been consistently weak in methodology and understanding, with serious limits in many areas. Weaknesses or limits are pervasive.</w:t>
      </w:r>
    </w:p>
    <w:p w14:paraId="3F638C21" w14:textId="77777777" w:rsidR="005B653A" w:rsidRPr="005B653A" w:rsidRDefault="005B653A" w:rsidP="005B653A">
      <w:pPr>
        <w:pStyle w:val="ListParagraph"/>
        <w:rPr>
          <w:rFonts w:eastAsia="Times New Roman"/>
          <w:color w:val="auto"/>
          <w:sz w:val="24"/>
          <w:szCs w:val="24"/>
          <w:lang w:val="en-US"/>
        </w:rPr>
      </w:pPr>
    </w:p>
    <w:p w14:paraId="1A9774AB" w14:textId="77777777" w:rsidR="005B653A" w:rsidRPr="005B653A" w:rsidRDefault="005B653A" w:rsidP="005B653A"/>
    <w:p w14:paraId="5B6C4D6D" w14:textId="49E54B31" w:rsidR="00BA6284" w:rsidRPr="00AA0479" w:rsidRDefault="00BA6284" w:rsidP="00DF1470">
      <w:pPr>
        <w:pStyle w:val="Heading2"/>
      </w:pPr>
      <w:r w:rsidRPr="00AA0479">
        <w:t>Format of Assignments and Submission</w:t>
      </w:r>
    </w:p>
    <w:p w14:paraId="46E24512" w14:textId="77777777" w:rsidR="00BA6284" w:rsidRPr="00512951" w:rsidRDefault="00BA6284" w:rsidP="00DF1470">
      <w:pPr>
        <w:spacing w:line="276" w:lineRule="auto"/>
        <w:rPr>
          <w:rFonts w:ascii="Arial" w:hAnsi="Arial" w:cs="Arial"/>
          <w:sz w:val="22"/>
          <w:szCs w:val="22"/>
        </w:rPr>
      </w:pPr>
      <w:r w:rsidRPr="00512951">
        <w:rPr>
          <w:rFonts w:ascii="Arial" w:hAnsi="Arial" w:cs="Arial"/>
          <w:sz w:val="22"/>
          <w:szCs w:val="22"/>
        </w:rPr>
        <w:t xml:space="preserve">All assignments should be doubled-spaced lines (not 1.5), </w:t>
      </w:r>
      <w:proofErr w:type="gramStart"/>
      <w:r w:rsidRPr="00512951">
        <w:rPr>
          <w:rFonts w:ascii="Arial" w:hAnsi="Arial" w:cs="Arial"/>
          <w:sz w:val="22"/>
          <w:szCs w:val="22"/>
        </w:rPr>
        <w:t>one inch</w:t>
      </w:r>
      <w:proofErr w:type="gramEnd"/>
      <w:r w:rsidRPr="00512951">
        <w:rPr>
          <w:rFonts w:ascii="Arial" w:hAnsi="Arial" w:cs="Arial"/>
          <w:sz w:val="22"/>
          <w:szCs w:val="22"/>
        </w:rPr>
        <w:t xml:space="preserve"> margins all around. Please submit them as .doc or .docx.</w:t>
      </w:r>
    </w:p>
    <w:p w14:paraId="7180A9F7" w14:textId="77777777" w:rsidR="00BA6284" w:rsidRPr="00512951" w:rsidRDefault="00BA6284" w:rsidP="00DF1470">
      <w:pPr>
        <w:spacing w:line="276" w:lineRule="auto"/>
        <w:rPr>
          <w:rFonts w:ascii="Arial" w:hAnsi="Arial" w:cs="Arial"/>
          <w:sz w:val="22"/>
          <w:szCs w:val="22"/>
        </w:rPr>
      </w:pPr>
    </w:p>
    <w:p w14:paraId="70054E2E" w14:textId="77777777" w:rsidR="00BA6284" w:rsidRPr="00512951" w:rsidRDefault="00BA6284" w:rsidP="00DF1470">
      <w:pPr>
        <w:spacing w:line="276" w:lineRule="auto"/>
        <w:rPr>
          <w:rFonts w:ascii="Arial" w:hAnsi="Arial" w:cs="Arial"/>
          <w:sz w:val="22"/>
          <w:szCs w:val="22"/>
        </w:rPr>
      </w:pPr>
      <w:r w:rsidRPr="00512951">
        <w:rPr>
          <w:rFonts w:ascii="Arial" w:hAnsi="Arial" w:cs="Arial"/>
          <w:sz w:val="22"/>
          <w:szCs w:val="22"/>
        </w:rPr>
        <w:t xml:space="preserve">The assignments must include citations in the text and a bibliography at the end of the document. Use the following format for citations: if you are citing an idea or a concept, include (author’s last name year) immediately after the passage, once per paragraph. If you are transcribing a passage, include the page number. For instance: </w:t>
      </w:r>
    </w:p>
    <w:p w14:paraId="169538D1" w14:textId="77777777" w:rsidR="00BA6284" w:rsidRPr="00512951" w:rsidRDefault="00BA6284" w:rsidP="00DF1470">
      <w:pPr>
        <w:spacing w:line="276" w:lineRule="auto"/>
        <w:rPr>
          <w:rFonts w:ascii="Arial" w:hAnsi="Arial" w:cs="Arial"/>
          <w:sz w:val="22"/>
          <w:szCs w:val="22"/>
        </w:rPr>
      </w:pPr>
    </w:p>
    <w:p w14:paraId="75B1785F" w14:textId="77777777" w:rsidR="00BA6284" w:rsidRPr="00512951" w:rsidRDefault="00BA6284" w:rsidP="00DF1470">
      <w:pPr>
        <w:spacing w:line="276" w:lineRule="auto"/>
        <w:rPr>
          <w:rFonts w:ascii="Arial" w:hAnsi="Arial" w:cs="Arial"/>
          <w:sz w:val="22"/>
          <w:szCs w:val="22"/>
        </w:rPr>
      </w:pPr>
      <w:r w:rsidRPr="00512951">
        <w:rPr>
          <w:rFonts w:ascii="Arial" w:hAnsi="Arial" w:cs="Arial"/>
          <w:sz w:val="22"/>
          <w:szCs w:val="22"/>
        </w:rPr>
        <w:t>“…this type of engagement has been called responsive (Ayres and Braithwaite 1992, Braithwaite 2005), flexible (</w:t>
      </w:r>
      <w:proofErr w:type="spellStart"/>
      <w:r w:rsidRPr="00512951">
        <w:rPr>
          <w:rFonts w:ascii="Arial" w:hAnsi="Arial" w:cs="Arial"/>
          <w:sz w:val="22"/>
          <w:szCs w:val="22"/>
        </w:rPr>
        <w:t>Bardach</w:t>
      </w:r>
      <w:proofErr w:type="spellEnd"/>
      <w:r w:rsidRPr="00512951">
        <w:rPr>
          <w:rFonts w:ascii="Arial" w:hAnsi="Arial" w:cs="Arial"/>
          <w:sz w:val="22"/>
          <w:szCs w:val="22"/>
        </w:rPr>
        <w:t xml:space="preserve"> and Kagan 1982), tit-for-tat (Scholz 1984), creative (May and </w:t>
      </w:r>
      <w:proofErr w:type="spellStart"/>
      <w:r w:rsidRPr="00512951">
        <w:rPr>
          <w:rFonts w:ascii="Arial" w:hAnsi="Arial" w:cs="Arial"/>
          <w:sz w:val="22"/>
          <w:szCs w:val="22"/>
        </w:rPr>
        <w:t>Burby</w:t>
      </w:r>
      <w:proofErr w:type="spellEnd"/>
      <w:r w:rsidRPr="00512951">
        <w:rPr>
          <w:rFonts w:ascii="Arial" w:hAnsi="Arial" w:cs="Arial"/>
          <w:sz w:val="22"/>
          <w:szCs w:val="22"/>
        </w:rPr>
        <w:t xml:space="preserve"> 1998), and adaptive (Hawkins 1984). As Hay noted in his evaluation, ‘this is development innovation at its best’ (1998: 84).”</w:t>
      </w:r>
    </w:p>
    <w:p w14:paraId="3463DB89" w14:textId="77777777" w:rsidR="00BA6284" w:rsidRPr="00512951" w:rsidRDefault="00BA6284" w:rsidP="00DF1470">
      <w:pPr>
        <w:spacing w:line="276" w:lineRule="auto"/>
        <w:rPr>
          <w:rFonts w:ascii="Arial" w:hAnsi="Arial" w:cs="Arial"/>
          <w:sz w:val="22"/>
          <w:szCs w:val="22"/>
        </w:rPr>
      </w:pPr>
    </w:p>
    <w:p w14:paraId="75E9D688" w14:textId="77777777" w:rsidR="00BA6284" w:rsidRPr="00512951" w:rsidRDefault="00BA6284" w:rsidP="00DF1470">
      <w:pPr>
        <w:spacing w:line="276" w:lineRule="auto"/>
        <w:rPr>
          <w:rFonts w:ascii="Arial" w:hAnsi="Arial" w:cs="Arial"/>
          <w:sz w:val="22"/>
          <w:szCs w:val="22"/>
        </w:rPr>
      </w:pPr>
      <w:r w:rsidRPr="00512951">
        <w:rPr>
          <w:rFonts w:ascii="Arial" w:hAnsi="Arial" w:cs="Arial"/>
          <w:sz w:val="22"/>
          <w:szCs w:val="22"/>
        </w:rPr>
        <w:t>Use footnotes instead of endnotes.</w:t>
      </w:r>
    </w:p>
    <w:p w14:paraId="26D80F5A" w14:textId="77777777" w:rsidR="00BA6284" w:rsidRPr="00512951" w:rsidRDefault="00BA6284" w:rsidP="00DF1470">
      <w:pPr>
        <w:spacing w:line="276" w:lineRule="auto"/>
        <w:rPr>
          <w:rFonts w:ascii="Arial" w:hAnsi="Arial" w:cs="Arial"/>
          <w:sz w:val="22"/>
          <w:szCs w:val="22"/>
        </w:rPr>
      </w:pPr>
    </w:p>
    <w:p w14:paraId="49D1B18F" w14:textId="595EBEEC" w:rsidR="00BA6284" w:rsidRPr="00512951" w:rsidRDefault="00BA6284" w:rsidP="00DF1470">
      <w:pPr>
        <w:spacing w:line="276" w:lineRule="auto"/>
        <w:rPr>
          <w:rFonts w:ascii="Arial" w:hAnsi="Arial" w:cs="Arial"/>
          <w:sz w:val="22"/>
          <w:szCs w:val="22"/>
        </w:rPr>
      </w:pPr>
      <w:r w:rsidRPr="00512951">
        <w:rPr>
          <w:rFonts w:ascii="Arial" w:hAnsi="Arial" w:cs="Arial"/>
          <w:sz w:val="22"/>
          <w:szCs w:val="22"/>
        </w:rPr>
        <w:t xml:space="preserve">One important skill this class seeks to cultivate is the clear and grounded articulation of ideas about development. If you would like additional support with the craft of writing, Wagner tutors are available to help students with their writing skills. Please see details </w:t>
      </w:r>
      <w:r w:rsidR="00BE72F4" w:rsidRPr="00512951">
        <w:rPr>
          <w:rFonts w:ascii="Arial" w:hAnsi="Arial" w:cs="Arial"/>
          <w:sz w:val="22"/>
          <w:szCs w:val="22"/>
        </w:rPr>
        <w:t xml:space="preserve">at </w:t>
      </w:r>
      <w:hyperlink r:id="rId13" w:history="1">
        <w:r w:rsidR="00BE72F4" w:rsidRPr="00512951">
          <w:rPr>
            <w:rStyle w:val="Hyperlink"/>
            <w:rFonts w:ascii="Arial" w:hAnsi="Arial" w:cs="Arial"/>
            <w:sz w:val="22"/>
            <w:szCs w:val="22"/>
          </w:rPr>
          <w:t>https://wagner.nyu.edu/portal/students/academics/advisement/writing-center</w:t>
        </w:r>
      </w:hyperlink>
      <w:r w:rsidRPr="00512951">
        <w:rPr>
          <w:rFonts w:ascii="Arial" w:hAnsi="Arial" w:cs="Arial"/>
          <w:sz w:val="22"/>
          <w:szCs w:val="22"/>
        </w:rPr>
        <w:t xml:space="preserve">. This webpage has </w:t>
      </w:r>
      <w:r w:rsidRPr="00512951">
        <w:rPr>
          <w:rFonts w:ascii="Arial" w:hAnsi="Arial" w:cs="Arial"/>
          <w:sz w:val="22"/>
          <w:szCs w:val="22"/>
        </w:rPr>
        <w:lastRenderedPageBreak/>
        <w:t>additional details on other useful resources, including NYU Writing Center and several links concerning plagiarism and how to cite properly.</w:t>
      </w:r>
    </w:p>
    <w:p w14:paraId="5F88916D" w14:textId="77777777" w:rsidR="00BA6284" w:rsidRPr="00512951" w:rsidRDefault="00BA6284" w:rsidP="00DF1470">
      <w:pPr>
        <w:spacing w:line="276" w:lineRule="auto"/>
        <w:rPr>
          <w:rFonts w:ascii="Arial" w:hAnsi="Arial" w:cs="Arial"/>
          <w:sz w:val="22"/>
          <w:szCs w:val="22"/>
        </w:rPr>
      </w:pPr>
    </w:p>
    <w:p w14:paraId="732BCEEC" w14:textId="77777777" w:rsidR="00E674FC" w:rsidRPr="00512951" w:rsidRDefault="00BA6284" w:rsidP="00DF1470">
      <w:pPr>
        <w:spacing w:line="276" w:lineRule="auto"/>
        <w:rPr>
          <w:rFonts w:ascii="Arial" w:hAnsi="Arial" w:cs="Arial"/>
          <w:sz w:val="22"/>
          <w:szCs w:val="22"/>
        </w:rPr>
      </w:pPr>
      <w:r w:rsidRPr="00512951">
        <w:rPr>
          <w:rFonts w:ascii="Arial" w:hAnsi="Arial" w:cs="Arial"/>
          <w:sz w:val="22"/>
          <w:szCs w:val="22"/>
        </w:rPr>
        <w:t>Please use the following convention to name your files:</w:t>
      </w:r>
    </w:p>
    <w:p w14:paraId="5142C077" w14:textId="70AE8B88" w:rsidR="00BA6284" w:rsidRPr="00512951" w:rsidRDefault="00E674FC" w:rsidP="00DF1470">
      <w:pPr>
        <w:spacing w:line="276" w:lineRule="auto"/>
        <w:rPr>
          <w:rFonts w:ascii="Arial" w:hAnsi="Arial" w:cs="Arial"/>
          <w:sz w:val="22"/>
          <w:szCs w:val="22"/>
        </w:rPr>
      </w:pPr>
      <w:r w:rsidRPr="00512951">
        <w:rPr>
          <w:rFonts w:ascii="Arial" w:hAnsi="Arial" w:cs="Arial"/>
          <w:sz w:val="22"/>
          <w:szCs w:val="22"/>
        </w:rPr>
        <w:t xml:space="preserve"> </w:t>
      </w:r>
    </w:p>
    <w:p w14:paraId="08DE82C8" w14:textId="1A2D1327" w:rsidR="00BA6284" w:rsidRPr="00512951" w:rsidRDefault="00BA6284" w:rsidP="00DF1470">
      <w:pPr>
        <w:spacing w:line="276" w:lineRule="auto"/>
        <w:rPr>
          <w:rFonts w:ascii="Arial" w:hAnsi="Arial" w:cs="Arial"/>
          <w:sz w:val="22"/>
          <w:szCs w:val="22"/>
        </w:rPr>
      </w:pPr>
      <w:r w:rsidRPr="00512951">
        <w:rPr>
          <w:rFonts w:ascii="Arial" w:hAnsi="Arial" w:cs="Arial"/>
          <w:sz w:val="22"/>
          <w:szCs w:val="22"/>
        </w:rPr>
        <w:t xml:space="preserve">IGID [your </w:t>
      </w:r>
      <w:proofErr w:type="spellStart"/>
      <w:r w:rsidRPr="00512951">
        <w:rPr>
          <w:rFonts w:ascii="Arial" w:hAnsi="Arial" w:cs="Arial"/>
          <w:sz w:val="22"/>
          <w:szCs w:val="22"/>
        </w:rPr>
        <w:t>lastname</w:t>
      </w:r>
      <w:proofErr w:type="spellEnd"/>
      <w:r w:rsidRPr="00512951">
        <w:rPr>
          <w:rFonts w:ascii="Arial" w:hAnsi="Arial" w:cs="Arial"/>
          <w:sz w:val="22"/>
          <w:szCs w:val="22"/>
        </w:rPr>
        <w:t xml:space="preserve"> (or country team for final projects)] [assignment]  </w:t>
      </w:r>
    </w:p>
    <w:p w14:paraId="5B4BD532" w14:textId="77777777" w:rsidR="00BA6284" w:rsidRPr="00512951" w:rsidRDefault="00BA6284" w:rsidP="00DF1470">
      <w:pPr>
        <w:spacing w:line="276" w:lineRule="auto"/>
        <w:rPr>
          <w:rFonts w:ascii="Arial" w:hAnsi="Arial" w:cs="Arial"/>
          <w:sz w:val="22"/>
          <w:szCs w:val="22"/>
        </w:rPr>
      </w:pPr>
      <w:r w:rsidRPr="00512951">
        <w:rPr>
          <w:rFonts w:ascii="Arial" w:hAnsi="Arial" w:cs="Arial"/>
          <w:sz w:val="22"/>
          <w:szCs w:val="22"/>
        </w:rPr>
        <w:t xml:space="preserve">For example: </w:t>
      </w:r>
      <w:r w:rsidRPr="00512951">
        <w:rPr>
          <w:rFonts w:ascii="Arial" w:hAnsi="Arial" w:cs="Arial"/>
          <w:sz w:val="22"/>
          <w:szCs w:val="22"/>
        </w:rPr>
        <w:tab/>
        <w:t>IGID Alvarez Reflection Essay 1.doc</w:t>
      </w:r>
    </w:p>
    <w:p w14:paraId="471A7C70" w14:textId="3BC25C9D" w:rsidR="00BA6284" w:rsidRPr="00512951" w:rsidRDefault="00BA6284" w:rsidP="00DF1470">
      <w:pPr>
        <w:spacing w:line="276" w:lineRule="auto"/>
        <w:rPr>
          <w:rFonts w:ascii="Arial" w:hAnsi="Arial" w:cs="Arial"/>
          <w:b/>
          <w:sz w:val="22"/>
          <w:szCs w:val="22"/>
        </w:rPr>
      </w:pPr>
      <w:r w:rsidRPr="00512951">
        <w:rPr>
          <w:rFonts w:ascii="Arial" w:hAnsi="Arial" w:cs="Arial"/>
          <w:b/>
          <w:sz w:val="22"/>
          <w:szCs w:val="22"/>
        </w:rPr>
        <w:t xml:space="preserve">Please put the title of your file in the subject heading of your email as well. </w:t>
      </w:r>
    </w:p>
    <w:p w14:paraId="5E24BD10" w14:textId="77777777" w:rsidR="00BA6284" w:rsidRPr="00AA0479" w:rsidRDefault="00BA6284" w:rsidP="00DF1470">
      <w:pPr>
        <w:spacing w:line="276" w:lineRule="auto"/>
        <w:rPr>
          <w:rFonts w:ascii="Arial" w:hAnsi="Arial" w:cs="Arial"/>
        </w:rPr>
      </w:pPr>
    </w:p>
    <w:p w14:paraId="5B592FD3" w14:textId="77777777" w:rsidR="005E5E59" w:rsidRPr="00AA0479" w:rsidRDefault="00BA6284" w:rsidP="00DF1470">
      <w:pPr>
        <w:pStyle w:val="Heading3"/>
      </w:pPr>
      <w:r w:rsidRPr="00AA0479">
        <w:t xml:space="preserve">Late submissions: </w:t>
      </w:r>
    </w:p>
    <w:p w14:paraId="38CCD6F7" w14:textId="68B9C521" w:rsidR="007703B6" w:rsidRPr="00512951" w:rsidRDefault="005E5E59" w:rsidP="00DF1470">
      <w:pPr>
        <w:spacing w:line="276" w:lineRule="auto"/>
        <w:rPr>
          <w:rFonts w:ascii="Arial" w:hAnsi="Arial" w:cs="Arial"/>
          <w:sz w:val="22"/>
          <w:szCs w:val="22"/>
        </w:rPr>
      </w:pPr>
      <w:r w:rsidRPr="00512951">
        <w:rPr>
          <w:rFonts w:ascii="Arial" w:hAnsi="Arial" w:cs="Arial"/>
          <w:sz w:val="22"/>
          <w:szCs w:val="22"/>
        </w:rPr>
        <w:t>L</w:t>
      </w:r>
      <w:r w:rsidR="00BA6284" w:rsidRPr="00512951">
        <w:rPr>
          <w:rFonts w:ascii="Arial" w:hAnsi="Arial" w:cs="Arial"/>
          <w:sz w:val="22"/>
          <w:szCs w:val="22"/>
        </w:rPr>
        <w:t xml:space="preserve">ate submissions for </w:t>
      </w:r>
      <w:r w:rsidR="00BE72F4" w:rsidRPr="00512951">
        <w:rPr>
          <w:rFonts w:ascii="Arial" w:hAnsi="Arial" w:cs="Arial"/>
          <w:sz w:val="22"/>
          <w:szCs w:val="22"/>
        </w:rPr>
        <w:t>assignments</w:t>
      </w:r>
      <w:r w:rsidR="00BA6284" w:rsidRPr="00512951">
        <w:rPr>
          <w:rFonts w:ascii="Arial" w:hAnsi="Arial" w:cs="Arial"/>
          <w:sz w:val="22"/>
          <w:szCs w:val="22"/>
        </w:rPr>
        <w:t xml:space="preserve"> </w:t>
      </w:r>
      <w:r w:rsidR="007703B6" w:rsidRPr="00512951">
        <w:rPr>
          <w:rFonts w:ascii="Arial" w:hAnsi="Arial" w:cs="Arial"/>
          <w:sz w:val="22"/>
          <w:szCs w:val="22"/>
        </w:rPr>
        <w:t xml:space="preserve">are strongly discouraged. In cases where the assignment is critical to our class engagement – the blog, the discussion lead document, and the components of the semester-long assignment – late submissions cause disruptions for the entire class.  </w:t>
      </w:r>
    </w:p>
    <w:p w14:paraId="5C9B8758" w14:textId="77777777" w:rsidR="007703B6" w:rsidRPr="00512951" w:rsidRDefault="007703B6" w:rsidP="00DF1470">
      <w:pPr>
        <w:spacing w:line="276" w:lineRule="auto"/>
        <w:rPr>
          <w:rFonts w:ascii="Arial" w:hAnsi="Arial" w:cs="Arial"/>
          <w:sz w:val="22"/>
          <w:szCs w:val="22"/>
        </w:rPr>
      </w:pPr>
    </w:p>
    <w:p w14:paraId="1061D1C2" w14:textId="5DF3F765" w:rsidR="00DF1470" w:rsidRPr="00AC4ACA" w:rsidRDefault="007703B6" w:rsidP="00AC4ACA">
      <w:pPr>
        <w:spacing w:line="276" w:lineRule="auto"/>
        <w:rPr>
          <w:rFonts w:ascii="Arial" w:hAnsi="Arial" w:cs="Arial"/>
          <w:sz w:val="22"/>
          <w:szCs w:val="22"/>
        </w:rPr>
      </w:pPr>
      <w:r w:rsidRPr="00512951">
        <w:rPr>
          <w:rFonts w:ascii="Arial" w:hAnsi="Arial" w:cs="Arial"/>
          <w:sz w:val="22"/>
          <w:szCs w:val="22"/>
        </w:rPr>
        <w:t xml:space="preserve">We are, however, living through unusually chaotic times.  </w:t>
      </w:r>
      <w:r w:rsidR="00BA6284" w:rsidRPr="00512951">
        <w:rPr>
          <w:rFonts w:ascii="Arial" w:hAnsi="Arial" w:cs="Arial"/>
          <w:sz w:val="22"/>
          <w:szCs w:val="22"/>
        </w:rPr>
        <w:t>Exceptions may be granted in the case of personal/family emergency.</w:t>
      </w:r>
      <w:r w:rsidRPr="00512951">
        <w:rPr>
          <w:rFonts w:ascii="Arial" w:hAnsi="Arial" w:cs="Arial"/>
          <w:sz w:val="22"/>
          <w:szCs w:val="22"/>
        </w:rPr>
        <w:t xml:space="preserve">  Please contact me and/or your teammates as soon as possible if this is the case. </w:t>
      </w:r>
    </w:p>
    <w:p w14:paraId="3244E376" w14:textId="314DCA97" w:rsidR="008A11B6" w:rsidRPr="00AA0479" w:rsidRDefault="008A11B6" w:rsidP="00DF1470">
      <w:pPr>
        <w:pStyle w:val="Heading2"/>
        <w:rPr>
          <w:b w:val="0"/>
        </w:rPr>
      </w:pPr>
      <w:r w:rsidRPr="00AA0479">
        <w:t>Readings</w:t>
      </w:r>
    </w:p>
    <w:p w14:paraId="36C9C478" w14:textId="0FD17692" w:rsidR="00412F54" w:rsidRPr="00512951" w:rsidRDefault="00412F54" w:rsidP="00DF1470">
      <w:pPr>
        <w:spacing w:line="276" w:lineRule="auto"/>
        <w:rPr>
          <w:rFonts w:ascii="Arial" w:hAnsi="Arial" w:cs="Arial"/>
          <w:sz w:val="22"/>
          <w:szCs w:val="22"/>
        </w:rPr>
      </w:pPr>
      <w:r w:rsidRPr="00512951">
        <w:rPr>
          <w:rFonts w:ascii="Arial" w:hAnsi="Arial" w:cs="Arial"/>
          <w:sz w:val="22"/>
          <w:szCs w:val="22"/>
        </w:rPr>
        <w:t>All the other required readings are either available on the NYU</w:t>
      </w:r>
      <w:r w:rsidR="006D7C50" w:rsidRPr="00512951">
        <w:rPr>
          <w:rFonts w:ascii="Arial" w:hAnsi="Arial" w:cs="Arial"/>
          <w:sz w:val="22"/>
          <w:szCs w:val="22"/>
        </w:rPr>
        <w:t xml:space="preserve"> </w:t>
      </w:r>
      <w:r w:rsidRPr="00512951">
        <w:rPr>
          <w:rFonts w:ascii="Arial" w:hAnsi="Arial" w:cs="Arial"/>
          <w:sz w:val="22"/>
          <w:szCs w:val="22"/>
        </w:rPr>
        <w:t>Classes site</w:t>
      </w:r>
      <w:r w:rsidR="007703B6" w:rsidRPr="00512951">
        <w:rPr>
          <w:rFonts w:ascii="Arial" w:hAnsi="Arial" w:cs="Arial"/>
          <w:sz w:val="22"/>
          <w:szCs w:val="22"/>
        </w:rPr>
        <w:t>, at the welcome page for the relevant lesson,</w:t>
      </w:r>
      <w:r w:rsidRPr="00512951">
        <w:rPr>
          <w:rFonts w:ascii="Arial" w:hAnsi="Arial" w:cs="Arial"/>
          <w:sz w:val="22"/>
          <w:szCs w:val="22"/>
        </w:rPr>
        <w:t xml:space="preserve"> or available online. </w:t>
      </w:r>
    </w:p>
    <w:p w14:paraId="7582EE9B" w14:textId="77777777" w:rsidR="00412F54" w:rsidRPr="00512951" w:rsidRDefault="00412F54" w:rsidP="00DF1470">
      <w:pPr>
        <w:spacing w:line="276" w:lineRule="auto"/>
        <w:rPr>
          <w:rFonts w:ascii="Arial" w:hAnsi="Arial" w:cs="Arial"/>
          <w:sz w:val="22"/>
          <w:szCs w:val="22"/>
        </w:rPr>
      </w:pPr>
    </w:p>
    <w:p w14:paraId="3B08A74C" w14:textId="77777777" w:rsidR="00412F54" w:rsidRPr="00512951" w:rsidRDefault="00412F54" w:rsidP="00DF1470">
      <w:pPr>
        <w:spacing w:line="276" w:lineRule="auto"/>
        <w:rPr>
          <w:rFonts w:ascii="Arial" w:hAnsi="Arial" w:cs="Arial"/>
          <w:sz w:val="22"/>
          <w:szCs w:val="22"/>
        </w:rPr>
      </w:pPr>
      <w:r w:rsidRPr="00512951">
        <w:rPr>
          <w:rFonts w:ascii="Arial" w:hAnsi="Arial" w:cs="Arial"/>
          <w:sz w:val="22"/>
          <w:szCs w:val="22"/>
        </w:rPr>
        <w:t>This syllabus does not include optional readings, but there are plenty of those available. If interested in further reading in a particular topic, please consult the instructor.</w:t>
      </w:r>
    </w:p>
    <w:p w14:paraId="5606D32B" w14:textId="77777777" w:rsidR="00412F54" w:rsidRPr="00512951" w:rsidRDefault="00412F54" w:rsidP="00DF1470">
      <w:pPr>
        <w:spacing w:line="276" w:lineRule="auto"/>
        <w:rPr>
          <w:rFonts w:ascii="Arial" w:hAnsi="Arial" w:cs="Arial"/>
          <w:sz w:val="22"/>
          <w:szCs w:val="22"/>
        </w:rPr>
      </w:pPr>
    </w:p>
    <w:p w14:paraId="5EDFFA2D" w14:textId="77777777" w:rsidR="00412F54" w:rsidRPr="00512951" w:rsidRDefault="00412F54" w:rsidP="00DF1470">
      <w:pPr>
        <w:spacing w:line="276" w:lineRule="auto"/>
        <w:rPr>
          <w:rFonts w:ascii="Arial" w:hAnsi="Arial" w:cs="Arial"/>
          <w:sz w:val="22"/>
          <w:szCs w:val="22"/>
        </w:rPr>
      </w:pPr>
      <w:r w:rsidRPr="00512951">
        <w:rPr>
          <w:rFonts w:ascii="Arial" w:hAnsi="Arial" w:cs="Arial"/>
          <w:sz w:val="22"/>
          <w:szCs w:val="22"/>
        </w:rPr>
        <w:t xml:space="preserve">A final word on the readings: In the past, students have asked for a textbook. There are some textbooks devoted to international development out there, but as far as I know none of them covers the </w:t>
      </w:r>
      <w:proofErr w:type="gramStart"/>
      <w:r w:rsidRPr="00512951">
        <w:rPr>
          <w:rFonts w:ascii="Arial" w:hAnsi="Arial" w:cs="Arial"/>
          <w:sz w:val="22"/>
          <w:szCs w:val="22"/>
        </w:rPr>
        <w:t>materials</w:t>
      </w:r>
      <w:proofErr w:type="gramEnd"/>
      <w:r w:rsidRPr="00512951">
        <w:rPr>
          <w:rFonts w:ascii="Arial" w:hAnsi="Arial" w:cs="Arial"/>
          <w:sz w:val="22"/>
          <w:szCs w:val="22"/>
        </w:rPr>
        <w:t xml:space="preserve"> we cover in this course in the manner that we approach them. This is not necessarily a coincidence or a market opportunity. Rather, it is an indication that international development remains a contested field, without a main corpus of agreed upon theories, and therefore filled with hopes and possibilities. </w:t>
      </w:r>
    </w:p>
    <w:p w14:paraId="518D7D38" w14:textId="77777777" w:rsidR="00412F54" w:rsidRPr="00512951" w:rsidRDefault="00412F54" w:rsidP="00DF1470">
      <w:pPr>
        <w:spacing w:line="276" w:lineRule="auto"/>
        <w:rPr>
          <w:rFonts w:ascii="Arial" w:hAnsi="Arial" w:cs="Arial"/>
          <w:sz w:val="22"/>
          <w:szCs w:val="22"/>
        </w:rPr>
      </w:pPr>
    </w:p>
    <w:p w14:paraId="3C09A443" w14:textId="77777777" w:rsidR="00412F54" w:rsidRPr="00512951" w:rsidRDefault="00412F54" w:rsidP="00DF1470">
      <w:pPr>
        <w:spacing w:line="276" w:lineRule="auto"/>
        <w:rPr>
          <w:rFonts w:ascii="Arial" w:hAnsi="Arial" w:cs="Arial"/>
          <w:sz w:val="22"/>
          <w:szCs w:val="22"/>
        </w:rPr>
      </w:pPr>
      <w:r w:rsidRPr="00512951">
        <w:rPr>
          <w:rFonts w:ascii="Arial" w:hAnsi="Arial" w:cs="Arial"/>
          <w:sz w:val="22"/>
          <w:szCs w:val="22"/>
        </w:rPr>
        <w:t xml:space="preserve">Assigned readings cover a wide range of topics. Authors come from different countries and represent different political positions, academic disciplines and research traditions. Some texts may seem old, but to dismiss them would be a mistake. They are assigned because they make important points that remain valid, or are the original articulation of a powerful idea. Please consider the readings on their own terms, but also in terms of the insight they may offer emergent discussion about development today. </w:t>
      </w:r>
    </w:p>
    <w:p w14:paraId="58EF6CCA" w14:textId="77777777" w:rsidR="00412F54" w:rsidRPr="00512951" w:rsidRDefault="00412F54" w:rsidP="00DF1470">
      <w:pPr>
        <w:spacing w:line="276" w:lineRule="auto"/>
        <w:rPr>
          <w:rFonts w:ascii="Arial" w:hAnsi="Arial" w:cs="Arial"/>
          <w:sz w:val="22"/>
          <w:szCs w:val="22"/>
        </w:rPr>
      </w:pPr>
    </w:p>
    <w:p w14:paraId="109AAE48" w14:textId="773711E7" w:rsidR="00112704" w:rsidRPr="00512951" w:rsidRDefault="00412F54" w:rsidP="00DF1470">
      <w:pPr>
        <w:spacing w:line="276" w:lineRule="auto"/>
        <w:rPr>
          <w:rFonts w:ascii="Arial" w:hAnsi="Arial" w:cs="Arial"/>
          <w:sz w:val="22"/>
          <w:szCs w:val="22"/>
        </w:rPr>
      </w:pPr>
      <w:r w:rsidRPr="00512951">
        <w:rPr>
          <w:rFonts w:ascii="Arial" w:hAnsi="Arial" w:cs="Arial"/>
          <w:sz w:val="22"/>
          <w:szCs w:val="22"/>
        </w:rPr>
        <w:t xml:space="preserve">One valuable contribution to the project of considering and reconsidering development is the suggestion and circulation of readings that you may find relevant or interesting for the </w:t>
      </w:r>
      <w:r w:rsidRPr="00512951">
        <w:rPr>
          <w:rFonts w:ascii="Arial" w:hAnsi="Arial" w:cs="Arial"/>
          <w:sz w:val="22"/>
          <w:szCs w:val="22"/>
        </w:rPr>
        <w:lastRenderedPageBreak/>
        <w:t>discussion at hand. The materials presented in this course are not exhaustive, nor are they meant to be. They represent a sampling of “mainstream” development theory and practice – by that, I mean the development theory and practice that has garnered the most institutional and political support.  There is much to critique in this array of development practice, but a critique must begin with a familiarity with the logical underpinnings of the theory and practice. Please feel free to complement the courses emphasis with readings that challenge these perspectives, or with materials that offer real world illustrations of dynamics relevant to the course.</w:t>
      </w:r>
    </w:p>
    <w:p w14:paraId="16B6CEA5" w14:textId="777D92E9" w:rsidR="00412F54" w:rsidRPr="00AA0479" w:rsidRDefault="00412F54" w:rsidP="00DF1470">
      <w:pPr>
        <w:pStyle w:val="Heading2"/>
      </w:pPr>
      <w:r w:rsidRPr="00AA0479">
        <w:t>This Course in Context</w:t>
      </w:r>
    </w:p>
    <w:p w14:paraId="2779F24D" w14:textId="2F69FC51" w:rsidR="00412F54" w:rsidRPr="00512951" w:rsidRDefault="00412F54" w:rsidP="00DF1470">
      <w:pPr>
        <w:spacing w:line="276" w:lineRule="auto"/>
        <w:rPr>
          <w:rFonts w:ascii="Arial" w:hAnsi="Arial" w:cs="Arial"/>
          <w:sz w:val="22"/>
          <w:szCs w:val="22"/>
        </w:rPr>
      </w:pPr>
      <w:r w:rsidRPr="00512951">
        <w:rPr>
          <w:rFonts w:ascii="Arial" w:hAnsi="Arial" w:cs="Arial"/>
          <w:sz w:val="22"/>
          <w:szCs w:val="22"/>
        </w:rPr>
        <w:t xml:space="preserve">This is an introductory course and therefore it does not include some important, often cited, and sometimes-controversial topics related to international development. Many of these topics are covered in the more than thirty international development courses offered at Wagner. The full </w:t>
      </w:r>
      <w:hyperlink r:id="rId14" w:history="1">
        <w:r w:rsidRPr="00512951">
          <w:rPr>
            <w:rStyle w:val="Hyperlink"/>
            <w:rFonts w:ascii="Arial" w:hAnsi="Arial" w:cs="Arial"/>
            <w:sz w:val="22"/>
            <w:szCs w:val="22"/>
          </w:rPr>
          <w:t>list of international development courses and pre-approved NYU-wide development electives</w:t>
        </w:r>
      </w:hyperlink>
      <w:r w:rsidR="00EC7B5A" w:rsidRPr="00512951">
        <w:rPr>
          <w:rFonts w:ascii="Arial" w:hAnsi="Arial" w:cs="Arial"/>
          <w:sz w:val="22"/>
          <w:szCs w:val="22"/>
        </w:rPr>
        <w:t xml:space="preserve"> is provided on the website</w:t>
      </w:r>
      <w:r w:rsidRPr="00512951">
        <w:rPr>
          <w:rFonts w:ascii="Arial" w:hAnsi="Arial" w:cs="Arial"/>
          <w:sz w:val="22"/>
          <w:szCs w:val="22"/>
        </w:rPr>
        <w:t>:</w:t>
      </w:r>
      <w:r w:rsidR="006D7C50" w:rsidRPr="00512951">
        <w:rPr>
          <w:rFonts w:ascii="Arial" w:hAnsi="Arial" w:cs="Arial"/>
          <w:sz w:val="22"/>
          <w:szCs w:val="22"/>
        </w:rPr>
        <w:t xml:space="preserve"> </w:t>
      </w:r>
      <w:hyperlink r:id="rId15" w:history="1">
        <w:r w:rsidR="00890353" w:rsidRPr="00512951">
          <w:rPr>
            <w:rStyle w:val="Hyperlink"/>
            <w:rFonts w:ascii="Arial" w:hAnsi="Arial" w:cs="Arial"/>
            <w:sz w:val="22"/>
            <w:szCs w:val="22"/>
          </w:rPr>
          <w:t>http://wagner.nyu.edu/courses/listings</w:t>
        </w:r>
      </w:hyperlink>
    </w:p>
    <w:p w14:paraId="0811C575" w14:textId="02B54542" w:rsidR="00890353" w:rsidRPr="00AA0479" w:rsidRDefault="00890353" w:rsidP="00DF1470">
      <w:pPr>
        <w:spacing w:line="276" w:lineRule="auto"/>
        <w:rPr>
          <w:rFonts w:ascii="Arial" w:hAnsi="Arial" w:cs="Arial"/>
        </w:rPr>
      </w:pPr>
    </w:p>
    <w:p w14:paraId="3F9BE9C2" w14:textId="31FB937D" w:rsidR="008C7187" w:rsidRPr="00AA0479" w:rsidRDefault="008C7187" w:rsidP="00DF1470">
      <w:pPr>
        <w:pStyle w:val="Heading2"/>
      </w:pPr>
      <w:bookmarkStart w:id="8" w:name="_l4ff759murgo" w:colFirst="0" w:colLast="0"/>
      <w:bookmarkEnd w:id="8"/>
      <w:r w:rsidRPr="00AA0479">
        <w:t>Class Policies</w:t>
      </w:r>
    </w:p>
    <w:p w14:paraId="54B384FD" w14:textId="77777777" w:rsidR="008C7187" w:rsidRPr="00AA0479" w:rsidRDefault="008C7187" w:rsidP="00DF1470">
      <w:pPr>
        <w:pStyle w:val="Heading3"/>
      </w:pPr>
      <w:r w:rsidRPr="00AA0479">
        <w:t>Academic Integrity</w:t>
      </w:r>
    </w:p>
    <w:p w14:paraId="0601B701" w14:textId="4C66D10B" w:rsidR="008C7187" w:rsidRPr="00512951" w:rsidRDefault="008C7187" w:rsidP="00DF1470">
      <w:pPr>
        <w:spacing w:line="276" w:lineRule="auto"/>
        <w:rPr>
          <w:rFonts w:ascii="Arial" w:hAnsi="Arial" w:cs="Arial"/>
          <w:sz w:val="22"/>
          <w:szCs w:val="22"/>
        </w:rPr>
      </w:pPr>
      <w:r w:rsidRPr="00512951">
        <w:rPr>
          <w:rFonts w:ascii="Arial" w:hAnsi="Arial" w:cs="Arial"/>
          <w:sz w:val="22"/>
          <w:szCs w:val="22"/>
        </w:rPr>
        <w:t xml:space="preserve">Academic integrity is a vital component of Wagner and NYU. All students enrolled in this class are required to read and abide by </w:t>
      </w:r>
      <w:hyperlink r:id="rId16" w:tgtFrame="_blank" w:history="1">
        <w:r w:rsidRPr="00512951">
          <w:rPr>
            <w:rStyle w:val="Hyperlink"/>
            <w:rFonts w:ascii="Arial" w:hAnsi="Arial" w:cs="Arial"/>
            <w:sz w:val="22"/>
            <w:szCs w:val="22"/>
          </w:rPr>
          <w:t>Wagner’s Academic Code</w:t>
        </w:r>
      </w:hyperlink>
      <w:r w:rsidRPr="00512951">
        <w:rPr>
          <w:rFonts w:ascii="Arial" w:hAnsi="Arial" w:cs="Arial"/>
          <w:sz w:val="22"/>
          <w:szCs w:val="22"/>
        </w:rPr>
        <w:t>. All Wagner students have already read and signed the </w:t>
      </w:r>
      <w:hyperlink r:id="rId17" w:tgtFrame="_blank" w:history="1">
        <w:r w:rsidRPr="00512951">
          <w:rPr>
            <w:rStyle w:val="Hyperlink"/>
            <w:rFonts w:ascii="Arial" w:hAnsi="Arial" w:cs="Arial"/>
            <w:sz w:val="22"/>
            <w:szCs w:val="22"/>
          </w:rPr>
          <w:t>Wagner Academic Oath</w:t>
        </w:r>
      </w:hyperlink>
      <w:r w:rsidRPr="00512951">
        <w:rPr>
          <w:rFonts w:ascii="Arial" w:hAnsi="Arial" w:cs="Arial"/>
          <w:sz w:val="22"/>
          <w:szCs w:val="22"/>
        </w:rPr>
        <w:t xml:space="preserve">. </w:t>
      </w:r>
      <w:r w:rsidRPr="00512951">
        <w:rPr>
          <w:rFonts w:ascii="Arial" w:hAnsi="Arial" w:cs="Arial"/>
          <w:color w:val="222222"/>
          <w:sz w:val="22"/>
          <w:szCs w:val="22"/>
          <w:shd w:val="clear" w:color="auto" w:fill="FFFFFF"/>
        </w:rPr>
        <w:t>Plagiarism of any form will not be tolerated and students in this class are expected to report violations to me. </w:t>
      </w:r>
      <w:r w:rsidRPr="00512951">
        <w:rPr>
          <w:rFonts w:ascii="Arial" w:hAnsi="Arial" w:cs="Arial"/>
          <w:sz w:val="22"/>
          <w:szCs w:val="22"/>
        </w:rPr>
        <w:t>If any student in this class is unsure about what is expected of you and how to abide by the academic code, you should consult with me.</w:t>
      </w:r>
    </w:p>
    <w:p w14:paraId="02DB2418" w14:textId="331F60A8" w:rsidR="00890353" w:rsidRDefault="00890353" w:rsidP="00DF1470">
      <w:pPr>
        <w:pStyle w:val="Heading3"/>
      </w:pPr>
      <w:r>
        <w:t>Zoom</w:t>
      </w:r>
      <w:r w:rsidRPr="00AA0479">
        <w:t xml:space="preserve"> Etiquette</w:t>
      </w:r>
    </w:p>
    <w:p w14:paraId="2C046EBB" w14:textId="77777777" w:rsidR="00890353" w:rsidRPr="00512951" w:rsidRDefault="00890353" w:rsidP="00DF1470">
      <w:pPr>
        <w:spacing w:line="276" w:lineRule="auto"/>
        <w:rPr>
          <w:rFonts w:ascii="Arial" w:hAnsi="Arial" w:cs="Arial"/>
          <w:sz w:val="22"/>
          <w:szCs w:val="22"/>
        </w:rPr>
      </w:pPr>
      <w:r w:rsidRPr="00512951">
        <w:rPr>
          <w:rFonts w:ascii="Arial" w:hAnsi="Arial" w:cs="Arial"/>
          <w:sz w:val="22"/>
          <w:szCs w:val="22"/>
        </w:rPr>
        <w:t>You are expected to participate in each class with your Zoom audio and video on. Please review Wagner’s</w:t>
      </w:r>
      <w:hyperlink r:id="rId18" w:history="1">
        <w:r w:rsidRPr="00512951">
          <w:rPr>
            <w:rStyle w:val="Hyperlink"/>
            <w:rFonts w:ascii="Arial" w:hAnsi="Arial" w:cs="Arial"/>
            <w:sz w:val="22"/>
            <w:szCs w:val="22"/>
          </w:rPr>
          <w:t xml:space="preserve"> Zoom in the Classroom</w:t>
        </w:r>
      </w:hyperlink>
      <w:r w:rsidRPr="00512951">
        <w:rPr>
          <w:rFonts w:ascii="Arial" w:hAnsi="Arial" w:cs="Arial"/>
          <w:sz w:val="22"/>
          <w:szCs w:val="22"/>
        </w:rPr>
        <w:t xml:space="preserve"> series about classroom etiquette, participation, and more.</w:t>
      </w:r>
    </w:p>
    <w:p w14:paraId="4118D6C0" w14:textId="77777777" w:rsidR="00890353" w:rsidRPr="00512951" w:rsidRDefault="00890353" w:rsidP="00DF1470">
      <w:pPr>
        <w:spacing w:line="276" w:lineRule="auto"/>
        <w:rPr>
          <w:rFonts w:ascii="Arial" w:hAnsi="Arial" w:cs="Arial"/>
          <w:sz w:val="22"/>
          <w:szCs w:val="22"/>
        </w:rPr>
      </w:pPr>
      <w:r w:rsidRPr="00512951">
        <w:rPr>
          <w:rFonts w:ascii="Arial" w:hAnsi="Arial" w:cs="Arial"/>
          <w:sz w:val="22"/>
          <w:szCs w:val="22"/>
        </w:rPr>
        <w:t> </w:t>
      </w:r>
    </w:p>
    <w:p w14:paraId="70F353EC" w14:textId="77777777" w:rsidR="00890353" w:rsidRPr="00512951" w:rsidRDefault="00890353" w:rsidP="00DF1470">
      <w:pPr>
        <w:spacing w:line="276" w:lineRule="auto"/>
        <w:rPr>
          <w:rFonts w:ascii="Arial" w:hAnsi="Arial" w:cs="Arial"/>
          <w:sz w:val="22"/>
          <w:szCs w:val="22"/>
        </w:rPr>
      </w:pPr>
      <w:r w:rsidRPr="00512951">
        <w:rPr>
          <w:rFonts w:ascii="Arial" w:hAnsi="Arial" w:cs="Arial"/>
          <w:sz w:val="22"/>
          <w:szCs w:val="22"/>
        </w:rPr>
        <w:t>Students may not share the Zoom classroom recordings. The recordings are kept within the NYU Classes site and are for students enrolled in this course only.</w:t>
      </w:r>
    </w:p>
    <w:p w14:paraId="41E76C36" w14:textId="77777777" w:rsidR="00890353" w:rsidRPr="00512951" w:rsidRDefault="00890353" w:rsidP="00DF1470">
      <w:pPr>
        <w:spacing w:line="276" w:lineRule="auto"/>
        <w:rPr>
          <w:rFonts w:ascii="Arial" w:hAnsi="Arial" w:cs="Arial"/>
          <w:sz w:val="22"/>
          <w:szCs w:val="22"/>
          <w:lang w:val="en"/>
        </w:rPr>
      </w:pPr>
    </w:p>
    <w:p w14:paraId="3F2FF71E" w14:textId="2E280F9E" w:rsidR="00AC4ACA" w:rsidRPr="00AC4ACA" w:rsidRDefault="00890353" w:rsidP="00AC4ACA">
      <w:pPr>
        <w:spacing w:line="276" w:lineRule="auto"/>
        <w:rPr>
          <w:rFonts w:ascii="Arial" w:hAnsi="Arial" w:cs="Arial"/>
          <w:sz w:val="22"/>
          <w:szCs w:val="22"/>
        </w:rPr>
      </w:pPr>
      <w:r w:rsidRPr="00512951">
        <w:rPr>
          <w:rFonts w:ascii="Arial" w:hAnsi="Arial" w:cs="Arial"/>
          <w:sz w:val="22"/>
          <w:szCs w:val="22"/>
        </w:rPr>
        <w:t xml:space="preserve">Come prepared to engage with your fellow students, professor, and the material to be discussed I may start the class by asking a student to summarize the main points to initiate the discussion so come prepared. If you have professional (or personal) experience relevant to the discussion, I encourage you to share it with the class. </w:t>
      </w:r>
    </w:p>
    <w:p w14:paraId="7F455B43" w14:textId="1121225D" w:rsidR="00890353" w:rsidRPr="00AA0479" w:rsidRDefault="00890353" w:rsidP="00AC4ACA">
      <w:pPr>
        <w:pStyle w:val="Heading3"/>
        <w:spacing w:line="240" w:lineRule="auto"/>
      </w:pPr>
      <w:r w:rsidRPr="00AA0479">
        <w:t>Absences</w:t>
      </w:r>
    </w:p>
    <w:p w14:paraId="22CB1712" w14:textId="77777777" w:rsidR="00890353" w:rsidRPr="00512951" w:rsidRDefault="00890353" w:rsidP="00DF1470">
      <w:pPr>
        <w:spacing w:line="276" w:lineRule="auto"/>
        <w:rPr>
          <w:rFonts w:ascii="Arial" w:hAnsi="Arial" w:cs="Arial"/>
          <w:sz w:val="22"/>
          <w:szCs w:val="22"/>
        </w:rPr>
      </w:pPr>
      <w:r w:rsidRPr="00512951">
        <w:rPr>
          <w:rFonts w:ascii="Arial" w:hAnsi="Arial" w:cs="Arial"/>
          <w:sz w:val="22"/>
          <w:szCs w:val="22"/>
        </w:rPr>
        <w:t>If you will be absent to class or will arrive more than 15 minutes late to the zoom call, please email the professor.  Accumulated absences may affect your participation grade.</w:t>
      </w:r>
    </w:p>
    <w:p w14:paraId="217DE25B" w14:textId="77777777" w:rsidR="008C7187" w:rsidRPr="00AA0479" w:rsidRDefault="008C7187" w:rsidP="00DF1470">
      <w:pPr>
        <w:pStyle w:val="Heading3"/>
      </w:pPr>
      <w:r w:rsidRPr="00AA0479">
        <w:lastRenderedPageBreak/>
        <w:t>NYU’s Calendar Policy on Religious Holidays</w:t>
      </w:r>
    </w:p>
    <w:p w14:paraId="756191A6" w14:textId="32908F00" w:rsidR="008C7187" w:rsidRDefault="006E6472" w:rsidP="00DF1470">
      <w:pPr>
        <w:pStyle w:val="NormalWeb"/>
        <w:spacing w:before="0" w:beforeAutospacing="0" w:after="0" w:afterAutospacing="0" w:line="276" w:lineRule="auto"/>
        <w:rPr>
          <w:rFonts w:ascii="Arial" w:hAnsi="Arial" w:cs="Arial"/>
          <w:sz w:val="22"/>
          <w:szCs w:val="22"/>
        </w:rPr>
      </w:pPr>
      <w:hyperlink r:id="rId19" w:history="1">
        <w:r w:rsidR="008C7187" w:rsidRPr="00AA0479">
          <w:rPr>
            <w:rStyle w:val="Hyperlink"/>
            <w:rFonts w:ascii="Arial" w:hAnsi="Arial" w:cs="Arial"/>
            <w:sz w:val="22"/>
            <w:szCs w:val="22"/>
          </w:rPr>
          <w:t>NYU’s Calendar Policy on Religious Holidays</w:t>
        </w:r>
      </w:hyperlink>
      <w:r w:rsidR="008C7187" w:rsidRPr="00AA0479">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6ECAB503" w14:textId="77777777" w:rsidR="00275349" w:rsidRPr="00AA0479" w:rsidRDefault="00275349" w:rsidP="00DF1470">
      <w:pPr>
        <w:pStyle w:val="NormalWeb"/>
        <w:spacing w:before="0" w:beforeAutospacing="0" w:after="0" w:afterAutospacing="0" w:line="276" w:lineRule="auto"/>
        <w:rPr>
          <w:rFonts w:ascii="Arial" w:hAnsi="Arial" w:cs="Arial"/>
          <w:sz w:val="22"/>
          <w:szCs w:val="22"/>
        </w:rPr>
      </w:pPr>
    </w:p>
    <w:p w14:paraId="019BE5E1" w14:textId="0232F504" w:rsidR="008C7187" w:rsidRPr="00AA0479" w:rsidRDefault="008C7187" w:rsidP="00DF1470">
      <w:pPr>
        <w:pStyle w:val="Heading3"/>
      </w:pPr>
      <w:r w:rsidRPr="00AA0479">
        <w:t>The Wagner Writing Center</w:t>
      </w:r>
    </w:p>
    <w:p w14:paraId="34DB0447" w14:textId="77777777" w:rsidR="00890353" w:rsidRPr="00512951" w:rsidRDefault="00890353" w:rsidP="00DF1470">
      <w:pPr>
        <w:spacing w:line="276" w:lineRule="auto"/>
        <w:rPr>
          <w:rFonts w:ascii="Arial" w:hAnsi="Arial" w:cs="Arial"/>
          <w:sz w:val="22"/>
          <w:szCs w:val="22"/>
        </w:rPr>
      </w:pPr>
      <w:r w:rsidRPr="00512951">
        <w:rPr>
          <w:rFonts w:ascii="Arial" w:hAnsi="Arial" w:cs="Arial"/>
          <w:sz w:val="22"/>
          <w:szCs w:val="22"/>
        </w:rPr>
        <w:t xml:space="preserve">One important skill this class seeks to cultivate is the clear and grounded articulation of ideas about development. If you would like additional support with the craft of writing, Wagner tutors are available to help students with their writing skills. Please see details at </w:t>
      </w:r>
      <w:hyperlink r:id="rId20" w:history="1">
        <w:r w:rsidRPr="00512951">
          <w:rPr>
            <w:sz w:val="22"/>
            <w:szCs w:val="22"/>
          </w:rPr>
          <w:t>https://wagner.nyu.edu/portal/students/academics/advisement/writing-center</w:t>
        </w:r>
      </w:hyperlink>
      <w:r w:rsidRPr="00512951">
        <w:rPr>
          <w:rFonts w:ascii="Arial" w:hAnsi="Arial" w:cs="Arial"/>
          <w:sz w:val="22"/>
          <w:szCs w:val="22"/>
        </w:rPr>
        <w:t>. This webpage has additional details on other useful resources, including NYU Writing Center and several links concerning plagiarism and how to cite properly.</w:t>
      </w:r>
    </w:p>
    <w:p w14:paraId="35DA2A49" w14:textId="77777777" w:rsidR="008C7187" w:rsidRPr="00512951" w:rsidRDefault="008C7187" w:rsidP="00DF1470">
      <w:pPr>
        <w:spacing w:line="276" w:lineRule="auto"/>
        <w:rPr>
          <w:rFonts w:ascii="Arial" w:hAnsi="Arial" w:cs="Arial"/>
          <w:sz w:val="22"/>
          <w:szCs w:val="22"/>
        </w:rPr>
      </w:pPr>
    </w:p>
    <w:p w14:paraId="0D94F67C" w14:textId="77777777" w:rsidR="008C7187" w:rsidRPr="00512951" w:rsidRDefault="008C7187" w:rsidP="00DF1470">
      <w:pPr>
        <w:spacing w:line="276" w:lineRule="auto"/>
        <w:rPr>
          <w:rFonts w:ascii="Arial" w:hAnsi="Arial" w:cs="Arial"/>
          <w:sz w:val="22"/>
          <w:szCs w:val="22"/>
        </w:rPr>
      </w:pPr>
      <w:r w:rsidRPr="00512951">
        <w:rPr>
          <w:rFonts w:ascii="Arial" w:hAnsi="Arial" w:cs="Arial"/>
          <w:sz w:val="22"/>
          <w:szCs w:val="22"/>
        </w:rPr>
        <w:t xml:space="preserve">The Wagner Writing Center offers: 1) excellent free skills-based non-credit workshops on writing, research, citations; 2) one-off lectures, co-curricular modules, online webinars and how-to guides; and 3) one-on-one coaching to help students throughout their writing process from idea generation, to outlining, forming effective arguments, and final draft polish. They do not edit. They coach. The Writing Center's goal is to help students improve writing overall. </w:t>
      </w:r>
    </w:p>
    <w:p w14:paraId="621F815A" w14:textId="19B1BD84" w:rsidR="00890353" w:rsidRPr="00AA0479" w:rsidRDefault="00890353" w:rsidP="00DF1470">
      <w:pPr>
        <w:pStyle w:val="Heading3"/>
      </w:pPr>
      <w:r>
        <w:t>Research support</w:t>
      </w:r>
    </w:p>
    <w:p w14:paraId="05479816" w14:textId="0F7DD751" w:rsidR="00EF58B9" w:rsidRPr="00512951" w:rsidRDefault="008C7187" w:rsidP="00DF1470">
      <w:pPr>
        <w:spacing w:line="276" w:lineRule="auto"/>
        <w:rPr>
          <w:rFonts w:ascii="Arial" w:hAnsi="Arial" w:cs="Arial"/>
          <w:sz w:val="22"/>
          <w:szCs w:val="22"/>
        </w:rPr>
      </w:pPr>
      <w:r w:rsidRPr="00512951">
        <w:rPr>
          <w:rFonts w:ascii="Arial" w:hAnsi="Arial" w:cs="Arial"/>
          <w:sz w:val="22"/>
          <w:szCs w:val="22"/>
        </w:rPr>
        <w:t xml:space="preserve">The </w:t>
      </w:r>
      <w:r w:rsidR="00890353" w:rsidRPr="00512951">
        <w:rPr>
          <w:rFonts w:ascii="Arial" w:hAnsi="Arial" w:cs="Arial"/>
          <w:sz w:val="22"/>
          <w:szCs w:val="22"/>
        </w:rPr>
        <w:t>semester-long research</w:t>
      </w:r>
      <w:r w:rsidRPr="00512951">
        <w:rPr>
          <w:rFonts w:ascii="Arial" w:hAnsi="Arial" w:cs="Arial"/>
          <w:sz w:val="22"/>
          <w:szCs w:val="22"/>
        </w:rPr>
        <w:t xml:space="preserve"> assignment require</w:t>
      </w:r>
      <w:r w:rsidR="00A42454" w:rsidRPr="00512951">
        <w:rPr>
          <w:rFonts w:ascii="Arial" w:hAnsi="Arial" w:cs="Arial"/>
          <w:sz w:val="22"/>
          <w:szCs w:val="22"/>
        </w:rPr>
        <w:t xml:space="preserve">s </w:t>
      </w:r>
      <w:r w:rsidRPr="00512951">
        <w:rPr>
          <w:rFonts w:ascii="Arial" w:hAnsi="Arial" w:cs="Arial"/>
          <w:sz w:val="22"/>
          <w:szCs w:val="22"/>
        </w:rPr>
        <w:t xml:space="preserve">research beyond the readings assigned for the course.  The NYU </w:t>
      </w:r>
      <w:r w:rsidR="00573E1A" w:rsidRPr="00512951">
        <w:rPr>
          <w:rFonts w:ascii="Arial" w:hAnsi="Arial" w:cs="Arial"/>
          <w:sz w:val="22"/>
          <w:szCs w:val="22"/>
        </w:rPr>
        <w:t>library</w:t>
      </w:r>
      <w:r w:rsidRPr="00512951">
        <w:rPr>
          <w:rFonts w:ascii="Arial" w:hAnsi="Arial" w:cs="Arial"/>
          <w:sz w:val="22"/>
          <w:szCs w:val="22"/>
        </w:rPr>
        <w:t xml:space="preserve"> system provides additional support for research using many different kinds of data.  For more information about these services, </w:t>
      </w:r>
      <w:r w:rsidR="00EF58B9" w:rsidRPr="00512951">
        <w:rPr>
          <w:rFonts w:ascii="Arial" w:hAnsi="Arial" w:cs="Arial"/>
          <w:sz w:val="22"/>
          <w:szCs w:val="22"/>
        </w:rPr>
        <w:t xml:space="preserve">now offered remotely, </w:t>
      </w:r>
      <w:r w:rsidRPr="00512951">
        <w:rPr>
          <w:rFonts w:ascii="Arial" w:hAnsi="Arial" w:cs="Arial"/>
          <w:sz w:val="22"/>
          <w:szCs w:val="22"/>
        </w:rPr>
        <w:t xml:space="preserve">please go to the guides link at Bobst library.  Additionally, you may contact </w:t>
      </w:r>
      <w:hyperlink r:id="rId21" w:history="1">
        <w:r w:rsidRPr="00512951">
          <w:rPr>
            <w:rStyle w:val="Hyperlink"/>
            <w:rFonts w:ascii="Arial" w:hAnsi="Arial" w:cs="Arial"/>
            <w:sz w:val="22"/>
            <w:szCs w:val="22"/>
          </w:rPr>
          <w:t>Andrew Battista, Research Librarian for Public Policy and Urban Planning at Bobst</w:t>
        </w:r>
      </w:hyperlink>
      <w:r w:rsidR="00573E1A" w:rsidRPr="00512951">
        <w:rPr>
          <w:rFonts w:ascii="Arial" w:hAnsi="Arial" w:cs="Arial"/>
          <w:sz w:val="22"/>
          <w:szCs w:val="22"/>
        </w:rPr>
        <w:t xml:space="preserve"> </w:t>
      </w:r>
      <w:hyperlink r:id="rId22" w:history="1">
        <w:r w:rsidR="00EF58B9" w:rsidRPr="00512951">
          <w:rPr>
            <w:rStyle w:val="Hyperlink"/>
            <w:rFonts w:ascii="Arial" w:hAnsi="Arial" w:cs="Arial"/>
            <w:sz w:val="22"/>
            <w:szCs w:val="22"/>
          </w:rPr>
          <w:t>https://library.nyu.edu/people/andrew-battista/</w:t>
        </w:r>
      </w:hyperlink>
      <w:r w:rsidRPr="00512951">
        <w:rPr>
          <w:rFonts w:ascii="Arial" w:hAnsi="Arial" w:cs="Arial"/>
          <w:sz w:val="22"/>
          <w:szCs w:val="22"/>
        </w:rPr>
        <w:t>.</w:t>
      </w:r>
    </w:p>
    <w:p w14:paraId="44147B4C" w14:textId="60CAE135" w:rsidR="00EF58B9" w:rsidRDefault="00EF58B9" w:rsidP="00DF1470">
      <w:pPr>
        <w:spacing w:line="276" w:lineRule="auto"/>
        <w:rPr>
          <w:rFonts w:ascii="Arial" w:hAnsi="Arial" w:cs="Arial"/>
        </w:rPr>
      </w:pPr>
    </w:p>
    <w:p w14:paraId="622E9CD9" w14:textId="52C03789" w:rsidR="00EF58B9" w:rsidRDefault="00EF58B9" w:rsidP="00DF1470">
      <w:pPr>
        <w:pStyle w:val="Heading3"/>
      </w:pPr>
      <w:r>
        <w:t>Technology Support</w:t>
      </w:r>
    </w:p>
    <w:p w14:paraId="325429E8" w14:textId="77777777" w:rsidR="00EF58B9" w:rsidRPr="00512951" w:rsidRDefault="00EF58B9" w:rsidP="00DF1470">
      <w:pPr>
        <w:spacing w:line="276" w:lineRule="auto"/>
        <w:rPr>
          <w:rFonts w:ascii="Arial" w:hAnsi="Arial" w:cs="Arial"/>
          <w:sz w:val="22"/>
          <w:szCs w:val="22"/>
        </w:rPr>
      </w:pPr>
      <w:r w:rsidRPr="00512951">
        <w:rPr>
          <w:rFonts w:ascii="Arial" w:hAnsi="Arial" w:cs="Arial"/>
          <w:sz w:val="22"/>
          <w:szCs w:val="22"/>
        </w:rPr>
        <w:t>You have 24/7 support via NYU’s IT services. Explore the</w:t>
      </w:r>
      <w:hyperlink r:id="rId23" w:history="1">
        <w:r w:rsidRPr="00512951">
          <w:rPr>
            <w:rStyle w:val="Hyperlink"/>
            <w:rFonts w:ascii="Arial" w:hAnsi="Arial" w:cs="Arial"/>
            <w:sz w:val="22"/>
            <w:szCs w:val="22"/>
          </w:rPr>
          <w:t xml:space="preserve"> NYU servicelink knowledgebase</w:t>
        </w:r>
      </w:hyperlink>
      <w:r w:rsidRPr="00512951">
        <w:rPr>
          <w:rFonts w:ascii="Arial" w:hAnsi="Arial" w:cs="Arial"/>
          <w:sz w:val="22"/>
          <w:szCs w:val="22"/>
        </w:rPr>
        <w:t xml:space="preserve"> for troubleshooting and student guides for all NYU-supported tools (NYU Classes, Zoom, </w:t>
      </w:r>
      <w:proofErr w:type="spellStart"/>
      <w:r w:rsidRPr="00512951">
        <w:rPr>
          <w:rFonts w:ascii="Arial" w:hAnsi="Arial" w:cs="Arial"/>
          <w:sz w:val="22"/>
          <w:szCs w:val="22"/>
        </w:rPr>
        <w:t>etc</w:t>
      </w:r>
      <w:proofErr w:type="spellEnd"/>
      <w:r w:rsidRPr="00512951">
        <w:rPr>
          <w:rFonts w:ascii="Arial" w:hAnsi="Arial" w:cs="Arial"/>
          <w:sz w:val="22"/>
          <w:szCs w:val="22"/>
        </w:rPr>
        <w:t>). Contact askIT@nyu.edu or 1-212-998-3333 (24/7) for technology assistance, or contact</w:t>
      </w:r>
      <w:hyperlink r:id="rId24" w:history="1">
        <w:r w:rsidRPr="00512951">
          <w:rPr>
            <w:rStyle w:val="Hyperlink"/>
            <w:rFonts w:ascii="Arial" w:hAnsi="Arial" w:cs="Arial"/>
            <w:sz w:val="22"/>
            <w:szCs w:val="22"/>
          </w:rPr>
          <w:t xml:space="preserve"> Zoom’s 24/7 technical support</w:t>
        </w:r>
      </w:hyperlink>
      <w:r w:rsidRPr="00512951">
        <w:rPr>
          <w:rFonts w:ascii="Arial" w:hAnsi="Arial" w:cs="Arial"/>
          <w:sz w:val="22"/>
          <w:szCs w:val="22"/>
        </w:rPr>
        <w:t xml:space="preserve"> (includes a chat function), or review</w:t>
      </w:r>
      <w:hyperlink r:id="rId25" w:history="1">
        <w:r w:rsidRPr="00512951">
          <w:rPr>
            <w:rStyle w:val="Hyperlink"/>
            <w:rFonts w:ascii="Arial" w:hAnsi="Arial" w:cs="Arial"/>
            <w:sz w:val="22"/>
            <w:szCs w:val="22"/>
          </w:rPr>
          <w:t xml:space="preserve"> Zoom’s support resources</w:t>
        </w:r>
      </w:hyperlink>
      <w:r w:rsidRPr="00512951">
        <w:rPr>
          <w:rFonts w:ascii="Arial" w:hAnsi="Arial" w:cs="Arial"/>
          <w:sz w:val="22"/>
          <w:szCs w:val="22"/>
        </w:rPr>
        <w:t>. Your peers are another source of support, so you could ask a friend or classmate for help or tips. </w:t>
      </w:r>
    </w:p>
    <w:p w14:paraId="61D87987" w14:textId="77777777" w:rsidR="00EF58B9" w:rsidRPr="00512951" w:rsidRDefault="00EF58B9" w:rsidP="00DF1470">
      <w:pPr>
        <w:spacing w:line="276" w:lineRule="auto"/>
        <w:rPr>
          <w:rFonts w:ascii="Arial" w:hAnsi="Arial" w:cs="Arial"/>
          <w:sz w:val="22"/>
          <w:szCs w:val="22"/>
        </w:rPr>
      </w:pPr>
    </w:p>
    <w:p w14:paraId="48BB1E7D" w14:textId="77777777" w:rsidR="00EF58B9" w:rsidRPr="00512951" w:rsidRDefault="00EF58B9" w:rsidP="00DF1470">
      <w:pPr>
        <w:spacing w:line="276" w:lineRule="auto"/>
        <w:rPr>
          <w:rFonts w:ascii="Arial" w:hAnsi="Arial" w:cs="Arial"/>
          <w:sz w:val="22"/>
          <w:szCs w:val="22"/>
        </w:rPr>
      </w:pPr>
      <w:r w:rsidRPr="00512951">
        <w:rPr>
          <w:rFonts w:ascii="Arial" w:hAnsi="Arial" w:cs="Arial"/>
          <w:sz w:val="22"/>
          <w:szCs w:val="22"/>
        </w:rPr>
        <w:t>If you do not have the appropriate hardware technology nor financial resources to purchase the technology, consider applying for the NYU</w:t>
      </w:r>
      <w:hyperlink r:id="rId26" w:history="1">
        <w:r w:rsidRPr="00512951">
          <w:rPr>
            <w:rStyle w:val="Hyperlink"/>
            <w:rFonts w:ascii="Arial" w:hAnsi="Arial" w:cs="Arial"/>
            <w:sz w:val="22"/>
            <w:szCs w:val="22"/>
          </w:rPr>
          <w:t xml:space="preserve"> Emergency Relief Grant</w:t>
        </w:r>
      </w:hyperlink>
      <w:r w:rsidRPr="00512951">
        <w:rPr>
          <w:rFonts w:ascii="Arial" w:hAnsi="Arial" w:cs="Arial"/>
          <w:sz w:val="22"/>
          <w:szCs w:val="22"/>
        </w:rPr>
        <w:t>.</w:t>
      </w:r>
    </w:p>
    <w:p w14:paraId="4D8D7135" w14:textId="77777777" w:rsidR="00EF58B9" w:rsidRPr="00EF58B9" w:rsidRDefault="00EF58B9" w:rsidP="00DF1470">
      <w:pPr>
        <w:spacing w:line="276" w:lineRule="auto"/>
        <w:rPr>
          <w:rFonts w:ascii="Arial" w:hAnsi="Arial" w:cs="Arial"/>
        </w:rPr>
      </w:pPr>
    </w:p>
    <w:p w14:paraId="3160D068" w14:textId="77777777" w:rsidR="00890353" w:rsidRPr="00AA0479" w:rsidRDefault="00890353" w:rsidP="00DF1470">
      <w:pPr>
        <w:pStyle w:val="Heading3"/>
      </w:pPr>
      <w:r w:rsidRPr="00AA0479">
        <w:lastRenderedPageBreak/>
        <w:t>Henry and Lucy Moses Center for Students with Disabilities at NYU</w:t>
      </w:r>
    </w:p>
    <w:p w14:paraId="6A27F368" w14:textId="77777777" w:rsidR="00890353" w:rsidRPr="00AA0479" w:rsidRDefault="00890353" w:rsidP="00DF1470">
      <w:pPr>
        <w:pStyle w:val="NormalWeb"/>
        <w:spacing w:before="0" w:beforeAutospacing="0" w:after="0" w:afterAutospacing="0" w:line="276" w:lineRule="auto"/>
        <w:rPr>
          <w:rFonts w:ascii="Arial" w:hAnsi="Arial" w:cs="Arial"/>
          <w:sz w:val="22"/>
          <w:szCs w:val="22"/>
        </w:rPr>
      </w:pPr>
      <w:r w:rsidRPr="00AA0479">
        <w:rPr>
          <w:rFonts w:ascii="Arial" w:hAnsi="Arial" w:cs="Arial"/>
          <w:sz w:val="22"/>
          <w:szCs w:val="22"/>
        </w:rPr>
        <w:t xml:space="preserve">Academic accommodations are available for students with disabilities.  Please visit the </w:t>
      </w:r>
      <w:hyperlink r:id="rId27" w:history="1">
        <w:r w:rsidRPr="00AA0479">
          <w:rPr>
            <w:rStyle w:val="Hyperlink"/>
            <w:rFonts w:ascii="Arial" w:hAnsi="Arial" w:cs="Arial"/>
            <w:sz w:val="22"/>
            <w:szCs w:val="22"/>
          </w:rPr>
          <w:t>Moses Center for Students with Disabilities (CSD) website</w:t>
        </w:r>
      </w:hyperlink>
      <w:r w:rsidRPr="00AA0479">
        <w:rPr>
          <w:rFonts w:ascii="Arial" w:hAnsi="Arial" w:cs="Arial"/>
          <w:sz w:val="22"/>
          <w:szCs w:val="22"/>
        </w:rPr>
        <w:t xml:space="preserve"> and click on the Reasonable Accommodations and How to Register tab or call or email CSD at (212-998-4980 or </w:t>
      </w:r>
      <w:hyperlink r:id="rId28" w:tooltip="mailto:mosescsd@nyu.edu" w:history="1">
        <w:r w:rsidRPr="00AA0479">
          <w:rPr>
            <w:rStyle w:val="Hyperlink"/>
            <w:rFonts w:ascii="Arial" w:hAnsi="Arial" w:cs="Arial"/>
            <w:sz w:val="22"/>
            <w:szCs w:val="22"/>
          </w:rPr>
          <w:t>mosescsd@nyu.edu</w:t>
        </w:r>
      </w:hyperlink>
      <w:r w:rsidRPr="00AA0479">
        <w:rPr>
          <w:rFonts w:ascii="Arial" w:hAnsi="Arial" w:cs="Arial"/>
          <w:sz w:val="22"/>
          <w:szCs w:val="22"/>
        </w:rPr>
        <w:t>) for information. Students who are requesting academic accommodations are strongly advised to reach out to the Moses Center as early as possible in the semester for assistance.</w:t>
      </w:r>
    </w:p>
    <w:p w14:paraId="162E44A8" w14:textId="77777777" w:rsidR="005B653A" w:rsidRDefault="005B653A">
      <w:pPr>
        <w:pBdr>
          <w:top w:val="nil"/>
          <w:left w:val="nil"/>
          <w:bottom w:val="nil"/>
          <w:right w:val="nil"/>
          <w:between w:val="nil"/>
        </w:pBdr>
        <w:spacing w:line="276" w:lineRule="auto"/>
        <w:rPr>
          <w:rFonts w:ascii="Arial" w:eastAsia="Arial" w:hAnsi="Arial" w:cs="Arial"/>
          <w:b/>
          <w:color w:val="000000"/>
          <w:sz w:val="32"/>
          <w:szCs w:val="32"/>
          <w:lang w:val="en"/>
        </w:rPr>
      </w:pPr>
      <w:r>
        <w:br w:type="page"/>
      </w:r>
    </w:p>
    <w:p w14:paraId="5B16FCA3" w14:textId="5D6210E0" w:rsidR="001855AF" w:rsidRPr="00AA0479" w:rsidRDefault="00BD33D8" w:rsidP="00DF1470">
      <w:pPr>
        <w:pStyle w:val="Heading2"/>
      </w:pPr>
      <w:r>
        <w:lastRenderedPageBreak/>
        <w:t>Course outline</w:t>
      </w:r>
    </w:p>
    <w:p w14:paraId="338703B2" w14:textId="3F5A17A7" w:rsidR="00E674FC" w:rsidRPr="00AA0479" w:rsidRDefault="00E674FC" w:rsidP="00DF1470">
      <w:pPr>
        <w:pStyle w:val="Heading3"/>
      </w:pPr>
      <w:r w:rsidRPr="00AA0479">
        <w:t>Section I: The Conceptual Foundations and Practical Challenges of Institutions in Development</w:t>
      </w:r>
    </w:p>
    <w:p w14:paraId="43EBAEA3" w14:textId="5E6CB4D4" w:rsidR="00034BEF" w:rsidRPr="00AA0479" w:rsidRDefault="00890353" w:rsidP="00DF1470">
      <w:pPr>
        <w:pStyle w:val="ListParagraph"/>
        <w:numPr>
          <w:ilvl w:val="0"/>
          <w:numId w:val="1"/>
        </w:numPr>
      </w:pPr>
      <w:r>
        <w:t>Lesson</w:t>
      </w:r>
      <w:r w:rsidR="00263A6F" w:rsidRPr="00AA0479">
        <w:t xml:space="preserve"> 1</w:t>
      </w:r>
    </w:p>
    <w:p w14:paraId="5E2F4BCC" w14:textId="49D49850" w:rsidR="00263A6F" w:rsidRPr="00AA0479" w:rsidRDefault="00263A6F" w:rsidP="00DF1470">
      <w:pPr>
        <w:pStyle w:val="ListParagraph"/>
        <w:numPr>
          <w:ilvl w:val="1"/>
          <w:numId w:val="1"/>
        </w:numPr>
      </w:pPr>
      <w:r w:rsidRPr="00AA0479">
        <w:t xml:space="preserve">Date: </w:t>
      </w:r>
      <w:r w:rsidR="00430CF1">
        <w:t>Monday February 1</w:t>
      </w:r>
    </w:p>
    <w:p w14:paraId="4F0901C8" w14:textId="5AB441E4" w:rsidR="00263A6F" w:rsidRDefault="00263A6F" w:rsidP="00DF1470">
      <w:pPr>
        <w:pStyle w:val="ListParagraph"/>
        <w:numPr>
          <w:ilvl w:val="1"/>
          <w:numId w:val="1"/>
        </w:numPr>
      </w:pPr>
      <w:r w:rsidRPr="00AA0479">
        <w:t xml:space="preserve">Topic: </w:t>
      </w:r>
      <w:r w:rsidR="00E674FC" w:rsidRPr="00AA0479">
        <w:t>What is Development? Vying notions</w:t>
      </w:r>
    </w:p>
    <w:p w14:paraId="5050AA5C" w14:textId="3F55172D" w:rsidR="00B00D05" w:rsidRDefault="00B00D05" w:rsidP="00DF1470">
      <w:pPr>
        <w:pStyle w:val="ListParagraph"/>
        <w:numPr>
          <w:ilvl w:val="1"/>
          <w:numId w:val="1"/>
        </w:numPr>
      </w:pPr>
      <w:r>
        <w:t xml:space="preserve">Readings: </w:t>
      </w:r>
    </w:p>
    <w:p w14:paraId="737C42A2" w14:textId="3C82583C" w:rsidR="00BD33D8" w:rsidRDefault="00BD33D8" w:rsidP="00DF1470">
      <w:pPr>
        <w:pStyle w:val="ListParagraph"/>
        <w:numPr>
          <w:ilvl w:val="2"/>
          <w:numId w:val="1"/>
        </w:numPr>
      </w:pPr>
      <w:r>
        <w:t xml:space="preserve">Lowry, Annie. 2020.  "Poverty is a choice."  The Atlantic. July 29, 2020. </w:t>
      </w:r>
      <w:hyperlink r:id="rId29" w:history="1">
        <w:r w:rsidRPr="00476915">
          <w:rPr>
            <w:rStyle w:val="Hyperlink"/>
          </w:rPr>
          <w:t>https://www.theatlantic.com/ideas/archive/2020/07/no-progress-poverty/614701/</w:t>
        </w:r>
      </w:hyperlink>
    </w:p>
    <w:p w14:paraId="4109C3A2" w14:textId="77777777" w:rsidR="00FE6E99" w:rsidRPr="00FE6E99" w:rsidRDefault="00BD33D8" w:rsidP="00DF1470">
      <w:pPr>
        <w:pStyle w:val="ListParagraph"/>
        <w:numPr>
          <w:ilvl w:val="2"/>
          <w:numId w:val="1"/>
        </w:numPr>
        <w:rPr>
          <w:rStyle w:val="Hyperlink"/>
          <w:color w:val="000000"/>
          <w:u w:val="none"/>
        </w:rPr>
      </w:pPr>
      <w:r>
        <w:t xml:space="preserve">United Nations -- General Assembly.  Report of the Special Rapporteur on extreme poverty and human rights, Philip Alston. </w:t>
      </w:r>
      <w:hyperlink r:id="rId30" w:history="1">
        <w:r w:rsidRPr="00476915">
          <w:rPr>
            <w:rStyle w:val="Hyperlink"/>
          </w:rPr>
          <w:t>https://chrgj.org/wp-content/uploads/2020/07/Alston-Poverty-Report-FINAL.pdf</w:t>
        </w:r>
      </w:hyperlink>
    </w:p>
    <w:p w14:paraId="47FE5026" w14:textId="7658117F" w:rsidR="00FE6E99" w:rsidRPr="00FE6E99" w:rsidRDefault="00FE6E99" w:rsidP="00DF1470">
      <w:pPr>
        <w:pStyle w:val="ListParagraph"/>
        <w:numPr>
          <w:ilvl w:val="2"/>
          <w:numId w:val="1"/>
        </w:numPr>
      </w:pPr>
      <w:r w:rsidRPr="00FE6E99">
        <w:t xml:space="preserve">World Bank. 2021. </w:t>
      </w:r>
      <w:hyperlink r:id="rId31" w:anchor=":~:text=The%20COVID%2D19%20pandemic%20is,severity%20of%20the%20economic%20contraction." w:history="1">
        <w:r w:rsidRPr="00093D04">
          <w:rPr>
            <w:rStyle w:val="Hyperlink"/>
          </w:rPr>
          <w:t>Covid-19 to Add as Many as 150 Million Extreme Poor by 2021</w:t>
        </w:r>
      </w:hyperlink>
      <w:r w:rsidRPr="00FE6E99">
        <w:t xml:space="preserve">. </w:t>
      </w:r>
      <w:r>
        <w:t xml:space="preserve">Washington, D.C.: World Bank.  October 7. </w:t>
      </w:r>
    </w:p>
    <w:p w14:paraId="45E7A0D5" w14:textId="6211E78A" w:rsidR="00FE6E99" w:rsidRDefault="00FE6E99" w:rsidP="00DF1470">
      <w:pPr>
        <w:spacing w:line="276" w:lineRule="auto"/>
        <w:ind w:left="1800"/>
      </w:pPr>
    </w:p>
    <w:p w14:paraId="63EC8301" w14:textId="77777777" w:rsidR="00FE6E99" w:rsidRPr="00AA0479" w:rsidRDefault="00FE6E99" w:rsidP="00DF1470">
      <w:pPr>
        <w:spacing w:line="276" w:lineRule="auto"/>
        <w:ind w:left="1800"/>
      </w:pPr>
    </w:p>
    <w:p w14:paraId="1C579904" w14:textId="02538F7C" w:rsidR="00263A6F" w:rsidRPr="00AA0479" w:rsidRDefault="00B00D05" w:rsidP="00DF1470">
      <w:pPr>
        <w:pStyle w:val="ListParagraph"/>
        <w:numPr>
          <w:ilvl w:val="0"/>
          <w:numId w:val="1"/>
        </w:numPr>
      </w:pPr>
      <w:r>
        <w:t>Lesson</w:t>
      </w:r>
      <w:r w:rsidR="00263A6F" w:rsidRPr="00AA0479">
        <w:t xml:space="preserve"> 2</w:t>
      </w:r>
      <w:r w:rsidR="00263A6F" w:rsidRPr="00AA0479">
        <w:tab/>
      </w:r>
    </w:p>
    <w:p w14:paraId="49B111D8" w14:textId="0D68F2E9" w:rsidR="00263A6F" w:rsidRPr="00AA0479" w:rsidRDefault="00263A6F" w:rsidP="00DF1470">
      <w:pPr>
        <w:pStyle w:val="ListParagraph"/>
        <w:numPr>
          <w:ilvl w:val="1"/>
          <w:numId w:val="1"/>
        </w:numPr>
      </w:pPr>
      <w:r w:rsidRPr="00AA0479">
        <w:t xml:space="preserve">Date: </w:t>
      </w:r>
      <w:r w:rsidR="00430CF1">
        <w:t>Monday February 8</w:t>
      </w:r>
    </w:p>
    <w:p w14:paraId="223C3A7D" w14:textId="13034CDB" w:rsidR="00263A6F" w:rsidRDefault="00263A6F" w:rsidP="00DF1470">
      <w:pPr>
        <w:pStyle w:val="ListParagraph"/>
        <w:numPr>
          <w:ilvl w:val="1"/>
          <w:numId w:val="1"/>
        </w:numPr>
      </w:pPr>
      <w:r w:rsidRPr="00AA0479">
        <w:t xml:space="preserve">Topic: </w:t>
      </w:r>
      <w:r w:rsidR="00E674FC" w:rsidRPr="00AA0479">
        <w:t>Emergent Definitions: Climate Change and Development</w:t>
      </w:r>
    </w:p>
    <w:p w14:paraId="00A81BA5" w14:textId="58076FC8" w:rsidR="00BD33D8" w:rsidRDefault="00BD33D8" w:rsidP="00DF1470">
      <w:pPr>
        <w:pStyle w:val="ListParagraph"/>
        <w:numPr>
          <w:ilvl w:val="1"/>
          <w:numId w:val="1"/>
        </w:numPr>
      </w:pPr>
      <w:r>
        <w:t xml:space="preserve">Readings: </w:t>
      </w:r>
    </w:p>
    <w:p w14:paraId="6CA3072E" w14:textId="330F9528" w:rsidR="00BD33D8" w:rsidRPr="00512951" w:rsidRDefault="00BD33D8" w:rsidP="00DF1470">
      <w:pPr>
        <w:numPr>
          <w:ilvl w:val="2"/>
          <w:numId w:val="1"/>
        </w:numPr>
        <w:spacing w:line="276" w:lineRule="auto"/>
        <w:rPr>
          <w:rStyle w:val="Hyperlink"/>
          <w:rFonts w:ascii="Arial" w:hAnsi="Arial" w:cs="Arial"/>
          <w:color w:val="auto"/>
          <w:sz w:val="22"/>
          <w:szCs w:val="22"/>
          <w:u w:val="none"/>
        </w:rPr>
      </w:pPr>
      <w:r w:rsidRPr="0017091A">
        <w:rPr>
          <w:rFonts w:ascii="Arial" w:hAnsi="Arial" w:cs="Arial"/>
          <w:color w:val="000000"/>
          <w:sz w:val="22"/>
          <w:szCs w:val="22"/>
        </w:rPr>
        <w:t xml:space="preserve">Wallace-Wells, David. 2017. </w:t>
      </w:r>
      <w:hyperlink r:id="rId32" w:tgtFrame="_blank" w:history="1">
        <w:r w:rsidRPr="0017091A">
          <w:rPr>
            <w:rStyle w:val="Hyperlink"/>
            <w:rFonts w:ascii="Arial" w:hAnsi="Arial" w:cs="Arial"/>
            <w:sz w:val="22"/>
            <w:szCs w:val="22"/>
          </w:rPr>
          <w:t>When Will Climate Change Make the Earth Too Hot for Humans?</w:t>
        </w:r>
      </w:hyperlink>
      <w:r w:rsidRPr="0017091A">
        <w:rPr>
          <w:rFonts w:ascii="Arial" w:hAnsi="Arial" w:cs="Arial"/>
          <w:color w:val="000000"/>
          <w:sz w:val="22"/>
          <w:szCs w:val="22"/>
        </w:rPr>
        <w:t xml:space="preserve">  New York Magazine.  July 7, 2017.  </w:t>
      </w:r>
      <w:hyperlink r:id="rId33" w:tgtFrame="_blank" w:history="1">
        <w:r w:rsidRPr="0017091A">
          <w:rPr>
            <w:rStyle w:val="Hyperlink"/>
            <w:rFonts w:ascii="Arial" w:hAnsi="Arial" w:cs="Arial"/>
            <w:sz w:val="22"/>
            <w:szCs w:val="22"/>
          </w:rPr>
          <w:t>http://nymag.com/daily/intelligencer/2017/07/climate-change-earth-too-hot-for-humans.html</w:t>
        </w:r>
      </w:hyperlink>
    </w:p>
    <w:p w14:paraId="77D9E2AA" w14:textId="5916C77D" w:rsidR="00512951" w:rsidRPr="00512951" w:rsidRDefault="00512951" w:rsidP="00DF1470">
      <w:pPr>
        <w:numPr>
          <w:ilvl w:val="2"/>
          <w:numId w:val="1"/>
        </w:numPr>
        <w:spacing w:line="276" w:lineRule="auto"/>
        <w:rPr>
          <w:rFonts w:ascii="Arial" w:hAnsi="Arial" w:cs="Arial"/>
          <w:sz w:val="22"/>
          <w:szCs w:val="22"/>
        </w:rPr>
      </w:pPr>
      <w:r>
        <w:rPr>
          <w:rFonts w:ascii="Arial" w:hAnsi="Arial" w:cs="Arial"/>
          <w:sz w:val="22"/>
          <w:szCs w:val="22"/>
        </w:rPr>
        <w:t xml:space="preserve">Weston, </w:t>
      </w:r>
      <w:proofErr w:type="spellStart"/>
      <w:r>
        <w:rPr>
          <w:rFonts w:ascii="Arial" w:hAnsi="Arial" w:cs="Arial"/>
          <w:sz w:val="22"/>
          <w:szCs w:val="22"/>
        </w:rPr>
        <w:t>Pheobe</w:t>
      </w:r>
      <w:proofErr w:type="spellEnd"/>
      <w:r>
        <w:rPr>
          <w:rFonts w:ascii="Arial" w:hAnsi="Arial" w:cs="Arial"/>
          <w:sz w:val="22"/>
          <w:szCs w:val="22"/>
        </w:rPr>
        <w:t xml:space="preserve">. 2021. </w:t>
      </w:r>
      <w:hyperlink r:id="rId34" w:history="1">
        <w:r w:rsidRPr="00512951">
          <w:rPr>
            <w:rStyle w:val="Hyperlink"/>
            <w:rFonts w:ascii="Arial" w:hAnsi="Arial" w:cs="Arial"/>
            <w:sz w:val="22"/>
            <w:szCs w:val="22"/>
          </w:rPr>
          <w:t>Top scientists warn of 'ghastly future of mass extinction' and climate disruption</w:t>
        </w:r>
      </w:hyperlink>
      <w:r>
        <w:rPr>
          <w:rFonts w:ascii="Arial" w:hAnsi="Arial" w:cs="Arial"/>
          <w:sz w:val="22"/>
          <w:szCs w:val="22"/>
        </w:rPr>
        <w:t xml:space="preserve">. The Guardian.  January 13, 2021. </w:t>
      </w:r>
      <w:hyperlink r:id="rId35" w:history="1">
        <w:r w:rsidRPr="00BB66CE">
          <w:rPr>
            <w:rStyle w:val="Hyperlink"/>
            <w:rFonts w:ascii="Arial" w:hAnsi="Arial" w:cs="Arial"/>
            <w:sz w:val="22"/>
            <w:szCs w:val="22"/>
          </w:rPr>
          <w:t>https://www.theguardian.com/environment/2021/jan/13/top-scientists-warn-of-ghastly-future-of-mass-extinction-and-climate-disruption-aoe</w:t>
        </w:r>
      </w:hyperlink>
    </w:p>
    <w:p w14:paraId="66B40D78" w14:textId="77777777" w:rsidR="00BD33D8" w:rsidRPr="0017091A" w:rsidRDefault="00BD33D8" w:rsidP="00DF1470">
      <w:pPr>
        <w:numPr>
          <w:ilvl w:val="2"/>
          <w:numId w:val="1"/>
        </w:numPr>
        <w:spacing w:line="276" w:lineRule="auto"/>
        <w:rPr>
          <w:rFonts w:ascii="Arial" w:hAnsi="Arial" w:cs="Arial"/>
          <w:sz w:val="22"/>
          <w:szCs w:val="22"/>
        </w:rPr>
      </w:pPr>
      <w:r w:rsidRPr="0017091A">
        <w:rPr>
          <w:rFonts w:ascii="Arial" w:hAnsi="Arial" w:cs="Arial"/>
          <w:color w:val="000000"/>
          <w:sz w:val="22"/>
          <w:szCs w:val="22"/>
        </w:rPr>
        <w:t xml:space="preserve">Re, V., Faye, S.C., Faye, A., Faye, S., Gaye, C.B., </w:t>
      </w:r>
      <w:proofErr w:type="spellStart"/>
      <w:r w:rsidRPr="0017091A">
        <w:rPr>
          <w:rFonts w:ascii="Arial" w:hAnsi="Arial" w:cs="Arial"/>
          <w:color w:val="000000"/>
          <w:sz w:val="22"/>
          <w:szCs w:val="22"/>
        </w:rPr>
        <w:t>Sacchi</w:t>
      </w:r>
      <w:proofErr w:type="spellEnd"/>
      <w:r w:rsidRPr="0017091A">
        <w:rPr>
          <w:rFonts w:ascii="Arial" w:hAnsi="Arial" w:cs="Arial"/>
          <w:color w:val="000000"/>
          <w:sz w:val="22"/>
          <w:szCs w:val="22"/>
        </w:rPr>
        <w:t xml:space="preserve">, E. and </w:t>
      </w:r>
      <w:proofErr w:type="spellStart"/>
      <w:r w:rsidRPr="0017091A">
        <w:rPr>
          <w:rFonts w:ascii="Arial" w:hAnsi="Arial" w:cs="Arial"/>
          <w:color w:val="000000"/>
          <w:sz w:val="22"/>
          <w:szCs w:val="22"/>
        </w:rPr>
        <w:t>Zuppi</w:t>
      </w:r>
      <w:proofErr w:type="spellEnd"/>
      <w:r w:rsidRPr="0017091A">
        <w:rPr>
          <w:rFonts w:ascii="Arial" w:hAnsi="Arial" w:cs="Arial"/>
          <w:color w:val="000000"/>
          <w:sz w:val="22"/>
          <w:szCs w:val="22"/>
        </w:rPr>
        <w:t>, G.M., 2011. Water quality decline in coastal aquifers under anthropic pressure: the case of a suburban area of Dakar (Senegal). Environmental monitoring and assessment, 172(1-4), pp.605-622.</w:t>
      </w:r>
    </w:p>
    <w:p w14:paraId="2475A510" w14:textId="77777777" w:rsidR="00BD33D8" w:rsidRPr="0017091A" w:rsidRDefault="00BD33D8" w:rsidP="00DF1470">
      <w:pPr>
        <w:numPr>
          <w:ilvl w:val="2"/>
          <w:numId w:val="1"/>
        </w:numPr>
        <w:spacing w:line="276" w:lineRule="auto"/>
        <w:rPr>
          <w:rFonts w:ascii="Arial" w:hAnsi="Arial" w:cs="Arial"/>
          <w:sz w:val="22"/>
          <w:szCs w:val="22"/>
        </w:rPr>
      </w:pPr>
      <w:r w:rsidRPr="0017091A">
        <w:rPr>
          <w:rFonts w:ascii="Arial" w:hAnsi="Arial" w:cs="Arial"/>
          <w:color w:val="000000"/>
          <w:sz w:val="22"/>
          <w:szCs w:val="22"/>
        </w:rPr>
        <w:t> </w:t>
      </w:r>
      <w:proofErr w:type="spellStart"/>
      <w:r w:rsidRPr="0017091A">
        <w:rPr>
          <w:rFonts w:ascii="Arial" w:hAnsi="Arial" w:cs="Arial"/>
          <w:color w:val="000000"/>
          <w:sz w:val="22"/>
          <w:szCs w:val="22"/>
        </w:rPr>
        <w:t>Gulyani</w:t>
      </w:r>
      <w:proofErr w:type="spellEnd"/>
      <w:r w:rsidRPr="0017091A">
        <w:rPr>
          <w:rFonts w:ascii="Arial" w:hAnsi="Arial" w:cs="Arial"/>
          <w:color w:val="000000"/>
          <w:sz w:val="22"/>
          <w:szCs w:val="22"/>
        </w:rPr>
        <w:t>, S., Bassett, E.M. and Talukdar, D., 2012. Living conditions, rents, and their determinants in the slums of Nairobi and Dakar. Land Economics, 88(2), pp.251-274.</w:t>
      </w:r>
    </w:p>
    <w:p w14:paraId="504A22F0" w14:textId="55B46722" w:rsidR="00BD33D8" w:rsidRDefault="00BD33D8" w:rsidP="00DF1470">
      <w:pPr>
        <w:numPr>
          <w:ilvl w:val="2"/>
          <w:numId w:val="1"/>
        </w:numPr>
        <w:spacing w:line="276" w:lineRule="auto"/>
        <w:rPr>
          <w:rFonts w:ascii="Arial" w:hAnsi="Arial" w:cs="Arial"/>
          <w:sz w:val="22"/>
          <w:szCs w:val="22"/>
        </w:rPr>
      </w:pPr>
      <w:r w:rsidRPr="0017091A">
        <w:rPr>
          <w:rFonts w:ascii="Arial" w:hAnsi="Arial" w:cs="Arial"/>
          <w:sz w:val="22"/>
          <w:szCs w:val="22"/>
        </w:rPr>
        <w:t>Scott, P., Cotton, A. and Khan, M.S., 2013. Tenure security and household investment decisions for urban sanitation: the case of Dakar, Senegal. </w:t>
      </w:r>
      <w:r w:rsidRPr="0017091A">
        <w:rPr>
          <w:rStyle w:val="Emphasis"/>
          <w:rFonts w:ascii="Arial" w:hAnsi="Arial" w:cs="Arial"/>
          <w:sz w:val="22"/>
          <w:szCs w:val="22"/>
        </w:rPr>
        <w:t>Habitat International</w:t>
      </w:r>
      <w:r w:rsidRPr="0017091A">
        <w:rPr>
          <w:rFonts w:ascii="Arial" w:hAnsi="Arial" w:cs="Arial"/>
          <w:sz w:val="22"/>
          <w:szCs w:val="22"/>
        </w:rPr>
        <w:t>, </w:t>
      </w:r>
      <w:r w:rsidRPr="0017091A">
        <w:rPr>
          <w:rStyle w:val="Emphasis"/>
          <w:rFonts w:ascii="Arial" w:hAnsi="Arial" w:cs="Arial"/>
          <w:sz w:val="22"/>
          <w:szCs w:val="22"/>
        </w:rPr>
        <w:t>40</w:t>
      </w:r>
      <w:r w:rsidRPr="0017091A">
        <w:rPr>
          <w:rFonts w:ascii="Arial" w:hAnsi="Arial" w:cs="Arial"/>
          <w:sz w:val="22"/>
          <w:szCs w:val="22"/>
        </w:rPr>
        <w:t>, pp.58-64.</w:t>
      </w:r>
    </w:p>
    <w:p w14:paraId="30813A92" w14:textId="77777777" w:rsidR="00512951" w:rsidRPr="0017091A" w:rsidRDefault="00512951" w:rsidP="00DF1470">
      <w:pPr>
        <w:spacing w:line="276" w:lineRule="auto"/>
        <w:ind w:left="2160"/>
        <w:rPr>
          <w:rFonts w:ascii="Arial" w:hAnsi="Arial" w:cs="Arial"/>
          <w:sz w:val="22"/>
          <w:szCs w:val="22"/>
        </w:rPr>
      </w:pPr>
    </w:p>
    <w:p w14:paraId="30583070" w14:textId="4408A65D" w:rsidR="00BD33D8" w:rsidRDefault="00BD33D8" w:rsidP="00DF1470">
      <w:pPr>
        <w:pStyle w:val="ListParagraph"/>
        <w:ind w:left="1440"/>
      </w:pPr>
    </w:p>
    <w:p w14:paraId="1AE313E1" w14:textId="77777777" w:rsidR="0017091A" w:rsidRPr="00AA0479" w:rsidRDefault="0017091A" w:rsidP="00DF1470">
      <w:pPr>
        <w:pStyle w:val="ListParagraph"/>
        <w:ind w:left="1440"/>
      </w:pPr>
    </w:p>
    <w:p w14:paraId="046B45D3" w14:textId="09952440" w:rsidR="00263A6F" w:rsidRPr="00AA0479" w:rsidRDefault="00BD33D8" w:rsidP="00DF1470">
      <w:pPr>
        <w:pStyle w:val="ListParagraph"/>
        <w:numPr>
          <w:ilvl w:val="0"/>
          <w:numId w:val="1"/>
        </w:numPr>
      </w:pPr>
      <w:r>
        <w:lastRenderedPageBreak/>
        <w:t>Lesson 3</w:t>
      </w:r>
    </w:p>
    <w:p w14:paraId="2E1400D9" w14:textId="4D9534FC" w:rsidR="00935730" w:rsidRPr="00AA0479" w:rsidRDefault="00263A6F" w:rsidP="00DF1470">
      <w:pPr>
        <w:pStyle w:val="ListParagraph"/>
        <w:numPr>
          <w:ilvl w:val="1"/>
          <w:numId w:val="1"/>
        </w:numPr>
      </w:pPr>
      <w:r w:rsidRPr="00AA0479">
        <w:t xml:space="preserve">Date: </w:t>
      </w:r>
      <w:r w:rsidR="00430CF1">
        <w:t>Thursday February 18</w:t>
      </w:r>
      <w:r w:rsidR="00935730" w:rsidRPr="00AA0479">
        <w:t xml:space="preserve"> </w:t>
      </w:r>
    </w:p>
    <w:p w14:paraId="17597EF3" w14:textId="77777777" w:rsidR="00DF1470" w:rsidRDefault="00DF1470" w:rsidP="00DF1470">
      <w:pPr>
        <w:pStyle w:val="ListParagraph"/>
        <w:numPr>
          <w:ilvl w:val="1"/>
          <w:numId w:val="1"/>
        </w:numPr>
      </w:pPr>
      <w:r w:rsidRPr="00AA0479">
        <w:t>Topic: Design thinking and impossible problems</w:t>
      </w:r>
    </w:p>
    <w:p w14:paraId="5F680120" w14:textId="77777777" w:rsidR="00DF1470" w:rsidRDefault="00DF1470" w:rsidP="00DF1470">
      <w:pPr>
        <w:pStyle w:val="ListParagraph"/>
        <w:numPr>
          <w:ilvl w:val="1"/>
          <w:numId w:val="1"/>
        </w:numPr>
      </w:pPr>
      <w:r>
        <w:t xml:space="preserve">Readings: </w:t>
      </w:r>
    </w:p>
    <w:p w14:paraId="34000217" w14:textId="77777777" w:rsidR="00DF1470" w:rsidRDefault="00DF1470" w:rsidP="00DF1470">
      <w:pPr>
        <w:pStyle w:val="ListParagraph"/>
        <w:numPr>
          <w:ilvl w:val="2"/>
          <w:numId w:val="1"/>
        </w:numPr>
      </w:pPr>
      <w:r>
        <w:t xml:space="preserve">Fisher, Thomas. 2016.  Designing Our Way to a Better World.  Part 1 (1-33) and Part 6 (159-191). </w:t>
      </w:r>
    </w:p>
    <w:p w14:paraId="7F5D018C" w14:textId="77777777" w:rsidR="00DF1470" w:rsidRDefault="00DF1470" w:rsidP="00DF1470">
      <w:pPr>
        <w:pStyle w:val="ListParagraph"/>
        <w:numPr>
          <w:ilvl w:val="2"/>
          <w:numId w:val="1"/>
        </w:numPr>
      </w:pPr>
      <w:r>
        <w:t xml:space="preserve">Johnson, M.F., 2019. Strong (green) institutions in weak states: Environmental governance and human (in) security in the Global South. World Development, 122, pp.433-445. </w:t>
      </w:r>
    </w:p>
    <w:p w14:paraId="2E1145DB" w14:textId="77777777" w:rsidR="00DF1470" w:rsidRDefault="00DF1470" w:rsidP="00DF1470">
      <w:pPr>
        <w:pStyle w:val="ListParagraph"/>
        <w:numPr>
          <w:ilvl w:val="2"/>
          <w:numId w:val="16"/>
        </w:numPr>
      </w:pPr>
      <w:proofErr w:type="spellStart"/>
      <w:r>
        <w:t>Iskander</w:t>
      </w:r>
      <w:proofErr w:type="spellEnd"/>
      <w:r>
        <w:t xml:space="preserve">, N. 2010. Creative State: Forty Years of Migration and Development Policy.  Ithaca: Cornell UP.  Chapter 1: "Introduction" and Chapter 5: “Practice and Power </w:t>
      </w:r>
    </w:p>
    <w:p w14:paraId="7B4791F8" w14:textId="0F906AB0" w:rsidR="00E236B8" w:rsidRDefault="00E236B8" w:rsidP="00DF1470">
      <w:pPr>
        <w:pStyle w:val="ListParagraph"/>
        <w:ind w:left="2160"/>
      </w:pPr>
    </w:p>
    <w:p w14:paraId="0BD6B383" w14:textId="77777777" w:rsidR="00BD33D8" w:rsidRPr="00AA0479" w:rsidRDefault="00BD33D8" w:rsidP="00DF1470">
      <w:pPr>
        <w:pStyle w:val="ListParagraph"/>
        <w:ind w:left="2160"/>
      </w:pPr>
    </w:p>
    <w:p w14:paraId="4AAF9A55" w14:textId="6A25AD31" w:rsidR="00263A6F" w:rsidRPr="00AA0479" w:rsidRDefault="00BD33D8" w:rsidP="00DF1470">
      <w:pPr>
        <w:pStyle w:val="ListParagraph"/>
        <w:numPr>
          <w:ilvl w:val="0"/>
          <w:numId w:val="1"/>
        </w:numPr>
      </w:pPr>
      <w:r>
        <w:t>Lesson</w:t>
      </w:r>
      <w:r w:rsidR="00263A6F" w:rsidRPr="00AA0479">
        <w:t xml:space="preserve"> 4</w:t>
      </w:r>
      <w:r w:rsidR="004617B1">
        <w:t xml:space="preserve"> </w:t>
      </w:r>
    </w:p>
    <w:p w14:paraId="144F4B37" w14:textId="77777777" w:rsidR="004617B1" w:rsidRDefault="00263A6F" w:rsidP="004617B1">
      <w:pPr>
        <w:pStyle w:val="ListParagraph"/>
        <w:numPr>
          <w:ilvl w:val="1"/>
          <w:numId w:val="1"/>
        </w:numPr>
      </w:pPr>
      <w:r w:rsidRPr="00AA0479">
        <w:t xml:space="preserve">Date: </w:t>
      </w:r>
      <w:r w:rsidR="00430CF1">
        <w:t xml:space="preserve">Monday February </w:t>
      </w:r>
      <w:proofErr w:type="gramStart"/>
      <w:r w:rsidR="00430CF1">
        <w:t>22</w:t>
      </w:r>
      <w:r w:rsidR="00935730" w:rsidRPr="00AA0479">
        <w:t xml:space="preserve"> </w:t>
      </w:r>
      <w:r w:rsidR="004617B1">
        <w:t>:</w:t>
      </w:r>
      <w:proofErr w:type="gramEnd"/>
      <w:r w:rsidR="004617B1">
        <w:t xml:space="preserve"> Patil, P.G., </w:t>
      </w:r>
      <w:proofErr w:type="spellStart"/>
      <w:r w:rsidR="004617B1">
        <w:t>Virdin</w:t>
      </w:r>
      <w:proofErr w:type="spellEnd"/>
      <w:r w:rsidR="004617B1">
        <w:t>, J., Diez, S.M., Roberts, J., Singh, A. (2016). Toward A Blue Economy: A Promise for</w:t>
      </w:r>
    </w:p>
    <w:p w14:paraId="2C315EF1" w14:textId="41052DE9" w:rsidR="004617B1" w:rsidRDefault="004617B1" w:rsidP="004617B1">
      <w:pPr>
        <w:pStyle w:val="ListParagraph"/>
        <w:numPr>
          <w:ilvl w:val="1"/>
          <w:numId w:val="1"/>
        </w:numPr>
      </w:pPr>
      <w:r>
        <w:t>Sustainable Growth in the Caribbean; An Overview. The World Bank, Washington D.C.</w:t>
      </w:r>
    </w:p>
    <w:p w14:paraId="01819DB9" w14:textId="4DFFAD7F" w:rsidR="00E236B8" w:rsidRDefault="00E236B8" w:rsidP="004617B1">
      <w:pPr>
        <w:pStyle w:val="ListParagraph"/>
        <w:numPr>
          <w:ilvl w:val="1"/>
          <w:numId w:val="1"/>
        </w:numPr>
      </w:pPr>
    </w:p>
    <w:p w14:paraId="344DAE5F" w14:textId="77777777" w:rsidR="00DF1470" w:rsidRDefault="00DF1470" w:rsidP="00DF1470">
      <w:pPr>
        <w:pStyle w:val="ListParagraph"/>
        <w:numPr>
          <w:ilvl w:val="1"/>
          <w:numId w:val="1"/>
        </w:numPr>
      </w:pPr>
      <w:r w:rsidRPr="00AA0479">
        <w:t xml:space="preserve">Topic: Case overview: </w:t>
      </w:r>
      <w:r>
        <w:t>Belize</w:t>
      </w:r>
    </w:p>
    <w:p w14:paraId="329DED6A" w14:textId="353FE9BF" w:rsidR="00DF1470" w:rsidRDefault="00DF1470" w:rsidP="00DF1470">
      <w:pPr>
        <w:pStyle w:val="ListParagraph"/>
        <w:numPr>
          <w:ilvl w:val="1"/>
          <w:numId w:val="1"/>
        </w:numPr>
      </w:pPr>
      <w:r>
        <w:t>Readings:</w:t>
      </w:r>
    </w:p>
    <w:p w14:paraId="6FF71EF9" w14:textId="0CA01A9C" w:rsidR="004617B1" w:rsidRDefault="004617B1" w:rsidP="004617B1">
      <w:pPr>
        <w:pStyle w:val="ListParagraph"/>
        <w:numPr>
          <w:ilvl w:val="2"/>
          <w:numId w:val="1"/>
        </w:numPr>
      </w:pPr>
      <w:r w:rsidRPr="004617B1">
        <w:t xml:space="preserve">2020 NYU Capstone Team (Joseph </w:t>
      </w:r>
      <w:proofErr w:type="spellStart"/>
      <w:r w:rsidRPr="004617B1">
        <w:t>Baietti</w:t>
      </w:r>
      <w:proofErr w:type="spellEnd"/>
      <w:r w:rsidRPr="004617B1">
        <w:t xml:space="preserve">, Carrie </w:t>
      </w:r>
      <w:proofErr w:type="spellStart"/>
      <w:r w:rsidRPr="004617B1">
        <w:t>Eidson</w:t>
      </w:r>
      <w:proofErr w:type="spellEnd"/>
      <w:r w:rsidRPr="004617B1">
        <w:t>, Jah-</w:t>
      </w:r>
      <w:proofErr w:type="spellStart"/>
      <w:r w:rsidRPr="004617B1">
        <w:t>Milka</w:t>
      </w:r>
      <w:proofErr w:type="spellEnd"/>
      <w:r w:rsidRPr="004617B1">
        <w:t xml:space="preserve"> McClean, David Zhong) for the Belize Association of Planners</w:t>
      </w:r>
      <w:r>
        <w:t xml:space="preserve">.  Planning for a Resilient Belize City.  Story map. </w:t>
      </w:r>
      <w:hyperlink r:id="rId36" w:history="1">
        <w:r w:rsidRPr="00BB66CE">
          <w:rPr>
            <w:rStyle w:val="Hyperlink"/>
          </w:rPr>
          <w:t>https://belizenyucapstone2020.github.io/resilient-belize-city/</w:t>
        </w:r>
      </w:hyperlink>
    </w:p>
    <w:p w14:paraId="53F75B65" w14:textId="0C9BD20D" w:rsidR="004617B1" w:rsidRDefault="004617B1" w:rsidP="004617B1">
      <w:pPr>
        <w:pStyle w:val="ListParagraph"/>
        <w:numPr>
          <w:ilvl w:val="2"/>
          <w:numId w:val="1"/>
        </w:numPr>
      </w:pPr>
      <w:r>
        <w:t>T</w:t>
      </w:r>
      <w:r w:rsidRPr="004617B1">
        <w:t xml:space="preserve"> </w:t>
      </w:r>
      <w:r>
        <w:t xml:space="preserve">Patil, P.G., </w:t>
      </w:r>
      <w:proofErr w:type="spellStart"/>
      <w:r>
        <w:t>Virdin</w:t>
      </w:r>
      <w:proofErr w:type="spellEnd"/>
      <w:r>
        <w:t xml:space="preserve">, J., Diez, S.M., Roberts, J., Singh, A. (2016). </w:t>
      </w:r>
      <w:hyperlink r:id="rId37" w:history="1">
        <w:r w:rsidRPr="004617B1">
          <w:rPr>
            <w:rStyle w:val="Hyperlink"/>
          </w:rPr>
          <w:t>Toward A Blue Economy:</w:t>
        </w:r>
      </w:hyperlink>
      <w:r>
        <w:t xml:space="preserve"> A Promise for Sustainable Growth in the Caribbean; An Overview. The World Bank, Washington D.C. </w:t>
      </w:r>
      <w:hyperlink r:id="rId38" w:history="1">
        <w:r w:rsidRPr="00BB66CE">
          <w:rPr>
            <w:rStyle w:val="Hyperlink"/>
          </w:rPr>
          <w:t>http://documents1.worldbank.org/curated/en/965641473449861013/pdf/AUS16344-REVISED-v1-BlueEconomy-FullReport-Oct3.pdf</w:t>
        </w:r>
      </w:hyperlink>
    </w:p>
    <w:p w14:paraId="5353D3E3" w14:textId="77777777" w:rsidR="004617B1" w:rsidRDefault="004617B1" w:rsidP="004617B1">
      <w:pPr>
        <w:pStyle w:val="ListParagraph"/>
        <w:ind w:left="2160"/>
      </w:pPr>
    </w:p>
    <w:p w14:paraId="7CDFD372" w14:textId="537A16EB" w:rsidR="004617B1" w:rsidRDefault="004617B1" w:rsidP="004617B1">
      <w:pPr>
        <w:pStyle w:val="ListParagraph"/>
        <w:ind w:left="1440"/>
      </w:pPr>
    </w:p>
    <w:p w14:paraId="6FA9D92A" w14:textId="77777777" w:rsidR="00DF1470" w:rsidRPr="00AA0479" w:rsidRDefault="00DF1470" w:rsidP="00DF1470">
      <w:pPr>
        <w:pStyle w:val="ListParagraph"/>
        <w:numPr>
          <w:ilvl w:val="1"/>
          <w:numId w:val="1"/>
        </w:numPr>
      </w:pPr>
      <w:r w:rsidRPr="00AA0479">
        <w:t xml:space="preserve">Deliverable: </w:t>
      </w:r>
    </w:p>
    <w:p w14:paraId="61FD2268" w14:textId="11A4548B" w:rsidR="00DF1470" w:rsidRPr="00AA0479" w:rsidRDefault="00DF1470" w:rsidP="00DF1470">
      <w:pPr>
        <w:pStyle w:val="ListParagraph"/>
        <w:numPr>
          <w:ilvl w:val="2"/>
          <w:numId w:val="1"/>
        </w:numPr>
      </w:pPr>
      <w:r w:rsidRPr="00AA0479">
        <w:t xml:space="preserve">Submission—blog posting – </w:t>
      </w:r>
      <w:r>
        <w:t xml:space="preserve">Monday February 22 – noon  </w:t>
      </w:r>
    </w:p>
    <w:p w14:paraId="458256ED" w14:textId="425878EF" w:rsidR="00DF1470" w:rsidRPr="00AA0479" w:rsidRDefault="00DF1470" w:rsidP="00DF1470">
      <w:pPr>
        <w:pStyle w:val="ListParagraph"/>
        <w:numPr>
          <w:ilvl w:val="1"/>
          <w:numId w:val="1"/>
        </w:numPr>
      </w:pPr>
      <w:r w:rsidRPr="00AA0479">
        <w:t xml:space="preserve">Team preferences – </w:t>
      </w:r>
      <w:r>
        <w:t>Tuesday February 23</w:t>
      </w:r>
    </w:p>
    <w:p w14:paraId="3CFFAB05" w14:textId="77777777" w:rsidR="00AC4ACA" w:rsidRPr="00AA0479" w:rsidRDefault="00AC4ACA" w:rsidP="00AC4ACA"/>
    <w:p w14:paraId="4E18481A" w14:textId="5CE0B398" w:rsidR="00263A6F" w:rsidRPr="00436155" w:rsidRDefault="00BD33D8" w:rsidP="00DF1470">
      <w:pPr>
        <w:pStyle w:val="ListParagraph"/>
        <w:numPr>
          <w:ilvl w:val="0"/>
          <w:numId w:val="1"/>
        </w:numPr>
        <w:rPr>
          <w:strike/>
          <w:highlight w:val="yellow"/>
        </w:rPr>
      </w:pPr>
      <w:r w:rsidRPr="00436155">
        <w:rPr>
          <w:strike/>
          <w:highlight w:val="yellow"/>
        </w:rPr>
        <w:t>Lesson</w:t>
      </w:r>
      <w:r w:rsidR="00263A6F" w:rsidRPr="00436155">
        <w:rPr>
          <w:strike/>
          <w:highlight w:val="yellow"/>
        </w:rPr>
        <w:t xml:space="preserve"> 5</w:t>
      </w:r>
    </w:p>
    <w:p w14:paraId="0DB568D3" w14:textId="1558489D" w:rsidR="00263A6F" w:rsidRPr="00436155" w:rsidRDefault="00263A6F" w:rsidP="00DF1470">
      <w:pPr>
        <w:pStyle w:val="ListParagraph"/>
        <w:numPr>
          <w:ilvl w:val="1"/>
          <w:numId w:val="1"/>
        </w:numPr>
        <w:rPr>
          <w:strike/>
          <w:highlight w:val="yellow"/>
        </w:rPr>
      </w:pPr>
      <w:r w:rsidRPr="00436155">
        <w:rPr>
          <w:strike/>
          <w:highlight w:val="yellow"/>
        </w:rPr>
        <w:t xml:space="preserve">Date: </w:t>
      </w:r>
      <w:r w:rsidR="00A443E3" w:rsidRPr="00436155">
        <w:rPr>
          <w:strike/>
          <w:highlight w:val="yellow"/>
        </w:rPr>
        <w:t>March 1</w:t>
      </w:r>
    </w:p>
    <w:p w14:paraId="5456B86F" w14:textId="3356C009" w:rsidR="00263A6F" w:rsidRPr="00436155" w:rsidRDefault="00263A6F" w:rsidP="00DF1470">
      <w:pPr>
        <w:pStyle w:val="ListParagraph"/>
        <w:numPr>
          <w:ilvl w:val="1"/>
          <w:numId w:val="1"/>
        </w:numPr>
        <w:rPr>
          <w:strike/>
          <w:highlight w:val="yellow"/>
        </w:rPr>
      </w:pPr>
      <w:r w:rsidRPr="00436155">
        <w:rPr>
          <w:strike/>
          <w:highlight w:val="yellow"/>
        </w:rPr>
        <w:t xml:space="preserve">Topic: </w:t>
      </w:r>
      <w:r w:rsidR="00E9165A" w:rsidRPr="00436155">
        <w:rPr>
          <w:strike/>
          <w:highlight w:val="yellow"/>
        </w:rPr>
        <w:t>Workshop session: How to define a development challenge</w:t>
      </w:r>
    </w:p>
    <w:p w14:paraId="2211EFBD" w14:textId="6D67389F" w:rsidR="00BD33D8" w:rsidRPr="00436155" w:rsidRDefault="00BD33D8" w:rsidP="00DF1470">
      <w:pPr>
        <w:pStyle w:val="ListParagraph"/>
        <w:numPr>
          <w:ilvl w:val="1"/>
          <w:numId w:val="1"/>
        </w:numPr>
        <w:rPr>
          <w:strike/>
          <w:highlight w:val="yellow"/>
        </w:rPr>
      </w:pPr>
      <w:r w:rsidRPr="00436155">
        <w:rPr>
          <w:strike/>
          <w:highlight w:val="yellow"/>
        </w:rPr>
        <w:t>Readings:</w:t>
      </w:r>
    </w:p>
    <w:p w14:paraId="4880DCB4" w14:textId="5957157F" w:rsidR="00287C6E" w:rsidRPr="00436155" w:rsidRDefault="00287C6E" w:rsidP="00DF1470">
      <w:pPr>
        <w:pStyle w:val="ListParagraph"/>
        <w:numPr>
          <w:ilvl w:val="2"/>
          <w:numId w:val="1"/>
        </w:numPr>
        <w:rPr>
          <w:strike/>
          <w:highlight w:val="yellow"/>
        </w:rPr>
      </w:pPr>
      <w:r w:rsidRPr="00436155">
        <w:rPr>
          <w:strike/>
          <w:highlight w:val="yellow"/>
        </w:rPr>
        <w:t xml:space="preserve">Stanford design school.  The boot camp bootleg. </w:t>
      </w:r>
      <w:hyperlink r:id="rId39" w:history="1">
        <w:r w:rsidRPr="00436155">
          <w:rPr>
            <w:rStyle w:val="Hyperlink"/>
            <w:strike/>
            <w:highlight w:val="yellow"/>
          </w:rPr>
          <w:t>https://dschool.stanford.edu/resources/the-bootcamp-bootleg</w:t>
        </w:r>
      </w:hyperlink>
    </w:p>
    <w:p w14:paraId="2BF4206D" w14:textId="4915257B" w:rsidR="00287C6E" w:rsidRPr="00436155" w:rsidRDefault="00287C6E" w:rsidP="00DF1470">
      <w:pPr>
        <w:pStyle w:val="ListParagraph"/>
        <w:numPr>
          <w:ilvl w:val="2"/>
          <w:numId w:val="1"/>
        </w:numPr>
        <w:rPr>
          <w:strike/>
          <w:highlight w:val="yellow"/>
        </w:rPr>
      </w:pPr>
      <w:proofErr w:type="spellStart"/>
      <w:r w:rsidRPr="00436155">
        <w:rPr>
          <w:strike/>
          <w:highlight w:val="yellow"/>
        </w:rPr>
        <w:lastRenderedPageBreak/>
        <w:t>Iskander</w:t>
      </w:r>
      <w:proofErr w:type="spellEnd"/>
      <w:r w:rsidRPr="00436155">
        <w:rPr>
          <w:strike/>
          <w:highlight w:val="yellow"/>
        </w:rPr>
        <w:t xml:space="preserve">, N., 2018. Design thinking is fundamentally conservative and preserves the status quo. Harvard Business Review. </w:t>
      </w:r>
      <w:hyperlink r:id="rId40" w:history="1">
        <w:r w:rsidRPr="00436155">
          <w:rPr>
            <w:rStyle w:val="Hyperlink"/>
            <w:strike/>
            <w:highlight w:val="yellow"/>
          </w:rPr>
          <w:t>https://hbr.org/2018/09/design-thinking-is-fundamentally-conservative-and-preserves-the-status-quo</w:t>
        </w:r>
      </w:hyperlink>
    </w:p>
    <w:p w14:paraId="637737C6" w14:textId="613854BC" w:rsidR="00E9165A" w:rsidRPr="00436155" w:rsidRDefault="00E9165A" w:rsidP="00DF1470">
      <w:pPr>
        <w:pStyle w:val="ListParagraph"/>
        <w:numPr>
          <w:ilvl w:val="1"/>
          <w:numId w:val="1"/>
        </w:numPr>
        <w:rPr>
          <w:strike/>
          <w:highlight w:val="yellow"/>
        </w:rPr>
      </w:pPr>
      <w:r w:rsidRPr="00436155">
        <w:rPr>
          <w:strike/>
          <w:highlight w:val="yellow"/>
        </w:rPr>
        <w:t>Deliverable:</w:t>
      </w:r>
    </w:p>
    <w:p w14:paraId="4917886A" w14:textId="5E1D2BDE" w:rsidR="00E9165A" w:rsidRPr="00436155" w:rsidRDefault="00E9165A" w:rsidP="00DF1470">
      <w:pPr>
        <w:pStyle w:val="ListParagraph"/>
        <w:numPr>
          <w:ilvl w:val="2"/>
          <w:numId w:val="1"/>
        </w:numPr>
        <w:rPr>
          <w:strike/>
          <w:highlight w:val="yellow"/>
        </w:rPr>
      </w:pPr>
      <w:r w:rsidRPr="00436155">
        <w:rPr>
          <w:strike/>
          <w:highlight w:val="yellow"/>
        </w:rPr>
        <w:t xml:space="preserve">Submission: Group Exercise </w:t>
      </w:r>
      <w:r w:rsidR="00890353" w:rsidRPr="00436155">
        <w:rPr>
          <w:strike/>
          <w:highlight w:val="yellow"/>
        </w:rPr>
        <w:t>–</w:t>
      </w:r>
      <w:r w:rsidRPr="00436155">
        <w:rPr>
          <w:strike/>
          <w:highlight w:val="yellow"/>
        </w:rPr>
        <w:t xml:space="preserve"> Abstract</w:t>
      </w:r>
    </w:p>
    <w:p w14:paraId="2028BE64" w14:textId="77777777" w:rsidR="00890353" w:rsidRDefault="00890353" w:rsidP="00DF1470">
      <w:pPr>
        <w:pStyle w:val="ListParagraph"/>
        <w:ind w:left="2160"/>
      </w:pPr>
    </w:p>
    <w:p w14:paraId="6989C447" w14:textId="77777777" w:rsidR="005B653A" w:rsidRDefault="005B653A" w:rsidP="00DF1470">
      <w:pPr>
        <w:pStyle w:val="Heading3"/>
      </w:pPr>
    </w:p>
    <w:p w14:paraId="41686CA7" w14:textId="080CAE5C" w:rsidR="00890353" w:rsidRPr="00AA0479" w:rsidRDefault="00890353" w:rsidP="00DF1470">
      <w:pPr>
        <w:pStyle w:val="Heading3"/>
      </w:pPr>
      <w:r w:rsidRPr="00AA0479">
        <w:t xml:space="preserve">Section II: </w:t>
      </w:r>
      <w:r>
        <w:t>How We Got Here: The History of Development Theory and Practice</w:t>
      </w:r>
      <w:r w:rsidRPr="00AA0479">
        <w:t xml:space="preserve"> </w:t>
      </w:r>
    </w:p>
    <w:p w14:paraId="031D17FD" w14:textId="77777777" w:rsidR="00890353" w:rsidRPr="00AA0479" w:rsidRDefault="00890353" w:rsidP="00DF1470">
      <w:pPr>
        <w:spacing w:line="276" w:lineRule="auto"/>
      </w:pPr>
    </w:p>
    <w:p w14:paraId="0A67DC36" w14:textId="57AB8177" w:rsidR="00263A6F" w:rsidRPr="00AA0479" w:rsidRDefault="00287C6E" w:rsidP="00DF1470">
      <w:pPr>
        <w:pStyle w:val="ListParagraph"/>
        <w:numPr>
          <w:ilvl w:val="0"/>
          <w:numId w:val="1"/>
        </w:numPr>
      </w:pPr>
      <w:r>
        <w:t>Lesson</w:t>
      </w:r>
      <w:r w:rsidR="00263A6F" w:rsidRPr="00AA0479">
        <w:t xml:space="preserve"> 6</w:t>
      </w:r>
    </w:p>
    <w:p w14:paraId="6C94790A" w14:textId="1FFCA466" w:rsidR="00263A6F" w:rsidRPr="00436155" w:rsidRDefault="00263A6F" w:rsidP="00DF1470">
      <w:pPr>
        <w:pStyle w:val="ListParagraph"/>
        <w:numPr>
          <w:ilvl w:val="1"/>
          <w:numId w:val="1"/>
        </w:numPr>
        <w:rPr>
          <w:highlight w:val="yellow"/>
        </w:rPr>
      </w:pPr>
      <w:r w:rsidRPr="00436155">
        <w:rPr>
          <w:highlight w:val="yellow"/>
        </w:rPr>
        <w:t xml:space="preserve">Date: </w:t>
      </w:r>
      <w:r w:rsidR="00A443E3" w:rsidRPr="00436155">
        <w:rPr>
          <w:highlight w:val="yellow"/>
        </w:rPr>
        <w:t xml:space="preserve">March </w:t>
      </w:r>
      <w:r w:rsidR="00436155" w:rsidRPr="00436155">
        <w:rPr>
          <w:highlight w:val="yellow"/>
        </w:rPr>
        <w:t>1</w:t>
      </w:r>
      <w:r w:rsidR="00E236B8" w:rsidRPr="00436155">
        <w:rPr>
          <w:highlight w:val="yellow"/>
        </w:rPr>
        <w:t xml:space="preserve"> </w:t>
      </w:r>
    </w:p>
    <w:p w14:paraId="4C02B4E8" w14:textId="69929C67" w:rsidR="00263A6F" w:rsidRDefault="00263A6F" w:rsidP="00DF1470">
      <w:pPr>
        <w:pStyle w:val="ListParagraph"/>
        <w:numPr>
          <w:ilvl w:val="1"/>
          <w:numId w:val="1"/>
        </w:numPr>
      </w:pPr>
      <w:r w:rsidRPr="00AA0479">
        <w:t xml:space="preserve">Topic: </w:t>
      </w:r>
      <w:r w:rsidR="00E9165A" w:rsidRPr="00AA0479">
        <w:t>History of development 1: Bretton Woods Institutions and Development Planning</w:t>
      </w:r>
    </w:p>
    <w:p w14:paraId="38870405" w14:textId="551039C0" w:rsidR="00287C6E" w:rsidRDefault="00287C6E" w:rsidP="00DF1470">
      <w:pPr>
        <w:pStyle w:val="ListParagraph"/>
        <w:numPr>
          <w:ilvl w:val="1"/>
          <w:numId w:val="1"/>
        </w:numPr>
      </w:pPr>
      <w:r>
        <w:t xml:space="preserve">Readings: </w:t>
      </w:r>
    </w:p>
    <w:p w14:paraId="6E996FE8" w14:textId="77777777" w:rsidR="00287C6E" w:rsidRDefault="00287C6E" w:rsidP="00DF1470">
      <w:pPr>
        <w:pStyle w:val="ListParagraph"/>
        <w:numPr>
          <w:ilvl w:val="2"/>
          <w:numId w:val="1"/>
        </w:numPr>
      </w:pPr>
      <w:r>
        <w:t>Rostow, W. 1960. The Stages of Economic Growth, A Non-Communist Manifesto, Cambridge University Press, pp 1-29</w:t>
      </w:r>
    </w:p>
    <w:p w14:paraId="34FCCB5D" w14:textId="77777777" w:rsidR="004E6B61" w:rsidRDefault="00287C6E" w:rsidP="00DF1470">
      <w:pPr>
        <w:pStyle w:val="ListParagraph"/>
        <w:numPr>
          <w:ilvl w:val="2"/>
          <w:numId w:val="1"/>
        </w:numPr>
      </w:pPr>
      <w:r>
        <w:t>Scott, James.  1998.  Seeing Like a State: How Certain Schemes to Improve the Human Condition Have Failed.  New Haven: Yale U.P.  Chapter 1: State Projects of Legibility and Simplification (p. 11-33) and Chapter 7: Compulsory Villagization in Tanzania: Aesthetics and Miniaturization (p. 223-247)</w:t>
      </w:r>
      <w:r w:rsidR="004E6B61">
        <w:t xml:space="preserve"> </w:t>
      </w:r>
    </w:p>
    <w:p w14:paraId="6CE92ABC" w14:textId="77777777" w:rsidR="004E6B61" w:rsidRDefault="004E6B61" w:rsidP="004E6B61">
      <w:pPr>
        <w:pStyle w:val="ListParagraph"/>
        <w:numPr>
          <w:ilvl w:val="2"/>
          <w:numId w:val="1"/>
        </w:numPr>
      </w:pPr>
      <w:r>
        <w:t>Burke, Jason. 2020. “</w:t>
      </w:r>
      <w:r w:rsidRPr="004E6B61">
        <w:t>Total confirmed coronavirus cases in Africa pass 1 million</w:t>
      </w:r>
      <w:r>
        <w:t xml:space="preserve">.” The Guardian.  August 6, 2020. </w:t>
      </w:r>
      <w:hyperlink r:id="rId41" w:history="1">
        <w:r w:rsidRPr="00BB66CE">
          <w:rPr>
            <w:rStyle w:val="Hyperlink"/>
          </w:rPr>
          <w:t>https://www.theguardian.com/world/2020/aug/06/total-confirmed-coronavirus-cases-in-africa-pass-1-million</w:t>
        </w:r>
      </w:hyperlink>
    </w:p>
    <w:p w14:paraId="0158BDA9" w14:textId="57A4EB71" w:rsidR="00287C6E" w:rsidRDefault="00287C6E" w:rsidP="004E6B61">
      <w:pPr>
        <w:pStyle w:val="ListParagraph"/>
        <w:numPr>
          <w:ilvl w:val="2"/>
          <w:numId w:val="26"/>
        </w:numPr>
      </w:pPr>
      <w:r>
        <w:t xml:space="preserve">Klein, Naomi. 2007.  The Shock Doctrine: The Rise of Disaster Capitalism. New York: Metropolitan Books. Chapters 2-3 (p. 49-97). </w:t>
      </w:r>
    </w:p>
    <w:p w14:paraId="4470A59B" w14:textId="532FEC94" w:rsidR="00287C6E" w:rsidRDefault="00287C6E" w:rsidP="00DF1470">
      <w:pPr>
        <w:pStyle w:val="ListParagraph"/>
        <w:numPr>
          <w:ilvl w:val="2"/>
          <w:numId w:val="15"/>
        </w:numPr>
      </w:pPr>
      <w:proofErr w:type="spellStart"/>
      <w:r>
        <w:t>Klien</w:t>
      </w:r>
      <w:proofErr w:type="spellEnd"/>
      <w:r>
        <w:t xml:space="preserve">, Naomi. 2020.  The Screen New Deal.  The Intercept. May 8, 2020.  </w:t>
      </w:r>
      <w:hyperlink r:id="rId42" w:history="1">
        <w:r w:rsidRPr="00476915">
          <w:rPr>
            <w:rStyle w:val="Hyperlink"/>
          </w:rPr>
          <w:t>https://theintercept.com/2020/05/08/andrew-cuomo-eric-schmidt-coronavirus-tech-shock-doctrine/</w:t>
        </w:r>
      </w:hyperlink>
      <w:r>
        <w:t xml:space="preserve"> </w:t>
      </w:r>
    </w:p>
    <w:p w14:paraId="1292E612" w14:textId="77777777" w:rsidR="00AC4ACA" w:rsidRDefault="00AC4ACA" w:rsidP="00DF1470">
      <w:pPr>
        <w:pStyle w:val="ListParagraph"/>
        <w:ind w:left="2160"/>
      </w:pPr>
    </w:p>
    <w:p w14:paraId="6A8461ED" w14:textId="77777777" w:rsidR="00287C6E" w:rsidRPr="00AA0479" w:rsidRDefault="00287C6E" w:rsidP="00DF1470">
      <w:pPr>
        <w:pStyle w:val="ListParagraph"/>
        <w:ind w:left="1440"/>
      </w:pPr>
    </w:p>
    <w:p w14:paraId="360ACA18" w14:textId="0B74A223" w:rsidR="00263A6F" w:rsidRPr="00AA0479" w:rsidRDefault="00287C6E" w:rsidP="00DF1470">
      <w:pPr>
        <w:pStyle w:val="ListParagraph"/>
        <w:numPr>
          <w:ilvl w:val="0"/>
          <w:numId w:val="1"/>
        </w:numPr>
      </w:pPr>
      <w:r>
        <w:t>Lesson</w:t>
      </w:r>
      <w:r w:rsidR="00263A6F" w:rsidRPr="00AA0479">
        <w:t xml:space="preserve"> 7</w:t>
      </w:r>
    </w:p>
    <w:p w14:paraId="6E615B5F" w14:textId="1D7FFC69" w:rsidR="00263A6F" w:rsidRPr="00436155" w:rsidRDefault="00263A6F" w:rsidP="00DF1470">
      <w:pPr>
        <w:pStyle w:val="ListParagraph"/>
        <w:numPr>
          <w:ilvl w:val="1"/>
          <w:numId w:val="1"/>
        </w:numPr>
        <w:rPr>
          <w:highlight w:val="yellow"/>
        </w:rPr>
      </w:pPr>
      <w:r w:rsidRPr="00436155">
        <w:rPr>
          <w:highlight w:val="yellow"/>
        </w:rPr>
        <w:t xml:space="preserve">Date: </w:t>
      </w:r>
      <w:r w:rsidR="00A443E3" w:rsidRPr="00436155">
        <w:rPr>
          <w:highlight w:val="yellow"/>
        </w:rPr>
        <w:t xml:space="preserve">March </w:t>
      </w:r>
      <w:r w:rsidR="00436155" w:rsidRPr="00436155">
        <w:rPr>
          <w:highlight w:val="yellow"/>
        </w:rPr>
        <w:t>8</w:t>
      </w:r>
    </w:p>
    <w:p w14:paraId="1767B852" w14:textId="11C4CBEF" w:rsidR="00E9165A" w:rsidRDefault="00263A6F" w:rsidP="00DF1470">
      <w:pPr>
        <w:pStyle w:val="ListParagraph"/>
        <w:numPr>
          <w:ilvl w:val="1"/>
          <w:numId w:val="1"/>
        </w:numPr>
      </w:pPr>
      <w:r w:rsidRPr="00AA0479">
        <w:t xml:space="preserve">Topic: </w:t>
      </w:r>
      <w:r w:rsidR="00E9165A" w:rsidRPr="00AA0479">
        <w:t>History of development 2: The rise of the market and globalization</w:t>
      </w:r>
    </w:p>
    <w:p w14:paraId="45D04C85" w14:textId="77809016" w:rsidR="00287C6E" w:rsidRDefault="00287C6E" w:rsidP="00DF1470">
      <w:pPr>
        <w:pStyle w:val="ListParagraph"/>
        <w:numPr>
          <w:ilvl w:val="1"/>
          <w:numId w:val="1"/>
        </w:numPr>
      </w:pPr>
      <w:r>
        <w:t>Readings:</w:t>
      </w:r>
    </w:p>
    <w:p w14:paraId="1DCDB820" w14:textId="77777777" w:rsidR="00287C6E" w:rsidRDefault="00287C6E" w:rsidP="00DF1470">
      <w:pPr>
        <w:pStyle w:val="ListParagraph"/>
        <w:numPr>
          <w:ilvl w:val="2"/>
          <w:numId w:val="1"/>
        </w:numPr>
      </w:pPr>
      <w:r>
        <w:t>Williamson, J. 1993. "Democracy and the Washington Consensus."  World Development.  Vol. 21, No. 8. Pages 1329-1336</w:t>
      </w:r>
    </w:p>
    <w:p w14:paraId="781D73B8" w14:textId="77777777" w:rsidR="00287C6E" w:rsidRDefault="00287C6E" w:rsidP="00DF1470">
      <w:pPr>
        <w:pStyle w:val="ListParagraph"/>
        <w:numPr>
          <w:ilvl w:val="2"/>
          <w:numId w:val="1"/>
        </w:numPr>
      </w:pPr>
      <w:r>
        <w:lastRenderedPageBreak/>
        <w:t xml:space="preserve">Krueger, Anne. "Government Failures in Development," Journal of Economic Perspectives. Vol. 4 (1990), No. 3, pp. 9-23. </w:t>
      </w:r>
    </w:p>
    <w:p w14:paraId="1CED60B8" w14:textId="77777777" w:rsidR="00287C6E" w:rsidRDefault="00287C6E" w:rsidP="00DF1470">
      <w:pPr>
        <w:pStyle w:val="ListParagraph"/>
        <w:numPr>
          <w:ilvl w:val="2"/>
          <w:numId w:val="1"/>
        </w:numPr>
      </w:pPr>
      <w:r>
        <w:t>North, D.  1991. "Institutions" The Journal of Economic Perspectives, Vol. 5, No. 1. (Winter, 1991), pp. 97-112.</w:t>
      </w:r>
    </w:p>
    <w:p w14:paraId="59A42485" w14:textId="77777777" w:rsidR="00287C6E" w:rsidRDefault="00287C6E" w:rsidP="00DF1470">
      <w:pPr>
        <w:pStyle w:val="ListParagraph"/>
        <w:numPr>
          <w:ilvl w:val="2"/>
          <w:numId w:val="1"/>
        </w:numPr>
      </w:pPr>
      <w:r>
        <w:t>Evans, Peter. 2004. "Development as Institutional Change: The Pitfalls of Mono-cropping and the Potentials of Deliberation." Studies in Comparative International Development.  Vol. 38, No. 4. pp.30-52</w:t>
      </w:r>
    </w:p>
    <w:p w14:paraId="0919EC92" w14:textId="276953B0" w:rsidR="00287C6E" w:rsidRDefault="00287C6E" w:rsidP="00DF1470">
      <w:pPr>
        <w:pStyle w:val="ListParagraph"/>
        <w:numPr>
          <w:ilvl w:val="2"/>
          <w:numId w:val="1"/>
        </w:numPr>
      </w:pPr>
      <w:r>
        <w:t xml:space="preserve">[SKIM] World Bank. 2017. World Development Report - Governance and the Law: Overview </w:t>
      </w:r>
      <w:hyperlink r:id="rId43" w:history="1">
        <w:r w:rsidRPr="00476915">
          <w:rPr>
            <w:rStyle w:val="Hyperlink"/>
          </w:rPr>
          <w:t>https://openknowledge.worldbank.org/bitstream/handle/10986/25880/210950ov.pdf</w:t>
        </w:r>
      </w:hyperlink>
    </w:p>
    <w:p w14:paraId="2DE1D3F0" w14:textId="00EDCF9B" w:rsidR="00D92AFF" w:rsidRDefault="00D92AFF" w:rsidP="00DF1470">
      <w:pPr>
        <w:pStyle w:val="Heading1"/>
        <w:numPr>
          <w:ilvl w:val="0"/>
          <w:numId w:val="20"/>
        </w:numPr>
        <w:shd w:val="clear" w:color="auto" w:fill="FFFFFF"/>
        <w:spacing w:before="0" w:after="225"/>
        <w:textAlignment w:val="baseline"/>
        <w:rPr>
          <w:sz w:val="22"/>
          <w:szCs w:val="22"/>
        </w:rPr>
      </w:pPr>
      <w:proofErr w:type="spellStart"/>
      <w:r>
        <w:rPr>
          <w:sz w:val="22"/>
          <w:szCs w:val="22"/>
        </w:rPr>
        <w:t>Rosalsky</w:t>
      </w:r>
      <w:proofErr w:type="spellEnd"/>
      <w:r>
        <w:rPr>
          <w:sz w:val="22"/>
          <w:szCs w:val="22"/>
        </w:rPr>
        <w:t xml:space="preserve">, Greg. 2021. </w:t>
      </w:r>
      <w:r w:rsidRPr="00D92AFF">
        <w:rPr>
          <w:sz w:val="22"/>
          <w:szCs w:val="22"/>
        </w:rPr>
        <w:t xml:space="preserve">'Why Nations Fail' Authors </w:t>
      </w:r>
      <w:r>
        <w:rPr>
          <w:sz w:val="22"/>
          <w:szCs w:val="22"/>
        </w:rPr>
        <w:t>o</w:t>
      </w:r>
      <w:r w:rsidRPr="00D92AFF">
        <w:rPr>
          <w:sz w:val="22"/>
          <w:szCs w:val="22"/>
        </w:rPr>
        <w:t xml:space="preserve">n What </w:t>
      </w:r>
      <w:proofErr w:type="gramStart"/>
      <w:r w:rsidRPr="00D92AFF">
        <w:rPr>
          <w:sz w:val="22"/>
          <w:szCs w:val="22"/>
        </w:rPr>
        <w:t>The</w:t>
      </w:r>
      <w:proofErr w:type="gramEnd"/>
      <w:r w:rsidRPr="00D92AFF">
        <w:rPr>
          <w:sz w:val="22"/>
          <w:szCs w:val="22"/>
        </w:rPr>
        <w:t xml:space="preserve"> Capitol Riot Means For The Future Of The U.S.</w:t>
      </w:r>
      <w:r>
        <w:rPr>
          <w:sz w:val="22"/>
          <w:szCs w:val="22"/>
        </w:rPr>
        <w:t xml:space="preserve"> National Public Radio. January 22, 2021. </w:t>
      </w:r>
      <w:hyperlink r:id="rId44" w:history="1">
        <w:r w:rsidRPr="00BB66CE">
          <w:rPr>
            <w:rStyle w:val="Hyperlink"/>
            <w:sz w:val="22"/>
            <w:szCs w:val="22"/>
          </w:rPr>
          <w:t>https://www.npr.org/2021/01/22/959529673/why-nations-fail-authors-on-what-the-capitol-riot-means-for-the-future-of-the-u-</w:t>
        </w:r>
      </w:hyperlink>
    </w:p>
    <w:p w14:paraId="1A24A2B7" w14:textId="2EABA262" w:rsidR="00287C6E" w:rsidRPr="00436155" w:rsidRDefault="00436155" w:rsidP="00DF1470">
      <w:pPr>
        <w:spacing w:line="276" w:lineRule="auto"/>
        <w:ind w:left="1080"/>
        <w:rPr>
          <w:rFonts w:ascii="Arial" w:eastAsia="Arial" w:hAnsi="Arial" w:cs="Arial"/>
          <w:color w:val="000000"/>
          <w:sz w:val="22"/>
          <w:szCs w:val="22"/>
          <w:lang w:val="en"/>
        </w:rPr>
      </w:pPr>
      <w:r w:rsidRPr="00436155">
        <w:rPr>
          <w:rFonts w:ascii="Arial" w:eastAsia="Arial" w:hAnsi="Arial" w:cs="Arial"/>
          <w:color w:val="000000"/>
          <w:sz w:val="22"/>
          <w:szCs w:val="22"/>
          <w:highlight w:val="yellow"/>
          <w:lang w:val="en"/>
        </w:rPr>
        <w:t>March 15 – no class</w:t>
      </w:r>
    </w:p>
    <w:p w14:paraId="014FB0C7" w14:textId="311B4A43" w:rsidR="00263A6F" w:rsidRPr="00AA0479" w:rsidRDefault="00E9165A" w:rsidP="00DF1470">
      <w:pPr>
        <w:pStyle w:val="Heading3"/>
      </w:pPr>
      <w:r w:rsidRPr="00AA0479">
        <w:t>Section II</w:t>
      </w:r>
      <w:r w:rsidR="00B00D05">
        <w:t>I</w:t>
      </w:r>
      <w:r w:rsidRPr="00AA0479">
        <w:t>: Institutions, Governance, and Public Sector Reform</w:t>
      </w:r>
      <w:r w:rsidR="00263A6F" w:rsidRPr="00AA0479">
        <w:t xml:space="preserve"> </w:t>
      </w:r>
    </w:p>
    <w:p w14:paraId="0E35208D" w14:textId="60227D69" w:rsidR="00263A6F" w:rsidRPr="00AA0479" w:rsidRDefault="00287C6E" w:rsidP="00DF1470">
      <w:pPr>
        <w:pStyle w:val="ListParagraph"/>
        <w:numPr>
          <w:ilvl w:val="0"/>
          <w:numId w:val="1"/>
        </w:numPr>
      </w:pPr>
      <w:r>
        <w:t>Lesson</w:t>
      </w:r>
      <w:r w:rsidR="00263A6F" w:rsidRPr="00AA0479">
        <w:t xml:space="preserve"> 8</w:t>
      </w:r>
    </w:p>
    <w:p w14:paraId="06EC7666" w14:textId="51045423" w:rsidR="00263A6F" w:rsidRPr="00436155" w:rsidRDefault="00263A6F" w:rsidP="00DF1470">
      <w:pPr>
        <w:pStyle w:val="ListParagraph"/>
        <w:numPr>
          <w:ilvl w:val="1"/>
          <w:numId w:val="1"/>
        </w:numPr>
        <w:rPr>
          <w:highlight w:val="yellow"/>
        </w:rPr>
      </w:pPr>
      <w:r w:rsidRPr="00436155">
        <w:rPr>
          <w:highlight w:val="yellow"/>
        </w:rPr>
        <w:t xml:space="preserve">Date: </w:t>
      </w:r>
      <w:r w:rsidR="00A443E3" w:rsidRPr="00436155">
        <w:rPr>
          <w:highlight w:val="yellow"/>
        </w:rPr>
        <w:t>March 22</w:t>
      </w:r>
      <w:r w:rsidR="00436155" w:rsidRPr="00436155">
        <w:rPr>
          <w:highlight w:val="yellow"/>
        </w:rPr>
        <w:t xml:space="preserve"> – guest lecturer</w:t>
      </w:r>
    </w:p>
    <w:p w14:paraId="767736A7" w14:textId="61B4C822" w:rsidR="00263A6F" w:rsidRDefault="00263A6F" w:rsidP="00DF1470">
      <w:pPr>
        <w:pStyle w:val="ListParagraph"/>
        <w:numPr>
          <w:ilvl w:val="1"/>
          <w:numId w:val="1"/>
        </w:numPr>
      </w:pPr>
      <w:r w:rsidRPr="00AA0479">
        <w:t xml:space="preserve">Topic: </w:t>
      </w:r>
      <w:r w:rsidR="006E4559" w:rsidRPr="00AA0479">
        <w:t>Rule of law</w:t>
      </w:r>
    </w:p>
    <w:p w14:paraId="6F6EA221" w14:textId="73B9C16E" w:rsidR="00287C6E" w:rsidRDefault="00287C6E" w:rsidP="00DF1470">
      <w:pPr>
        <w:pStyle w:val="ListParagraph"/>
        <w:numPr>
          <w:ilvl w:val="1"/>
          <w:numId w:val="1"/>
        </w:numPr>
      </w:pPr>
      <w:r>
        <w:t xml:space="preserve">Readings: </w:t>
      </w:r>
    </w:p>
    <w:p w14:paraId="7E140A2E" w14:textId="77777777" w:rsidR="0017091A" w:rsidRPr="0017091A" w:rsidRDefault="0017091A" w:rsidP="00DF1470">
      <w:pPr>
        <w:numPr>
          <w:ilvl w:val="2"/>
          <w:numId w:val="1"/>
        </w:numPr>
        <w:shd w:val="clear" w:color="auto" w:fill="FFFFFF"/>
        <w:spacing w:line="276" w:lineRule="auto"/>
        <w:rPr>
          <w:rFonts w:ascii="Arial" w:hAnsi="Arial" w:cs="Arial"/>
          <w:color w:val="212121"/>
          <w:sz w:val="22"/>
          <w:szCs w:val="22"/>
        </w:rPr>
      </w:pPr>
      <w:r w:rsidRPr="0017091A">
        <w:rPr>
          <w:rFonts w:ascii="Arial" w:hAnsi="Arial" w:cs="Arial"/>
          <w:color w:val="000000"/>
          <w:sz w:val="22"/>
          <w:szCs w:val="22"/>
        </w:rPr>
        <w:t>Romer, Paul. 2010. </w:t>
      </w:r>
      <w:hyperlink r:id="rId45" w:tgtFrame="_blank" w:history="1">
        <w:r w:rsidRPr="00DA4A64">
          <w:rPr>
            <w:rStyle w:val="Hyperlink"/>
            <w:rFonts w:ascii="Arial" w:hAnsi="Arial" w:cs="Arial"/>
            <w:color w:val="17365D" w:themeColor="text2" w:themeShade="BF"/>
            <w:sz w:val="22"/>
            <w:szCs w:val="22"/>
          </w:rPr>
          <w:t>Technologies, Rules, and Progress: The Case for Charter Cities</w:t>
        </w:r>
      </w:hyperlink>
      <w:r w:rsidRPr="0017091A">
        <w:rPr>
          <w:rFonts w:ascii="Arial" w:hAnsi="Arial" w:cs="Arial"/>
          <w:color w:val="000000"/>
          <w:sz w:val="22"/>
          <w:szCs w:val="22"/>
        </w:rPr>
        <w:t>, The Center for Global Development, March 2010, www.cgdev.org/content/publications/detail/1423916</w:t>
      </w:r>
    </w:p>
    <w:p w14:paraId="61D77B39" w14:textId="77777777" w:rsidR="0017091A" w:rsidRPr="0017091A" w:rsidRDefault="0017091A" w:rsidP="00DF1470">
      <w:pPr>
        <w:numPr>
          <w:ilvl w:val="2"/>
          <w:numId w:val="1"/>
        </w:numPr>
        <w:shd w:val="clear" w:color="auto" w:fill="FFFFFF"/>
        <w:spacing w:line="276" w:lineRule="auto"/>
        <w:rPr>
          <w:rFonts w:ascii="Arial" w:hAnsi="Arial" w:cs="Arial"/>
          <w:color w:val="212121"/>
          <w:sz w:val="22"/>
          <w:szCs w:val="22"/>
        </w:rPr>
      </w:pPr>
      <w:r w:rsidRPr="0017091A">
        <w:rPr>
          <w:rFonts w:ascii="Arial" w:hAnsi="Arial" w:cs="Arial"/>
          <w:color w:val="212121"/>
          <w:sz w:val="22"/>
          <w:szCs w:val="22"/>
        </w:rPr>
        <w:t>Paquette, Danielle. 2020. “Akon just unveiled his $6 billion ‘futuristic’ city in Senegal. The reviews are mixed.”  The Washington Post. September 1, 2020.  </w:t>
      </w:r>
      <w:hyperlink r:id="rId46" w:tgtFrame="_blank" w:history="1">
        <w:r w:rsidRPr="0017091A">
          <w:rPr>
            <w:rStyle w:val="Hyperlink"/>
            <w:rFonts w:ascii="Arial" w:hAnsi="Arial" w:cs="Arial"/>
            <w:sz w:val="22"/>
            <w:szCs w:val="22"/>
          </w:rPr>
          <w:t>https://www.washingtonpost.com/world/africa/akon-just-unveiled-his-6-billion-futuristic-city-in-senegal-the-reviews-are-mixed/2020/09/01/56f3b7a4-ebc7-11ea-bd08-1b10132b458f_story.html</w:t>
        </w:r>
      </w:hyperlink>
    </w:p>
    <w:p w14:paraId="229F24EE" w14:textId="77777777" w:rsidR="0017091A" w:rsidRPr="0017091A" w:rsidRDefault="0017091A" w:rsidP="00DF1470">
      <w:pPr>
        <w:numPr>
          <w:ilvl w:val="2"/>
          <w:numId w:val="17"/>
        </w:numPr>
        <w:shd w:val="clear" w:color="auto" w:fill="FFFFFF"/>
        <w:spacing w:line="276" w:lineRule="auto"/>
        <w:rPr>
          <w:rFonts w:ascii="Arial" w:hAnsi="Arial" w:cs="Arial"/>
          <w:color w:val="212121"/>
          <w:sz w:val="22"/>
          <w:szCs w:val="22"/>
        </w:rPr>
      </w:pPr>
      <w:proofErr w:type="spellStart"/>
      <w:r w:rsidRPr="0017091A">
        <w:rPr>
          <w:rFonts w:ascii="Arial" w:hAnsi="Arial" w:cs="Arial"/>
          <w:color w:val="212121"/>
          <w:sz w:val="22"/>
          <w:szCs w:val="22"/>
        </w:rPr>
        <w:t>Borowiak</w:t>
      </w:r>
      <w:proofErr w:type="spellEnd"/>
      <w:r w:rsidRPr="0017091A">
        <w:rPr>
          <w:rFonts w:ascii="Arial" w:hAnsi="Arial" w:cs="Arial"/>
          <w:color w:val="212121"/>
          <w:sz w:val="22"/>
          <w:szCs w:val="22"/>
        </w:rPr>
        <w:t>, C. 2004.  Farmer’s Rights: Intellectual Property Regimes and the Struggle over Seeds.  </w:t>
      </w:r>
      <w:r w:rsidRPr="0017091A">
        <w:rPr>
          <w:rStyle w:val="Emphasis"/>
          <w:rFonts w:ascii="Arial" w:hAnsi="Arial" w:cs="Arial"/>
          <w:color w:val="212121"/>
          <w:sz w:val="22"/>
          <w:szCs w:val="22"/>
        </w:rPr>
        <w:t>Politics &amp; Society</w:t>
      </w:r>
      <w:r w:rsidRPr="0017091A">
        <w:rPr>
          <w:rFonts w:ascii="Arial" w:hAnsi="Arial" w:cs="Arial"/>
          <w:color w:val="212121"/>
          <w:sz w:val="22"/>
          <w:szCs w:val="22"/>
          <w:u w:val="single"/>
        </w:rPr>
        <w:t>.</w:t>
      </w:r>
      <w:r w:rsidRPr="0017091A">
        <w:rPr>
          <w:rFonts w:ascii="Arial" w:hAnsi="Arial" w:cs="Arial"/>
          <w:color w:val="212121"/>
          <w:sz w:val="22"/>
          <w:szCs w:val="22"/>
        </w:rPr>
        <w:t> 32(4): 511-543</w:t>
      </w:r>
    </w:p>
    <w:p w14:paraId="4E589587" w14:textId="77777777" w:rsidR="0017091A" w:rsidRPr="0017091A" w:rsidRDefault="0017091A" w:rsidP="00DF1470">
      <w:pPr>
        <w:pStyle w:val="NormalWeb"/>
        <w:numPr>
          <w:ilvl w:val="2"/>
          <w:numId w:val="17"/>
        </w:numPr>
        <w:shd w:val="clear" w:color="auto" w:fill="FFFFFF"/>
        <w:spacing w:before="0" w:beforeAutospacing="0" w:after="0" w:afterAutospacing="0" w:line="276" w:lineRule="auto"/>
        <w:rPr>
          <w:rFonts w:ascii="Arial" w:hAnsi="Arial" w:cs="Arial"/>
          <w:color w:val="212121"/>
          <w:sz w:val="22"/>
          <w:szCs w:val="22"/>
        </w:rPr>
      </w:pPr>
      <w:r w:rsidRPr="0017091A">
        <w:rPr>
          <w:rFonts w:ascii="Arial" w:hAnsi="Arial" w:cs="Arial"/>
          <w:color w:val="212121"/>
          <w:sz w:val="22"/>
          <w:szCs w:val="22"/>
        </w:rPr>
        <w:t>Hall, Ruth. 2011. </w:t>
      </w:r>
      <w:hyperlink r:id="rId47" w:tgtFrame="_blank" w:history="1">
        <w:r w:rsidRPr="0017091A">
          <w:rPr>
            <w:rStyle w:val="Hyperlink"/>
            <w:rFonts w:ascii="Arial" w:hAnsi="Arial" w:cs="Arial"/>
            <w:sz w:val="22"/>
            <w:szCs w:val="22"/>
          </w:rPr>
          <w:t>Land grabbing in Africa and the new politics of food.</w:t>
        </w:r>
      </w:hyperlink>
      <w:r w:rsidRPr="0017091A">
        <w:rPr>
          <w:rFonts w:ascii="Arial" w:hAnsi="Arial" w:cs="Arial"/>
          <w:color w:val="212121"/>
          <w:sz w:val="22"/>
          <w:szCs w:val="22"/>
        </w:rPr>
        <w:t> </w:t>
      </w:r>
      <w:r w:rsidRPr="0017091A">
        <w:rPr>
          <w:rFonts w:ascii="Arial" w:hAnsi="Arial" w:cs="Arial"/>
          <w:color w:val="003B43"/>
          <w:sz w:val="22"/>
          <w:szCs w:val="22"/>
          <w:shd w:val="clear" w:color="auto" w:fill="FFFFFF"/>
        </w:rPr>
        <w:t>Future Agricultures Consortium</w:t>
      </w:r>
      <w:r w:rsidRPr="0017091A">
        <w:rPr>
          <w:rFonts w:ascii="Arial" w:hAnsi="Arial" w:cs="Arial"/>
          <w:color w:val="212121"/>
          <w:sz w:val="22"/>
          <w:szCs w:val="22"/>
        </w:rPr>
        <w:t>.  Policy brief. </w:t>
      </w:r>
      <w:hyperlink r:id="rId48" w:tgtFrame="_blank" w:history="1">
        <w:r w:rsidRPr="0017091A">
          <w:rPr>
            <w:rStyle w:val="Hyperlink"/>
            <w:rFonts w:ascii="Arial" w:hAnsi="Arial" w:cs="Arial"/>
            <w:sz w:val="22"/>
            <w:szCs w:val="22"/>
          </w:rPr>
          <w:t>http://www.fao.org/family-farming/detail/en/c/308860/</w:t>
        </w:r>
      </w:hyperlink>
    </w:p>
    <w:p w14:paraId="376D386E" w14:textId="77777777" w:rsidR="0017091A" w:rsidRPr="0017091A" w:rsidRDefault="0017091A" w:rsidP="00DF1470">
      <w:pPr>
        <w:pStyle w:val="NormalWeb"/>
        <w:numPr>
          <w:ilvl w:val="2"/>
          <w:numId w:val="17"/>
        </w:numPr>
        <w:shd w:val="clear" w:color="auto" w:fill="FFFFFF"/>
        <w:spacing w:before="0" w:beforeAutospacing="0" w:after="0" w:afterAutospacing="0" w:line="276" w:lineRule="auto"/>
        <w:rPr>
          <w:rFonts w:ascii="Arial" w:hAnsi="Arial" w:cs="Arial"/>
          <w:color w:val="212121"/>
          <w:sz w:val="22"/>
          <w:szCs w:val="22"/>
        </w:rPr>
      </w:pPr>
      <w:r w:rsidRPr="0017091A">
        <w:rPr>
          <w:rFonts w:ascii="Arial" w:hAnsi="Arial" w:cs="Arial"/>
          <w:color w:val="212121"/>
          <w:sz w:val="22"/>
          <w:szCs w:val="22"/>
        </w:rPr>
        <w:t>Bruckner, Till. 2015. </w:t>
      </w:r>
      <w:hyperlink r:id="rId49" w:tgtFrame="_blank" w:history="1">
        <w:r w:rsidRPr="0017091A">
          <w:rPr>
            <w:rStyle w:val="Hyperlink"/>
            <w:rFonts w:ascii="Arial" w:hAnsi="Arial" w:cs="Arial"/>
            <w:sz w:val="22"/>
            <w:szCs w:val="22"/>
          </w:rPr>
          <w:t>The Myth of the African Land Grab. </w:t>
        </w:r>
      </w:hyperlink>
      <w:r w:rsidRPr="0017091A">
        <w:rPr>
          <w:rFonts w:ascii="Arial" w:hAnsi="Arial" w:cs="Arial"/>
          <w:color w:val="212121"/>
          <w:sz w:val="22"/>
          <w:szCs w:val="22"/>
        </w:rPr>
        <w:t> </w:t>
      </w:r>
      <w:r w:rsidRPr="0017091A">
        <w:rPr>
          <w:rStyle w:val="Emphasis"/>
          <w:rFonts w:ascii="Arial" w:hAnsi="Arial" w:cs="Arial"/>
          <w:color w:val="212121"/>
          <w:sz w:val="22"/>
          <w:szCs w:val="22"/>
        </w:rPr>
        <w:t>Foreign Policy.</w:t>
      </w:r>
      <w:r w:rsidRPr="0017091A">
        <w:rPr>
          <w:rFonts w:ascii="Arial" w:hAnsi="Arial" w:cs="Arial"/>
          <w:color w:val="212121"/>
          <w:sz w:val="22"/>
          <w:szCs w:val="22"/>
        </w:rPr>
        <w:t>  October 20, 2015. </w:t>
      </w:r>
      <w:hyperlink r:id="rId50" w:tgtFrame="_blank" w:history="1">
        <w:r w:rsidRPr="0017091A">
          <w:rPr>
            <w:rStyle w:val="Hyperlink"/>
            <w:rFonts w:ascii="Arial" w:hAnsi="Arial" w:cs="Arial"/>
            <w:sz w:val="22"/>
            <w:szCs w:val="22"/>
          </w:rPr>
          <w:t>https://foreignpolicy.com/2015/10/20/the-myth-of-the-african-land-grab/</w:t>
        </w:r>
      </w:hyperlink>
    </w:p>
    <w:p w14:paraId="741AAC60" w14:textId="664690C7" w:rsidR="0017091A" w:rsidRDefault="0017091A" w:rsidP="00DF1470">
      <w:pPr>
        <w:pStyle w:val="NormalWeb"/>
        <w:numPr>
          <w:ilvl w:val="2"/>
          <w:numId w:val="17"/>
        </w:numPr>
        <w:shd w:val="clear" w:color="auto" w:fill="FFFFFF"/>
        <w:spacing w:before="0" w:beforeAutospacing="0" w:after="0" w:afterAutospacing="0" w:line="276" w:lineRule="auto"/>
        <w:rPr>
          <w:rFonts w:ascii="Arial" w:hAnsi="Arial" w:cs="Arial"/>
          <w:color w:val="212121"/>
          <w:sz w:val="22"/>
          <w:szCs w:val="22"/>
        </w:rPr>
      </w:pPr>
      <w:proofErr w:type="spellStart"/>
      <w:r w:rsidRPr="0017091A">
        <w:rPr>
          <w:rFonts w:ascii="Arial" w:hAnsi="Arial" w:cs="Arial"/>
          <w:color w:val="212121"/>
          <w:sz w:val="22"/>
          <w:szCs w:val="22"/>
        </w:rPr>
        <w:t>Gettleman</w:t>
      </w:r>
      <w:proofErr w:type="spellEnd"/>
      <w:r w:rsidRPr="0017091A">
        <w:rPr>
          <w:rFonts w:ascii="Arial" w:hAnsi="Arial" w:cs="Arial"/>
          <w:color w:val="212121"/>
          <w:sz w:val="22"/>
          <w:szCs w:val="22"/>
        </w:rPr>
        <w:t>, Jeffrey. 2017. </w:t>
      </w:r>
      <w:hyperlink r:id="rId51" w:tgtFrame="_blank" w:history="1">
        <w:r w:rsidRPr="0017091A">
          <w:rPr>
            <w:rStyle w:val="Hyperlink"/>
            <w:rFonts w:ascii="Arial" w:hAnsi="Arial" w:cs="Arial"/>
            <w:sz w:val="22"/>
            <w:szCs w:val="22"/>
          </w:rPr>
          <w:t>Loss of Fertile Land Fuels ‘Looming’ Crisis Across Africa.</w:t>
        </w:r>
      </w:hyperlink>
      <w:r w:rsidRPr="0017091A">
        <w:rPr>
          <w:rFonts w:ascii="Arial" w:hAnsi="Arial" w:cs="Arial"/>
          <w:color w:val="212121"/>
          <w:sz w:val="22"/>
          <w:szCs w:val="22"/>
        </w:rPr>
        <w:t> New York Times. June 29, 2017. </w:t>
      </w:r>
      <w:hyperlink r:id="rId52" w:tgtFrame="_blank" w:history="1">
        <w:r w:rsidRPr="0017091A">
          <w:rPr>
            <w:rStyle w:val="Hyperlink"/>
            <w:rFonts w:ascii="Arial" w:hAnsi="Arial" w:cs="Arial"/>
            <w:sz w:val="22"/>
            <w:szCs w:val="22"/>
          </w:rPr>
          <w:t>https://www.nytimes.com/2017/07/29/world/africa/africa-climate-change-kenya-land-disputes.html</w:t>
        </w:r>
      </w:hyperlink>
    </w:p>
    <w:p w14:paraId="383E7F17" w14:textId="77777777" w:rsidR="0017091A" w:rsidRPr="00AA0479" w:rsidRDefault="0017091A" w:rsidP="00DF1470">
      <w:pPr>
        <w:pStyle w:val="ListParagraph"/>
        <w:ind w:left="1440"/>
      </w:pPr>
    </w:p>
    <w:p w14:paraId="4809336D" w14:textId="6092257B" w:rsidR="00263A6F" w:rsidRPr="00AA0479" w:rsidRDefault="00287C6E" w:rsidP="00DF1470">
      <w:pPr>
        <w:pStyle w:val="ListParagraph"/>
        <w:numPr>
          <w:ilvl w:val="0"/>
          <w:numId w:val="1"/>
        </w:numPr>
      </w:pPr>
      <w:r>
        <w:lastRenderedPageBreak/>
        <w:t xml:space="preserve">Lesson </w:t>
      </w:r>
      <w:r w:rsidR="00263A6F" w:rsidRPr="00AA0479">
        <w:t>9</w:t>
      </w:r>
    </w:p>
    <w:p w14:paraId="187964AA" w14:textId="5B86FB37" w:rsidR="00263A6F" w:rsidRDefault="00263A6F" w:rsidP="00DF1470">
      <w:pPr>
        <w:pStyle w:val="ListParagraph"/>
        <w:numPr>
          <w:ilvl w:val="1"/>
          <w:numId w:val="1"/>
        </w:numPr>
      </w:pPr>
      <w:r w:rsidRPr="00AA0479">
        <w:t xml:space="preserve">Date: </w:t>
      </w:r>
      <w:r w:rsidR="00A443E3">
        <w:t>March 29</w:t>
      </w:r>
    </w:p>
    <w:p w14:paraId="64605701" w14:textId="56808BC6" w:rsidR="00AF10E7" w:rsidRDefault="00AF10E7" w:rsidP="00DF1470">
      <w:pPr>
        <w:pStyle w:val="ListParagraph"/>
        <w:numPr>
          <w:ilvl w:val="1"/>
          <w:numId w:val="1"/>
        </w:numPr>
      </w:pPr>
      <w:r w:rsidRPr="00AA0479">
        <w:t xml:space="preserve">Topic: </w:t>
      </w:r>
      <w:r>
        <w:t>Informality and Informal Settlements</w:t>
      </w:r>
    </w:p>
    <w:p w14:paraId="1D70C96B" w14:textId="77777777" w:rsidR="00AF10E7" w:rsidRDefault="00AF10E7" w:rsidP="00DF1470">
      <w:pPr>
        <w:pStyle w:val="ListParagraph"/>
        <w:numPr>
          <w:ilvl w:val="1"/>
          <w:numId w:val="1"/>
        </w:numPr>
      </w:pPr>
      <w:r>
        <w:t>Readings:</w:t>
      </w:r>
    </w:p>
    <w:p w14:paraId="0AEBE145" w14:textId="77777777" w:rsidR="00AF10E7" w:rsidRDefault="00AF10E7" w:rsidP="00DF1470">
      <w:pPr>
        <w:pStyle w:val="ListParagraph"/>
        <w:numPr>
          <w:ilvl w:val="2"/>
          <w:numId w:val="11"/>
        </w:numPr>
        <w:rPr>
          <w:sz w:val="24"/>
          <w:szCs w:val="24"/>
        </w:rPr>
      </w:pPr>
      <w:r w:rsidRPr="0017091A">
        <w:t xml:space="preserve">Razzaz, O. 1994. "Contestation and Mutual Adjustment: The Process of Controlling Land in </w:t>
      </w:r>
      <w:proofErr w:type="spellStart"/>
      <w:r w:rsidRPr="0017091A">
        <w:t>Yajouz</w:t>
      </w:r>
      <w:proofErr w:type="spellEnd"/>
      <w:r w:rsidRPr="0017091A">
        <w:t>, Jordan." Law &amp; Society Review, 28(1): 7-39.</w:t>
      </w:r>
    </w:p>
    <w:p w14:paraId="162DCDEA" w14:textId="77777777" w:rsidR="00AF10E7" w:rsidRDefault="00AF10E7" w:rsidP="00DF1470">
      <w:pPr>
        <w:pStyle w:val="ListParagraph"/>
        <w:numPr>
          <w:ilvl w:val="2"/>
          <w:numId w:val="12"/>
        </w:numPr>
      </w:pPr>
      <w:r w:rsidRPr="0017091A">
        <w:t xml:space="preserve">De Soto, Hernando, </w:t>
      </w:r>
      <w:hyperlink r:id="rId53" w:tgtFrame="_blank" w:history="1">
        <w:r w:rsidRPr="0017091A">
          <w:rPr>
            <w:rStyle w:val="Hyperlink"/>
          </w:rPr>
          <w:t>The Mystery of Capital, Finance and Development</w:t>
        </w:r>
      </w:hyperlink>
      <w:r w:rsidRPr="0017091A">
        <w:t xml:space="preserve">, volume 38, number 1, March 2001 – available at http://www.imf.org/external/pubs/ft/fandd/2001/03/desoto.htm </w:t>
      </w:r>
    </w:p>
    <w:p w14:paraId="7641462C" w14:textId="77777777" w:rsidR="00AF10E7" w:rsidRDefault="00AF10E7" w:rsidP="00DF1470">
      <w:pPr>
        <w:pStyle w:val="ListParagraph"/>
        <w:numPr>
          <w:ilvl w:val="2"/>
          <w:numId w:val="12"/>
        </w:numPr>
      </w:pPr>
      <w:r w:rsidRPr="0017091A">
        <w:t xml:space="preserve">Gravois, John. 2005. </w:t>
      </w:r>
      <w:hyperlink r:id="rId54" w:tgtFrame="_blank" w:history="1">
        <w:r w:rsidRPr="0017091A">
          <w:rPr>
            <w:rStyle w:val="Hyperlink"/>
          </w:rPr>
          <w:t>The De Soto Delusion</w:t>
        </w:r>
      </w:hyperlink>
      <w:r w:rsidRPr="0017091A">
        <w:t xml:space="preserve">, Slate, January 29, 2005 http://www.slate.com/id/2112792 </w:t>
      </w:r>
    </w:p>
    <w:p w14:paraId="412E00B8" w14:textId="77777777" w:rsidR="00AF10E7" w:rsidRDefault="00AF10E7" w:rsidP="00DF1470">
      <w:pPr>
        <w:pStyle w:val="ListParagraph"/>
        <w:numPr>
          <w:ilvl w:val="2"/>
          <w:numId w:val="1"/>
        </w:numPr>
      </w:pPr>
      <w:r>
        <w:t xml:space="preserve">De </w:t>
      </w:r>
      <w:proofErr w:type="spellStart"/>
      <w:r>
        <w:t>Coss-Corzo</w:t>
      </w:r>
      <w:proofErr w:type="spellEnd"/>
      <w:r>
        <w:t>, A. (2020) ‘Patchwork: Repair labor and the logic of infrastructure adaptation in Mexico City’, </w:t>
      </w:r>
      <w:r>
        <w:rPr>
          <w:rStyle w:val="Emphasis"/>
        </w:rPr>
        <w:t>Environment and Planning D: Society and Space</w:t>
      </w:r>
      <w:r>
        <w:t xml:space="preserve">. </w:t>
      </w:r>
      <w:proofErr w:type="spellStart"/>
      <w:r>
        <w:t>doi</w:t>
      </w:r>
      <w:proofErr w:type="spellEnd"/>
      <w:r>
        <w:t>: </w:t>
      </w:r>
      <w:hyperlink r:id="rId55" w:tgtFrame="_blank" w:history="1">
        <w:r>
          <w:rPr>
            <w:rStyle w:val="Hyperlink"/>
          </w:rPr>
          <w:t>10.1177/0263775820938057</w:t>
        </w:r>
      </w:hyperlink>
      <w:r>
        <w:t>.</w:t>
      </w:r>
    </w:p>
    <w:p w14:paraId="1CDE5AB4" w14:textId="77777777" w:rsidR="00AF10E7" w:rsidRDefault="00AF10E7" w:rsidP="00DF1470">
      <w:pPr>
        <w:pStyle w:val="ListParagraph"/>
        <w:numPr>
          <w:ilvl w:val="2"/>
          <w:numId w:val="13"/>
        </w:numPr>
      </w:pPr>
      <w:r w:rsidRPr="0017091A">
        <w:t xml:space="preserve">Fuller, Thomas and Josh </w:t>
      </w:r>
      <w:proofErr w:type="spellStart"/>
      <w:r w:rsidRPr="0017091A">
        <w:t>Haner</w:t>
      </w:r>
      <w:proofErr w:type="spellEnd"/>
      <w:r w:rsidRPr="0017091A">
        <w:t xml:space="preserve">. </w:t>
      </w:r>
      <w:proofErr w:type="gramStart"/>
      <w:r w:rsidRPr="0017091A">
        <w:t>2019.  “</w:t>
      </w:r>
      <w:proofErr w:type="gramEnd"/>
      <w:r>
        <w:fldChar w:fldCharType="begin"/>
      </w:r>
      <w:r>
        <w:instrText xml:space="preserve"> HYPERLINK "https://www.nytimes.com/interactive/2019/12/17/us/oakland-california-homeless-camp.html?searchResultPosition=1" \t "_blank" </w:instrText>
      </w:r>
      <w:r>
        <w:fldChar w:fldCharType="separate"/>
      </w:r>
      <w:r w:rsidRPr="0017091A">
        <w:rPr>
          <w:rStyle w:val="Hyperlink"/>
          <w:color w:val="0000FF"/>
        </w:rPr>
        <w:t>Among the World’s Most Dire Places</w:t>
      </w:r>
      <w:r>
        <w:rPr>
          <w:rStyle w:val="Hyperlink"/>
          <w:color w:val="0000FF"/>
        </w:rPr>
        <w:fldChar w:fldCharType="end"/>
      </w:r>
      <w:r w:rsidRPr="0017091A">
        <w:t xml:space="preserve">: This California </w:t>
      </w:r>
      <w:proofErr w:type="spellStart"/>
      <w:r w:rsidRPr="0017091A">
        <w:t>Homelss</w:t>
      </w:r>
      <w:proofErr w:type="spellEnd"/>
      <w:r w:rsidRPr="0017091A">
        <w:t xml:space="preserve"> Camp.” New York Times. December 17, 2019. </w:t>
      </w:r>
      <w:hyperlink r:id="rId56" w:tgtFrame="_blank" w:history="1">
        <w:r w:rsidRPr="0017091A">
          <w:rPr>
            <w:rStyle w:val="Hyperlink"/>
            <w:color w:val="0000FF"/>
          </w:rPr>
          <w:t>https://www.nytimes.com/interactive/2019/12/17/us/oakland-california-homeless-camp.html?searchResultPosition=1</w:t>
        </w:r>
      </w:hyperlink>
    </w:p>
    <w:p w14:paraId="7C865393" w14:textId="77777777" w:rsidR="00D92AFF" w:rsidRPr="00436155" w:rsidRDefault="00D92AFF" w:rsidP="00DF1470">
      <w:pPr>
        <w:pStyle w:val="NormalWeb"/>
        <w:numPr>
          <w:ilvl w:val="1"/>
          <w:numId w:val="13"/>
        </w:numPr>
        <w:shd w:val="clear" w:color="auto" w:fill="FFFFFF"/>
        <w:spacing w:before="0" w:beforeAutospacing="0" w:after="0" w:afterAutospacing="0" w:line="276" w:lineRule="auto"/>
        <w:rPr>
          <w:rFonts w:ascii="Arial" w:hAnsi="Arial" w:cs="Arial"/>
          <w:strike/>
          <w:color w:val="212121"/>
          <w:sz w:val="22"/>
          <w:szCs w:val="22"/>
          <w:highlight w:val="yellow"/>
        </w:rPr>
      </w:pPr>
      <w:r w:rsidRPr="00436155">
        <w:rPr>
          <w:rFonts w:ascii="Arial" w:hAnsi="Arial" w:cs="Arial"/>
          <w:strike/>
          <w:color w:val="212121"/>
          <w:sz w:val="22"/>
          <w:szCs w:val="22"/>
          <w:highlight w:val="yellow"/>
        </w:rPr>
        <w:t>Deliverable: Interim paper due</w:t>
      </w:r>
    </w:p>
    <w:p w14:paraId="454FB21D" w14:textId="77777777" w:rsidR="00AF10E7" w:rsidRPr="00AA0479" w:rsidRDefault="00AF10E7" w:rsidP="00DF1470">
      <w:pPr>
        <w:spacing w:line="276" w:lineRule="auto"/>
      </w:pPr>
    </w:p>
    <w:p w14:paraId="18025CF5" w14:textId="77777777" w:rsidR="0017091A" w:rsidRPr="00AA0479" w:rsidRDefault="0017091A" w:rsidP="00DF1470">
      <w:pPr>
        <w:pStyle w:val="ListParagraph"/>
        <w:ind w:left="1440"/>
      </w:pPr>
    </w:p>
    <w:p w14:paraId="235CFEE5" w14:textId="60861F61" w:rsidR="00263A6F" w:rsidRPr="00AA0479" w:rsidRDefault="0017091A" w:rsidP="00DF1470">
      <w:pPr>
        <w:pStyle w:val="ListParagraph"/>
        <w:numPr>
          <w:ilvl w:val="0"/>
          <w:numId w:val="1"/>
        </w:numPr>
      </w:pPr>
      <w:r>
        <w:t>Lesson</w:t>
      </w:r>
      <w:r w:rsidR="00263A6F" w:rsidRPr="00AA0479">
        <w:t xml:space="preserve"> 10</w:t>
      </w:r>
    </w:p>
    <w:p w14:paraId="7F7E3D0D" w14:textId="5EEA4050" w:rsidR="00263A6F" w:rsidRPr="00AA0479" w:rsidRDefault="00263A6F" w:rsidP="00DF1470">
      <w:pPr>
        <w:pStyle w:val="ListParagraph"/>
        <w:numPr>
          <w:ilvl w:val="1"/>
          <w:numId w:val="1"/>
        </w:numPr>
      </w:pPr>
      <w:r w:rsidRPr="00AA0479">
        <w:t xml:space="preserve">Date: </w:t>
      </w:r>
      <w:r w:rsidR="00A443E3">
        <w:t>April 5</w:t>
      </w:r>
    </w:p>
    <w:p w14:paraId="4E306F45" w14:textId="1C7F1003" w:rsidR="00E9165A" w:rsidRDefault="00CA1DC3" w:rsidP="00DF1470">
      <w:pPr>
        <w:pStyle w:val="ListParagraph"/>
        <w:numPr>
          <w:ilvl w:val="1"/>
          <w:numId w:val="1"/>
        </w:numPr>
      </w:pPr>
      <w:r w:rsidRPr="00AA0479">
        <w:t xml:space="preserve">Topic: </w:t>
      </w:r>
      <w:r w:rsidR="0017091A">
        <w:t>Informality and Informal Settlements</w:t>
      </w:r>
    </w:p>
    <w:p w14:paraId="5195F7D7" w14:textId="30AF3E9E" w:rsidR="00AF10E7" w:rsidRDefault="00AF10E7" w:rsidP="00DF1470">
      <w:pPr>
        <w:pStyle w:val="ListParagraph"/>
        <w:numPr>
          <w:ilvl w:val="1"/>
          <w:numId w:val="1"/>
        </w:numPr>
      </w:pPr>
      <w:r>
        <w:t>Guest speaker:</w:t>
      </w:r>
      <w:r w:rsidR="00566A03">
        <w:t xml:space="preserve"> Maria </w:t>
      </w:r>
      <w:proofErr w:type="spellStart"/>
      <w:r w:rsidR="00566A03">
        <w:t>At</w:t>
      </w:r>
      <w:r w:rsidR="00430CF1">
        <w:t>uesta</w:t>
      </w:r>
      <w:proofErr w:type="spellEnd"/>
      <w:r w:rsidR="00430CF1">
        <w:t>, Harvard University, Department of Urban Planning</w:t>
      </w:r>
    </w:p>
    <w:p w14:paraId="28597367" w14:textId="77777777" w:rsidR="00430CF1" w:rsidRDefault="0017091A" w:rsidP="00DF1470">
      <w:pPr>
        <w:pStyle w:val="ListParagraph"/>
        <w:numPr>
          <w:ilvl w:val="1"/>
          <w:numId w:val="1"/>
        </w:numPr>
      </w:pPr>
      <w:r>
        <w:t>Readings:</w:t>
      </w:r>
      <w:r w:rsidR="00430CF1">
        <w:t xml:space="preserve"> </w:t>
      </w:r>
    </w:p>
    <w:p w14:paraId="07A53418" w14:textId="603A5D55" w:rsidR="0017091A" w:rsidRDefault="00430CF1" w:rsidP="00DF1470">
      <w:pPr>
        <w:pStyle w:val="ListParagraph"/>
        <w:numPr>
          <w:ilvl w:val="2"/>
          <w:numId w:val="1"/>
        </w:numPr>
      </w:pPr>
      <w:proofErr w:type="spellStart"/>
      <w:r>
        <w:t>Atuesta</w:t>
      </w:r>
      <w:proofErr w:type="spellEnd"/>
      <w:r>
        <w:t>, Maria. “</w:t>
      </w:r>
      <w:r w:rsidRPr="00430CF1">
        <w:t>Informality, Infrastructure, and Violence: Neighborhood Formation in Villas de Granada</w:t>
      </w:r>
      <w:r>
        <w:t xml:space="preserve">.”  Harvard University. </w:t>
      </w:r>
      <w:r w:rsidRPr="00430CF1">
        <w:rPr>
          <w:i/>
          <w:iCs/>
        </w:rPr>
        <w:t>Forthcoming</w:t>
      </w:r>
      <w:r>
        <w:rPr>
          <w:i/>
          <w:iCs/>
        </w:rPr>
        <w:t>.</w:t>
      </w:r>
    </w:p>
    <w:p w14:paraId="2495FA4C" w14:textId="77777777" w:rsidR="00436155" w:rsidRPr="00436155" w:rsidRDefault="00436155" w:rsidP="00436155">
      <w:pPr>
        <w:pStyle w:val="NormalWeb"/>
        <w:numPr>
          <w:ilvl w:val="1"/>
          <w:numId w:val="1"/>
        </w:numPr>
        <w:shd w:val="clear" w:color="auto" w:fill="FFFFFF"/>
        <w:spacing w:before="0" w:beforeAutospacing="0" w:after="0" w:afterAutospacing="0" w:line="276" w:lineRule="auto"/>
        <w:rPr>
          <w:rFonts w:ascii="Arial" w:hAnsi="Arial" w:cs="Arial"/>
          <w:color w:val="212121"/>
          <w:sz w:val="22"/>
          <w:szCs w:val="22"/>
          <w:highlight w:val="yellow"/>
        </w:rPr>
      </w:pPr>
      <w:r w:rsidRPr="00436155">
        <w:rPr>
          <w:rFonts w:ascii="Arial" w:hAnsi="Arial" w:cs="Arial"/>
          <w:color w:val="212121"/>
          <w:sz w:val="22"/>
          <w:szCs w:val="22"/>
          <w:highlight w:val="yellow"/>
        </w:rPr>
        <w:t>Deliverable: Interim paper due</w:t>
      </w:r>
    </w:p>
    <w:p w14:paraId="2AFA1230" w14:textId="63885FD0" w:rsidR="0017091A" w:rsidRDefault="0017091A" w:rsidP="00DF1470">
      <w:pPr>
        <w:spacing w:line="276" w:lineRule="auto"/>
      </w:pPr>
    </w:p>
    <w:p w14:paraId="0D7340F8" w14:textId="77777777" w:rsidR="00AC4ACA" w:rsidRDefault="00AC4ACA" w:rsidP="00DF1470">
      <w:pPr>
        <w:pStyle w:val="ListParagraph"/>
        <w:ind w:left="1440"/>
      </w:pPr>
    </w:p>
    <w:p w14:paraId="2392F338" w14:textId="789C798D" w:rsidR="00CA1DC3" w:rsidRPr="00AA0479" w:rsidRDefault="0017091A" w:rsidP="00DF1470">
      <w:pPr>
        <w:pStyle w:val="ListParagraph"/>
        <w:numPr>
          <w:ilvl w:val="0"/>
          <w:numId w:val="1"/>
        </w:numPr>
      </w:pPr>
      <w:r>
        <w:t>Lesson</w:t>
      </w:r>
      <w:r w:rsidR="00CA1DC3" w:rsidRPr="00AA0479">
        <w:t xml:space="preserve"> 11</w:t>
      </w:r>
    </w:p>
    <w:p w14:paraId="2060623E" w14:textId="43FEB773" w:rsidR="00CA1DC3" w:rsidRPr="00AA0479" w:rsidRDefault="00CA1DC3" w:rsidP="00DF1470">
      <w:pPr>
        <w:pStyle w:val="ListParagraph"/>
        <w:numPr>
          <w:ilvl w:val="1"/>
          <w:numId w:val="1"/>
        </w:numPr>
      </w:pPr>
      <w:r w:rsidRPr="00AA0479">
        <w:t xml:space="preserve">Date: </w:t>
      </w:r>
      <w:r w:rsidR="00A443E3">
        <w:t>April 12</w:t>
      </w:r>
    </w:p>
    <w:p w14:paraId="4B834E49" w14:textId="6B8A52D8" w:rsidR="00CA1DC3" w:rsidRDefault="00CA1DC3" w:rsidP="00DF1470">
      <w:pPr>
        <w:pStyle w:val="ListParagraph"/>
        <w:numPr>
          <w:ilvl w:val="1"/>
          <w:numId w:val="1"/>
        </w:numPr>
      </w:pPr>
      <w:r w:rsidRPr="00AA0479">
        <w:t>Topic</w:t>
      </w:r>
      <w:r w:rsidR="005036AC" w:rsidRPr="00AA0479">
        <w:t>:</w:t>
      </w:r>
      <w:r w:rsidR="0017091A">
        <w:t xml:space="preserve"> K</w:t>
      </w:r>
      <w:r w:rsidR="005036AC" w:rsidRPr="00AA0479">
        <w:t xml:space="preserve">nowledge and </w:t>
      </w:r>
      <w:r w:rsidR="0017091A">
        <w:t>D</w:t>
      </w:r>
      <w:r w:rsidR="005036AC" w:rsidRPr="00AA0479">
        <w:t>evelopment</w:t>
      </w:r>
    </w:p>
    <w:p w14:paraId="34990AA0" w14:textId="51328AF7" w:rsidR="0017091A" w:rsidRDefault="0017091A" w:rsidP="00DF1470">
      <w:pPr>
        <w:pStyle w:val="ListParagraph"/>
        <w:numPr>
          <w:ilvl w:val="1"/>
          <w:numId w:val="1"/>
        </w:numPr>
      </w:pPr>
      <w:r>
        <w:t>Readings:</w:t>
      </w:r>
    </w:p>
    <w:p w14:paraId="5A0795EC" w14:textId="77777777" w:rsidR="0017091A" w:rsidRDefault="0017091A" w:rsidP="00DF1470">
      <w:pPr>
        <w:numPr>
          <w:ilvl w:val="2"/>
          <w:numId w:val="1"/>
        </w:numPr>
        <w:spacing w:line="276" w:lineRule="auto"/>
      </w:pPr>
      <w:proofErr w:type="spellStart"/>
      <w:r>
        <w:rPr>
          <w:rFonts w:ascii="Arial" w:hAnsi="Arial" w:cs="Arial"/>
          <w:color w:val="000000"/>
          <w:sz w:val="22"/>
          <w:szCs w:val="22"/>
        </w:rPr>
        <w:t>Amsden</w:t>
      </w:r>
      <w:proofErr w:type="spellEnd"/>
      <w:r>
        <w:rPr>
          <w:rFonts w:ascii="Arial" w:hAnsi="Arial" w:cs="Arial"/>
          <w:color w:val="000000"/>
          <w:sz w:val="22"/>
          <w:szCs w:val="22"/>
        </w:rPr>
        <w:t>, A. H. 2001. The rise of "the rest": challenges to the west from late-industrializing economies. New York: Oxford University Press (paperback 2004).  Chapter 1 (pp.1-28) and Chapter 8 (pp.190-220)</w:t>
      </w:r>
    </w:p>
    <w:p w14:paraId="700F7259" w14:textId="77777777" w:rsidR="0017091A" w:rsidRDefault="0017091A" w:rsidP="00DF1470">
      <w:pPr>
        <w:numPr>
          <w:ilvl w:val="2"/>
          <w:numId w:val="1"/>
        </w:numPr>
        <w:spacing w:line="276" w:lineRule="auto"/>
      </w:pPr>
      <w:r>
        <w:rPr>
          <w:rFonts w:ascii="Arial" w:hAnsi="Arial" w:cs="Arial"/>
          <w:color w:val="000000"/>
          <w:sz w:val="22"/>
          <w:szCs w:val="22"/>
        </w:rPr>
        <w:t xml:space="preserve">Wade, R. 2005. Escaping the Squeeze: Lessons on How </w:t>
      </w:r>
      <w:proofErr w:type="gramStart"/>
      <w:r>
        <w:rPr>
          <w:rFonts w:ascii="Arial" w:hAnsi="Arial" w:cs="Arial"/>
          <w:color w:val="000000"/>
          <w:sz w:val="22"/>
          <w:szCs w:val="22"/>
        </w:rPr>
        <w:t>Middle Income</w:t>
      </w:r>
      <w:proofErr w:type="gramEnd"/>
      <w:r>
        <w:rPr>
          <w:rFonts w:ascii="Arial" w:hAnsi="Arial" w:cs="Arial"/>
          <w:color w:val="000000"/>
          <w:sz w:val="22"/>
          <w:szCs w:val="22"/>
        </w:rPr>
        <w:t xml:space="preserve"> Countries Can Grow Faster. In B. </w:t>
      </w:r>
      <w:proofErr w:type="spellStart"/>
      <w:r>
        <w:rPr>
          <w:rFonts w:ascii="Arial" w:hAnsi="Arial" w:cs="Arial"/>
          <w:color w:val="000000"/>
          <w:sz w:val="22"/>
          <w:szCs w:val="22"/>
        </w:rPr>
        <w:t>Laperche</w:t>
      </w:r>
      <w:proofErr w:type="spellEnd"/>
      <w:r>
        <w:rPr>
          <w:rFonts w:ascii="Arial" w:hAnsi="Arial" w:cs="Arial"/>
          <w:color w:val="000000"/>
          <w:sz w:val="22"/>
          <w:szCs w:val="22"/>
        </w:rPr>
        <w:t>. John Kenneth Galbraith and the Future of Economics. London: Palgrave.</w:t>
      </w:r>
    </w:p>
    <w:p w14:paraId="1BA2A497" w14:textId="77777777" w:rsidR="0017091A" w:rsidRDefault="0017091A" w:rsidP="00DF1470">
      <w:pPr>
        <w:numPr>
          <w:ilvl w:val="2"/>
          <w:numId w:val="18"/>
        </w:numPr>
        <w:spacing w:line="276" w:lineRule="auto"/>
      </w:pPr>
      <w:r>
        <w:rPr>
          <w:rFonts w:ascii="Arial" w:hAnsi="Arial" w:cs="Arial"/>
          <w:color w:val="000000"/>
          <w:sz w:val="22"/>
          <w:szCs w:val="22"/>
        </w:rPr>
        <w:t>Kim, L. 1998. Crisis Construction and Organizational Learning: Capability Building in Catching Up at Hyundai Motor. Organization Science. 9(4)</w:t>
      </w:r>
    </w:p>
    <w:p w14:paraId="4990E9D4" w14:textId="636AA25D" w:rsidR="0017091A" w:rsidRPr="0015281D" w:rsidRDefault="0017091A" w:rsidP="00DF1470">
      <w:pPr>
        <w:numPr>
          <w:ilvl w:val="2"/>
          <w:numId w:val="1"/>
        </w:numPr>
        <w:spacing w:line="276" w:lineRule="auto"/>
      </w:pPr>
      <w:r>
        <w:rPr>
          <w:rFonts w:ascii="Arial" w:hAnsi="Arial" w:cs="Arial"/>
          <w:color w:val="000000"/>
          <w:sz w:val="22"/>
          <w:szCs w:val="22"/>
        </w:rPr>
        <w:lastRenderedPageBreak/>
        <w:t xml:space="preserve">Huang, Y. 2000. </w:t>
      </w:r>
      <w:hyperlink r:id="rId57" w:tgtFrame="_blank" w:history="1">
        <w:r>
          <w:rPr>
            <w:rStyle w:val="Hyperlink"/>
            <w:rFonts w:ascii="Arial" w:hAnsi="Arial" w:cs="Arial"/>
            <w:sz w:val="22"/>
            <w:szCs w:val="22"/>
          </w:rPr>
          <w:t>Korea: On the Back of a Tiger</w:t>
        </w:r>
      </w:hyperlink>
      <w:r>
        <w:rPr>
          <w:rFonts w:ascii="Arial" w:hAnsi="Arial" w:cs="Arial"/>
          <w:color w:val="000000"/>
          <w:sz w:val="22"/>
          <w:szCs w:val="22"/>
        </w:rPr>
        <w:t xml:space="preserve">.  Harvard Business School Case 700097. </w:t>
      </w:r>
      <w:hyperlink r:id="rId58" w:history="1">
        <w:r w:rsidR="0015281D" w:rsidRPr="00476915">
          <w:rPr>
            <w:rStyle w:val="Hyperlink"/>
            <w:rFonts w:ascii="Arial" w:hAnsi="Arial" w:cs="Arial"/>
            <w:sz w:val="22"/>
            <w:szCs w:val="22"/>
          </w:rPr>
          <w:t>https://hbr.org/product/korea-on-the-back-of-a-tiger-abridged/708052-PDF-ENG</w:t>
        </w:r>
      </w:hyperlink>
    </w:p>
    <w:p w14:paraId="15902628" w14:textId="25E6986F" w:rsidR="0015281D" w:rsidRDefault="00093D04" w:rsidP="00DF1470">
      <w:pPr>
        <w:pStyle w:val="ListParagraph"/>
        <w:numPr>
          <w:ilvl w:val="2"/>
          <w:numId w:val="18"/>
        </w:numPr>
      </w:pPr>
      <w:r w:rsidRPr="00093D04">
        <w:t xml:space="preserve">Mahbubani, Kishore.  2020. Has China Won? London: Hachette. Instead of book, which I highly recommend, I am assigning a podcast: </w:t>
      </w:r>
      <w:r>
        <w:t xml:space="preserve">Model Majority. </w:t>
      </w:r>
      <w:r w:rsidRPr="00093D04">
        <w:t>Has China Won? With Prof. Kishore Mahbubani</w:t>
      </w:r>
      <w:r>
        <w:t xml:space="preserve">. August 5, 2020. </w:t>
      </w:r>
      <w:hyperlink r:id="rId59" w:history="1">
        <w:r w:rsidRPr="00BB66CE">
          <w:rPr>
            <w:rStyle w:val="Hyperlink"/>
          </w:rPr>
          <w:t>http://modelmajoritypodcast.com/has-china-won-kishore-mahbubani/</w:t>
        </w:r>
      </w:hyperlink>
    </w:p>
    <w:p w14:paraId="1CB89DCF" w14:textId="77777777" w:rsidR="00093D04" w:rsidRPr="00093D04" w:rsidRDefault="00093D04" w:rsidP="00DF1470">
      <w:pPr>
        <w:pStyle w:val="ListParagraph"/>
        <w:ind w:left="2160"/>
      </w:pPr>
    </w:p>
    <w:p w14:paraId="1B0A0797" w14:textId="77777777" w:rsidR="0017091A" w:rsidRPr="00AA0479" w:rsidRDefault="0017091A" w:rsidP="00DF1470">
      <w:pPr>
        <w:pStyle w:val="ListParagraph"/>
        <w:ind w:left="1440"/>
      </w:pPr>
    </w:p>
    <w:p w14:paraId="67CC8849" w14:textId="038E46EC" w:rsidR="00CA1DC3" w:rsidRPr="00AA0479" w:rsidRDefault="0017091A" w:rsidP="00DF1470">
      <w:pPr>
        <w:pStyle w:val="ListParagraph"/>
        <w:numPr>
          <w:ilvl w:val="0"/>
          <w:numId w:val="1"/>
        </w:numPr>
      </w:pPr>
      <w:r>
        <w:t>Lesson</w:t>
      </w:r>
      <w:r w:rsidR="00CA1DC3" w:rsidRPr="00AA0479">
        <w:t xml:space="preserve"> 12</w:t>
      </w:r>
    </w:p>
    <w:p w14:paraId="04E9DA72" w14:textId="591C4672" w:rsidR="00CA1DC3" w:rsidRPr="00AA0479" w:rsidRDefault="00CA1DC3" w:rsidP="00DF1470">
      <w:pPr>
        <w:pStyle w:val="ListParagraph"/>
        <w:numPr>
          <w:ilvl w:val="1"/>
          <w:numId w:val="1"/>
        </w:numPr>
      </w:pPr>
      <w:r w:rsidRPr="00AA0479">
        <w:t xml:space="preserve">Date: </w:t>
      </w:r>
      <w:r w:rsidR="00A443E3">
        <w:t>April 26</w:t>
      </w:r>
    </w:p>
    <w:p w14:paraId="619A95CB" w14:textId="502AE52F" w:rsidR="0017091A" w:rsidRDefault="00CA1DC3" w:rsidP="00DF1470">
      <w:pPr>
        <w:pStyle w:val="ListParagraph"/>
        <w:numPr>
          <w:ilvl w:val="1"/>
          <w:numId w:val="1"/>
        </w:numPr>
      </w:pPr>
      <w:r w:rsidRPr="00AA0479">
        <w:t xml:space="preserve">Topic: </w:t>
      </w:r>
      <w:r w:rsidR="005036AC" w:rsidRPr="00AA0479">
        <w:t>Trade and interconnections</w:t>
      </w:r>
    </w:p>
    <w:p w14:paraId="0826B532" w14:textId="6EBEEC6F" w:rsidR="0017091A" w:rsidRDefault="0017091A" w:rsidP="00DF1470">
      <w:pPr>
        <w:pStyle w:val="ListParagraph"/>
        <w:numPr>
          <w:ilvl w:val="1"/>
          <w:numId w:val="1"/>
        </w:numPr>
      </w:pPr>
      <w:r>
        <w:t>Readings:</w:t>
      </w:r>
    </w:p>
    <w:p w14:paraId="2D816186" w14:textId="766ABFE1" w:rsidR="0017091A" w:rsidRDefault="000D57A9" w:rsidP="00DF1470">
      <w:pPr>
        <w:pStyle w:val="ListParagraph"/>
        <w:numPr>
          <w:ilvl w:val="2"/>
          <w:numId w:val="19"/>
        </w:numPr>
      </w:pPr>
      <w:r>
        <w:t xml:space="preserve">Khalili, </w:t>
      </w:r>
      <w:proofErr w:type="spellStart"/>
      <w:r>
        <w:t>Laleh</w:t>
      </w:r>
      <w:proofErr w:type="spellEnd"/>
      <w:r>
        <w:t xml:space="preserve">.  2020. Sinews of War and Trade. London: Verso. Introduction and chapters 1 and 6. </w:t>
      </w:r>
    </w:p>
    <w:p w14:paraId="64B5B732" w14:textId="77777777" w:rsidR="008F4376" w:rsidRDefault="000D57A9" w:rsidP="00DF1470">
      <w:pPr>
        <w:pStyle w:val="ListParagraph"/>
        <w:numPr>
          <w:ilvl w:val="2"/>
          <w:numId w:val="19"/>
        </w:numPr>
      </w:pPr>
      <w:r>
        <w:t xml:space="preserve">Please also visit the website associated with this project: </w:t>
      </w:r>
      <w:hyperlink r:id="rId60" w:history="1">
        <w:r w:rsidRPr="00BB66CE">
          <w:rPr>
            <w:rStyle w:val="Hyperlink"/>
          </w:rPr>
          <w:t>http://sinewswartrade.com/</w:t>
        </w:r>
      </w:hyperlink>
    </w:p>
    <w:p w14:paraId="43D39D56" w14:textId="50361CD3" w:rsidR="008F4376" w:rsidRPr="008F4376" w:rsidRDefault="008F4376" w:rsidP="00DF1470">
      <w:pPr>
        <w:pStyle w:val="ListParagraph"/>
        <w:numPr>
          <w:ilvl w:val="2"/>
          <w:numId w:val="19"/>
        </w:numPr>
      </w:pPr>
      <w:r w:rsidRPr="008F4376">
        <w:t xml:space="preserve">Parker, George, Peter Foster, Sam Fleming, and Jim </w:t>
      </w:r>
      <w:proofErr w:type="spellStart"/>
      <w:r w:rsidRPr="008F4376">
        <w:t>Brunsden</w:t>
      </w:r>
      <w:proofErr w:type="spellEnd"/>
      <w:r w:rsidRPr="008F4376">
        <w:t xml:space="preserve">.  2021. </w:t>
      </w:r>
      <w:hyperlink r:id="rId61" w:history="1">
        <w:r w:rsidRPr="008F4376">
          <w:rPr>
            <w:rStyle w:val="Hyperlink"/>
          </w:rPr>
          <w:t>“Inside the Brexit deal: the agreement and the aftermath</w:t>
        </w:r>
      </w:hyperlink>
      <w:r w:rsidRPr="008F4376">
        <w:t>.</w:t>
      </w:r>
      <w:r>
        <w:t>”</w:t>
      </w:r>
      <w:r w:rsidRPr="008F4376">
        <w:t xml:space="preserve"> </w:t>
      </w:r>
      <w:r w:rsidRPr="008F4376">
        <w:rPr>
          <w:i/>
          <w:iCs/>
        </w:rPr>
        <w:t>Financial Times.</w:t>
      </w:r>
      <w:r w:rsidRPr="008F4376">
        <w:t xml:space="preserve">  January 22, 2021</w:t>
      </w:r>
      <w:r>
        <w:t>. (</w:t>
      </w:r>
      <w:proofErr w:type="gramStart"/>
      <w:r>
        <w:t>also</w:t>
      </w:r>
      <w:proofErr w:type="gramEnd"/>
      <w:r>
        <w:t xml:space="preserve"> on Blackboard)</w:t>
      </w:r>
    </w:p>
    <w:p w14:paraId="15372629" w14:textId="77777777" w:rsidR="000D57A9" w:rsidRDefault="000D57A9" w:rsidP="00DF1470">
      <w:pPr>
        <w:spacing w:line="276" w:lineRule="auto"/>
        <w:ind w:left="1800"/>
      </w:pPr>
    </w:p>
    <w:p w14:paraId="0812948C" w14:textId="0CE3BE61" w:rsidR="0015281D" w:rsidRDefault="0015281D" w:rsidP="00DF1470">
      <w:pPr>
        <w:pStyle w:val="ListParagraph"/>
        <w:numPr>
          <w:ilvl w:val="1"/>
          <w:numId w:val="1"/>
        </w:numPr>
      </w:pPr>
      <w:r>
        <w:t>Deliverable: Reflection essays due</w:t>
      </w:r>
    </w:p>
    <w:p w14:paraId="180B34A1" w14:textId="77777777" w:rsidR="0015281D" w:rsidRPr="00AA0479" w:rsidRDefault="0015281D" w:rsidP="00DF1470">
      <w:pPr>
        <w:pStyle w:val="ListParagraph"/>
        <w:ind w:left="1440"/>
      </w:pPr>
    </w:p>
    <w:p w14:paraId="1EE1AE9F" w14:textId="3B7C490C" w:rsidR="005036AC" w:rsidRPr="00AA0479" w:rsidRDefault="005036AC" w:rsidP="00DF1470">
      <w:pPr>
        <w:pStyle w:val="Heading3"/>
      </w:pPr>
      <w:r w:rsidRPr="00AA0479">
        <w:t>Section I</w:t>
      </w:r>
      <w:r w:rsidR="00B00D05">
        <w:t>V</w:t>
      </w:r>
      <w:r w:rsidRPr="00AA0479">
        <w:t xml:space="preserve">: Synthesis – </w:t>
      </w:r>
      <w:r w:rsidR="00B00D05">
        <w:t>Development Planning for a Changing World</w:t>
      </w:r>
    </w:p>
    <w:p w14:paraId="0CA36F69" w14:textId="6F9C7C49" w:rsidR="00CE0434" w:rsidRPr="00AA0479" w:rsidRDefault="0017091A" w:rsidP="00DF1470">
      <w:pPr>
        <w:pStyle w:val="ListParagraph"/>
        <w:numPr>
          <w:ilvl w:val="0"/>
          <w:numId w:val="1"/>
        </w:numPr>
      </w:pPr>
      <w:r>
        <w:t>Lesson</w:t>
      </w:r>
      <w:r w:rsidR="00CE0434" w:rsidRPr="00AA0479">
        <w:t xml:space="preserve"> 13</w:t>
      </w:r>
    </w:p>
    <w:p w14:paraId="008EF0B1" w14:textId="77235610" w:rsidR="00CE0434" w:rsidRPr="00AA0479" w:rsidRDefault="00CE0434" w:rsidP="00DF1470">
      <w:pPr>
        <w:pStyle w:val="ListParagraph"/>
        <w:numPr>
          <w:ilvl w:val="1"/>
          <w:numId w:val="1"/>
        </w:numPr>
      </w:pPr>
      <w:r w:rsidRPr="00AA0479">
        <w:t xml:space="preserve">Date: </w:t>
      </w:r>
      <w:r w:rsidR="00A443E3">
        <w:t>May 3</w:t>
      </w:r>
    </w:p>
    <w:p w14:paraId="3435FB47" w14:textId="7623D78B" w:rsidR="00CE0434" w:rsidRDefault="00CE0434" w:rsidP="00DF1470">
      <w:pPr>
        <w:pStyle w:val="ListParagraph"/>
        <w:numPr>
          <w:ilvl w:val="1"/>
          <w:numId w:val="1"/>
        </w:numPr>
      </w:pPr>
      <w:r w:rsidRPr="00AA0479">
        <w:t xml:space="preserve">Topic: </w:t>
      </w:r>
      <w:r w:rsidR="005036AC" w:rsidRPr="00AA0479">
        <w:t>Final Presentations</w:t>
      </w:r>
    </w:p>
    <w:p w14:paraId="5810E73B" w14:textId="199022F8" w:rsidR="0015281D" w:rsidRDefault="0015281D" w:rsidP="00DF1470">
      <w:pPr>
        <w:pStyle w:val="ListParagraph"/>
        <w:ind w:left="1440"/>
      </w:pPr>
    </w:p>
    <w:p w14:paraId="499A3266" w14:textId="77777777" w:rsidR="00AC4ACA" w:rsidRPr="00AA0479" w:rsidRDefault="00AC4ACA" w:rsidP="00DF1470">
      <w:pPr>
        <w:pStyle w:val="ListParagraph"/>
        <w:ind w:left="1440"/>
      </w:pPr>
    </w:p>
    <w:p w14:paraId="2305FC23" w14:textId="1673C372" w:rsidR="00CE0434" w:rsidRPr="00AA0479" w:rsidRDefault="0017091A" w:rsidP="00DF1470">
      <w:pPr>
        <w:pStyle w:val="ListParagraph"/>
        <w:numPr>
          <w:ilvl w:val="0"/>
          <w:numId w:val="1"/>
        </w:numPr>
      </w:pPr>
      <w:r>
        <w:t>Lesson</w:t>
      </w:r>
      <w:r w:rsidR="00CE0434" w:rsidRPr="00AA0479">
        <w:t xml:space="preserve"> 14</w:t>
      </w:r>
    </w:p>
    <w:p w14:paraId="3720CA9D" w14:textId="28B29EE0" w:rsidR="00CE0434" w:rsidRPr="00AA0479" w:rsidRDefault="00CE0434" w:rsidP="00DF1470">
      <w:pPr>
        <w:pStyle w:val="ListParagraph"/>
        <w:numPr>
          <w:ilvl w:val="1"/>
          <w:numId w:val="1"/>
        </w:numPr>
      </w:pPr>
      <w:r w:rsidRPr="00AA0479">
        <w:t xml:space="preserve">Date: </w:t>
      </w:r>
      <w:r w:rsidR="00A443E3">
        <w:t>May 10</w:t>
      </w:r>
      <w:r w:rsidR="005036AC" w:rsidRPr="00AA0479">
        <w:t xml:space="preserve"> </w:t>
      </w:r>
    </w:p>
    <w:p w14:paraId="0323E9DD" w14:textId="1B83A677" w:rsidR="00CE0434" w:rsidRDefault="00CE0434" w:rsidP="00DF1470">
      <w:pPr>
        <w:pStyle w:val="ListParagraph"/>
        <w:numPr>
          <w:ilvl w:val="1"/>
          <w:numId w:val="1"/>
        </w:numPr>
      </w:pPr>
      <w:r w:rsidRPr="00AA0479">
        <w:t xml:space="preserve">Topic: </w:t>
      </w:r>
      <w:r w:rsidR="005036AC" w:rsidRPr="00AA0479">
        <w:t>Conclusion and Synthesis</w:t>
      </w:r>
    </w:p>
    <w:p w14:paraId="2495E984" w14:textId="77777777" w:rsidR="0015281D" w:rsidRPr="00AA0479" w:rsidRDefault="0015281D" w:rsidP="00DF1470">
      <w:pPr>
        <w:pStyle w:val="ListParagraph"/>
      </w:pPr>
    </w:p>
    <w:p w14:paraId="1DF42800" w14:textId="5942877B" w:rsidR="00CE0434" w:rsidRPr="00AA0479" w:rsidRDefault="00D1694C" w:rsidP="00DF1470">
      <w:pPr>
        <w:pStyle w:val="ListParagraph"/>
        <w:numPr>
          <w:ilvl w:val="0"/>
          <w:numId w:val="1"/>
        </w:numPr>
      </w:pPr>
      <w:r w:rsidRPr="00AA0479">
        <w:t>Final Project</w:t>
      </w:r>
    </w:p>
    <w:p w14:paraId="7D9E1C97" w14:textId="3BB6AF6B" w:rsidR="00CE0434" w:rsidRPr="00AA0479" w:rsidRDefault="00CE0434" w:rsidP="00DF1470">
      <w:pPr>
        <w:pStyle w:val="ListParagraph"/>
        <w:numPr>
          <w:ilvl w:val="1"/>
          <w:numId w:val="1"/>
        </w:numPr>
      </w:pPr>
      <w:r w:rsidRPr="00AA0479">
        <w:t xml:space="preserve">Date: </w:t>
      </w:r>
      <w:r w:rsidR="00A443E3">
        <w:t>May 13</w:t>
      </w:r>
    </w:p>
    <w:p w14:paraId="2E81D7F6" w14:textId="650E82AF" w:rsidR="001855AF" w:rsidRPr="00AA0479" w:rsidRDefault="00CE0434" w:rsidP="00DF1470">
      <w:pPr>
        <w:pStyle w:val="ListParagraph"/>
        <w:numPr>
          <w:ilvl w:val="1"/>
          <w:numId w:val="1"/>
        </w:numPr>
      </w:pPr>
      <w:r w:rsidRPr="00AA0479">
        <w:t xml:space="preserve">Deliverable: </w:t>
      </w:r>
      <w:bookmarkStart w:id="9" w:name="_ejacl5b6ebcy" w:colFirst="0" w:colLast="0"/>
      <w:bookmarkEnd w:id="9"/>
      <w:r w:rsidR="005036AC" w:rsidRPr="00AA0479">
        <w:t>Final Paper Due</w:t>
      </w:r>
    </w:p>
    <w:p w14:paraId="346DB552" w14:textId="77777777" w:rsidR="005D361A" w:rsidRDefault="005D361A" w:rsidP="00DF1470">
      <w:pPr>
        <w:pStyle w:val="Heading2"/>
        <w:keepNext w:val="0"/>
        <w:keepLines w:val="0"/>
        <w:spacing w:after="80"/>
        <w:rPr>
          <w:szCs w:val="34"/>
        </w:rPr>
      </w:pPr>
      <w:bookmarkStart w:id="10" w:name="_j4ifqkoquew8" w:colFirst="0" w:colLast="0"/>
      <w:bookmarkEnd w:id="10"/>
    </w:p>
    <w:p w14:paraId="5A364FDC" w14:textId="14084728" w:rsidR="0027795D" w:rsidRDefault="0027795D" w:rsidP="00DF1470">
      <w:pPr>
        <w:spacing w:line="276" w:lineRule="auto"/>
        <w:rPr>
          <w:rFonts w:ascii="Arial" w:hAnsi="Arial" w:cs="Arial"/>
          <w:sz w:val="22"/>
          <w:szCs w:val="22"/>
          <w:lang w:val="en"/>
        </w:rPr>
      </w:pPr>
    </w:p>
    <w:p w14:paraId="569309F1" w14:textId="24734B7E" w:rsidR="00A02A56" w:rsidRPr="00437829" w:rsidRDefault="00A02A56" w:rsidP="00DF1470">
      <w:pPr>
        <w:spacing w:line="276" w:lineRule="auto"/>
        <w:rPr>
          <w:rFonts w:ascii="Arial" w:hAnsi="Arial" w:cs="Arial"/>
          <w:sz w:val="22"/>
          <w:szCs w:val="22"/>
          <w:lang w:val="en"/>
        </w:rPr>
      </w:pPr>
    </w:p>
    <w:sectPr w:rsidR="00A02A56" w:rsidRPr="00437829">
      <w:headerReference w:type="even" r:id="rId62"/>
      <w:headerReference w:type="default" r:id="rId63"/>
      <w:footerReference w:type="even" r:id="rId64"/>
      <w:footerReference w:type="default" r:id="rId65"/>
      <w:headerReference w:type="first" r:id="rId66"/>
      <w:footerReference w:type="first" r:id="rId6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7BE40" w14:textId="77777777" w:rsidR="006E6472" w:rsidRDefault="006E6472" w:rsidP="00287DCD">
      <w:r>
        <w:separator/>
      </w:r>
    </w:p>
  </w:endnote>
  <w:endnote w:type="continuationSeparator" w:id="0">
    <w:p w14:paraId="2FBB27E5" w14:textId="77777777" w:rsidR="006E6472" w:rsidRDefault="006E6472" w:rsidP="0028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鷀Ŀ怀"/>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11FD8" w14:textId="77777777" w:rsidR="0096702F" w:rsidRDefault="00967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66E4" w14:textId="51CCC636" w:rsidR="0096702F" w:rsidRPr="00B144A3" w:rsidRDefault="0096702F"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Pr>
        <w:noProof/>
        <w:sz w:val="24"/>
      </w:rPr>
      <w:t>19</w:t>
    </w:r>
    <w:r w:rsidRPr="00B144A3">
      <w:rPr>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1C45E" w14:textId="77777777" w:rsidR="0096702F" w:rsidRDefault="00967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9FB2C" w14:textId="77777777" w:rsidR="006E6472" w:rsidRDefault="006E6472" w:rsidP="00287DCD">
      <w:r>
        <w:separator/>
      </w:r>
    </w:p>
  </w:footnote>
  <w:footnote w:type="continuationSeparator" w:id="0">
    <w:p w14:paraId="7F3D609E" w14:textId="77777777" w:rsidR="006E6472" w:rsidRDefault="006E6472" w:rsidP="00287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FA592" w14:textId="77777777" w:rsidR="0096702F" w:rsidRDefault="00967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35376" w14:textId="77777777" w:rsidR="0096702F" w:rsidRDefault="00967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7C3D0" w14:textId="77777777" w:rsidR="0096702F" w:rsidRDefault="00967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84BBE"/>
    <w:multiLevelType w:val="hybridMultilevel"/>
    <w:tmpl w:val="144AA33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B7250"/>
    <w:multiLevelType w:val="hybridMultilevel"/>
    <w:tmpl w:val="82346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158C9"/>
    <w:multiLevelType w:val="hybridMultilevel"/>
    <w:tmpl w:val="B42A3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342D5"/>
    <w:multiLevelType w:val="hybridMultilevel"/>
    <w:tmpl w:val="67548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F0603"/>
    <w:multiLevelType w:val="hybridMultilevel"/>
    <w:tmpl w:val="AC78E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10C33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F02D3"/>
    <w:multiLevelType w:val="hybridMultilevel"/>
    <w:tmpl w:val="3416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10DD4"/>
    <w:multiLevelType w:val="hybridMultilevel"/>
    <w:tmpl w:val="7EE48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10C33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4301E"/>
    <w:multiLevelType w:val="hybridMultilevel"/>
    <w:tmpl w:val="77F6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F1CDA"/>
    <w:multiLevelType w:val="hybridMultilevel"/>
    <w:tmpl w:val="1D8CE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10C33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107F6"/>
    <w:multiLevelType w:val="hybridMultilevel"/>
    <w:tmpl w:val="0E6A3A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41E23F06"/>
    <w:multiLevelType w:val="multilevel"/>
    <w:tmpl w:val="EF6A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A9366D"/>
    <w:multiLevelType w:val="hybridMultilevel"/>
    <w:tmpl w:val="687E2F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75922"/>
    <w:multiLevelType w:val="hybridMultilevel"/>
    <w:tmpl w:val="598CA72A"/>
    <w:lvl w:ilvl="0" w:tplc="04090001">
      <w:start w:val="1"/>
      <w:numFmt w:val="bullet"/>
      <w:lvlText w:val=""/>
      <w:lvlJc w:val="left"/>
      <w:pPr>
        <w:ind w:left="720" w:hanging="360"/>
      </w:pPr>
      <w:rPr>
        <w:rFonts w:ascii="Symbol" w:hAnsi="Symbol" w:hint="default"/>
      </w:rPr>
    </w:lvl>
    <w:lvl w:ilvl="1" w:tplc="A782BB40">
      <w:numFmt w:val="bullet"/>
      <w:lvlText w:val=""/>
      <w:lvlJc w:val="left"/>
      <w:pPr>
        <w:ind w:left="1440" w:hanging="360"/>
      </w:pPr>
      <w:rPr>
        <w:rFonts w:ascii="Wingdings" w:eastAsia="Arial" w:hAnsi="Wingdings"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E6A20"/>
    <w:multiLevelType w:val="hybridMultilevel"/>
    <w:tmpl w:val="3334D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10C33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04C6A"/>
    <w:multiLevelType w:val="hybridMultilevel"/>
    <w:tmpl w:val="98C08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10C33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4706C"/>
    <w:multiLevelType w:val="multilevel"/>
    <w:tmpl w:val="40E0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CF1F97"/>
    <w:multiLevelType w:val="hybridMultilevel"/>
    <w:tmpl w:val="280CB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10C33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16BA7"/>
    <w:multiLevelType w:val="hybridMultilevel"/>
    <w:tmpl w:val="86F4B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10C33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86C16"/>
    <w:multiLevelType w:val="hybridMultilevel"/>
    <w:tmpl w:val="CA4A2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10C33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26FE2"/>
    <w:multiLevelType w:val="hybridMultilevel"/>
    <w:tmpl w:val="0BDC3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10C33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E1718"/>
    <w:multiLevelType w:val="hybridMultilevel"/>
    <w:tmpl w:val="4D0C3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10C33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75358"/>
    <w:multiLevelType w:val="hybridMultilevel"/>
    <w:tmpl w:val="3D38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72822"/>
    <w:multiLevelType w:val="hybridMultilevel"/>
    <w:tmpl w:val="9ACC0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5"/>
  </w:num>
  <w:num w:numId="4">
    <w:abstractNumId w:val="2"/>
  </w:num>
  <w:num w:numId="5">
    <w:abstractNumId w:val="14"/>
  </w:num>
  <w:num w:numId="6">
    <w:abstractNumId w:val="3"/>
  </w:num>
  <w:num w:numId="7">
    <w:abstractNumId w:val="7"/>
  </w:num>
  <w:num w:numId="8">
    <w:abstractNumId w:val="9"/>
  </w:num>
  <w:num w:numId="9">
    <w:abstractNumId w:val="12"/>
  </w:num>
  <w:num w:numId="10">
    <w:abstractNumId w:val="17"/>
  </w:num>
  <w:num w:numId="11">
    <w:abstractNumId w:val="10"/>
  </w:num>
  <w:num w:numId="12">
    <w:abstractNumId w:val="18"/>
  </w:num>
  <w:num w:numId="13">
    <w:abstractNumId w:val="16"/>
  </w:num>
  <w:num w:numId="14">
    <w:abstractNumId w:val="6"/>
  </w:num>
  <w:num w:numId="15">
    <w:abstractNumId w:val="22"/>
  </w:num>
  <w:num w:numId="16">
    <w:abstractNumId w:val="19"/>
  </w:num>
  <w:num w:numId="17">
    <w:abstractNumId w:val="15"/>
  </w:num>
  <w:num w:numId="18">
    <w:abstractNumId w:val="8"/>
  </w:num>
  <w:num w:numId="19">
    <w:abstractNumId w:val="23"/>
  </w:num>
  <w:num w:numId="20">
    <w:abstractNumId w:val="11"/>
  </w:num>
  <w:num w:numId="21">
    <w:abstractNumId w:val="13"/>
  </w:num>
  <w:num w:numId="22">
    <w:abstractNumId w:val="0"/>
  </w:num>
  <w:num w:numId="23">
    <w:abstractNumId w:val="24"/>
  </w:num>
  <w:num w:numId="24">
    <w:abstractNumId w:val="25"/>
  </w:num>
  <w:num w:numId="25">
    <w:abstractNumId w:val="1"/>
  </w:num>
  <w:num w:numId="2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E0"/>
    <w:rsid w:val="00006C83"/>
    <w:rsid w:val="000249D5"/>
    <w:rsid w:val="00034209"/>
    <w:rsid w:val="00034BEF"/>
    <w:rsid w:val="00035A43"/>
    <w:rsid w:val="0004111E"/>
    <w:rsid w:val="00042D75"/>
    <w:rsid w:val="00053407"/>
    <w:rsid w:val="00056ED5"/>
    <w:rsid w:val="000854C6"/>
    <w:rsid w:val="00093D04"/>
    <w:rsid w:val="00096286"/>
    <w:rsid w:val="000A6420"/>
    <w:rsid w:val="000D0926"/>
    <w:rsid w:val="000D57A9"/>
    <w:rsid w:val="000D79CD"/>
    <w:rsid w:val="000E5561"/>
    <w:rsid w:val="000E5817"/>
    <w:rsid w:val="000E6910"/>
    <w:rsid w:val="000F13BF"/>
    <w:rsid w:val="000F15F9"/>
    <w:rsid w:val="00112704"/>
    <w:rsid w:val="00123C80"/>
    <w:rsid w:val="00134D2D"/>
    <w:rsid w:val="00135DA8"/>
    <w:rsid w:val="0015281D"/>
    <w:rsid w:val="001529D8"/>
    <w:rsid w:val="00156302"/>
    <w:rsid w:val="0017091A"/>
    <w:rsid w:val="00177ADE"/>
    <w:rsid w:val="001855AF"/>
    <w:rsid w:val="001B1950"/>
    <w:rsid w:val="001B7D42"/>
    <w:rsid w:val="001C0FAD"/>
    <w:rsid w:val="001C685A"/>
    <w:rsid w:val="001E19E8"/>
    <w:rsid w:val="001F0804"/>
    <w:rsid w:val="001F08F0"/>
    <w:rsid w:val="0022352F"/>
    <w:rsid w:val="00231889"/>
    <w:rsid w:val="00231982"/>
    <w:rsid w:val="00237639"/>
    <w:rsid w:val="00263A6F"/>
    <w:rsid w:val="00275349"/>
    <w:rsid w:val="00276232"/>
    <w:rsid w:val="0027795D"/>
    <w:rsid w:val="0028142F"/>
    <w:rsid w:val="00282CAC"/>
    <w:rsid w:val="002831E5"/>
    <w:rsid w:val="00287C6E"/>
    <w:rsid w:val="00287DCD"/>
    <w:rsid w:val="002F17F3"/>
    <w:rsid w:val="002F4019"/>
    <w:rsid w:val="00305A78"/>
    <w:rsid w:val="00311786"/>
    <w:rsid w:val="00321DD0"/>
    <w:rsid w:val="003245AF"/>
    <w:rsid w:val="003262B4"/>
    <w:rsid w:val="00331F16"/>
    <w:rsid w:val="0034504A"/>
    <w:rsid w:val="00345B88"/>
    <w:rsid w:val="00347527"/>
    <w:rsid w:val="00393516"/>
    <w:rsid w:val="00393B3D"/>
    <w:rsid w:val="003A014F"/>
    <w:rsid w:val="003A4CB2"/>
    <w:rsid w:val="003B74AB"/>
    <w:rsid w:val="003D2BC7"/>
    <w:rsid w:val="003D739E"/>
    <w:rsid w:val="003F173B"/>
    <w:rsid w:val="00412F54"/>
    <w:rsid w:val="00426BFA"/>
    <w:rsid w:val="00430CF1"/>
    <w:rsid w:val="00436155"/>
    <w:rsid w:val="00436F90"/>
    <w:rsid w:val="00437829"/>
    <w:rsid w:val="0044022A"/>
    <w:rsid w:val="00445E02"/>
    <w:rsid w:val="00456C32"/>
    <w:rsid w:val="004604E6"/>
    <w:rsid w:val="004617B1"/>
    <w:rsid w:val="00464A9C"/>
    <w:rsid w:val="004A3470"/>
    <w:rsid w:val="004A568C"/>
    <w:rsid w:val="004B07C0"/>
    <w:rsid w:val="004D0144"/>
    <w:rsid w:val="004D3158"/>
    <w:rsid w:val="004D7473"/>
    <w:rsid w:val="004E22D1"/>
    <w:rsid w:val="004E4AE0"/>
    <w:rsid w:val="004E6B61"/>
    <w:rsid w:val="005036AC"/>
    <w:rsid w:val="00512951"/>
    <w:rsid w:val="00520B05"/>
    <w:rsid w:val="00520BEF"/>
    <w:rsid w:val="00534F73"/>
    <w:rsid w:val="00544893"/>
    <w:rsid w:val="00555D86"/>
    <w:rsid w:val="00564287"/>
    <w:rsid w:val="00566A03"/>
    <w:rsid w:val="0057112D"/>
    <w:rsid w:val="00573E1A"/>
    <w:rsid w:val="005801E8"/>
    <w:rsid w:val="00585391"/>
    <w:rsid w:val="005A753C"/>
    <w:rsid w:val="005B4651"/>
    <w:rsid w:val="005B653A"/>
    <w:rsid w:val="005C4B11"/>
    <w:rsid w:val="005D209E"/>
    <w:rsid w:val="005D361A"/>
    <w:rsid w:val="005E5E59"/>
    <w:rsid w:val="00601C9D"/>
    <w:rsid w:val="00607EFB"/>
    <w:rsid w:val="006151AA"/>
    <w:rsid w:val="00615BB9"/>
    <w:rsid w:val="0064417B"/>
    <w:rsid w:val="006447DB"/>
    <w:rsid w:val="00645FFB"/>
    <w:rsid w:val="00686503"/>
    <w:rsid w:val="006868C4"/>
    <w:rsid w:val="0068743F"/>
    <w:rsid w:val="006A0232"/>
    <w:rsid w:val="006B5A4A"/>
    <w:rsid w:val="006B7833"/>
    <w:rsid w:val="006C17B3"/>
    <w:rsid w:val="006C4547"/>
    <w:rsid w:val="006D7C50"/>
    <w:rsid w:val="006E0FE3"/>
    <w:rsid w:val="006E4559"/>
    <w:rsid w:val="006E6472"/>
    <w:rsid w:val="006F506E"/>
    <w:rsid w:val="00703B8A"/>
    <w:rsid w:val="00727061"/>
    <w:rsid w:val="00730813"/>
    <w:rsid w:val="00734742"/>
    <w:rsid w:val="007622DC"/>
    <w:rsid w:val="007703B6"/>
    <w:rsid w:val="00781756"/>
    <w:rsid w:val="007A6828"/>
    <w:rsid w:val="007C271A"/>
    <w:rsid w:val="007C2B5C"/>
    <w:rsid w:val="007D5379"/>
    <w:rsid w:val="007D75C3"/>
    <w:rsid w:val="007E684E"/>
    <w:rsid w:val="007F0C67"/>
    <w:rsid w:val="008018F5"/>
    <w:rsid w:val="00801DF0"/>
    <w:rsid w:val="008042B8"/>
    <w:rsid w:val="008043D7"/>
    <w:rsid w:val="00815671"/>
    <w:rsid w:val="00831ED5"/>
    <w:rsid w:val="00875636"/>
    <w:rsid w:val="00883DF3"/>
    <w:rsid w:val="00883EEE"/>
    <w:rsid w:val="00890353"/>
    <w:rsid w:val="008A11B6"/>
    <w:rsid w:val="008A323E"/>
    <w:rsid w:val="008A62DF"/>
    <w:rsid w:val="008A6699"/>
    <w:rsid w:val="008B0935"/>
    <w:rsid w:val="008B7DF1"/>
    <w:rsid w:val="008C7187"/>
    <w:rsid w:val="008E01B7"/>
    <w:rsid w:val="008E5C02"/>
    <w:rsid w:val="008E7FE0"/>
    <w:rsid w:val="008F4376"/>
    <w:rsid w:val="00903677"/>
    <w:rsid w:val="0090540D"/>
    <w:rsid w:val="009074C6"/>
    <w:rsid w:val="0091108E"/>
    <w:rsid w:val="00912F73"/>
    <w:rsid w:val="00921CB4"/>
    <w:rsid w:val="009223BF"/>
    <w:rsid w:val="00935730"/>
    <w:rsid w:val="009363D8"/>
    <w:rsid w:val="00936505"/>
    <w:rsid w:val="00946A91"/>
    <w:rsid w:val="00953B93"/>
    <w:rsid w:val="0096655D"/>
    <w:rsid w:val="0096702F"/>
    <w:rsid w:val="0097328D"/>
    <w:rsid w:val="00993D87"/>
    <w:rsid w:val="009B639E"/>
    <w:rsid w:val="009E6133"/>
    <w:rsid w:val="009F58CA"/>
    <w:rsid w:val="00A02A56"/>
    <w:rsid w:val="00A02B66"/>
    <w:rsid w:val="00A12D62"/>
    <w:rsid w:val="00A30E05"/>
    <w:rsid w:val="00A41762"/>
    <w:rsid w:val="00A42454"/>
    <w:rsid w:val="00A443E3"/>
    <w:rsid w:val="00A4784C"/>
    <w:rsid w:val="00A56610"/>
    <w:rsid w:val="00A80D3A"/>
    <w:rsid w:val="00A814FD"/>
    <w:rsid w:val="00A8334D"/>
    <w:rsid w:val="00A914D2"/>
    <w:rsid w:val="00AA0479"/>
    <w:rsid w:val="00AA1C99"/>
    <w:rsid w:val="00AA2F2B"/>
    <w:rsid w:val="00AC4ACA"/>
    <w:rsid w:val="00AD61F7"/>
    <w:rsid w:val="00AF10E7"/>
    <w:rsid w:val="00B00D05"/>
    <w:rsid w:val="00B024E0"/>
    <w:rsid w:val="00B144A3"/>
    <w:rsid w:val="00B17949"/>
    <w:rsid w:val="00B2420A"/>
    <w:rsid w:val="00B32D45"/>
    <w:rsid w:val="00B33A19"/>
    <w:rsid w:val="00B40566"/>
    <w:rsid w:val="00B5779F"/>
    <w:rsid w:val="00B706BE"/>
    <w:rsid w:val="00B772F8"/>
    <w:rsid w:val="00B93ED3"/>
    <w:rsid w:val="00B96346"/>
    <w:rsid w:val="00B96B02"/>
    <w:rsid w:val="00BA6284"/>
    <w:rsid w:val="00BA6BFE"/>
    <w:rsid w:val="00BB0433"/>
    <w:rsid w:val="00BB2758"/>
    <w:rsid w:val="00BC2D16"/>
    <w:rsid w:val="00BD33D8"/>
    <w:rsid w:val="00BD41D1"/>
    <w:rsid w:val="00BD4FCA"/>
    <w:rsid w:val="00BE72F4"/>
    <w:rsid w:val="00BF6878"/>
    <w:rsid w:val="00C11043"/>
    <w:rsid w:val="00C128B5"/>
    <w:rsid w:val="00C25698"/>
    <w:rsid w:val="00C36891"/>
    <w:rsid w:val="00C401B7"/>
    <w:rsid w:val="00C43EB6"/>
    <w:rsid w:val="00C52E34"/>
    <w:rsid w:val="00C660C7"/>
    <w:rsid w:val="00C81072"/>
    <w:rsid w:val="00C94BDD"/>
    <w:rsid w:val="00C94D56"/>
    <w:rsid w:val="00C9531D"/>
    <w:rsid w:val="00CA1DC3"/>
    <w:rsid w:val="00CA7234"/>
    <w:rsid w:val="00CA7D4B"/>
    <w:rsid w:val="00CB01DD"/>
    <w:rsid w:val="00CB7FC3"/>
    <w:rsid w:val="00CC36E7"/>
    <w:rsid w:val="00CD0323"/>
    <w:rsid w:val="00CD3492"/>
    <w:rsid w:val="00CE0434"/>
    <w:rsid w:val="00CE43A7"/>
    <w:rsid w:val="00D1694C"/>
    <w:rsid w:val="00D20288"/>
    <w:rsid w:val="00D3276C"/>
    <w:rsid w:val="00D3394A"/>
    <w:rsid w:val="00D3408A"/>
    <w:rsid w:val="00D35187"/>
    <w:rsid w:val="00D372FE"/>
    <w:rsid w:val="00D57759"/>
    <w:rsid w:val="00D864DB"/>
    <w:rsid w:val="00D92AFF"/>
    <w:rsid w:val="00DA4A64"/>
    <w:rsid w:val="00DB6984"/>
    <w:rsid w:val="00DB7BDB"/>
    <w:rsid w:val="00DC734D"/>
    <w:rsid w:val="00DE387D"/>
    <w:rsid w:val="00DF1470"/>
    <w:rsid w:val="00E03326"/>
    <w:rsid w:val="00E236B8"/>
    <w:rsid w:val="00E320C0"/>
    <w:rsid w:val="00E32483"/>
    <w:rsid w:val="00E336F2"/>
    <w:rsid w:val="00E37E7B"/>
    <w:rsid w:val="00E455EA"/>
    <w:rsid w:val="00E45E1F"/>
    <w:rsid w:val="00E674FC"/>
    <w:rsid w:val="00E709E6"/>
    <w:rsid w:val="00E86398"/>
    <w:rsid w:val="00E9165A"/>
    <w:rsid w:val="00EC7B5A"/>
    <w:rsid w:val="00EE1F6A"/>
    <w:rsid w:val="00EF0734"/>
    <w:rsid w:val="00EF58B9"/>
    <w:rsid w:val="00F23F8D"/>
    <w:rsid w:val="00F371B0"/>
    <w:rsid w:val="00F376CE"/>
    <w:rsid w:val="00F71534"/>
    <w:rsid w:val="00F729B5"/>
    <w:rsid w:val="00F77692"/>
    <w:rsid w:val="00F86231"/>
    <w:rsid w:val="00F86A72"/>
    <w:rsid w:val="00F9187A"/>
    <w:rsid w:val="00F928AC"/>
    <w:rsid w:val="00FC4454"/>
    <w:rsid w:val="00FC647B"/>
    <w:rsid w:val="00FE06F3"/>
    <w:rsid w:val="00FE5A60"/>
    <w:rsid w:val="00FE622D"/>
    <w:rsid w:val="00FE6E99"/>
    <w:rsid w:val="00FF7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95D"/>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lang w:val="en"/>
    </w:rPr>
  </w:style>
  <w:style w:type="paragraph" w:styleId="Heading2">
    <w:name w:val="heading 2"/>
    <w:basedOn w:val="Normal"/>
    <w:next w:val="Normal"/>
    <w:qFormat/>
    <w:rsid w:val="004D3158"/>
    <w:pPr>
      <w:keepNext/>
      <w:keepLines/>
      <w:pBdr>
        <w:top w:val="nil"/>
        <w:left w:val="nil"/>
        <w:bottom w:val="nil"/>
        <w:right w:val="nil"/>
        <w:between w:val="nil"/>
      </w:pBdr>
      <w:spacing w:before="360" w:after="120" w:line="276" w:lineRule="auto"/>
      <w:outlineLvl w:val="1"/>
    </w:pPr>
    <w:rPr>
      <w:rFonts w:ascii="Arial" w:eastAsia="Arial" w:hAnsi="Arial" w:cs="Arial"/>
      <w:b/>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eastAsia="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between w:val="nil"/>
      </w:pBdr>
      <w:shd w:val="clear" w:color="auto" w:fill="F3F3F3"/>
      <w:spacing w:before="120" w:line="276" w:lineRule="auto"/>
    </w:pPr>
    <w:rPr>
      <w:rFonts w:ascii="Arial" w:eastAsia="Arial" w:hAnsi="Arial" w:cs="Arial"/>
      <w:b/>
      <w:color w:val="990033"/>
      <w:sz w:val="22"/>
      <w:szCs w:val="22"/>
      <w:lang w:val="en"/>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paragraph" w:styleId="NormalWeb">
    <w:name w:val="Normal (Web)"/>
    <w:basedOn w:val="Normal"/>
    <w:uiPriority w:val="99"/>
    <w:unhideWhenUsed/>
    <w:rsid w:val="00237639"/>
    <w:pPr>
      <w:spacing w:before="100" w:beforeAutospacing="1" w:after="100" w:afterAutospacing="1"/>
    </w:p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styleId="CommentReference">
    <w:name w:val="annotation reference"/>
    <w:basedOn w:val="DefaultParagraphFont"/>
    <w:uiPriority w:val="99"/>
    <w:semiHidden/>
    <w:unhideWhenUsed/>
    <w:rsid w:val="000F15F9"/>
    <w:rPr>
      <w:sz w:val="16"/>
      <w:szCs w:val="16"/>
    </w:rPr>
  </w:style>
  <w:style w:type="paragraph" w:styleId="CommentText">
    <w:name w:val="annotation text"/>
    <w:basedOn w:val="Normal"/>
    <w:link w:val="CommentTextChar"/>
    <w:uiPriority w:val="99"/>
    <w:semiHidden/>
    <w:unhideWhenUsed/>
    <w:rsid w:val="000F15F9"/>
    <w:pPr>
      <w:pBdr>
        <w:top w:val="nil"/>
        <w:left w:val="nil"/>
        <w:bottom w:val="nil"/>
        <w:right w:val="nil"/>
        <w:between w:val="nil"/>
      </w:pBdr>
    </w:pPr>
    <w:rPr>
      <w:rFonts w:ascii="Arial" w:eastAsia="Arial" w:hAnsi="Arial" w:cs="Arial"/>
      <w:color w:val="000000"/>
      <w:sz w:val="20"/>
      <w:szCs w:val="20"/>
      <w:lang w:val="en"/>
    </w:rPr>
  </w:style>
  <w:style w:type="character" w:customStyle="1" w:styleId="CommentTextChar">
    <w:name w:val="Comment Text Char"/>
    <w:basedOn w:val="DefaultParagraphFont"/>
    <w:link w:val="CommentText"/>
    <w:uiPriority w:val="99"/>
    <w:semiHidden/>
    <w:rsid w:val="000F15F9"/>
    <w:rPr>
      <w:sz w:val="20"/>
      <w:szCs w:val="20"/>
    </w:rPr>
  </w:style>
  <w:style w:type="paragraph" w:styleId="CommentSubject">
    <w:name w:val="annotation subject"/>
    <w:basedOn w:val="CommentText"/>
    <w:next w:val="CommentText"/>
    <w:link w:val="CommentSubjectChar"/>
    <w:uiPriority w:val="99"/>
    <w:semiHidden/>
    <w:unhideWhenUsed/>
    <w:rsid w:val="000F15F9"/>
    <w:rPr>
      <w:b/>
      <w:bCs/>
    </w:rPr>
  </w:style>
  <w:style w:type="character" w:customStyle="1" w:styleId="CommentSubjectChar">
    <w:name w:val="Comment Subject Char"/>
    <w:basedOn w:val="CommentTextChar"/>
    <w:link w:val="CommentSubject"/>
    <w:uiPriority w:val="99"/>
    <w:semiHidden/>
    <w:rsid w:val="000F15F9"/>
    <w:rPr>
      <w:b/>
      <w:bCs/>
      <w:sz w:val="20"/>
      <w:szCs w:val="20"/>
    </w:rPr>
  </w:style>
  <w:style w:type="paragraph" w:styleId="BalloonText">
    <w:name w:val="Balloon Text"/>
    <w:basedOn w:val="Normal"/>
    <w:link w:val="BalloonTextChar"/>
    <w:uiPriority w:val="99"/>
    <w:semiHidden/>
    <w:unhideWhenUsed/>
    <w:rsid w:val="000F1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5F9"/>
    <w:rPr>
      <w:rFonts w:ascii="Segoe UI" w:hAnsi="Segoe UI" w:cs="Segoe UI"/>
      <w:sz w:val="18"/>
      <w:szCs w:val="18"/>
    </w:rPr>
  </w:style>
  <w:style w:type="character" w:customStyle="1" w:styleId="UnresolvedMention2">
    <w:name w:val="Unresolved Mention2"/>
    <w:basedOn w:val="DefaultParagraphFont"/>
    <w:uiPriority w:val="99"/>
    <w:semiHidden/>
    <w:unhideWhenUsed/>
    <w:rsid w:val="00A80D3A"/>
    <w:rPr>
      <w:color w:val="605E5C"/>
      <w:shd w:val="clear" w:color="auto" w:fill="E1DFDD"/>
    </w:rPr>
  </w:style>
  <w:style w:type="character" w:styleId="UnresolvedMention">
    <w:name w:val="Unresolved Mention"/>
    <w:basedOn w:val="DefaultParagraphFont"/>
    <w:uiPriority w:val="99"/>
    <w:semiHidden/>
    <w:unhideWhenUsed/>
    <w:rsid w:val="00321DD0"/>
    <w:rPr>
      <w:color w:val="605E5C"/>
      <w:shd w:val="clear" w:color="auto" w:fill="E1DFDD"/>
    </w:rPr>
  </w:style>
  <w:style w:type="character" w:styleId="Emphasis">
    <w:name w:val="Emphasis"/>
    <w:basedOn w:val="DefaultParagraphFont"/>
    <w:uiPriority w:val="20"/>
    <w:qFormat/>
    <w:rsid w:val="00BD33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9299">
      <w:bodyDiv w:val="1"/>
      <w:marLeft w:val="0"/>
      <w:marRight w:val="0"/>
      <w:marTop w:val="0"/>
      <w:marBottom w:val="0"/>
      <w:divBdr>
        <w:top w:val="none" w:sz="0" w:space="0" w:color="auto"/>
        <w:left w:val="none" w:sz="0" w:space="0" w:color="auto"/>
        <w:bottom w:val="none" w:sz="0" w:space="0" w:color="auto"/>
        <w:right w:val="none" w:sz="0" w:space="0" w:color="auto"/>
      </w:divBdr>
    </w:div>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98110136">
      <w:bodyDiv w:val="1"/>
      <w:marLeft w:val="0"/>
      <w:marRight w:val="0"/>
      <w:marTop w:val="0"/>
      <w:marBottom w:val="0"/>
      <w:divBdr>
        <w:top w:val="none" w:sz="0" w:space="0" w:color="auto"/>
        <w:left w:val="none" w:sz="0" w:space="0" w:color="auto"/>
        <w:bottom w:val="none" w:sz="0" w:space="0" w:color="auto"/>
        <w:right w:val="none" w:sz="0" w:space="0" w:color="auto"/>
      </w:divBdr>
    </w:div>
    <w:div w:id="129783529">
      <w:bodyDiv w:val="1"/>
      <w:marLeft w:val="0"/>
      <w:marRight w:val="0"/>
      <w:marTop w:val="0"/>
      <w:marBottom w:val="0"/>
      <w:divBdr>
        <w:top w:val="none" w:sz="0" w:space="0" w:color="auto"/>
        <w:left w:val="none" w:sz="0" w:space="0" w:color="auto"/>
        <w:bottom w:val="none" w:sz="0" w:space="0" w:color="auto"/>
        <w:right w:val="none" w:sz="0" w:space="0" w:color="auto"/>
      </w:divBdr>
    </w:div>
    <w:div w:id="152838406">
      <w:bodyDiv w:val="1"/>
      <w:marLeft w:val="0"/>
      <w:marRight w:val="0"/>
      <w:marTop w:val="0"/>
      <w:marBottom w:val="0"/>
      <w:divBdr>
        <w:top w:val="none" w:sz="0" w:space="0" w:color="auto"/>
        <w:left w:val="none" w:sz="0" w:space="0" w:color="auto"/>
        <w:bottom w:val="none" w:sz="0" w:space="0" w:color="auto"/>
        <w:right w:val="none" w:sz="0" w:space="0" w:color="auto"/>
      </w:divBdr>
    </w:div>
    <w:div w:id="220023570">
      <w:bodyDiv w:val="1"/>
      <w:marLeft w:val="0"/>
      <w:marRight w:val="0"/>
      <w:marTop w:val="0"/>
      <w:marBottom w:val="0"/>
      <w:divBdr>
        <w:top w:val="none" w:sz="0" w:space="0" w:color="auto"/>
        <w:left w:val="none" w:sz="0" w:space="0" w:color="auto"/>
        <w:bottom w:val="none" w:sz="0" w:space="0" w:color="auto"/>
        <w:right w:val="none" w:sz="0" w:space="0" w:color="auto"/>
      </w:divBdr>
    </w:div>
    <w:div w:id="224922862">
      <w:bodyDiv w:val="1"/>
      <w:marLeft w:val="0"/>
      <w:marRight w:val="0"/>
      <w:marTop w:val="0"/>
      <w:marBottom w:val="0"/>
      <w:divBdr>
        <w:top w:val="none" w:sz="0" w:space="0" w:color="auto"/>
        <w:left w:val="none" w:sz="0" w:space="0" w:color="auto"/>
        <w:bottom w:val="none" w:sz="0" w:space="0" w:color="auto"/>
        <w:right w:val="none" w:sz="0" w:space="0" w:color="auto"/>
      </w:divBdr>
    </w:div>
    <w:div w:id="243033512">
      <w:bodyDiv w:val="1"/>
      <w:marLeft w:val="0"/>
      <w:marRight w:val="0"/>
      <w:marTop w:val="0"/>
      <w:marBottom w:val="0"/>
      <w:divBdr>
        <w:top w:val="none" w:sz="0" w:space="0" w:color="auto"/>
        <w:left w:val="none" w:sz="0" w:space="0" w:color="auto"/>
        <w:bottom w:val="none" w:sz="0" w:space="0" w:color="auto"/>
        <w:right w:val="none" w:sz="0" w:space="0" w:color="auto"/>
      </w:divBdr>
    </w:div>
    <w:div w:id="252862125">
      <w:bodyDiv w:val="1"/>
      <w:marLeft w:val="0"/>
      <w:marRight w:val="0"/>
      <w:marTop w:val="0"/>
      <w:marBottom w:val="0"/>
      <w:divBdr>
        <w:top w:val="none" w:sz="0" w:space="0" w:color="auto"/>
        <w:left w:val="none" w:sz="0" w:space="0" w:color="auto"/>
        <w:bottom w:val="none" w:sz="0" w:space="0" w:color="auto"/>
        <w:right w:val="none" w:sz="0" w:space="0" w:color="auto"/>
      </w:divBdr>
    </w:div>
    <w:div w:id="254364793">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7369409">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280500090">
      <w:bodyDiv w:val="1"/>
      <w:marLeft w:val="0"/>
      <w:marRight w:val="0"/>
      <w:marTop w:val="0"/>
      <w:marBottom w:val="0"/>
      <w:divBdr>
        <w:top w:val="none" w:sz="0" w:space="0" w:color="auto"/>
        <w:left w:val="none" w:sz="0" w:space="0" w:color="auto"/>
        <w:bottom w:val="none" w:sz="0" w:space="0" w:color="auto"/>
        <w:right w:val="none" w:sz="0" w:space="0" w:color="auto"/>
      </w:divBdr>
    </w:div>
    <w:div w:id="376440534">
      <w:bodyDiv w:val="1"/>
      <w:marLeft w:val="0"/>
      <w:marRight w:val="0"/>
      <w:marTop w:val="0"/>
      <w:marBottom w:val="0"/>
      <w:divBdr>
        <w:top w:val="none" w:sz="0" w:space="0" w:color="auto"/>
        <w:left w:val="none" w:sz="0" w:space="0" w:color="auto"/>
        <w:bottom w:val="none" w:sz="0" w:space="0" w:color="auto"/>
        <w:right w:val="none" w:sz="0" w:space="0" w:color="auto"/>
      </w:divBdr>
    </w:div>
    <w:div w:id="396785333">
      <w:bodyDiv w:val="1"/>
      <w:marLeft w:val="0"/>
      <w:marRight w:val="0"/>
      <w:marTop w:val="0"/>
      <w:marBottom w:val="0"/>
      <w:divBdr>
        <w:top w:val="none" w:sz="0" w:space="0" w:color="auto"/>
        <w:left w:val="none" w:sz="0" w:space="0" w:color="auto"/>
        <w:bottom w:val="none" w:sz="0" w:space="0" w:color="auto"/>
        <w:right w:val="none" w:sz="0" w:space="0" w:color="auto"/>
      </w:divBdr>
    </w:div>
    <w:div w:id="418525707">
      <w:bodyDiv w:val="1"/>
      <w:marLeft w:val="0"/>
      <w:marRight w:val="0"/>
      <w:marTop w:val="0"/>
      <w:marBottom w:val="0"/>
      <w:divBdr>
        <w:top w:val="none" w:sz="0" w:space="0" w:color="auto"/>
        <w:left w:val="none" w:sz="0" w:space="0" w:color="auto"/>
        <w:bottom w:val="none" w:sz="0" w:space="0" w:color="auto"/>
        <w:right w:val="none" w:sz="0" w:space="0" w:color="auto"/>
      </w:divBdr>
    </w:div>
    <w:div w:id="435055855">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19007078">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2771980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594746034">
      <w:bodyDiv w:val="1"/>
      <w:marLeft w:val="0"/>
      <w:marRight w:val="0"/>
      <w:marTop w:val="0"/>
      <w:marBottom w:val="0"/>
      <w:divBdr>
        <w:top w:val="none" w:sz="0" w:space="0" w:color="auto"/>
        <w:left w:val="none" w:sz="0" w:space="0" w:color="auto"/>
        <w:bottom w:val="none" w:sz="0" w:space="0" w:color="auto"/>
        <w:right w:val="none" w:sz="0" w:space="0" w:color="auto"/>
      </w:divBdr>
    </w:div>
    <w:div w:id="598099911">
      <w:bodyDiv w:val="1"/>
      <w:marLeft w:val="0"/>
      <w:marRight w:val="0"/>
      <w:marTop w:val="0"/>
      <w:marBottom w:val="0"/>
      <w:divBdr>
        <w:top w:val="none" w:sz="0" w:space="0" w:color="auto"/>
        <w:left w:val="none" w:sz="0" w:space="0" w:color="auto"/>
        <w:bottom w:val="none" w:sz="0" w:space="0" w:color="auto"/>
        <w:right w:val="none" w:sz="0" w:space="0" w:color="auto"/>
      </w:divBdr>
    </w:div>
    <w:div w:id="605696943">
      <w:bodyDiv w:val="1"/>
      <w:marLeft w:val="0"/>
      <w:marRight w:val="0"/>
      <w:marTop w:val="0"/>
      <w:marBottom w:val="0"/>
      <w:divBdr>
        <w:top w:val="none" w:sz="0" w:space="0" w:color="auto"/>
        <w:left w:val="none" w:sz="0" w:space="0" w:color="auto"/>
        <w:bottom w:val="none" w:sz="0" w:space="0" w:color="auto"/>
        <w:right w:val="none" w:sz="0" w:space="0" w:color="auto"/>
      </w:divBdr>
    </w:div>
    <w:div w:id="659500398">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663433609">
      <w:bodyDiv w:val="1"/>
      <w:marLeft w:val="0"/>
      <w:marRight w:val="0"/>
      <w:marTop w:val="0"/>
      <w:marBottom w:val="0"/>
      <w:divBdr>
        <w:top w:val="none" w:sz="0" w:space="0" w:color="auto"/>
        <w:left w:val="none" w:sz="0" w:space="0" w:color="auto"/>
        <w:bottom w:val="none" w:sz="0" w:space="0" w:color="auto"/>
        <w:right w:val="none" w:sz="0" w:space="0" w:color="auto"/>
      </w:divBdr>
    </w:div>
    <w:div w:id="666130230">
      <w:bodyDiv w:val="1"/>
      <w:marLeft w:val="0"/>
      <w:marRight w:val="0"/>
      <w:marTop w:val="0"/>
      <w:marBottom w:val="0"/>
      <w:divBdr>
        <w:top w:val="none" w:sz="0" w:space="0" w:color="auto"/>
        <w:left w:val="none" w:sz="0" w:space="0" w:color="auto"/>
        <w:bottom w:val="none" w:sz="0" w:space="0" w:color="auto"/>
        <w:right w:val="none" w:sz="0" w:space="0" w:color="auto"/>
      </w:divBdr>
    </w:div>
    <w:div w:id="671951630">
      <w:bodyDiv w:val="1"/>
      <w:marLeft w:val="0"/>
      <w:marRight w:val="0"/>
      <w:marTop w:val="0"/>
      <w:marBottom w:val="0"/>
      <w:divBdr>
        <w:top w:val="none" w:sz="0" w:space="0" w:color="auto"/>
        <w:left w:val="none" w:sz="0" w:space="0" w:color="auto"/>
        <w:bottom w:val="none" w:sz="0" w:space="0" w:color="auto"/>
        <w:right w:val="none" w:sz="0" w:space="0" w:color="auto"/>
      </w:divBdr>
    </w:div>
    <w:div w:id="69376644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751318774">
      <w:bodyDiv w:val="1"/>
      <w:marLeft w:val="0"/>
      <w:marRight w:val="0"/>
      <w:marTop w:val="0"/>
      <w:marBottom w:val="0"/>
      <w:divBdr>
        <w:top w:val="none" w:sz="0" w:space="0" w:color="auto"/>
        <w:left w:val="none" w:sz="0" w:space="0" w:color="auto"/>
        <w:bottom w:val="none" w:sz="0" w:space="0" w:color="auto"/>
        <w:right w:val="none" w:sz="0" w:space="0" w:color="auto"/>
      </w:divBdr>
    </w:div>
    <w:div w:id="840244771">
      <w:bodyDiv w:val="1"/>
      <w:marLeft w:val="0"/>
      <w:marRight w:val="0"/>
      <w:marTop w:val="0"/>
      <w:marBottom w:val="0"/>
      <w:divBdr>
        <w:top w:val="none" w:sz="0" w:space="0" w:color="auto"/>
        <w:left w:val="none" w:sz="0" w:space="0" w:color="auto"/>
        <w:bottom w:val="none" w:sz="0" w:space="0" w:color="auto"/>
        <w:right w:val="none" w:sz="0" w:space="0" w:color="auto"/>
      </w:divBdr>
    </w:div>
    <w:div w:id="841815438">
      <w:bodyDiv w:val="1"/>
      <w:marLeft w:val="0"/>
      <w:marRight w:val="0"/>
      <w:marTop w:val="0"/>
      <w:marBottom w:val="0"/>
      <w:divBdr>
        <w:top w:val="none" w:sz="0" w:space="0" w:color="auto"/>
        <w:left w:val="none" w:sz="0" w:space="0" w:color="auto"/>
        <w:bottom w:val="none" w:sz="0" w:space="0" w:color="auto"/>
        <w:right w:val="none" w:sz="0" w:space="0" w:color="auto"/>
      </w:divBdr>
    </w:div>
    <w:div w:id="864176808">
      <w:bodyDiv w:val="1"/>
      <w:marLeft w:val="0"/>
      <w:marRight w:val="0"/>
      <w:marTop w:val="0"/>
      <w:marBottom w:val="0"/>
      <w:divBdr>
        <w:top w:val="none" w:sz="0" w:space="0" w:color="auto"/>
        <w:left w:val="none" w:sz="0" w:space="0" w:color="auto"/>
        <w:bottom w:val="none" w:sz="0" w:space="0" w:color="auto"/>
        <w:right w:val="none" w:sz="0" w:space="0" w:color="auto"/>
      </w:divBdr>
    </w:div>
    <w:div w:id="869732183">
      <w:bodyDiv w:val="1"/>
      <w:marLeft w:val="0"/>
      <w:marRight w:val="0"/>
      <w:marTop w:val="0"/>
      <w:marBottom w:val="0"/>
      <w:divBdr>
        <w:top w:val="none" w:sz="0" w:space="0" w:color="auto"/>
        <w:left w:val="none" w:sz="0" w:space="0" w:color="auto"/>
        <w:bottom w:val="none" w:sz="0" w:space="0" w:color="auto"/>
        <w:right w:val="none" w:sz="0" w:space="0" w:color="auto"/>
      </w:divBdr>
    </w:div>
    <w:div w:id="922681399">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237475035">
      <w:bodyDiv w:val="1"/>
      <w:marLeft w:val="0"/>
      <w:marRight w:val="0"/>
      <w:marTop w:val="0"/>
      <w:marBottom w:val="0"/>
      <w:divBdr>
        <w:top w:val="none" w:sz="0" w:space="0" w:color="auto"/>
        <w:left w:val="none" w:sz="0" w:space="0" w:color="auto"/>
        <w:bottom w:val="none" w:sz="0" w:space="0" w:color="auto"/>
        <w:right w:val="none" w:sz="0" w:space="0" w:color="auto"/>
      </w:divBdr>
    </w:div>
    <w:div w:id="1313633370">
      <w:bodyDiv w:val="1"/>
      <w:marLeft w:val="0"/>
      <w:marRight w:val="0"/>
      <w:marTop w:val="0"/>
      <w:marBottom w:val="0"/>
      <w:divBdr>
        <w:top w:val="none" w:sz="0" w:space="0" w:color="auto"/>
        <w:left w:val="none" w:sz="0" w:space="0" w:color="auto"/>
        <w:bottom w:val="none" w:sz="0" w:space="0" w:color="auto"/>
        <w:right w:val="none" w:sz="0" w:space="0" w:color="auto"/>
      </w:divBdr>
    </w:div>
    <w:div w:id="1330061752">
      <w:bodyDiv w:val="1"/>
      <w:marLeft w:val="0"/>
      <w:marRight w:val="0"/>
      <w:marTop w:val="0"/>
      <w:marBottom w:val="0"/>
      <w:divBdr>
        <w:top w:val="none" w:sz="0" w:space="0" w:color="auto"/>
        <w:left w:val="none" w:sz="0" w:space="0" w:color="auto"/>
        <w:bottom w:val="none" w:sz="0" w:space="0" w:color="auto"/>
        <w:right w:val="none" w:sz="0" w:space="0" w:color="auto"/>
      </w:divBdr>
    </w:div>
    <w:div w:id="1350528528">
      <w:bodyDiv w:val="1"/>
      <w:marLeft w:val="0"/>
      <w:marRight w:val="0"/>
      <w:marTop w:val="0"/>
      <w:marBottom w:val="0"/>
      <w:divBdr>
        <w:top w:val="none" w:sz="0" w:space="0" w:color="auto"/>
        <w:left w:val="none" w:sz="0" w:space="0" w:color="auto"/>
        <w:bottom w:val="none" w:sz="0" w:space="0" w:color="auto"/>
        <w:right w:val="none" w:sz="0" w:space="0" w:color="auto"/>
      </w:divBdr>
    </w:div>
    <w:div w:id="1371765860">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5898304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483082953">
      <w:bodyDiv w:val="1"/>
      <w:marLeft w:val="0"/>
      <w:marRight w:val="0"/>
      <w:marTop w:val="0"/>
      <w:marBottom w:val="0"/>
      <w:divBdr>
        <w:top w:val="none" w:sz="0" w:space="0" w:color="auto"/>
        <w:left w:val="none" w:sz="0" w:space="0" w:color="auto"/>
        <w:bottom w:val="none" w:sz="0" w:space="0" w:color="auto"/>
        <w:right w:val="none" w:sz="0" w:space="0" w:color="auto"/>
      </w:divBdr>
    </w:div>
    <w:div w:id="1485123336">
      <w:bodyDiv w:val="1"/>
      <w:marLeft w:val="0"/>
      <w:marRight w:val="0"/>
      <w:marTop w:val="0"/>
      <w:marBottom w:val="0"/>
      <w:divBdr>
        <w:top w:val="none" w:sz="0" w:space="0" w:color="auto"/>
        <w:left w:val="none" w:sz="0" w:space="0" w:color="auto"/>
        <w:bottom w:val="none" w:sz="0" w:space="0" w:color="auto"/>
        <w:right w:val="none" w:sz="0" w:space="0" w:color="auto"/>
      </w:divBdr>
    </w:div>
    <w:div w:id="1513765976">
      <w:bodyDiv w:val="1"/>
      <w:marLeft w:val="0"/>
      <w:marRight w:val="0"/>
      <w:marTop w:val="0"/>
      <w:marBottom w:val="0"/>
      <w:divBdr>
        <w:top w:val="none" w:sz="0" w:space="0" w:color="auto"/>
        <w:left w:val="none" w:sz="0" w:space="0" w:color="auto"/>
        <w:bottom w:val="none" w:sz="0" w:space="0" w:color="auto"/>
        <w:right w:val="none" w:sz="0" w:space="0" w:color="auto"/>
      </w:divBdr>
    </w:div>
    <w:div w:id="1552618069">
      <w:bodyDiv w:val="1"/>
      <w:marLeft w:val="0"/>
      <w:marRight w:val="0"/>
      <w:marTop w:val="0"/>
      <w:marBottom w:val="0"/>
      <w:divBdr>
        <w:top w:val="none" w:sz="0" w:space="0" w:color="auto"/>
        <w:left w:val="none" w:sz="0" w:space="0" w:color="auto"/>
        <w:bottom w:val="none" w:sz="0" w:space="0" w:color="auto"/>
        <w:right w:val="none" w:sz="0" w:space="0" w:color="auto"/>
      </w:divBdr>
    </w:div>
    <w:div w:id="1555123115">
      <w:bodyDiv w:val="1"/>
      <w:marLeft w:val="0"/>
      <w:marRight w:val="0"/>
      <w:marTop w:val="0"/>
      <w:marBottom w:val="0"/>
      <w:divBdr>
        <w:top w:val="none" w:sz="0" w:space="0" w:color="auto"/>
        <w:left w:val="none" w:sz="0" w:space="0" w:color="auto"/>
        <w:bottom w:val="none" w:sz="0" w:space="0" w:color="auto"/>
        <w:right w:val="none" w:sz="0" w:space="0" w:color="auto"/>
      </w:divBdr>
    </w:div>
    <w:div w:id="1589539207">
      <w:bodyDiv w:val="1"/>
      <w:marLeft w:val="0"/>
      <w:marRight w:val="0"/>
      <w:marTop w:val="0"/>
      <w:marBottom w:val="0"/>
      <w:divBdr>
        <w:top w:val="none" w:sz="0" w:space="0" w:color="auto"/>
        <w:left w:val="none" w:sz="0" w:space="0" w:color="auto"/>
        <w:bottom w:val="none" w:sz="0" w:space="0" w:color="auto"/>
        <w:right w:val="none" w:sz="0" w:space="0" w:color="auto"/>
      </w:divBdr>
    </w:div>
    <w:div w:id="1734815002">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777604084">
      <w:bodyDiv w:val="1"/>
      <w:marLeft w:val="0"/>
      <w:marRight w:val="0"/>
      <w:marTop w:val="0"/>
      <w:marBottom w:val="0"/>
      <w:divBdr>
        <w:top w:val="none" w:sz="0" w:space="0" w:color="auto"/>
        <w:left w:val="none" w:sz="0" w:space="0" w:color="auto"/>
        <w:bottom w:val="none" w:sz="0" w:space="0" w:color="auto"/>
        <w:right w:val="none" w:sz="0" w:space="0" w:color="auto"/>
      </w:divBdr>
    </w:div>
    <w:div w:id="1781335104">
      <w:bodyDiv w:val="1"/>
      <w:marLeft w:val="0"/>
      <w:marRight w:val="0"/>
      <w:marTop w:val="0"/>
      <w:marBottom w:val="0"/>
      <w:divBdr>
        <w:top w:val="none" w:sz="0" w:space="0" w:color="auto"/>
        <w:left w:val="none" w:sz="0" w:space="0" w:color="auto"/>
        <w:bottom w:val="none" w:sz="0" w:space="0" w:color="auto"/>
        <w:right w:val="none" w:sz="0" w:space="0" w:color="auto"/>
      </w:divBdr>
    </w:div>
    <w:div w:id="1785616397">
      <w:bodyDiv w:val="1"/>
      <w:marLeft w:val="0"/>
      <w:marRight w:val="0"/>
      <w:marTop w:val="0"/>
      <w:marBottom w:val="0"/>
      <w:divBdr>
        <w:top w:val="none" w:sz="0" w:space="0" w:color="auto"/>
        <w:left w:val="none" w:sz="0" w:space="0" w:color="auto"/>
        <w:bottom w:val="none" w:sz="0" w:space="0" w:color="auto"/>
        <w:right w:val="none" w:sz="0" w:space="0" w:color="auto"/>
      </w:divBdr>
    </w:div>
    <w:div w:id="1838306668">
      <w:bodyDiv w:val="1"/>
      <w:marLeft w:val="0"/>
      <w:marRight w:val="0"/>
      <w:marTop w:val="0"/>
      <w:marBottom w:val="0"/>
      <w:divBdr>
        <w:top w:val="none" w:sz="0" w:space="0" w:color="auto"/>
        <w:left w:val="none" w:sz="0" w:space="0" w:color="auto"/>
        <w:bottom w:val="none" w:sz="0" w:space="0" w:color="auto"/>
        <w:right w:val="none" w:sz="0" w:space="0" w:color="auto"/>
      </w:divBdr>
    </w:div>
    <w:div w:id="1880363273">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09415999">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1939870696">
      <w:bodyDiv w:val="1"/>
      <w:marLeft w:val="0"/>
      <w:marRight w:val="0"/>
      <w:marTop w:val="0"/>
      <w:marBottom w:val="0"/>
      <w:divBdr>
        <w:top w:val="none" w:sz="0" w:space="0" w:color="auto"/>
        <w:left w:val="none" w:sz="0" w:space="0" w:color="auto"/>
        <w:bottom w:val="none" w:sz="0" w:space="0" w:color="auto"/>
        <w:right w:val="none" w:sz="0" w:space="0" w:color="auto"/>
      </w:divBdr>
    </w:div>
    <w:div w:id="1954550126">
      <w:bodyDiv w:val="1"/>
      <w:marLeft w:val="0"/>
      <w:marRight w:val="0"/>
      <w:marTop w:val="0"/>
      <w:marBottom w:val="0"/>
      <w:divBdr>
        <w:top w:val="none" w:sz="0" w:space="0" w:color="auto"/>
        <w:left w:val="none" w:sz="0" w:space="0" w:color="auto"/>
        <w:bottom w:val="none" w:sz="0" w:space="0" w:color="auto"/>
        <w:right w:val="none" w:sz="0" w:space="0" w:color="auto"/>
      </w:divBdr>
    </w:div>
    <w:div w:id="1985743016">
      <w:bodyDiv w:val="1"/>
      <w:marLeft w:val="0"/>
      <w:marRight w:val="0"/>
      <w:marTop w:val="0"/>
      <w:marBottom w:val="0"/>
      <w:divBdr>
        <w:top w:val="none" w:sz="0" w:space="0" w:color="auto"/>
        <w:left w:val="none" w:sz="0" w:space="0" w:color="auto"/>
        <w:bottom w:val="none" w:sz="0" w:space="0" w:color="auto"/>
        <w:right w:val="none" w:sz="0" w:space="0" w:color="auto"/>
      </w:divBdr>
    </w:div>
    <w:div w:id="2054764158">
      <w:bodyDiv w:val="1"/>
      <w:marLeft w:val="0"/>
      <w:marRight w:val="0"/>
      <w:marTop w:val="0"/>
      <w:marBottom w:val="0"/>
      <w:divBdr>
        <w:top w:val="none" w:sz="0" w:space="0" w:color="auto"/>
        <w:left w:val="none" w:sz="0" w:space="0" w:color="auto"/>
        <w:bottom w:val="none" w:sz="0" w:space="0" w:color="auto"/>
        <w:right w:val="none" w:sz="0" w:space="0" w:color="auto"/>
      </w:divBdr>
    </w:div>
    <w:div w:id="2100641559">
      <w:bodyDiv w:val="1"/>
      <w:marLeft w:val="0"/>
      <w:marRight w:val="0"/>
      <w:marTop w:val="0"/>
      <w:marBottom w:val="0"/>
      <w:divBdr>
        <w:top w:val="none" w:sz="0" w:space="0" w:color="auto"/>
        <w:left w:val="none" w:sz="0" w:space="0" w:color="auto"/>
        <w:bottom w:val="none" w:sz="0" w:space="0" w:color="auto"/>
        <w:right w:val="none" w:sz="0" w:space="0" w:color="auto"/>
      </w:divBdr>
    </w:div>
    <w:div w:id="2139452721">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yu.edu/admissions/financial-aid-and-scholarships/covid-relief-grant.html" TargetMode="External"/><Relationship Id="rId21" Type="http://schemas.openxmlformats.org/officeDocument/2006/relationships/hyperlink" Target="https://library.nyu.edu/people/andrew-battista/" TargetMode="External"/><Relationship Id="rId42" Type="http://schemas.openxmlformats.org/officeDocument/2006/relationships/hyperlink" Target="https://theintercept.com/2020/05/08/andrew-cuomo-eric-schmidt-coronavirus-tech-shock-doctrine/" TargetMode="External"/><Relationship Id="rId47" Type="http://schemas.openxmlformats.org/officeDocument/2006/relationships/hyperlink" Target="http://www.fao.org/family-farming/detail/en/c/308860/"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agner.nyu.edu/portal/students/policies/code" TargetMode="External"/><Relationship Id="rId29" Type="http://schemas.openxmlformats.org/officeDocument/2006/relationships/hyperlink" Target="https://www.theatlantic.com/ideas/archive/2020/07/no-progress-poverty/614701/" TargetMode="External"/><Relationship Id="rId11" Type="http://schemas.openxmlformats.org/officeDocument/2006/relationships/hyperlink" Target="https://docs.google.com/spreadsheets/d/1CUzOlhcWPVEho05c9FDNXAY2X57CeTwq-wQT_xKw8AU/edit?usp=sharing" TargetMode="External"/><Relationship Id="rId24" Type="http://schemas.openxmlformats.org/officeDocument/2006/relationships/hyperlink" Target="https://support.zoom.us/hc/en-us/articles/201362003" TargetMode="External"/><Relationship Id="rId32" Type="http://schemas.openxmlformats.org/officeDocument/2006/relationships/hyperlink" Target="http://nymag.com/daily/intelligencer/2017/07/climate-change-earth-too-hot-for-humans.html" TargetMode="External"/><Relationship Id="rId37" Type="http://schemas.openxmlformats.org/officeDocument/2006/relationships/hyperlink" Target="http://documents1.worldbank.org/curated/en/965641473449861013/pdf/AUS16344-REVISED-v1-BlueEconomy-FullReport-Oct3.pdf" TargetMode="External"/><Relationship Id="rId40" Type="http://schemas.openxmlformats.org/officeDocument/2006/relationships/hyperlink" Target="https://hbr.org/2018/09/design-thinking-is-fundamentally-conservative-and-preserves-the-status-quo" TargetMode="External"/><Relationship Id="rId45" Type="http://schemas.openxmlformats.org/officeDocument/2006/relationships/hyperlink" Target="http://www.cgdev.org/content/publications/detail/1423916" TargetMode="External"/><Relationship Id="rId53" Type="http://schemas.openxmlformats.org/officeDocument/2006/relationships/hyperlink" Target="http://www.imf.org/external/pubs/ft/fandd/2001/03/desoto.htm" TargetMode="External"/><Relationship Id="rId58" Type="http://schemas.openxmlformats.org/officeDocument/2006/relationships/hyperlink" Target="https://hbr.org/product/korea-on-the-back-of-a-tiger-abridged/708052-PDF-ENG" TargetMode="Externa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ft.com/content/cc6b0d9a-d8cc-4ddb-8c57-726df018c10e?accessToken=zwAAAXc7SyNgkdPMaw2a2MxN29OMV3Jt8BjBDg.MEUCIHzXT6VjXPLe_UGNSxJelMIeAYlQAhDRC606akJpDORNAiEA5XEF8v5a5fx-nnZptiGlF6jmR5GFQvw9wst7Kn-z_iQ&amp;sharetype=gift?token=297e5bb1-f68e-4c66-ae68-c878d92110fb" TargetMode="External"/><Relationship Id="rId19" Type="http://schemas.openxmlformats.org/officeDocument/2006/relationships/hyperlink" Target="https://www.nyu.edu/about/policies-guidelines-compliance/policies-and-guidelines/university-calendar-policy-on-religious-holidays.html" TargetMode="External"/><Relationship Id="rId14" Type="http://schemas.openxmlformats.org/officeDocument/2006/relationships/hyperlink" Target="https://wagner.nyu.edu/education/courses" TargetMode="External"/><Relationship Id="rId22" Type="http://schemas.openxmlformats.org/officeDocument/2006/relationships/hyperlink" Target="https://library.nyu.edu/people/andrew-battista/" TargetMode="External"/><Relationship Id="rId27" Type="http://schemas.openxmlformats.org/officeDocument/2006/relationships/hyperlink" Target="https://www.nyu.edu/students/communities-and-groups/students-with-disabilities.html" TargetMode="External"/><Relationship Id="rId30" Type="http://schemas.openxmlformats.org/officeDocument/2006/relationships/hyperlink" Target="https://chrgj.org/wp-content/uploads/2020/07/Alston-Poverty-Report-FINAL.pdf" TargetMode="External"/><Relationship Id="rId35" Type="http://schemas.openxmlformats.org/officeDocument/2006/relationships/hyperlink" Target="https://www.theguardian.com/environment/2021/jan/13/top-scientists-warn-of-ghastly-future-of-mass-extinction-and-climate-disruption-aoe" TargetMode="External"/><Relationship Id="rId43" Type="http://schemas.openxmlformats.org/officeDocument/2006/relationships/hyperlink" Target="https://openknowledge.worldbank.org/bitstream/handle/10986/25880/210950ov.pdf" TargetMode="External"/><Relationship Id="rId48" Type="http://schemas.openxmlformats.org/officeDocument/2006/relationships/hyperlink" Target="http://www.fao.org/family-farming/detail/en/c/308860/" TargetMode="External"/><Relationship Id="rId56" Type="http://schemas.openxmlformats.org/officeDocument/2006/relationships/hyperlink" Target="https://www.nytimes.com/interactive/2019/12/17/us/oakland-california-homeless-camp.html?searchResultPosition=1"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nytimes.com/2017/07/29/world/africa/africa-climate-change-kenya-land-disputes.html" TargetMode="External"/><Relationship Id="rId3" Type="http://schemas.openxmlformats.org/officeDocument/2006/relationships/styles" Target="styles.xml"/><Relationship Id="rId12" Type="http://schemas.openxmlformats.org/officeDocument/2006/relationships/hyperlink" Target="https://docs.google.com/spreadsheets/d/1CUzOlhcWPVEho05c9FDNXAY2X57CeTwq-wQT_xKw8AU/edit?usp=sharing" TargetMode="External"/><Relationship Id="rId17" Type="http://schemas.openxmlformats.org/officeDocument/2006/relationships/hyperlink" Target="https://wagner.nyu.edu/portal/students/policies/academic-oath" TargetMode="External"/><Relationship Id="rId25" Type="http://schemas.openxmlformats.org/officeDocument/2006/relationships/hyperlink" Target="https://support.zoom.us/hc/en-us/categories/200101697-Getting-Started" TargetMode="External"/><Relationship Id="rId33" Type="http://schemas.openxmlformats.org/officeDocument/2006/relationships/hyperlink" Target="http://nymag.com/daily/intelligencer/2017/07/climate-change-earth-too-hot-for-humans.html" TargetMode="External"/><Relationship Id="rId38" Type="http://schemas.openxmlformats.org/officeDocument/2006/relationships/hyperlink" Target="http://documents1.worldbank.org/curated/en/965641473449861013/pdf/AUS16344-REVISED-v1-BlueEconomy-FullReport-Oct3.pdf" TargetMode="External"/><Relationship Id="rId46" Type="http://schemas.openxmlformats.org/officeDocument/2006/relationships/hyperlink" Target="https://www.washingtonpost.com/world/africa/akon-just-unveiled-his-6-billion-futuristic-city-in-senegal-the-reviews-are-mixed/2020/09/01/56f3b7a4-ebc7-11ea-bd08-1b10132b458f_story.html" TargetMode="External"/><Relationship Id="rId59" Type="http://schemas.openxmlformats.org/officeDocument/2006/relationships/hyperlink" Target="http://modelmajoritypodcast.com/has-china-won-kishore-mahbubani/" TargetMode="External"/><Relationship Id="rId67" Type="http://schemas.openxmlformats.org/officeDocument/2006/relationships/footer" Target="footer3.xml"/><Relationship Id="rId20" Type="http://schemas.openxmlformats.org/officeDocument/2006/relationships/hyperlink" Target="https://wagner.nyu.edu/portal/students/academics/advisement/writing-center" TargetMode="External"/><Relationship Id="rId41" Type="http://schemas.openxmlformats.org/officeDocument/2006/relationships/hyperlink" Target="https://www.theguardian.com/world/2020/aug/06/total-confirmed-coronavirus-cases-in-africa-pass-1-million" TargetMode="External"/><Relationship Id="rId54" Type="http://schemas.openxmlformats.org/officeDocument/2006/relationships/hyperlink" Target="http://www.slate.com/id/2112792"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agner.nyu.edu/courses/listings" TargetMode="External"/><Relationship Id="rId23"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28" Type="http://schemas.openxmlformats.org/officeDocument/2006/relationships/hyperlink" Target="mailto:mosescsd@nyu.edu" TargetMode="External"/><Relationship Id="rId36" Type="http://schemas.openxmlformats.org/officeDocument/2006/relationships/hyperlink" Target="https://belizenyucapstone2020.github.io/resilient-belize-city/" TargetMode="External"/><Relationship Id="rId49" Type="http://schemas.openxmlformats.org/officeDocument/2006/relationships/hyperlink" Target="https://foreignpolicy.com/2015/10/20/the-myth-of-the-african-land-grab/" TargetMode="External"/><Relationship Id="rId57" Type="http://schemas.openxmlformats.org/officeDocument/2006/relationships/hyperlink" Target="https://hbr.org/product/korea-on-the-back-of-a-tiger-abridged/708052-PDF-ENG" TargetMode="External"/><Relationship Id="rId10" Type="http://schemas.openxmlformats.org/officeDocument/2006/relationships/hyperlink" Target="mailto:natasha.iskander@nyu.edu" TargetMode="External"/><Relationship Id="rId31" Type="http://schemas.openxmlformats.org/officeDocument/2006/relationships/hyperlink" Target="https://www.worldbank.org/en/news/press-release/2020/10/07/covid-19-to-add-as-many-as-150-million-extreme-poor-by-2021" TargetMode="External"/><Relationship Id="rId44" Type="http://schemas.openxmlformats.org/officeDocument/2006/relationships/hyperlink" Target="https://www.npr.org/2021/01/22/959529673/why-nations-fail-authors-on-what-the-capitol-riot-means-for-the-future-of-the-u-" TargetMode="External"/><Relationship Id="rId52" Type="http://schemas.openxmlformats.org/officeDocument/2006/relationships/hyperlink" Target="https://www.nytimes.com/2017/07/29/world/africa/africa-climate-change-kenya-land-disputes.html" TargetMode="External"/><Relationship Id="rId60" Type="http://schemas.openxmlformats.org/officeDocument/2006/relationships/hyperlink" Target="http://sinewswartrade.com/"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atasha.iskander@nyu.edu" TargetMode="External"/><Relationship Id="rId13" Type="http://schemas.openxmlformats.org/officeDocument/2006/relationships/hyperlink" Target="https://wagner.nyu.edu/portal/students/academics/advisement/writing-center" TargetMode="External"/><Relationship Id="rId18" Type="http://schemas.openxmlformats.org/officeDocument/2006/relationships/hyperlink" Target="https://wagner.nyu.edu/portal/student/zoom" TargetMode="External"/><Relationship Id="rId39" Type="http://schemas.openxmlformats.org/officeDocument/2006/relationships/hyperlink" Target="https://dschool.stanford.edu/resources/the-bootcamp-bootleg" TargetMode="External"/><Relationship Id="rId34" Type="http://schemas.openxmlformats.org/officeDocument/2006/relationships/hyperlink" Target="https://www.theguardian.com/environment/2021/jan/13/top-scientists-warn-of-ghastly-future-of-mass-extinction-and-climate-disruption-aoe" TargetMode="External"/><Relationship Id="rId50" Type="http://schemas.openxmlformats.org/officeDocument/2006/relationships/hyperlink" Target="https://foreignpolicy.com/2015/10/20/the-myth-of-the-african-land-grab/" TargetMode="External"/><Relationship Id="rId55" Type="http://schemas.openxmlformats.org/officeDocument/2006/relationships/hyperlink" Target="https://doi.org/10.1177/0263775820938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AA0B2-DDBC-DD44-8A0C-494FEEA9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7057</Words>
  <Characters>40231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2021-02-20T17:36:00Z</dcterms:created>
  <dcterms:modified xsi:type="dcterms:W3CDTF">2021-02-26T14:41:00Z</dcterms:modified>
</cp:coreProperties>
</file>