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FFFF" w14:textId="77777777" w:rsidR="00EA22AE" w:rsidRPr="00975292" w:rsidRDefault="00650809" w:rsidP="00EA22AE">
      <w:pPr>
        <w:pStyle w:val="Heading1"/>
        <w:keepNext w:val="0"/>
        <w:keepLines w:val="0"/>
        <w:spacing w:before="120"/>
        <w:jc w:val="center"/>
        <w:rPr>
          <w:b/>
          <w:sz w:val="46"/>
          <w:szCs w:val="46"/>
        </w:rPr>
      </w:pPr>
      <w:r w:rsidRPr="00975292">
        <w:rPr>
          <w:b/>
          <w:noProof/>
          <w:sz w:val="46"/>
          <w:szCs w:val="46"/>
        </w:rPr>
        <w:drawing>
          <wp:inline distT="0" distB="0" distL="0" distR="0" wp14:anchorId="703698D8" wp14:editId="797A0974">
            <wp:extent cx="5943600" cy="668655"/>
            <wp:effectExtent l="0" t="0" r="254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51DDAA22" w14:textId="2BEDEFC2" w:rsidR="002F6ACD" w:rsidRPr="00975292" w:rsidRDefault="00650809" w:rsidP="00EA22AE">
      <w:pPr>
        <w:pStyle w:val="Heading1"/>
        <w:keepNext w:val="0"/>
        <w:keepLines w:val="0"/>
        <w:spacing w:before="120"/>
        <w:jc w:val="center"/>
        <w:rPr>
          <w:b/>
          <w:sz w:val="46"/>
          <w:szCs w:val="46"/>
        </w:rPr>
      </w:pPr>
      <w:r w:rsidRPr="00975292">
        <w:rPr>
          <w:b/>
          <w:sz w:val="46"/>
          <w:szCs w:val="46"/>
        </w:rPr>
        <w:br/>
      </w:r>
      <w:r w:rsidR="00832289" w:rsidRPr="00975292">
        <w:rPr>
          <w:b/>
          <w:sz w:val="46"/>
          <w:szCs w:val="46"/>
        </w:rPr>
        <w:t>Planning for Emergencies and Disasters</w:t>
      </w:r>
    </w:p>
    <w:p w14:paraId="3FD4B6BD" w14:textId="5BCE810C" w:rsidR="003A09EF" w:rsidRDefault="00B8338B" w:rsidP="002F6ACD">
      <w:pPr>
        <w:pStyle w:val="Heading1"/>
        <w:keepNext w:val="0"/>
        <w:keepLines w:val="0"/>
        <w:tabs>
          <w:tab w:val="right" w:pos="2160"/>
          <w:tab w:val="left" w:pos="7200"/>
        </w:tabs>
        <w:spacing w:before="120"/>
        <w:jc w:val="center"/>
        <w:rPr>
          <w:b/>
          <w:sz w:val="46"/>
          <w:szCs w:val="46"/>
        </w:rPr>
      </w:pPr>
      <w:r w:rsidRPr="00975292">
        <w:rPr>
          <w:b/>
          <w:sz w:val="46"/>
          <w:szCs w:val="46"/>
        </w:rPr>
        <w:t>Summer</w:t>
      </w:r>
      <w:r w:rsidR="002A76C5" w:rsidRPr="00975292">
        <w:rPr>
          <w:b/>
          <w:sz w:val="46"/>
          <w:szCs w:val="46"/>
        </w:rPr>
        <w:t xml:space="preserve"> 202</w:t>
      </w:r>
      <w:r w:rsidR="00CC40DB" w:rsidRPr="00975292">
        <w:rPr>
          <w:b/>
          <w:sz w:val="46"/>
          <w:szCs w:val="46"/>
        </w:rPr>
        <w:t>1</w:t>
      </w:r>
      <w:r w:rsidR="00E96050" w:rsidRPr="00975292">
        <w:rPr>
          <w:b/>
          <w:sz w:val="46"/>
          <w:szCs w:val="46"/>
        </w:rPr>
        <w:t xml:space="preserve"> </w:t>
      </w:r>
    </w:p>
    <w:p w14:paraId="1C399795" w14:textId="42DCF68E" w:rsidR="00E133EA" w:rsidRPr="00E133EA" w:rsidRDefault="00E133EA" w:rsidP="00E133EA">
      <w:pPr>
        <w:jc w:val="center"/>
      </w:pPr>
      <w:r>
        <w:t>URPL-GP 2645</w:t>
      </w:r>
    </w:p>
    <w:p w14:paraId="5E734913" w14:textId="47FEE77D" w:rsidR="003A09EF" w:rsidRPr="00975292" w:rsidRDefault="00650809">
      <w:pPr>
        <w:pStyle w:val="Heading2"/>
        <w:keepNext w:val="0"/>
        <w:keepLines w:val="0"/>
        <w:spacing w:after="80"/>
      </w:pPr>
      <w:r w:rsidRPr="00975292">
        <w:t>Instructor Information</w:t>
      </w:r>
    </w:p>
    <w:p w14:paraId="0DA0175A" w14:textId="22213EFD" w:rsidR="00654D31" w:rsidRPr="00975292" w:rsidRDefault="001A4B4D" w:rsidP="00654D31">
      <w:r w:rsidRPr="00975292">
        <w:rPr>
          <w:b/>
          <w:bCs/>
        </w:rPr>
        <w:t>Professor</w:t>
      </w:r>
      <w:r w:rsidR="00654D31" w:rsidRPr="00975292">
        <w:rPr>
          <w:b/>
          <w:bCs/>
        </w:rPr>
        <w:t xml:space="preserve"> Vanessa </w:t>
      </w:r>
      <w:r w:rsidR="00B8338B" w:rsidRPr="00975292">
        <w:rPr>
          <w:b/>
          <w:bCs/>
        </w:rPr>
        <w:t>L. Deane</w:t>
      </w:r>
    </w:p>
    <w:p w14:paraId="55E274A9" w14:textId="57CA90F9" w:rsidR="007A5045" w:rsidRPr="00975292" w:rsidRDefault="007A5045" w:rsidP="003E6ED6">
      <w:pPr>
        <w:pStyle w:val="ListParagraph"/>
        <w:numPr>
          <w:ilvl w:val="0"/>
          <w:numId w:val="1"/>
        </w:numPr>
        <w:rPr>
          <w:lang w:val="fr-029"/>
        </w:rPr>
      </w:pPr>
      <w:r w:rsidRPr="00975292">
        <w:rPr>
          <w:lang w:val="fr-029"/>
        </w:rPr>
        <w:t xml:space="preserve">Email: </w:t>
      </w:r>
      <w:hyperlink r:id="rId9" w:history="1">
        <w:r w:rsidR="00B8338B" w:rsidRPr="00975292">
          <w:rPr>
            <w:rStyle w:val="Hyperlink"/>
            <w:lang w:val="fr-029"/>
          </w:rPr>
          <w:t>vl523@nyu.edu</w:t>
        </w:r>
      </w:hyperlink>
    </w:p>
    <w:p w14:paraId="649FEB38" w14:textId="2BE30520" w:rsidR="009760A5" w:rsidRPr="00975292" w:rsidRDefault="00DB0C8D" w:rsidP="003E6ED6">
      <w:pPr>
        <w:pStyle w:val="ListParagraph"/>
        <w:numPr>
          <w:ilvl w:val="0"/>
          <w:numId w:val="1"/>
        </w:numPr>
        <w:pBdr>
          <w:top w:val="nil"/>
          <w:left w:val="nil"/>
          <w:bottom w:val="nil"/>
          <w:right w:val="nil"/>
          <w:between w:val="nil"/>
        </w:pBdr>
      </w:pPr>
      <w:r w:rsidRPr="00975292">
        <w:t>Zoom o</w:t>
      </w:r>
      <w:r w:rsidR="007A5045" w:rsidRPr="00975292">
        <w:t>ffice hours</w:t>
      </w:r>
      <w:r w:rsidR="00444C41" w:rsidRPr="00975292">
        <w:rPr>
          <w:b/>
          <w:bCs/>
        </w:rPr>
        <w:t>:</w:t>
      </w:r>
      <w:r w:rsidR="009760A5" w:rsidRPr="00975292">
        <w:rPr>
          <w:b/>
          <w:bCs/>
        </w:rPr>
        <w:t xml:space="preserve"> </w:t>
      </w:r>
      <w:r w:rsidR="00B8338B" w:rsidRPr="00975292">
        <w:t>Wednesdays</w:t>
      </w:r>
      <w:r w:rsidR="00E06C5F" w:rsidRPr="00975292">
        <w:t>, 3:30-5p</w:t>
      </w:r>
      <w:r w:rsidR="002F4C5E" w:rsidRPr="00975292">
        <w:t xml:space="preserve"> or by appointment; </w:t>
      </w:r>
      <w:r w:rsidR="00E06C5F" w:rsidRPr="00975292">
        <w:t xml:space="preserve">to </w:t>
      </w:r>
      <w:r w:rsidR="002F4C5E" w:rsidRPr="00975292">
        <w:t>schedule</w:t>
      </w:r>
      <w:r w:rsidR="00E06C5F" w:rsidRPr="00975292">
        <w:rPr>
          <w:b/>
          <w:bCs/>
        </w:rPr>
        <w:t xml:space="preserve">, </w:t>
      </w:r>
      <w:r w:rsidR="00E06C5F" w:rsidRPr="00975292">
        <w:t xml:space="preserve">visit </w:t>
      </w:r>
      <w:hyperlink r:id="rId10" w:history="1">
        <w:r w:rsidR="00B8338B" w:rsidRPr="00975292">
          <w:rPr>
            <w:rStyle w:val="Hyperlink"/>
          </w:rPr>
          <w:t>https://calendly.com/drdeane/</w:t>
        </w:r>
      </w:hyperlink>
      <w:r w:rsidR="00B8338B" w:rsidRPr="00975292">
        <w:t xml:space="preserve"> </w:t>
      </w:r>
    </w:p>
    <w:p w14:paraId="74D79032" w14:textId="77777777" w:rsidR="002052FE" w:rsidRPr="00975292" w:rsidRDefault="002052FE" w:rsidP="002052FE">
      <w:pPr>
        <w:pStyle w:val="Heading2"/>
      </w:pPr>
      <w:r w:rsidRPr="00975292">
        <w:t>Class Information</w:t>
      </w:r>
    </w:p>
    <w:p w14:paraId="0CC3C8AD" w14:textId="3FDDA391" w:rsidR="002052FE" w:rsidRPr="00975292" w:rsidRDefault="002052FE" w:rsidP="003E6ED6">
      <w:pPr>
        <w:pStyle w:val="ListParagraph"/>
        <w:numPr>
          <w:ilvl w:val="0"/>
          <w:numId w:val="2"/>
        </w:numPr>
      </w:pPr>
      <w:r w:rsidRPr="00975292">
        <w:t>Time: Tuesdays</w:t>
      </w:r>
      <w:r w:rsidR="00B0103F" w:rsidRPr="00975292">
        <w:t xml:space="preserve"> and Thursdays</w:t>
      </w:r>
      <w:r w:rsidRPr="00975292">
        <w:t xml:space="preserve">, </w:t>
      </w:r>
      <w:r w:rsidR="00B0103F" w:rsidRPr="00975292">
        <w:t>4:5</w:t>
      </w:r>
      <w:r w:rsidRPr="00975292">
        <w:t xml:space="preserve">5pm – </w:t>
      </w:r>
      <w:r w:rsidR="00B0103F" w:rsidRPr="00975292">
        <w:t>6</w:t>
      </w:r>
      <w:r w:rsidRPr="00975292">
        <w:t>:</w:t>
      </w:r>
      <w:r w:rsidR="00B0103F" w:rsidRPr="00975292">
        <w:t>3</w:t>
      </w:r>
      <w:r w:rsidRPr="00975292">
        <w:t>5pm</w:t>
      </w:r>
      <w:r w:rsidR="0042653D" w:rsidRPr="00975292">
        <w:t xml:space="preserve"> from</w:t>
      </w:r>
      <w:r w:rsidR="0027500C" w:rsidRPr="00975292">
        <w:t xml:space="preserve"> May 25</w:t>
      </w:r>
      <w:r w:rsidR="0027500C" w:rsidRPr="00975292">
        <w:rPr>
          <w:vertAlign w:val="superscript"/>
        </w:rPr>
        <w:t>th</w:t>
      </w:r>
      <w:r w:rsidR="0027500C" w:rsidRPr="00975292">
        <w:t xml:space="preserve"> – July 8</w:t>
      </w:r>
      <w:r w:rsidR="0027500C" w:rsidRPr="00975292">
        <w:rPr>
          <w:vertAlign w:val="superscript"/>
        </w:rPr>
        <w:t>th</w:t>
      </w:r>
    </w:p>
    <w:p w14:paraId="6E880FEB" w14:textId="5E6557FC" w:rsidR="002052FE" w:rsidRPr="00975292" w:rsidRDefault="002052FE" w:rsidP="003E6ED6">
      <w:pPr>
        <w:pStyle w:val="ListParagraph"/>
        <w:numPr>
          <w:ilvl w:val="0"/>
          <w:numId w:val="2"/>
        </w:numPr>
      </w:pPr>
      <w:r w:rsidRPr="00975292">
        <w:t>Location: Zoom</w:t>
      </w:r>
      <w:r w:rsidR="007653D7" w:rsidRPr="00975292">
        <w:t xml:space="preserve"> link via </w:t>
      </w:r>
      <w:r w:rsidR="00B0103F" w:rsidRPr="00975292">
        <w:t>Brightspace</w:t>
      </w:r>
      <w:r w:rsidR="00E216BF" w:rsidRPr="00975292">
        <w:t xml:space="preserve"> (</w:t>
      </w:r>
      <w:hyperlink r:id="rId11" w:history="1">
        <w:r w:rsidR="00E216BF" w:rsidRPr="00975292">
          <w:rPr>
            <w:rStyle w:val="Hyperlink"/>
          </w:rPr>
          <w:t>https://brightspace.nyu.edu/</w:t>
        </w:r>
      </w:hyperlink>
      <w:r w:rsidR="00E216BF" w:rsidRPr="00975292">
        <w:t xml:space="preserve">) </w:t>
      </w:r>
    </w:p>
    <w:p w14:paraId="0274BE3F" w14:textId="72EC4E63" w:rsidR="003A09EF" w:rsidRPr="00975292" w:rsidRDefault="00650809">
      <w:pPr>
        <w:pStyle w:val="Heading2"/>
        <w:keepNext w:val="0"/>
        <w:keepLines w:val="0"/>
        <w:spacing w:after="80"/>
      </w:pPr>
      <w:r w:rsidRPr="00975292">
        <w:t>Course Description</w:t>
      </w:r>
    </w:p>
    <w:p w14:paraId="605A5603" w14:textId="6D934EE5" w:rsidR="002B1115" w:rsidRPr="00975292" w:rsidRDefault="002A76C5" w:rsidP="002F6ACD">
      <w:r w:rsidRPr="00975292">
        <w:t xml:space="preserve">The consequences of disastrous events are escalating across the world, for example, in terms of lives lost, injuries, adverse social conditions, economic costs and environmental destruction. Furthermore, the rapidity of action required when an emergency arises poses unique challenges to traditional planning and the provision of public services. This course </w:t>
      </w:r>
      <w:r w:rsidR="003417FE" w:rsidRPr="00975292">
        <w:t>introduces students to</w:t>
      </w:r>
      <w:r w:rsidRPr="00975292">
        <w:t xml:space="preserve"> </w:t>
      </w:r>
      <w:r w:rsidR="00F56465" w:rsidRPr="00975292">
        <w:t xml:space="preserve">the discipline of disaster risk management, particularly regarding natural disasters, in order to better understand </w:t>
      </w:r>
      <w:r w:rsidRPr="00975292">
        <w:t>planning and public service approaches</w:t>
      </w:r>
      <w:r w:rsidR="00F56465" w:rsidRPr="00975292">
        <w:t xml:space="preserve"> necessary to prepare for, respond to, recover from and mitigate future disaster impacts. </w:t>
      </w:r>
      <w:r w:rsidRPr="00975292">
        <w:t xml:space="preserve">The course also includes </w:t>
      </w:r>
      <w:r w:rsidR="00645130" w:rsidRPr="00975292">
        <w:t>assessments</w:t>
      </w:r>
      <w:r w:rsidRPr="00975292">
        <w:t xml:space="preserve"> of social and individual behaviors that serve as a foundation for understanding how people act in disasters, how behavioral changes may save lives and property, and how risks are or should be communicated at every stage. </w:t>
      </w:r>
    </w:p>
    <w:p w14:paraId="3CC4B43C" w14:textId="77777777" w:rsidR="008509D7" w:rsidRPr="00975292" w:rsidRDefault="002265F9" w:rsidP="008509D7">
      <w:pPr>
        <w:pStyle w:val="Heading2"/>
        <w:keepNext w:val="0"/>
        <w:keepLines w:val="0"/>
        <w:spacing w:after="80"/>
      </w:pPr>
      <w:r w:rsidRPr="00975292">
        <w:t>Course and Learning Objectives</w:t>
      </w:r>
    </w:p>
    <w:p w14:paraId="21370D17" w14:textId="77777777" w:rsidR="008509D7" w:rsidRPr="002B4EF3" w:rsidRDefault="002A76C5" w:rsidP="003E6ED6">
      <w:pPr>
        <w:pStyle w:val="Heading2"/>
        <w:keepNext w:val="0"/>
        <w:keepLines w:val="0"/>
        <w:numPr>
          <w:ilvl w:val="0"/>
          <w:numId w:val="9"/>
        </w:numPr>
        <w:spacing w:before="0" w:after="0"/>
        <w:rPr>
          <w:b w:val="0"/>
          <w:sz w:val="24"/>
          <w:szCs w:val="24"/>
          <w:lang w:bidi="en-US"/>
        </w:rPr>
      </w:pPr>
      <w:r w:rsidRPr="002B4EF3">
        <w:rPr>
          <w:b w:val="0"/>
          <w:sz w:val="24"/>
          <w:szCs w:val="24"/>
          <w:lang w:bidi="en-US"/>
        </w:rPr>
        <w:t>Understand the history of disasters and emergency management in the United States and the evolving role of the federal, state, and local government entities in disaster planning and policies.</w:t>
      </w:r>
    </w:p>
    <w:p w14:paraId="216BC520" w14:textId="77777777" w:rsidR="008509D7" w:rsidRPr="002B4EF3" w:rsidRDefault="002A76C5" w:rsidP="003E6ED6">
      <w:pPr>
        <w:pStyle w:val="Heading2"/>
        <w:keepNext w:val="0"/>
        <w:keepLines w:val="0"/>
        <w:numPr>
          <w:ilvl w:val="0"/>
          <w:numId w:val="9"/>
        </w:numPr>
        <w:spacing w:before="0" w:after="0"/>
        <w:rPr>
          <w:b w:val="0"/>
          <w:sz w:val="24"/>
          <w:szCs w:val="24"/>
          <w:lang w:bidi="en-US"/>
        </w:rPr>
      </w:pPr>
      <w:r w:rsidRPr="002B4EF3">
        <w:rPr>
          <w:b w:val="0"/>
          <w:sz w:val="24"/>
          <w:szCs w:val="24"/>
          <w:lang w:bidi="en-US"/>
        </w:rPr>
        <w:t>Understand the role of the various phases of disaster management as well as assess planning and policy challenges in these phases.</w:t>
      </w:r>
    </w:p>
    <w:p w14:paraId="397D7587" w14:textId="77777777" w:rsidR="00FA648A" w:rsidRPr="002B4EF3" w:rsidRDefault="002A76C5" w:rsidP="003E6ED6">
      <w:pPr>
        <w:pStyle w:val="Heading2"/>
        <w:keepNext w:val="0"/>
        <w:keepLines w:val="0"/>
        <w:numPr>
          <w:ilvl w:val="0"/>
          <w:numId w:val="9"/>
        </w:numPr>
        <w:spacing w:before="0" w:after="0"/>
        <w:rPr>
          <w:sz w:val="24"/>
          <w:szCs w:val="24"/>
        </w:rPr>
      </w:pPr>
      <w:r w:rsidRPr="002B4EF3">
        <w:rPr>
          <w:b w:val="0"/>
          <w:sz w:val="24"/>
          <w:szCs w:val="24"/>
          <w:lang w:bidi="en-US"/>
        </w:rPr>
        <w:lastRenderedPageBreak/>
        <w:t>Evaluate the human experience of disasters, namely the factors that give rise to various vulnerabilities (e.g., natural, physical, social, economic, political, crisis perception, etc.) as well as levels of community resilience.</w:t>
      </w:r>
    </w:p>
    <w:p w14:paraId="69DC7580" w14:textId="77777777" w:rsidR="00FA648A" w:rsidRPr="00975292" w:rsidRDefault="00FA648A" w:rsidP="00FA648A">
      <w:pPr>
        <w:pStyle w:val="Heading2"/>
        <w:keepNext w:val="0"/>
        <w:keepLines w:val="0"/>
        <w:spacing w:before="0" w:after="0"/>
        <w:rPr>
          <w:b w:val="0"/>
          <w:sz w:val="22"/>
          <w:szCs w:val="22"/>
          <w:lang w:bidi="en-US"/>
        </w:rPr>
      </w:pPr>
    </w:p>
    <w:p w14:paraId="4B720E6A" w14:textId="1D12809B" w:rsidR="003A09EF" w:rsidRPr="00975292" w:rsidRDefault="00CE585A" w:rsidP="00FA648A">
      <w:pPr>
        <w:pStyle w:val="Heading2"/>
        <w:keepNext w:val="0"/>
        <w:keepLines w:val="0"/>
        <w:spacing w:before="0" w:after="0"/>
      </w:pPr>
      <w:r w:rsidRPr="00975292">
        <w:t xml:space="preserve">Required </w:t>
      </w:r>
      <w:r w:rsidR="00650809" w:rsidRPr="00975292">
        <w:t>Readings</w:t>
      </w:r>
      <w:r w:rsidR="00843A44" w:rsidRPr="00975292">
        <w:t xml:space="preserve"> and Materials</w:t>
      </w:r>
    </w:p>
    <w:p w14:paraId="0F3D9043" w14:textId="65495F02" w:rsidR="00A06F5D" w:rsidRPr="00975292" w:rsidRDefault="00DF1611" w:rsidP="0038347E">
      <w:pPr>
        <w:spacing w:before="240"/>
        <w:rPr>
          <w:bCs/>
        </w:rPr>
      </w:pPr>
      <w:r w:rsidRPr="00975292">
        <w:rPr>
          <w:bCs/>
        </w:rPr>
        <w:t>The course</w:t>
      </w:r>
      <w:r w:rsidR="00921E57" w:rsidRPr="00975292">
        <w:rPr>
          <w:bCs/>
        </w:rPr>
        <w:t xml:space="preserve"> textbooks </w:t>
      </w:r>
      <w:r w:rsidRPr="00975292">
        <w:rPr>
          <w:bCs/>
        </w:rPr>
        <w:t>can be borrowed</w:t>
      </w:r>
      <w:r w:rsidR="00921E57" w:rsidRPr="00975292">
        <w:rPr>
          <w:bCs/>
        </w:rPr>
        <w:t xml:space="preserve"> </w:t>
      </w:r>
      <w:r w:rsidRPr="00975292">
        <w:rPr>
          <w:bCs/>
        </w:rPr>
        <w:t xml:space="preserve">online </w:t>
      </w:r>
      <w:r w:rsidR="00921E57" w:rsidRPr="00975292">
        <w:rPr>
          <w:bCs/>
        </w:rPr>
        <w:t xml:space="preserve">through Bobst Library for up to a </w:t>
      </w:r>
      <w:r w:rsidR="0038347E" w:rsidRPr="00975292">
        <w:rPr>
          <w:bCs/>
        </w:rPr>
        <w:t>365-day</w:t>
      </w:r>
      <w:r w:rsidR="00921E57" w:rsidRPr="00975292">
        <w:rPr>
          <w:bCs/>
        </w:rPr>
        <w:t xml:space="preserve"> loan </w:t>
      </w:r>
      <w:r w:rsidR="009B4395" w:rsidRPr="00975292">
        <w:rPr>
          <w:bCs/>
        </w:rPr>
        <w:t>of</w:t>
      </w:r>
      <w:r w:rsidR="00921E57" w:rsidRPr="00975292">
        <w:rPr>
          <w:bCs/>
        </w:rPr>
        <w:t xml:space="preserve"> the entire book </w:t>
      </w:r>
      <w:r w:rsidRPr="00975292">
        <w:rPr>
          <w:bCs/>
        </w:rPr>
        <w:t>using</w:t>
      </w:r>
      <w:r w:rsidR="00921E57" w:rsidRPr="00975292">
        <w:rPr>
          <w:bCs/>
        </w:rPr>
        <w:t xml:space="preserve"> the hyperlinks </w:t>
      </w:r>
      <w:r w:rsidR="00384A1C" w:rsidRPr="00975292">
        <w:rPr>
          <w:bCs/>
        </w:rPr>
        <w:t>below</w:t>
      </w:r>
      <w:r w:rsidR="00921E57" w:rsidRPr="00975292">
        <w:rPr>
          <w:bCs/>
        </w:rPr>
        <w:t xml:space="preserve">. </w:t>
      </w:r>
      <w:r w:rsidR="00384A1C" w:rsidRPr="00975292">
        <w:rPr>
          <w:bCs/>
        </w:rPr>
        <w:t>Note that i</w:t>
      </w:r>
      <w:r w:rsidR="00921E57" w:rsidRPr="00975292">
        <w:rPr>
          <w:bCs/>
        </w:rPr>
        <w:t xml:space="preserve">ndividual chapters can </w:t>
      </w:r>
      <w:r w:rsidR="000964BE" w:rsidRPr="00975292">
        <w:rPr>
          <w:bCs/>
        </w:rPr>
        <w:t xml:space="preserve">be </w:t>
      </w:r>
      <w:r w:rsidR="00323C0C" w:rsidRPr="00975292">
        <w:rPr>
          <w:bCs/>
        </w:rPr>
        <w:t>read online directly from those links as well or</w:t>
      </w:r>
      <w:r w:rsidR="00921E57" w:rsidRPr="00975292">
        <w:rPr>
          <w:bCs/>
        </w:rPr>
        <w:t xml:space="preserve"> be downloaded</w:t>
      </w:r>
      <w:r w:rsidR="0038347E" w:rsidRPr="00975292">
        <w:rPr>
          <w:bCs/>
        </w:rPr>
        <w:t xml:space="preserve"> </w:t>
      </w:r>
      <w:r w:rsidR="0038347E" w:rsidRPr="00975292">
        <w:t>(and print</w:t>
      </w:r>
      <w:r w:rsidR="00F81193" w:rsidRPr="00975292">
        <w:t>ed</w:t>
      </w:r>
      <w:r w:rsidR="00CC1FD2" w:rsidRPr="00975292">
        <w:t>,</w:t>
      </w:r>
      <w:r w:rsidR="0038347E" w:rsidRPr="00975292">
        <w:t xml:space="preserve"> if desired</w:t>
      </w:r>
      <w:r w:rsidR="00CC1FD2" w:rsidRPr="00975292">
        <w:t>,</w:t>
      </w:r>
      <w:r w:rsidR="0038347E" w:rsidRPr="00975292">
        <w:t xml:space="preserve"> from the NYU library)</w:t>
      </w:r>
      <w:r w:rsidR="00323C0C" w:rsidRPr="00975292">
        <w:t xml:space="preserve"> though with page limitation restrictions</w:t>
      </w:r>
      <w:r w:rsidR="0005793E" w:rsidRPr="00975292">
        <w:t xml:space="preserve"> in some instances</w:t>
      </w:r>
      <w:r w:rsidR="00921E57" w:rsidRPr="00975292">
        <w:rPr>
          <w:bCs/>
        </w:rPr>
        <w:t>.</w:t>
      </w:r>
      <w:r w:rsidR="0038347E" w:rsidRPr="00975292">
        <w:rPr>
          <w:bCs/>
        </w:rPr>
        <w:t xml:space="preserve"> </w:t>
      </w:r>
      <w:r w:rsidRPr="00975292">
        <w:rPr>
          <w:bCs/>
        </w:rPr>
        <w:t>Hardcopies can also be purchase through the NYU Bookstore or through other outlets of your choosing.</w:t>
      </w:r>
    </w:p>
    <w:p w14:paraId="7BB3B248" w14:textId="568EC5C0" w:rsidR="00F746AC" w:rsidRPr="00975292" w:rsidRDefault="0038347E" w:rsidP="0038347E">
      <w:pPr>
        <w:spacing w:before="240"/>
      </w:pPr>
      <w:r w:rsidRPr="00975292">
        <w:t xml:space="preserve">Additional required readings </w:t>
      </w:r>
      <w:r w:rsidR="00824072" w:rsidRPr="00975292">
        <w:t>that are not</w:t>
      </w:r>
      <w:r w:rsidR="00562E43" w:rsidRPr="00975292">
        <w:t xml:space="preserve"> in</w:t>
      </w:r>
      <w:r w:rsidR="00824072" w:rsidRPr="00975292">
        <w:t xml:space="preserve"> </w:t>
      </w:r>
      <w:r w:rsidR="009432C9" w:rsidRPr="00975292">
        <w:t xml:space="preserve">one of the </w:t>
      </w:r>
      <w:r w:rsidR="00824072" w:rsidRPr="00975292">
        <w:t>textbook</w:t>
      </w:r>
      <w:r w:rsidR="009432C9" w:rsidRPr="00975292">
        <w:t>s</w:t>
      </w:r>
      <w:r w:rsidR="00824072" w:rsidRPr="00975292">
        <w:t xml:space="preserve"> are </w:t>
      </w:r>
      <w:r w:rsidR="00176851" w:rsidRPr="00975292">
        <w:t xml:space="preserve">either </w:t>
      </w:r>
      <w:r w:rsidR="00824072" w:rsidRPr="00975292">
        <w:t>noted with the label “</w:t>
      </w:r>
      <w:r w:rsidR="006F42D4" w:rsidRPr="00975292">
        <w:rPr>
          <w:b/>
          <w:bCs/>
        </w:rPr>
        <w:t>Brightspace</w:t>
      </w:r>
      <w:r w:rsidR="00F05A92" w:rsidRPr="00975292">
        <w:rPr>
          <w:b/>
          <w:bCs/>
        </w:rPr>
        <w:t>,</w:t>
      </w:r>
      <w:r w:rsidR="00824072" w:rsidRPr="00975292">
        <w:t xml:space="preserve">” and </w:t>
      </w:r>
      <w:r w:rsidRPr="00975292">
        <w:t>are available on the course website for download</w:t>
      </w:r>
      <w:r w:rsidR="00F05A92" w:rsidRPr="00975292">
        <w:t>,</w:t>
      </w:r>
      <w:r w:rsidR="00176851" w:rsidRPr="00975292">
        <w:t xml:space="preserve"> or a hyperlink has been provided</w:t>
      </w:r>
      <w:r w:rsidRPr="00975292">
        <w:t>.</w:t>
      </w:r>
      <w:r w:rsidR="00824072" w:rsidRPr="00975292">
        <w:t xml:space="preserve"> </w:t>
      </w:r>
    </w:p>
    <w:p w14:paraId="3A42A079" w14:textId="36AA50D4" w:rsidR="005F2D4E" w:rsidRPr="00975292" w:rsidRDefault="00BE0CCA" w:rsidP="0038347E">
      <w:pPr>
        <w:spacing w:before="240"/>
      </w:pPr>
      <w:r w:rsidRPr="00975292">
        <w:t>Note</w:t>
      </w:r>
      <w:r w:rsidR="005F2D4E" w:rsidRPr="00975292">
        <w:t xml:space="preserve"> that the readings vary in quality and complexity, and the connections </w:t>
      </w:r>
      <w:r w:rsidR="00B410B5" w:rsidRPr="00975292">
        <w:t>between</w:t>
      </w:r>
      <w:r w:rsidR="005F2D4E" w:rsidRPr="00975292">
        <w:t xml:space="preserve"> them may not always seem obvious. </w:t>
      </w:r>
      <w:r w:rsidRPr="00975292">
        <w:t>We will attempt to</w:t>
      </w:r>
      <w:r w:rsidR="005F2D4E" w:rsidRPr="00975292">
        <w:t xml:space="preserve"> synthesize the material in class</w:t>
      </w:r>
      <w:r w:rsidRPr="00975292">
        <w:t xml:space="preserve"> though it is </w:t>
      </w:r>
      <w:r w:rsidRPr="00975292">
        <w:rPr>
          <w:u w:val="single"/>
        </w:rPr>
        <w:t>strongly</w:t>
      </w:r>
      <w:r w:rsidRPr="00975292">
        <w:t xml:space="preserve"> advised that you read each week’s readings in the order that they are listed in the syllabus. Also note that I may add or remove readings from time to time to further encourage student learning. If so, I will communicate this electronically and in advance.</w:t>
      </w:r>
    </w:p>
    <w:p w14:paraId="06AF5756" w14:textId="0AFC9469" w:rsidR="004D0834" w:rsidRPr="00975292" w:rsidRDefault="004D0834" w:rsidP="0038347E">
      <w:pPr>
        <w:spacing w:before="240"/>
        <w:rPr>
          <w:bCs/>
        </w:rPr>
      </w:pPr>
      <w:r w:rsidRPr="00975292">
        <w:rPr>
          <w:u w:val="single"/>
        </w:rPr>
        <w:t>Required</w:t>
      </w:r>
      <w:r w:rsidRPr="00975292">
        <w:t>:</w:t>
      </w:r>
    </w:p>
    <w:p w14:paraId="6294AAF5" w14:textId="779AF666" w:rsidR="001965B1" w:rsidRPr="00975292" w:rsidRDefault="00921E57" w:rsidP="003E6ED6">
      <w:pPr>
        <w:pStyle w:val="ListParagraph"/>
        <w:numPr>
          <w:ilvl w:val="0"/>
          <w:numId w:val="4"/>
        </w:numPr>
        <w:spacing w:before="240"/>
        <w:rPr>
          <w:bCs/>
        </w:rPr>
      </w:pPr>
      <w:r w:rsidRPr="00975292">
        <w:rPr>
          <w:bCs/>
        </w:rPr>
        <w:t>Haddow, George D.</w:t>
      </w:r>
      <w:r w:rsidR="00745A49" w:rsidRPr="00975292">
        <w:rPr>
          <w:bCs/>
        </w:rPr>
        <w:t>; Bullock, Jane A.; Coppola, Damon P</w:t>
      </w:r>
      <w:r w:rsidRPr="00975292">
        <w:rPr>
          <w:bCs/>
        </w:rPr>
        <w:t>. </w:t>
      </w:r>
      <w:r w:rsidRPr="00975292">
        <w:rPr>
          <w:bCs/>
          <w:i/>
          <w:iCs/>
        </w:rPr>
        <w:t>Introduction to Emergency Management, 6th edition</w:t>
      </w:r>
      <w:r w:rsidRPr="00975292">
        <w:rPr>
          <w:bCs/>
        </w:rPr>
        <w:t>, Elsevier Science &amp; Technology, 20</w:t>
      </w:r>
      <w:r w:rsidR="00E61D10" w:rsidRPr="00975292">
        <w:rPr>
          <w:bCs/>
        </w:rPr>
        <w:t>0</w:t>
      </w:r>
      <w:r w:rsidRPr="00975292">
        <w:rPr>
          <w:bCs/>
        </w:rPr>
        <w:t xml:space="preserve">7. ProQuest </w:t>
      </w:r>
      <w:proofErr w:type="spellStart"/>
      <w:r w:rsidRPr="00975292">
        <w:rPr>
          <w:bCs/>
        </w:rPr>
        <w:t>Ebook</w:t>
      </w:r>
      <w:proofErr w:type="spellEnd"/>
      <w:r w:rsidRPr="00975292">
        <w:rPr>
          <w:bCs/>
        </w:rPr>
        <w:t xml:space="preserve"> Central, </w:t>
      </w:r>
      <w:hyperlink r:id="rId12" w:history="1">
        <w:r w:rsidRPr="00975292">
          <w:rPr>
            <w:rStyle w:val="Hyperlink"/>
            <w:bCs/>
          </w:rPr>
          <w:t>https://ebookcentral-proquest-com.proxy.library.nyu.edu/lib/nyulibrary-ebooks/detail.action?docID=534876</w:t>
        </w:r>
      </w:hyperlink>
      <w:r w:rsidRPr="00975292">
        <w:rPr>
          <w:bCs/>
        </w:rPr>
        <w:t>.</w:t>
      </w:r>
    </w:p>
    <w:p w14:paraId="1DC58DD7" w14:textId="6C44F336" w:rsidR="00921E57" w:rsidRPr="00975292" w:rsidRDefault="00921E57" w:rsidP="003E6ED6">
      <w:pPr>
        <w:pStyle w:val="ListParagraph"/>
        <w:numPr>
          <w:ilvl w:val="0"/>
          <w:numId w:val="4"/>
        </w:numPr>
        <w:spacing w:before="240"/>
        <w:rPr>
          <w:bCs/>
        </w:rPr>
      </w:pPr>
      <w:r w:rsidRPr="00975292">
        <w:rPr>
          <w:bCs/>
        </w:rPr>
        <w:t>Masterson, Jaimie Hicks</w:t>
      </w:r>
      <w:r w:rsidR="00A91A3A" w:rsidRPr="00975292">
        <w:rPr>
          <w:bCs/>
        </w:rPr>
        <w:t>; Peacock, Walter Gillis; Van Zandt, Shannon S.</w:t>
      </w:r>
      <w:r w:rsidRPr="00975292">
        <w:rPr>
          <w:bCs/>
        </w:rPr>
        <w:t> </w:t>
      </w:r>
      <w:r w:rsidRPr="00975292">
        <w:rPr>
          <w:bCs/>
          <w:i/>
          <w:iCs/>
        </w:rPr>
        <w:t>Planning for Community Resilience: A Handbook for Reducing Vulnerability to Disasters</w:t>
      </w:r>
      <w:r w:rsidRPr="00975292">
        <w:rPr>
          <w:bCs/>
        </w:rPr>
        <w:t xml:space="preserve">, Island Press, 2014. ProQuest </w:t>
      </w:r>
      <w:proofErr w:type="spellStart"/>
      <w:r w:rsidRPr="00975292">
        <w:rPr>
          <w:bCs/>
        </w:rPr>
        <w:t>Ebook</w:t>
      </w:r>
      <w:proofErr w:type="spellEnd"/>
      <w:r w:rsidRPr="00975292">
        <w:rPr>
          <w:bCs/>
        </w:rPr>
        <w:t xml:space="preserve"> Central, </w:t>
      </w:r>
      <w:hyperlink r:id="rId13" w:history="1">
        <w:r w:rsidRPr="00975292">
          <w:rPr>
            <w:rStyle w:val="Hyperlink"/>
            <w:bCs/>
          </w:rPr>
          <w:t>https://ebookcentral-proquest-com.proxy.library.nyu.edu/lib/nyulibrary-ebooks/detail.action?docID=4509456</w:t>
        </w:r>
      </w:hyperlink>
      <w:r w:rsidRPr="00975292">
        <w:rPr>
          <w:bCs/>
        </w:rPr>
        <w:t>.</w:t>
      </w:r>
    </w:p>
    <w:p w14:paraId="2B42ACCA" w14:textId="5F598AD2" w:rsidR="00724FD5" w:rsidRPr="00975292" w:rsidRDefault="00921E57" w:rsidP="003E6ED6">
      <w:pPr>
        <w:pStyle w:val="ListParagraph"/>
        <w:numPr>
          <w:ilvl w:val="0"/>
          <w:numId w:val="4"/>
        </w:numPr>
        <w:spacing w:before="240"/>
        <w:rPr>
          <w:bCs/>
        </w:rPr>
      </w:pPr>
      <w:r w:rsidRPr="00975292">
        <w:rPr>
          <w:bCs/>
        </w:rPr>
        <w:t>Tierney, Kathleen. </w:t>
      </w:r>
      <w:r w:rsidRPr="00975292">
        <w:rPr>
          <w:bCs/>
          <w:i/>
          <w:iCs/>
        </w:rPr>
        <w:t>The Social Roots of Risk: Producing Disasters, Promoting Resilience</w:t>
      </w:r>
      <w:r w:rsidRPr="00975292">
        <w:rPr>
          <w:bCs/>
        </w:rPr>
        <w:t xml:space="preserve">, Stanford University Press, 2014. ProQuest </w:t>
      </w:r>
      <w:proofErr w:type="spellStart"/>
      <w:r w:rsidRPr="00975292">
        <w:rPr>
          <w:bCs/>
        </w:rPr>
        <w:t>Ebook</w:t>
      </w:r>
      <w:proofErr w:type="spellEnd"/>
      <w:r w:rsidRPr="00975292">
        <w:rPr>
          <w:bCs/>
        </w:rPr>
        <w:t xml:space="preserve"> Central, </w:t>
      </w:r>
      <w:hyperlink r:id="rId14" w:history="1">
        <w:r w:rsidRPr="00975292">
          <w:rPr>
            <w:rStyle w:val="Hyperlink"/>
            <w:bCs/>
          </w:rPr>
          <w:t>https://ebookcentral-proquest-com.proxy.library.nyu.edu/lib/nyulibrary-ebooks/detail.action?docID=1731657</w:t>
        </w:r>
      </w:hyperlink>
      <w:r w:rsidRPr="00975292">
        <w:rPr>
          <w:bCs/>
        </w:rPr>
        <w:t>.</w:t>
      </w:r>
    </w:p>
    <w:p w14:paraId="1CE60FF1" w14:textId="6793C6E8" w:rsidR="004D0834" w:rsidRPr="00975292" w:rsidRDefault="004D0834" w:rsidP="004D0834">
      <w:pPr>
        <w:spacing w:before="240"/>
        <w:rPr>
          <w:bCs/>
        </w:rPr>
      </w:pPr>
      <w:r w:rsidRPr="00975292">
        <w:rPr>
          <w:bCs/>
          <w:u w:val="single"/>
        </w:rPr>
        <w:t>Recommended</w:t>
      </w:r>
      <w:r w:rsidRPr="00975292">
        <w:rPr>
          <w:bCs/>
        </w:rPr>
        <w:t>:</w:t>
      </w:r>
    </w:p>
    <w:p w14:paraId="509D78CF" w14:textId="5E8FA55E" w:rsidR="00230CA6" w:rsidRPr="00975292" w:rsidRDefault="00230CA6" w:rsidP="003E6ED6">
      <w:pPr>
        <w:pStyle w:val="ListParagraph"/>
        <w:numPr>
          <w:ilvl w:val="0"/>
          <w:numId w:val="4"/>
        </w:numPr>
        <w:spacing w:before="240"/>
        <w:rPr>
          <w:bCs/>
        </w:rPr>
      </w:pPr>
      <w:proofErr w:type="spellStart"/>
      <w:r w:rsidRPr="00975292">
        <w:rPr>
          <w:bCs/>
        </w:rPr>
        <w:t>Bankoff</w:t>
      </w:r>
      <w:proofErr w:type="spellEnd"/>
      <w:r w:rsidRPr="00975292">
        <w:rPr>
          <w:bCs/>
        </w:rPr>
        <w:t>, Greg, et al. </w:t>
      </w:r>
      <w:r w:rsidRPr="00975292">
        <w:rPr>
          <w:bCs/>
          <w:i/>
          <w:iCs/>
        </w:rPr>
        <w:t>Mapping Vulnerability: Disasters, Development and People</w:t>
      </w:r>
      <w:r w:rsidRPr="00975292">
        <w:rPr>
          <w:bCs/>
        </w:rPr>
        <w:t xml:space="preserve">, Routledge, 2004. ProQuest </w:t>
      </w:r>
      <w:proofErr w:type="spellStart"/>
      <w:r w:rsidRPr="00975292">
        <w:rPr>
          <w:bCs/>
        </w:rPr>
        <w:t>Ebook</w:t>
      </w:r>
      <w:proofErr w:type="spellEnd"/>
      <w:r w:rsidRPr="00975292">
        <w:rPr>
          <w:bCs/>
        </w:rPr>
        <w:t xml:space="preserve"> Central, </w:t>
      </w:r>
      <w:hyperlink r:id="rId15" w:history="1">
        <w:r w:rsidRPr="00975292">
          <w:rPr>
            <w:rStyle w:val="Hyperlink"/>
            <w:bCs/>
          </w:rPr>
          <w:t>https://ebookcentral-proquest-com.proxy.library.nyu.edu/lib/nyulibrary-ebooks/detail.action?docID=981736</w:t>
        </w:r>
      </w:hyperlink>
      <w:r w:rsidRPr="00975292">
        <w:rPr>
          <w:bCs/>
        </w:rPr>
        <w:t>.</w:t>
      </w:r>
    </w:p>
    <w:p w14:paraId="47C7E422" w14:textId="3475A2E5" w:rsidR="00696A43" w:rsidRPr="00975292" w:rsidRDefault="00696A43" w:rsidP="003E6ED6">
      <w:pPr>
        <w:pStyle w:val="ListParagraph"/>
        <w:numPr>
          <w:ilvl w:val="0"/>
          <w:numId w:val="4"/>
        </w:numPr>
        <w:spacing w:before="240"/>
        <w:rPr>
          <w:bCs/>
        </w:rPr>
      </w:pPr>
      <w:r w:rsidRPr="00975292">
        <w:rPr>
          <w:bCs/>
        </w:rPr>
        <w:t>The American Planning Association</w:t>
      </w:r>
      <w:r w:rsidR="000F5131" w:rsidRPr="00975292">
        <w:rPr>
          <w:bCs/>
        </w:rPr>
        <w:t>’s</w:t>
      </w:r>
      <w:r w:rsidRPr="00975292">
        <w:rPr>
          <w:bCs/>
        </w:rPr>
        <w:t xml:space="preserve"> (APA) </w:t>
      </w:r>
      <w:hyperlink r:id="rId16" w:history="1">
        <w:r w:rsidRPr="00975292">
          <w:rPr>
            <w:rStyle w:val="Hyperlink"/>
            <w:bCs/>
          </w:rPr>
          <w:t xml:space="preserve">Research </w:t>
        </w:r>
        <w:proofErr w:type="spellStart"/>
        <w:r w:rsidRPr="00975292">
          <w:rPr>
            <w:rStyle w:val="Hyperlink"/>
            <w:bCs/>
          </w:rPr>
          <w:t>KnowledgeBase</w:t>
        </w:r>
        <w:proofErr w:type="spellEnd"/>
      </w:hyperlink>
      <w:r w:rsidRPr="00975292">
        <w:rPr>
          <w:bCs/>
        </w:rPr>
        <w:t>  offers a number of related collections: </w:t>
      </w:r>
      <w:hyperlink r:id="rId17" w:history="1">
        <w:r w:rsidRPr="00975292">
          <w:rPr>
            <w:rStyle w:val="Hyperlink"/>
            <w:bCs/>
          </w:rPr>
          <w:t>Hazard Mitigation</w:t>
        </w:r>
      </w:hyperlink>
      <w:r w:rsidRPr="00975292">
        <w:rPr>
          <w:bCs/>
        </w:rPr>
        <w:t>, </w:t>
      </w:r>
      <w:hyperlink r:id="rId18" w:history="1">
        <w:r w:rsidRPr="00975292">
          <w:rPr>
            <w:rStyle w:val="Hyperlink"/>
            <w:bCs/>
          </w:rPr>
          <w:t>Green Stormwater Infrastructure</w:t>
        </w:r>
      </w:hyperlink>
      <w:r w:rsidRPr="00975292">
        <w:rPr>
          <w:bCs/>
        </w:rPr>
        <w:t>, </w:t>
      </w:r>
      <w:hyperlink r:id="rId19" w:history="1">
        <w:r w:rsidRPr="00975292">
          <w:rPr>
            <w:rStyle w:val="Hyperlink"/>
            <w:bCs/>
          </w:rPr>
          <w:t>Integrated Water Resource Management</w:t>
        </w:r>
      </w:hyperlink>
      <w:r w:rsidRPr="00975292">
        <w:rPr>
          <w:bCs/>
        </w:rPr>
        <w:t>, and </w:t>
      </w:r>
      <w:hyperlink r:id="rId20" w:history="1">
        <w:r w:rsidRPr="00975292">
          <w:rPr>
            <w:rStyle w:val="Hyperlink"/>
            <w:bCs/>
          </w:rPr>
          <w:t>Environmentally Sensitive Areas</w:t>
        </w:r>
      </w:hyperlink>
      <w:r w:rsidRPr="00975292">
        <w:rPr>
          <w:bCs/>
        </w:rPr>
        <w:t>. APA also has a special collection of </w:t>
      </w:r>
      <w:hyperlink r:id="rId21" w:history="1">
        <w:r w:rsidRPr="00975292">
          <w:rPr>
            <w:rStyle w:val="Hyperlink"/>
            <w:bCs/>
          </w:rPr>
          <w:t>Disaster Recovery Resources</w:t>
        </w:r>
      </w:hyperlink>
      <w:r w:rsidRPr="00975292">
        <w:rPr>
          <w:bCs/>
        </w:rPr>
        <w:t>.</w:t>
      </w:r>
    </w:p>
    <w:p w14:paraId="28122B4A" w14:textId="31D0D0B0" w:rsidR="000A1E3D" w:rsidRPr="00975292" w:rsidRDefault="000A1E3D" w:rsidP="000A1E3D">
      <w:pPr>
        <w:pStyle w:val="Heading2"/>
        <w:keepNext w:val="0"/>
        <w:keepLines w:val="0"/>
        <w:spacing w:after="80"/>
        <w:rPr>
          <w:b w:val="0"/>
        </w:rPr>
      </w:pPr>
      <w:r w:rsidRPr="00975292">
        <w:t xml:space="preserve">Assessment and </w:t>
      </w:r>
      <w:r w:rsidR="007D7994" w:rsidRPr="00975292">
        <w:t>Grading Policy</w:t>
      </w:r>
    </w:p>
    <w:p w14:paraId="09874DDA" w14:textId="7F3DA456" w:rsidR="006664AA" w:rsidRPr="00CE33CF" w:rsidRDefault="004C3104" w:rsidP="006664AA">
      <w:pPr>
        <w:pStyle w:val="Heading2"/>
        <w:spacing w:before="0"/>
        <w:rPr>
          <w:b w:val="0"/>
          <w:bCs/>
          <w:sz w:val="24"/>
          <w:szCs w:val="24"/>
        </w:rPr>
      </w:pPr>
      <w:bookmarkStart w:id="0" w:name="_jloh452fzd16" w:colFirst="0" w:colLast="0"/>
      <w:bookmarkEnd w:id="0"/>
      <w:r w:rsidRPr="00CE33CF">
        <w:rPr>
          <w:b w:val="0"/>
          <w:bCs/>
          <w:sz w:val="24"/>
          <w:szCs w:val="24"/>
        </w:rPr>
        <w:lastRenderedPageBreak/>
        <w:t>Note that all written assignments are to be submitted in a</w:t>
      </w:r>
      <w:r w:rsidR="0069275A" w:rsidRPr="00CE33CF">
        <w:rPr>
          <w:b w:val="0"/>
          <w:bCs/>
          <w:sz w:val="24"/>
          <w:szCs w:val="24"/>
        </w:rPr>
        <w:t xml:space="preserve"> single-spaced</w:t>
      </w:r>
      <w:r w:rsidRPr="00CE33CF">
        <w:rPr>
          <w:b w:val="0"/>
          <w:bCs/>
          <w:sz w:val="24"/>
          <w:szCs w:val="24"/>
        </w:rPr>
        <w:t xml:space="preserve"> </w:t>
      </w:r>
      <w:r w:rsidR="007D3DFF" w:rsidRPr="00CE33CF">
        <w:rPr>
          <w:sz w:val="24"/>
          <w:szCs w:val="24"/>
        </w:rPr>
        <w:t>PDF</w:t>
      </w:r>
      <w:r w:rsidRPr="00CE33CF">
        <w:rPr>
          <w:sz w:val="24"/>
          <w:szCs w:val="24"/>
        </w:rPr>
        <w:t xml:space="preserve"> document</w:t>
      </w:r>
      <w:r w:rsidRPr="00CE33CF">
        <w:rPr>
          <w:b w:val="0"/>
          <w:bCs/>
          <w:sz w:val="24"/>
          <w:szCs w:val="24"/>
        </w:rPr>
        <w:t xml:space="preserve"> </w:t>
      </w:r>
      <w:r w:rsidR="00080F8B" w:rsidRPr="00CE33CF">
        <w:rPr>
          <w:b w:val="0"/>
          <w:bCs/>
          <w:sz w:val="24"/>
          <w:szCs w:val="24"/>
        </w:rPr>
        <w:t xml:space="preserve">(12-point font, 1-inch margins) </w:t>
      </w:r>
      <w:r w:rsidRPr="00CE33CF">
        <w:rPr>
          <w:b w:val="0"/>
          <w:bCs/>
          <w:sz w:val="24"/>
          <w:szCs w:val="24"/>
        </w:rPr>
        <w:t xml:space="preserve">and uploaded to </w:t>
      </w:r>
      <w:r w:rsidR="006F42D4" w:rsidRPr="00CE33CF">
        <w:rPr>
          <w:b w:val="0"/>
          <w:bCs/>
          <w:sz w:val="24"/>
          <w:szCs w:val="24"/>
        </w:rPr>
        <w:t>Brightspace</w:t>
      </w:r>
      <w:r w:rsidRPr="00CE33CF">
        <w:rPr>
          <w:b w:val="0"/>
          <w:bCs/>
          <w:sz w:val="24"/>
          <w:szCs w:val="24"/>
        </w:rPr>
        <w:t xml:space="preserve"> under the appropriate ‘Assignments’ heading</w:t>
      </w:r>
      <w:r w:rsidR="00CA3E94" w:rsidRPr="00CE33CF">
        <w:rPr>
          <w:b w:val="0"/>
          <w:bCs/>
          <w:sz w:val="24"/>
          <w:szCs w:val="24"/>
        </w:rPr>
        <w:t xml:space="preserve"> by the due date</w:t>
      </w:r>
      <w:r w:rsidRPr="00CE33CF">
        <w:rPr>
          <w:b w:val="0"/>
          <w:bCs/>
          <w:sz w:val="24"/>
          <w:szCs w:val="24"/>
        </w:rPr>
        <w:t>.</w:t>
      </w:r>
    </w:p>
    <w:p w14:paraId="169BD91C" w14:textId="77777777" w:rsidR="000F34AE" w:rsidRPr="00975292" w:rsidRDefault="000F34AE" w:rsidP="000F34AE"/>
    <w:p w14:paraId="7847D6E0" w14:textId="7D477D4D" w:rsidR="003A09EF" w:rsidRPr="00CE33CF" w:rsidRDefault="00650809" w:rsidP="003E6ED6">
      <w:pPr>
        <w:pStyle w:val="Heading2"/>
        <w:numPr>
          <w:ilvl w:val="0"/>
          <w:numId w:val="6"/>
        </w:numPr>
        <w:spacing w:before="0"/>
        <w:ind w:left="360"/>
        <w:rPr>
          <w:b w:val="0"/>
          <w:bCs/>
          <w:i/>
          <w:iCs/>
          <w:sz w:val="24"/>
          <w:szCs w:val="24"/>
        </w:rPr>
      </w:pPr>
      <w:r w:rsidRPr="00CE33CF">
        <w:rPr>
          <w:b w:val="0"/>
          <w:bCs/>
          <w:i/>
          <w:iCs/>
          <w:sz w:val="24"/>
          <w:szCs w:val="24"/>
        </w:rPr>
        <w:t>Contribution to discussion and learning</w:t>
      </w:r>
      <w:r w:rsidR="00E66EBC" w:rsidRPr="00CE33CF">
        <w:rPr>
          <w:b w:val="0"/>
          <w:bCs/>
          <w:i/>
          <w:iCs/>
          <w:sz w:val="24"/>
          <w:szCs w:val="24"/>
        </w:rPr>
        <w:t>; professionalism (</w:t>
      </w:r>
      <w:r w:rsidR="00300F35" w:rsidRPr="00CE33CF">
        <w:rPr>
          <w:b w:val="0"/>
          <w:bCs/>
          <w:i/>
          <w:iCs/>
          <w:sz w:val="24"/>
          <w:szCs w:val="24"/>
        </w:rPr>
        <w:t>1</w:t>
      </w:r>
      <w:r w:rsidR="006C2CF9" w:rsidRPr="00CE33CF">
        <w:rPr>
          <w:b w:val="0"/>
          <w:bCs/>
          <w:i/>
          <w:iCs/>
          <w:sz w:val="24"/>
          <w:szCs w:val="24"/>
        </w:rPr>
        <w:t>0</w:t>
      </w:r>
      <w:r w:rsidR="00E66EBC" w:rsidRPr="00CE33CF">
        <w:rPr>
          <w:b w:val="0"/>
          <w:bCs/>
          <w:i/>
          <w:iCs/>
          <w:sz w:val="24"/>
          <w:szCs w:val="24"/>
        </w:rPr>
        <w:t>%)</w:t>
      </w:r>
    </w:p>
    <w:p w14:paraId="5938E1EC" w14:textId="793E3681" w:rsidR="00CE33CF" w:rsidRPr="00975292" w:rsidRDefault="00FD3602" w:rsidP="00CE33CF">
      <w:pPr>
        <w:pStyle w:val="ListParagraph"/>
        <w:ind w:left="360"/>
      </w:pPr>
      <w:r w:rsidRPr="00975292">
        <w:t xml:space="preserve">Mutual respect for the professor, your peers and for yourself include showing up </w:t>
      </w:r>
      <w:r w:rsidR="006103F7" w:rsidRPr="00975292">
        <w:t>to class on time and prepared to be fully present and ready to engage in classroom discussions and activities</w:t>
      </w:r>
      <w:r w:rsidR="00F80644" w:rsidRPr="00975292">
        <w:t xml:space="preserve">. </w:t>
      </w:r>
      <w:r w:rsidR="006103F7" w:rsidRPr="00975292">
        <w:t xml:space="preserve">Professionalism </w:t>
      </w:r>
      <w:r w:rsidR="00746493" w:rsidRPr="00975292">
        <w:t xml:space="preserve">therefore </w:t>
      </w:r>
      <w:r w:rsidR="006103F7" w:rsidRPr="00975292">
        <w:t xml:space="preserve">is calculated based on attendance and </w:t>
      </w:r>
      <w:r w:rsidR="004A398F" w:rsidRPr="00975292">
        <w:t>in-class engagement</w:t>
      </w:r>
      <w:r w:rsidR="006103F7" w:rsidRPr="00975292">
        <w:t xml:space="preserve">. </w:t>
      </w:r>
      <w:r w:rsidR="00E517B1" w:rsidRPr="00975292">
        <w:t>Note that simply showing up is not enough. Substantive engagement</w:t>
      </w:r>
      <w:r w:rsidR="00EC02B5" w:rsidRPr="00975292">
        <w:t xml:space="preserve"> (orally, in the chat feature and/or on Slack)</w:t>
      </w:r>
      <w:r w:rsidR="00E517B1" w:rsidRPr="00975292">
        <w:t xml:space="preserve"> is paramount. </w:t>
      </w:r>
      <w:r w:rsidR="00CC54DB" w:rsidRPr="00975292">
        <w:t>If</w:t>
      </w:r>
      <w:r w:rsidR="006103F7" w:rsidRPr="00975292">
        <w:t xml:space="preserve"> </w:t>
      </w:r>
      <w:r w:rsidR="00E66EBC" w:rsidRPr="00975292">
        <w:t xml:space="preserve">you miss a class, you are expected to take full responsibility for the material that was covered during your absence.  </w:t>
      </w:r>
    </w:p>
    <w:p w14:paraId="544A69A3" w14:textId="32C20D9F" w:rsidR="00AC7EA2" w:rsidRPr="00CE33CF" w:rsidRDefault="00EA6A47" w:rsidP="00CE33CF">
      <w:pPr>
        <w:pStyle w:val="Heading2"/>
        <w:numPr>
          <w:ilvl w:val="0"/>
          <w:numId w:val="6"/>
        </w:numPr>
        <w:ind w:left="360"/>
        <w:rPr>
          <w:b w:val="0"/>
          <w:bCs/>
          <w:i/>
          <w:iCs/>
          <w:sz w:val="24"/>
          <w:szCs w:val="24"/>
        </w:rPr>
      </w:pPr>
      <w:r w:rsidRPr="00CE33CF">
        <w:rPr>
          <w:b w:val="0"/>
          <w:bCs/>
          <w:i/>
          <w:iCs/>
          <w:sz w:val="24"/>
          <w:szCs w:val="24"/>
        </w:rPr>
        <w:t>Summary Analys</w:t>
      </w:r>
      <w:r w:rsidR="00560DF2" w:rsidRPr="00CE33CF">
        <w:rPr>
          <w:b w:val="0"/>
          <w:bCs/>
          <w:i/>
          <w:iCs/>
          <w:sz w:val="24"/>
          <w:szCs w:val="24"/>
        </w:rPr>
        <w:t>i</w:t>
      </w:r>
      <w:r w:rsidR="006E09C4" w:rsidRPr="00CE33CF">
        <w:rPr>
          <w:b w:val="0"/>
          <w:bCs/>
          <w:i/>
          <w:iCs/>
          <w:sz w:val="24"/>
          <w:szCs w:val="24"/>
        </w:rPr>
        <w:t>s</w:t>
      </w:r>
      <w:r w:rsidRPr="00CE33CF">
        <w:rPr>
          <w:b w:val="0"/>
          <w:bCs/>
          <w:i/>
          <w:iCs/>
          <w:sz w:val="24"/>
          <w:szCs w:val="24"/>
        </w:rPr>
        <w:t xml:space="preserve"> (</w:t>
      </w:r>
      <w:r w:rsidR="0003084D" w:rsidRPr="00CE33CF">
        <w:rPr>
          <w:b w:val="0"/>
          <w:bCs/>
          <w:i/>
          <w:iCs/>
          <w:sz w:val="24"/>
          <w:szCs w:val="24"/>
        </w:rPr>
        <w:t>1</w:t>
      </w:r>
      <w:r w:rsidR="00A67359" w:rsidRPr="00CE33CF">
        <w:rPr>
          <w:b w:val="0"/>
          <w:bCs/>
          <w:i/>
          <w:iCs/>
          <w:sz w:val="24"/>
          <w:szCs w:val="24"/>
        </w:rPr>
        <w:t>0</w:t>
      </w:r>
      <w:r w:rsidR="00AC7EA2" w:rsidRPr="00CE33CF">
        <w:rPr>
          <w:b w:val="0"/>
          <w:bCs/>
          <w:i/>
          <w:iCs/>
          <w:sz w:val="24"/>
          <w:szCs w:val="24"/>
        </w:rPr>
        <w:t>%)</w:t>
      </w:r>
    </w:p>
    <w:p w14:paraId="0CCB4D45" w14:textId="077B74A1" w:rsidR="001A0AE1" w:rsidRPr="00975292" w:rsidRDefault="00C55698" w:rsidP="00FD3602">
      <w:pPr>
        <w:ind w:left="360"/>
      </w:pPr>
      <w:r w:rsidRPr="00975292">
        <w:t>Each</w:t>
      </w:r>
      <w:r w:rsidR="00FD3602" w:rsidRPr="00975292">
        <w:t xml:space="preserve"> student will have an opportunity to write a two-page</w:t>
      </w:r>
      <w:r w:rsidR="00811D26" w:rsidRPr="00975292">
        <w:t xml:space="preserve"> single-spaced</w:t>
      </w:r>
      <w:r w:rsidR="00FD3602" w:rsidRPr="00975292">
        <w:t xml:space="preserve"> </w:t>
      </w:r>
      <w:r w:rsidR="00EA6A47" w:rsidRPr="00975292">
        <w:t xml:space="preserve">summary </w:t>
      </w:r>
      <w:r w:rsidR="008F4A03" w:rsidRPr="00975292">
        <w:t xml:space="preserve">critical </w:t>
      </w:r>
      <w:r w:rsidR="00FD3602" w:rsidRPr="00975292">
        <w:t xml:space="preserve">analysis of the readings and course materials for </w:t>
      </w:r>
      <w:r w:rsidR="00C24EE1" w:rsidRPr="00975292">
        <w:t>one</w:t>
      </w:r>
      <w:r w:rsidR="00FD3602" w:rsidRPr="00975292">
        <w:t xml:space="preserve"> class session. </w:t>
      </w:r>
      <w:r w:rsidR="00EA6A47" w:rsidRPr="00975292">
        <w:t xml:space="preserve">Your analysis is </w:t>
      </w:r>
      <w:r w:rsidR="00EA6A47" w:rsidRPr="00975292">
        <w:rPr>
          <w:b/>
          <w:bCs/>
        </w:rPr>
        <w:t xml:space="preserve">due by </w:t>
      </w:r>
      <w:r w:rsidR="007910FB" w:rsidRPr="00975292">
        <w:rPr>
          <w:b/>
          <w:bCs/>
        </w:rPr>
        <w:t>9</w:t>
      </w:r>
      <w:r w:rsidR="00EA6A47" w:rsidRPr="00975292">
        <w:rPr>
          <w:b/>
          <w:bCs/>
        </w:rPr>
        <w:t xml:space="preserve">pm the </w:t>
      </w:r>
      <w:r w:rsidR="00C5749E" w:rsidRPr="00975292">
        <w:rPr>
          <w:b/>
          <w:bCs/>
        </w:rPr>
        <w:t>day</w:t>
      </w:r>
      <w:r w:rsidR="00EA6A47" w:rsidRPr="00975292">
        <w:rPr>
          <w:b/>
          <w:bCs/>
        </w:rPr>
        <w:t xml:space="preserve"> before</w:t>
      </w:r>
      <w:r w:rsidR="00EA6A47" w:rsidRPr="00975292">
        <w:t xml:space="preserve"> the class </w:t>
      </w:r>
      <w:r w:rsidR="00A06F48" w:rsidRPr="00975292">
        <w:t xml:space="preserve">session </w:t>
      </w:r>
      <w:r w:rsidR="00EA6A47" w:rsidRPr="00975292">
        <w:t xml:space="preserve">you signed up for. </w:t>
      </w:r>
      <w:r w:rsidR="00FD3602" w:rsidRPr="00975292">
        <w:t>A sign-up sheet will be available</w:t>
      </w:r>
      <w:r w:rsidR="00EA6A47" w:rsidRPr="00975292">
        <w:t xml:space="preserve"> on </w:t>
      </w:r>
      <w:r w:rsidR="006F42D4" w:rsidRPr="00975292">
        <w:t>Brightspace</w:t>
      </w:r>
      <w:r w:rsidR="00FD3602" w:rsidRPr="00975292">
        <w:t xml:space="preserve"> after the first class and </w:t>
      </w:r>
      <w:r w:rsidR="00005DC7" w:rsidRPr="00975292">
        <w:t>signups</w:t>
      </w:r>
      <w:r w:rsidR="00EA6A47" w:rsidRPr="00975292">
        <w:t xml:space="preserve"> </w:t>
      </w:r>
      <w:r w:rsidR="00FD3602" w:rsidRPr="00975292">
        <w:t xml:space="preserve">will be </w:t>
      </w:r>
      <w:r w:rsidR="00005DC7" w:rsidRPr="00975292">
        <w:t xml:space="preserve">available </w:t>
      </w:r>
      <w:r w:rsidR="00FD3602" w:rsidRPr="00975292">
        <w:t>on a first come, first serve basis</w:t>
      </w:r>
      <w:r w:rsidR="00EA6A47" w:rsidRPr="00975292">
        <w:t>.</w:t>
      </w:r>
      <w:r w:rsidR="001A0AE1" w:rsidRPr="00975292">
        <w:t xml:space="preserve"> </w:t>
      </w:r>
      <w:r w:rsidR="00962460" w:rsidRPr="00975292">
        <w:t>Be prepared to co-facilitate the class discussion in the session you sign up for as part of your grade for this assignment.</w:t>
      </w:r>
      <w:r w:rsidR="00811D26" w:rsidRPr="00975292">
        <w:t xml:space="preserve"> Therefore, you </w:t>
      </w:r>
      <w:r w:rsidR="00811D26" w:rsidRPr="00975292">
        <w:rPr>
          <w:u w:val="single"/>
        </w:rPr>
        <w:t>must include two questions</w:t>
      </w:r>
      <w:r w:rsidR="00811D26" w:rsidRPr="00975292">
        <w:t xml:space="preserve"> that you should be prepared to use in leading a class discussion.</w:t>
      </w:r>
    </w:p>
    <w:p w14:paraId="7263D4F6" w14:textId="77777777" w:rsidR="001A0AE1" w:rsidRPr="00975292" w:rsidRDefault="001A0AE1" w:rsidP="00FD3602">
      <w:pPr>
        <w:ind w:left="360"/>
      </w:pPr>
    </w:p>
    <w:p w14:paraId="7A1EA359" w14:textId="4AA1BE23" w:rsidR="00D673D2" w:rsidRPr="00975292" w:rsidRDefault="00D673D2" w:rsidP="00D673D2">
      <w:pPr>
        <w:ind w:left="360"/>
      </w:pPr>
      <w:r w:rsidRPr="00975292">
        <w:t xml:space="preserve">Below are some suggested questions to guide </w:t>
      </w:r>
      <w:r w:rsidR="00E2776D" w:rsidRPr="00975292">
        <w:t xml:space="preserve">you in writing </w:t>
      </w:r>
      <w:r w:rsidRPr="00975292">
        <w:t xml:space="preserve">your responses: </w:t>
      </w:r>
    </w:p>
    <w:p w14:paraId="046D7ACE" w14:textId="74BF2046" w:rsidR="00D673D2" w:rsidRPr="00975292" w:rsidRDefault="00D673D2" w:rsidP="003E6ED6">
      <w:pPr>
        <w:pStyle w:val="ListParagraph"/>
        <w:numPr>
          <w:ilvl w:val="0"/>
          <w:numId w:val="17"/>
        </w:numPr>
      </w:pPr>
      <w:r w:rsidRPr="00975292">
        <w:t>What do you see as the most valuable contribution, thesis, or idea</w:t>
      </w:r>
      <w:r w:rsidR="005432E3" w:rsidRPr="00975292">
        <w:t>(s)</w:t>
      </w:r>
      <w:r w:rsidRPr="00975292">
        <w:t xml:space="preserve"> from </w:t>
      </w:r>
      <w:r w:rsidR="0055197B" w:rsidRPr="00975292">
        <w:t>the</w:t>
      </w:r>
      <w:r w:rsidRPr="00975292">
        <w:t xml:space="preserve"> material? </w:t>
      </w:r>
    </w:p>
    <w:p w14:paraId="770CF2D8" w14:textId="244D25C3" w:rsidR="00D673D2" w:rsidRPr="00975292" w:rsidRDefault="00D673D2" w:rsidP="003E6ED6">
      <w:pPr>
        <w:pStyle w:val="ListParagraph"/>
        <w:numPr>
          <w:ilvl w:val="0"/>
          <w:numId w:val="17"/>
        </w:numPr>
      </w:pPr>
      <w:r w:rsidRPr="00975292">
        <w:t>What aspects of the authors findings</w:t>
      </w:r>
      <w:r w:rsidR="008050A8" w:rsidRPr="00975292">
        <w:t>/</w:t>
      </w:r>
      <w:r w:rsidRPr="00975292">
        <w:t>argument</w:t>
      </w:r>
      <w:r w:rsidR="008050A8" w:rsidRPr="00975292">
        <w:t>(s)</w:t>
      </w:r>
      <w:r w:rsidRPr="00975292">
        <w:t xml:space="preserve"> do you find especially useful, well-argued, confusing, or unconvincing? </w:t>
      </w:r>
    </w:p>
    <w:p w14:paraId="46CD49A5" w14:textId="114715EE" w:rsidR="00D673D2" w:rsidRPr="00975292" w:rsidRDefault="00D673D2" w:rsidP="003E6ED6">
      <w:pPr>
        <w:pStyle w:val="ListParagraph"/>
        <w:numPr>
          <w:ilvl w:val="0"/>
          <w:numId w:val="17"/>
        </w:numPr>
      </w:pPr>
      <w:r w:rsidRPr="00975292">
        <w:t>How do the findings/argument connect to the other assigned readings</w:t>
      </w:r>
      <w:r w:rsidR="007044D8" w:rsidRPr="00975292">
        <w:t xml:space="preserve"> for that day</w:t>
      </w:r>
      <w:r w:rsidRPr="00975292">
        <w:t>?</w:t>
      </w:r>
    </w:p>
    <w:p w14:paraId="4C8F1E79" w14:textId="77777777" w:rsidR="00D673D2" w:rsidRPr="00975292" w:rsidRDefault="00D673D2" w:rsidP="00D673D2">
      <w:pPr>
        <w:ind w:left="360"/>
      </w:pPr>
    </w:p>
    <w:p w14:paraId="2990F880" w14:textId="41E40403" w:rsidR="00D673D2" w:rsidRPr="00975292" w:rsidRDefault="00D673D2" w:rsidP="00D673D2">
      <w:pPr>
        <w:ind w:left="360"/>
      </w:pPr>
      <w:r w:rsidRPr="00975292">
        <w:t xml:space="preserve">The goal of these responses is not simply to demonstrate that you have carefully read and considered the readings with a critical eye; that is assumed. Nor is the goal to provide summaries. Rather, these responses will form the raw materials for our class discussions, and you should use them as an opportunity to share candid impressions, questions, and </w:t>
      </w:r>
      <w:r w:rsidR="00713B51" w:rsidRPr="00975292">
        <w:t>thoughts</w:t>
      </w:r>
      <w:r w:rsidRPr="00975292">
        <w:t xml:space="preserve"> that you find </w:t>
      </w:r>
      <w:r w:rsidR="00E35C5C" w:rsidRPr="00975292">
        <w:t xml:space="preserve">interesting, </w:t>
      </w:r>
      <w:r w:rsidRPr="00975292">
        <w:t xml:space="preserve">puzzling or contradictory, as well as an opportunity engage deeply with course materials </w:t>
      </w:r>
      <w:r w:rsidR="00EC53EE" w:rsidRPr="00975292">
        <w:t>so as</w:t>
      </w:r>
      <w:r w:rsidRPr="00975292">
        <w:t xml:space="preserve"> to push your own thinking further.</w:t>
      </w:r>
    </w:p>
    <w:p w14:paraId="03C60D79" w14:textId="739ADB7A" w:rsidR="0040628D" w:rsidRPr="00CE33CF" w:rsidRDefault="0040628D" w:rsidP="003E6ED6">
      <w:pPr>
        <w:pStyle w:val="Heading2"/>
        <w:numPr>
          <w:ilvl w:val="0"/>
          <w:numId w:val="6"/>
        </w:numPr>
        <w:ind w:left="360"/>
        <w:rPr>
          <w:b w:val="0"/>
          <w:bCs/>
          <w:sz w:val="24"/>
          <w:szCs w:val="24"/>
        </w:rPr>
      </w:pPr>
      <w:r w:rsidRPr="00CE33CF">
        <w:rPr>
          <w:b w:val="0"/>
          <w:bCs/>
          <w:i/>
          <w:iCs/>
          <w:sz w:val="24"/>
          <w:szCs w:val="24"/>
        </w:rPr>
        <w:t>Hazard Mitigation Plan Memo (</w:t>
      </w:r>
      <w:r w:rsidR="008F4A03" w:rsidRPr="00CE33CF">
        <w:rPr>
          <w:b w:val="0"/>
          <w:bCs/>
          <w:i/>
          <w:iCs/>
          <w:sz w:val="24"/>
          <w:szCs w:val="24"/>
        </w:rPr>
        <w:t>2</w:t>
      </w:r>
      <w:r w:rsidR="00093083" w:rsidRPr="00CE33CF">
        <w:rPr>
          <w:b w:val="0"/>
          <w:bCs/>
          <w:i/>
          <w:iCs/>
          <w:sz w:val="24"/>
          <w:szCs w:val="24"/>
        </w:rPr>
        <w:t>5</w:t>
      </w:r>
      <w:r w:rsidRPr="00CE33CF">
        <w:rPr>
          <w:b w:val="0"/>
          <w:bCs/>
          <w:i/>
          <w:iCs/>
          <w:sz w:val="24"/>
          <w:szCs w:val="24"/>
        </w:rPr>
        <w:t>%)</w:t>
      </w:r>
      <w:r w:rsidRPr="00CE33CF">
        <w:rPr>
          <w:b w:val="0"/>
          <w:bCs/>
          <w:sz w:val="24"/>
          <w:szCs w:val="24"/>
        </w:rPr>
        <w:t xml:space="preserve"> – </w:t>
      </w:r>
      <w:r w:rsidRPr="00CE33CF">
        <w:rPr>
          <w:sz w:val="24"/>
          <w:szCs w:val="24"/>
        </w:rPr>
        <w:t>due</w:t>
      </w:r>
      <w:r w:rsidRPr="00CE33CF">
        <w:rPr>
          <w:b w:val="0"/>
          <w:bCs/>
          <w:sz w:val="24"/>
          <w:szCs w:val="24"/>
        </w:rPr>
        <w:t xml:space="preserve"> </w:t>
      </w:r>
      <w:r w:rsidR="00417701" w:rsidRPr="00CE33CF">
        <w:rPr>
          <w:sz w:val="24"/>
          <w:szCs w:val="24"/>
        </w:rPr>
        <w:t xml:space="preserve">by </w:t>
      </w:r>
      <w:r w:rsidR="004E2820" w:rsidRPr="00CE33CF">
        <w:rPr>
          <w:sz w:val="24"/>
          <w:szCs w:val="24"/>
        </w:rPr>
        <w:t>9</w:t>
      </w:r>
      <w:r w:rsidRPr="00CE33CF">
        <w:rPr>
          <w:sz w:val="24"/>
          <w:szCs w:val="24"/>
        </w:rPr>
        <w:t xml:space="preserve">p, </w:t>
      </w:r>
      <w:r w:rsidR="00110B61" w:rsidRPr="00CE33CF">
        <w:rPr>
          <w:sz w:val="24"/>
          <w:szCs w:val="24"/>
        </w:rPr>
        <w:t>Friday June</w:t>
      </w:r>
      <w:r w:rsidRPr="00CE33CF">
        <w:rPr>
          <w:sz w:val="24"/>
          <w:szCs w:val="24"/>
        </w:rPr>
        <w:t xml:space="preserve"> 1</w:t>
      </w:r>
      <w:r w:rsidR="004E2820" w:rsidRPr="00CE33CF">
        <w:rPr>
          <w:sz w:val="24"/>
          <w:szCs w:val="24"/>
        </w:rPr>
        <w:t>8</w:t>
      </w:r>
      <w:r w:rsidRPr="00CE33CF">
        <w:rPr>
          <w:sz w:val="24"/>
          <w:szCs w:val="24"/>
          <w:vertAlign w:val="superscript"/>
        </w:rPr>
        <w:t>th</w:t>
      </w:r>
    </w:p>
    <w:p w14:paraId="5FFF8E5B" w14:textId="77777777" w:rsidR="0040628D" w:rsidRPr="00975292" w:rsidRDefault="0040628D" w:rsidP="0040628D">
      <w:pPr>
        <w:ind w:left="360"/>
      </w:pPr>
    </w:p>
    <w:p w14:paraId="6A052A20" w14:textId="4B15AE2D" w:rsidR="0040628D" w:rsidRPr="00975292" w:rsidRDefault="0040628D" w:rsidP="0040628D">
      <w:pPr>
        <w:ind w:left="360"/>
      </w:pPr>
      <w:r w:rsidRPr="00975292">
        <w:t>You will find a copy of a locality’s mitigation plan and analyze the plan in a four-page memo (excluding tables, charts, graphics, reference list, etc.)</w:t>
      </w:r>
      <w:r w:rsidR="00A0361F" w:rsidRPr="00975292">
        <w:t xml:space="preserve">. Note that New York City is </w:t>
      </w:r>
      <w:r w:rsidR="00A0361F" w:rsidRPr="00975292">
        <w:rPr>
          <w:b/>
          <w:bCs/>
          <w:u w:val="single"/>
        </w:rPr>
        <w:t>excluded</w:t>
      </w:r>
      <w:r w:rsidR="00A0361F" w:rsidRPr="00975292">
        <w:t xml:space="preserve"> as a potential option.</w:t>
      </w:r>
    </w:p>
    <w:p w14:paraId="632DEB22" w14:textId="77777777" w:rsidR="0040628D" w:rsidRPr="00975292" w:rsidRDefault="0040628D" w:rsidP="0040628D">
      <w:pPr>
        <w:ind w:left="360"/>
      </w:pPr>
    </w:p>
    <w:p w14:paraId="73A26B90" w14:textId="77777777" w:rsidR="0040628D" w:rsidRPr="00975292" w:rsidRDefault="0040628D" w:rsidP="0040628D">
      <w:pPr>
        <w:ind w:left="360"/>
      </w:pPr>
      <w:r w:rsidRPr="00975292">
        <w:t>In your analysis, be sure to:</w:t>
      </w:r>
    </w:p>
    <w:p w14:paraId="390568F3" w14:textId="77777777" w:rsidR="0040628D" w:rsidRPr="00975292" w:rsidRDefault="0040628D" w:rsidP="003E6ED6">
      <w:pPr>
        <w:pStyle w:val="ListParagraph"/>
        <w:numPr>
          <w:ilvl w:val="0"/>
          <w:numId w:val="12"/>
        </w:numPr>
      </w:pPr>
      <w:r w:rsidRPr="00975292">
        <w:t xml:space="preserve"> Describe the mitigation plan:</w:t>
      </w:r>
    </w:p>
    <w:p w14:paraId="1F981303" w14:textId="77777777" w:rsidR="0040628D" w:rsidRPr="00975292" w:rsidRDefault="0040628D" w:rsidP="003E6ED6">
      <w:pPr>
        <w:pStyle w:val="ListParagraph"/>
        <w:numPr>
          <w:ilvl w:val="1"/>
          <w:numId w:val="13"/>
        </w:numPr>
      </w:pPr>
      <w:r w:rsidRPr="00975292">
        <w:t>What possible threats has the town/city identified?</w:t>
      </w:r>
    </w:p>
    <w:p w14:paraId="281E20AD" w14:textId="77777777" w:rsidR="0040628D" w:rsidRPr="00975292" w:rsidRDefault="0040628D" w:rsidP="003E6ED6">
      <w:pPr>
        <w:pStyle w:val="ListParagraph"/>
        <w:numPr>
          <w:ilvl w:val="1"/>
          <w:numId w:val="13"/>
        </w:numPr>
      </w:pPr>
      <w:r w:rsidRPr="00975292">
        <w:lastRenderedPageBreak/>
        <w:t>What natural hazards and man-made hazards is the town preparing for in the mitigation plan?</w:t>
      </w:r>
    </w:p>
    <w:p w14:paraId="26D8445F" w14:textId="77777777" w:rsidR="0040628D" w:rsidRPr="00975292" w:rsidRDefault="0040628D" w:rsidP="003E6ED6">
      <w:pPr>
        <w:pStyle w:val="ListParagraph"/>
        <w:numPr>
          <w:ilvl w:val="1"/>
          <w:numId w:val="13"/>
        </w:numPr>
      </w:pPr>
      <w:r w:rsidRPr="00975292">
        <w:t>Are there warning systems included in the plans?</w:t>
      </w:r>
    </w:p>
    <w:p w14:paraId="51C3BAD7" w14:textId="77777777" w:rsidR="0040628D" w:rsidRPr="00975292" w:rsidRDefault="0040628D" w:rsidP="003E6ED6">
      <w:pPr>
        <w:pStyle w:val="ListParagraph"/>
        <w:numPr>
          <w:ilvl w:val="1"/>
          <w:numId w:val="13"/>
        </w:numPr>
      </w:pPr>
      <w:r w:rsidRPr="00975292">
        <w:t>Is there an emergency operations center?</w:t>
      </w:r>
    </w:p>
    <w:p w14:paraId="5CE3AB23" w14:textId="77777777" w:rsidR="0040628D" w:rsidRPr="00975292" w:rsidRDefault="0040628D" w:rsidP="003E6ED6">
      <w:pPr>
        <w:pStyle w:val="ListParagraph"/>
        <w:numPr>
          <w:ilvl w:val="1"/>
          <w:numId w:val="13"/>
        </w:numPr>
      </w:pPr>
      <w:r w:rsidRPr="00975292">
        <w:t>Are there community disaster exercises?</w:t>
      </w:r>
    </w:p>
    <w:p w14:paraId="2529402C" w14:textId="77777777" w:rsidR="0040628D" w:rsidRPr="00975292" w:rsidRDefault="0040628D" w:rsidP="003E6ED6">
      <w:pPr>
        <w:pStyle w:val="ListParagraph"/>
        <w:numPr>
          <w:ilvl w:val="1"/>
          <w:numId w:val="13"/>
        </w:numPr>
      </w:pPr>
      <w:r w:rsidRPr="00975292">
        <w:t>What communication plans has the town created?</w:t>
      </w:r>
    </w:p>
    <w:p w14:paraId="3A8FA563" w14:textId="77777777" w:rsidR="0040628D" w:rsidRPr="00975292" w:rsidRDefault="0040628D" w:rsidP="003E6ED6">
      <w:pPr>
        <w:pStyle w:val="ListParagraph"/>
        <w:numPr>
          <w:ilvl w:val="1"/>
          <w:numId w:val="13"/>
        </w:numPr>
      </w:pPr>
      <w:r w:rsidRPr="00975292">
        <w:t>Who is in charge when an emergency happens?</w:t>
      </w:r>
    </w:p>
    <w:p w14:paraId="33C892CB" w14:textId="77777777" w:rsidR="0040628D" w:rsidRPr="00975292" w:rsidRDefault="0040628D" w:rsidP="003E6ED6">
      <w:pPr>
        <w:pStyle w:val="ListParagraph"/>
        <w:numPr>
          <w:ilvl w:val="1"/>
          <w:numId w:val="13"/>
        </w:numPr>
      </w:pPr>
      <w:r w:rsidRPr="00975292">
        <w:t>Who does the pre-planning before a disaster happens?</w:t>
      </w:r>
    </w:p>
    <w:p w14:paraId="30B448B1" w14:textId="77777777" w:rsidR="0040628D" w:rsidRPr="00975292" w:rsidRDefault="0040628D" w:rsidP="003E6ED6">
      <w:pPr>
        <w:pStyle w:val="ListParagraph"/>
        <w:numPr>
          <w:ilvl w:val="1"/>
          <w:numId w:val="13"/>
        </w:numPr>
      </w:pPr>
      <w:r w:rsidRPr="00975292">
        <w:t>Who does the post-disaster planning after a disaster?</w:t>
      </w:r>
    </w:p>
    <w:p w14:paraId="0F558B11" w14:textId="77777777" w:rsidR="0040628D" w:rsidRPr="00975292" w:rsidRDefault="0040628D" w:rsidP="0040628D">
      <w:pPr>
        <w:pStyle w:val="ListParagraph"/>
        <w:ind w:left="1440"/>
      </w:pPr>
    </w:p>
    <w:p w14:paraId="5FC4B9B4" w14:textId="5EF77FAA" w:rsidR="0040628D" w:rsidRPr="00975292" w:rsidRDefault="0040628D" w:rsidP="003E6ED6">
      <w:pPr>
        <w:pStyle w:val="ListParagraph"/>
        <w:numPr>
          <w:ilvl w:val="0"/>
          <w:numId w:val="12"/>
        </w:numPr>
      </w:pPr>
      <w:r w:rsidRPr="00975292">
        <w:t xml:space="preserve">After describing the key points of the plan, spend most of the memo on your analysis. To further support your analysis, refer to the document, </w:t>
      </w:r>
      <w:r w:rsidRPr="00975292">
        <w:rPr>
          <w:i/>
          <w:iCs/>
        </w:rPr>
        <w:t>Hazard Mitigation: Integrating Best Practices into Planning</w:t>
      </w:r>
      <w:r w:rsidRPr="00975292">
        <w:t xml:space="preserve"> (chapter 2, page 19), which discusses the problems with town mitigation plans. In this section are specific criticisms of these types of plans. Also refer to </w:t>
      </w:r>
      <w:proofErr w:type="spellStart"/>
      <w:r w:rsidRPr="00975292">
        <w:t>Drabek’s</w:t>
      </w:r>
      <w:proofErr w:type="spellEnd"/>
      <w:r w:rsidRPr="00975292">
        <w:t xml:space="preserve"> "Managing the Emergency Response" where he reviews town responses to a variety of disasters. </w:t>
      </w:r>
    </w:p>
    <w:p w14:paraId="191526E1" w14:textId="77777777" w:rsidR="0040628D" w:rsidRPr="00975292" w:rsidRDefault="0040628D" w:rsidP="0040628D">
      <w:pPr>
        <w:pStyle w:val="ListParagraph"/>
      </w:pPr>
    </w:p>
    <w:p w14:paraId="5B813C36" w14:textId="77777777" w:rsidR="0040628D" w:rsidRPr="00975292" w:rsidRDefault="0040628D" w:rsidP="003E6ED6">
      <w:pPr>
        <w:pStyle w:val="ListParagraph"/>
        <w:numPr>
          <w:ilvl w:val="0"/>
          <w:numId w:val="12"/>
        </w:numPr>
      </w:pPr>
      <w:r w:rsidRPr="00975292">
        <w:t>Additional points for consideration:</w:t>
      </w:r>
    </w:p>
    <w:p w14:paraId="07EFBF7C" w14:textId="77777777" w:rsidR="0040628D" w:rsidRPr="00975292" w:rsidRDefault="0040628D" w:rsidP="003E6ED6">
      <w:pPr>
        <w:pStyle w:val="ListParagraph"/>
        <w:numPr>
          <w:ilvl w:val="0"/>
          <w:numId w:val="14"/>
        </w:numPr>
      </w:pPr>
      <w:r w:rsidRPr="00975292">
        <w:t>In thinking about the cycle of disaster that we have discussed in class (Mitigation</w:t>
      </w:r>
      <w:r w:rsidRPr="00975292">
        <w:rPr>
          <w:rFonts w:ascii="Segoe UI Symbol" w:hAnsi="Segoe UI Symbol" w:cs="Segoe UI Symbol"/>
        </w:rPr>
        <w:t>➔</w:t>
      </w:r>
      <w:r w:rsidRPr="00975292">
        <w:t xml:space="preserve"> Preparedness</w:t>
      </w:r>
      <w:r w:rsidRPr="00975292">
        <w:rPr>
          <w:rFonts w:ascii="Segoe UI Symbol" w:hAnsi="Segoe UI Symbol" w:cs="Segoe UI Symbol"/>
        </w:rPr>
        <w:t>➔</w:t>
      </w:r>
      <w:r w:rsidRPr="00975292">
        <w:t xml:space="preserve"> Response</w:t>
      </w:r>
      <w:r w:rsidRPr="00975292">
        <w:rPr>
          <w:rFonts w:ascii="Segoe UI Symbol" w:hAnsi="Segoe UI Symbol" w:cs="Segoe UI Symbol"/>
        </w:rPr>
        <w:t>➔</w:t>
      </w:r>
      <w:r w:rsidRPr="00975292">
        <w:t xml:space="preserve"> Recovery), assess whether the mitigation plan recognize and touch on each aspect of the cycle of disasters. </w:t>
      </w:r>
    </w:p>
    <w:p w14:paraId="13919FB0" w14:textId="77777777" w:rsidR="0040628D" w:rsidRPr="00975292" w:rsidRDefault="0040628D" w:rsidP="003E6ED6">
      <w:pPr>
        <w:pStyle w:val="ListParagraph"/>
        <w:numPr>
          <w:ilvl w:val="0"/>
          <w:numId w:val="14"/>
        </w:numPr>
      </w:pPr>
      <w:r w:rsidRPr="00975292">
        <w:t>Does this plan seem to be a viable plan to follow during an emergency? Explain.</w:t>
      </w:r>
    </w:p>
    <w:p w14:paraId="54A7D9C9" w14:textId="77777777" w:rsidR="0040628D" w:rsidRPr="00975292" w:rsidRDefault="0040628D" w:rsidP="003E6ED6">
      <w:pPr>
        <w:pStyle w:val="ListParagraph"/>
        <w:numPr>
          <w:ilvl w:val="0"/>
          <w:numId w:val="14"/>
        </w:numPr>
      </w:pPr>
      <w:r w:rsidRPr="00975292">
        <w:t>Does this plan create a process for handling an emergency? Is this plan a product that sits on a shelf?</w:t>
      </w:r>
    </w:p>
    <w:p w14:paraId="465ACC5C" w14:textId="77777777" w:rsidR="0040628D" w:rsidRPr="00975292" w:rsidRDefault="0040628D" w:rsidP="0040628D">
      <w:pPr>
        <w:ind w:left="360"/>
      </w:pPr>
    </w:p>
    <w:p w14:paraId="245EC52F" w14:textId="518F9FA9" w:rsidR="0040628D" w:rsidRPr="00975292" w:rsidRDefault="00675419" w:rsidP="0040628D">
      <w:pPr>
        <w:ind w:left="360"/>
        <w:rPr>
          <w:highlight w:val="yellow"/>
        </w:rPr>
      </w:pPr>
      <w:r w:rsidRPr="00975292">
        <w:t>The</w:t>
      </w:r>
      <w:r w:rsidR="0040628D" w:rsidRPr="00975292">
        <w:t xml:space="preserve"> documents referenced above can be found in</w:t>
      </w:r>
      <w:r w:rsidR="00946DDD" w:rsidRPr="00975292">
        <w:t xml:space="preserve"> Additional Resources for</w:t>
      </w:r>
      <w:r w:rsidR="0040628D" w:rsidRPr="00975292">
        <w:t xml:space="preserve"> “</w:t>
      </w:r>
      <w:r w:rsidR="00126AD3" w:rsidRPr="00975292">
        <w:t>Lesson</w:t>
      </w:r>
      <w:r w:rsidR="0040628D" w:rsidRPr="00975292">
        <w:t xml:space="preserve"> 3</w:t>
      </w:r>
      <w:r w:rsidRPr="00975292">
        <w:t>.</w:t>
      </w:r>
      <w:r w:rsidR="0040628D" w:rsidRPr="00975292">
        <w:t>”</w:t>
      </w:r>
    </w:p>
    <w:p w14:paraId="569EA8C1" w14:textId="0BA6465A" w:rsidR="005747E9" w:rsidRPr="00E621EF" w:rsidRDefault="005747E9" w:rsidP="003E6ED6">
      <w:pPr>
        <w:pStyle w:val="Heading2"/>
        <w:numPr>
          <w:ilvl w:val="0"/>
          <w:numId w:val="6"/>
        </w:numPr>
        <w:ind w:left="360"/>
        <w:rPr>
          <w:b w:val="0"/>
          <w:bCs/>
          <w:i/>
          <w:iCs/>
          <w:sz w:val="24"/>
          <w:szCs w:val="24"/>
        </w:rPr>
      </w:pPr>
      <w:r w:rsidRPr="00E621EF">
        <w:rPr>
          <w:b w:val="0"/>
          <w:bCs/>
          <w:i/>
          <w:iCs/>
          <w:sz w:val="24"/>
          <w:szCs w:val="24"/>
        </w:rPr>
        <w:t>Training Module</w:t>
      </w:r>
      <w:r w:rsidR="00BE2C44" w:rsidRPr="00E621EF">
        <w:rPr>
          <w:b w:val="0"/>
          <w:bCs/>
          <w:i/>
          <w:iCs/>
          <w:sz w:val="24"/>
          <w:szCs w:val="24"/>
        </w:rPr>
        <w:t>s</w:t>
      </w:r>
      <w:r w:rsidRPr="00E621EF">
        <w:rPr>
          <w:b w:val="0"/>
          <w:bCs/>
          <w:i/>
          <w:iCs/>
          <w:sz w:val="24"/>
          <w:szCs w:val="24"/>
        </w:rPr>
        <w:t xml:space="preserve"> (1</w:t>
      </w:r>
      <w:r w:rsidR="00A04AD7" w:rsidRPr="00E621EF">
        <w:rPr>
          <w:b w:val="0"/>
          <w:bCs/>
          <w:i/>
          <w:iCs/>
          <w:sz w:val="24"/>
          <w:szCs w:val="24"/>
        </w:rPr>
        <w:t>5</w:t>
      </w:r>
      <w:r w:rsidRPr="00E621EF">
        <w:rPr>
          <w:b w:val="0"/>
          <w:bCs/>
          <w:i/>
          <w:iCs/>
          <w:sz w:val="24"/>
          <w:szCs w:val="24"/>
        </w:rPr>
        <w:t>%)</w:t>
      </w:r>
      <w:r w:rsidRPr="00E621EF">
        <w:rPr>
          <w:b w:val="0"/>
          <w:bCs/>
          <w:sz w:val="24"/>
          <w:szCs w:val="24"/>
        </w:rPr>
        <w:t xml:space="preserve"> </w:t>
      </w:r>
    </w:p>
    <w:p w14:paraId="1FBCDA3E" w14:textId="3C4883A0" w:rsidR="005747E9" w:rsidRPr="00E621EF" w:rsidRDefault="005747E9" w:rsidP="005747E9">
      <w:pPr>
        <w:pStyle w:val="Heading2"/>
        <w:ind w:left="360"/>
        <w:rPr>
          <w:b w:val="0"/>
          <w:bCs/>
          <w:sz w:val="24"/>
          <w:szCs w:val="24"/>
        </w:rPr>
      </w:pPr>
      <w:r w:rsidRPr="00E621EF">
        <w:rPr>
          <w:b w:val="0"/>
          <w:bCs/>
          <w:sz w:val="24"/>
          <w:szCs w:val="24"/>
        </w:rPr>
        <w:t xml:space="preserve">The Natural Hazards Center at the University of Colorado Boulder is home to the </w:t>
      </w:r>
      <w:hyperlink r:id="rId22" w:history="1">
        <w:r w:rsidRPr="00E621EF">
          <w:rPr>
            <w:rStyle w:val="Hyperlink"/>
            <w:b w:val="0"/>
            <w:bCs/>
            <w:sz w:val="24"/>
            <w:szCs w:val="24"/>
          </w:rPr>
          <w:t>CONVERGE facility</w:t>
        </w:r>
      </w:hyperlink>
      <w:r w:rsidRPr="00E621EF">
        <w:rPr>
          <w:b w:val="0"/>
          <w:bCs/>
          <w:sz w:val="24"/>
          <w:szCs w:val="24"/>
        </w:rPr>
        <w:t xml:space="preserve"> (</w:t>
      </w:r>
      <w:hyperlink r:id="rId23" w:history="1">
        <w:r w:rsidRPr="00E621EF">
          <w:rPr>
            <w:rStyle w:val="Hyperlink"/>
            <w:b w:val="0"/>
            <w:bCs/>
            <w:sz w:val="24"/>
            <w:szCs w:val="24"/>
          </w:rPr>
          <w:t>https://converge.colorado.edu/</w:t>
        </w:r>
      </w:hyperlink>
      <w:r w:rsidRPr="00E621EF">
        <w:rPr>
          <w:b w:val="0"/>
          <w:bCs/>
          <w:sz w:val="24"/>
          <w:szCs w:val="24"/>
        </w:rPr>
        <w:t>) an interdisciplinary approach to disaster management. Several training modules are available (with more coming soon) and you will</w:t>
      </w:r>
      <w:r w:rsidR="00E25CEA" w:rsidRPr="00E621EF">
        <w:rPr>
          <w:b w:val="0"/>
          <w:bCs/>
          <w:sz w:val="24"/>
          <w:szCs w:val="24"/>
        </w:rPr>
        <w:t xml:space="preserve"> complete </w:t>
      </w:r>
      <w:r w:rsidR="00D74DA7" w:rsidRPr="00E621EF">
        <w:rPr>
          <w:b w:val="0"/>
          <w:bCs/>
          <w:sz w:val="24"/>
          <w:szCs w:val="24"/>
        </w:rPr>
        <w:t>three asynchronous training modules</w:t>
      </w:r>
      <w:r w:rsidR="00E25CEA" w:rsidRPr="00E621EF">
        <w:rPr>
          <w:b w:val="0"/>
          <w:bCs/>
          <w:sz w:val="24"/>
          <w:szCs w:val="24"/>
        </w:rPr>
        <w:t xml:space="preserve"> throughout the semester. Each module is about</w:t>
      </w:r>
      <w:r w:rsidRPr="00E621EF">
        <w:rPr>
          <w:b w:val="0"/>
          <w:bCs/>
          <w:sz w:val="24"/>
          <w:szCs w:val="24"/>
        </w:rPr>
        <w:t xml:space="preserve"> an hour or so with a quiz at the end. The </w:t>
      </w:r>
      <w:r w:rsidR="008917B1" w:rsidRPr="00E621EF">
        <w:rPr>
          <w:b w:val="0"/>
          <w:bCs/>
          <w:sz w:val="24"/>
          <w:szCs w:val="24"/>
        </w:rPr>
        <w:t xml:space="preserve">objective of </w:t>
      </w:r>
      <w:r w:rsidRPr="00E621EF">
        <w:rPr>
          <w:b w:val="0"/>
          <w:bCs/>
          <w:sz w:val="24"/>
          <w:szCs w:val="24"/>
        </w:rPr>
        <w:t xml:space="preserve">completing </w:t>
      </w:r>
      <w:r w:rsidR="008917B1" w:rsidRPr="00E621EF">
        <w:rPr>
          <w:b w:val="0"/>
          <w:bCs/>
          <w:sz w:val="24"/>
          <w:szCs w:val="24"/>
        </w:rPr>
        <w:t>these</w:t>
      </w:r>
      <w:r w:rsidRPr="00E621EF">
        <w:rPr>
          <w:b w:val="0"/>
          <w:bCs/>
          <w:sz w:val="24"/>
          <w:szCs w:val="24"/>
        </w:rPr>
        <w:t xml:space="preserve"> modules is to strengthen your empirical and methodological skill set while encouraging you to learn more about the social scientific study of disasters. </w:t>
      </w:r>
    </w:p>
    <w:p w14:paraId="2B0D461B" w14:textId="77777777" w:rsidR="005747E9" w:rsidRPr="00975292" w:rsidRDefault="005747E9" w:rsidP="005747E9">
      <w:pPr>
        <w:ind w:left="360"/>
        <w:rPr>
          <w:highlight w:val="yellow"/>
        </w:rPr>
      </w:pPr>
    </w:p>
    <w:p w14:paraId="37473B86" w14:textId="27067930" w:rsidR="005747E9" w:rsidRPr="00975292" w:rsidRDefault="005747E9" w:rsidP="005747E9">
      <w:pPr>
        <w:ind w:left="360"/>
      </w:pPr>
      <w:r w:rsidRPr="00975292">
        <w:t xml:space="preserve">For </w:t>
      </w:r>
      <w:r w:rsidR="00EE6F2C" w:rsidRPr="00975292">
        <w:t>these</w:t>
      </w:r>
      <w:r w:rsidRPr="00975292">
        <w:t xml:space="preserve"> assignment</w:t>
      </w:r>
      <w:r w:rsidR="00EE6F2C" w:rsidRPr="00975292">
        <w:t>s</w:t>
      </w:r>
      <w:r w:rsidRPr="00975292">
        <w:t>, you will:</w:t>
      </w:r>
    </w:p>
    <w:p w14:paraId="42C3429F" w14:textId="77777777" w:rsidR="005747E9" w:rsidRPr="00975292" w:rsidRDefault="005747E9" w:rsidP="003E6ED6">
      <w:pPr>
        <w:pStyle w:val="ListParagraph"/>
        <w:numPr>
          <w:ilvl w:val="0"/>
          <w:numId w:val="18"/>
        </w:numPr>
      </w:pPr>
      <w:r w:rsidRPr="00975292">
        <w:t xml:space="preserve">Visit </w:t>
      </w:r>
      <w:hyperlink r:id="rId24" w:history="1">
        <w:r w:rsidRPr="00975292">
          <w:rPr>
            <w:rStyle w:val="Hyperlink"/>
          </w:rPr>
          <w:t>https://converge.colorado.edu/resources/training-modules</w:t>
        </w:r>
      </w:hyperlink>
      <w:r w:rsidRPr="00975292">
        <w:t xml:space="preserve"> (free registration is required)</w:t>
      </w:r>
    </w:p>
    <w:p w14:paraId="57DF976A" w14:textId="3098F6E3" w:rsidR="005747E9" w:rsidRPr="00975292" w:rsidRDefault="005747E9" w:rsidP="003E6ED6">
      <w:pPr>
        <w:pStyle w:val="ListParagraph"/>
        <w:numPr>
          <w:ilvl w:val="0"/>
          <w:numId w:val="18"/>
        </w:numPr>
      </w:pPr>
      <w:r w:rsidRPr="00975292">
        <w:t xml:space="preserve">Upload a certificate of completion for </w:t>
      </w:r>
      <w:r w:rsidR="00BB57BC" w:rsidRPr="00975292">
        <w:t>the particular</w:t>
      </w:r>
      <w:r w:rsidRPr="00975292">
        <w:t xml:space="preserve"> CONVERGE training module</w:t>
      </w:r>
      <w:r w:rsidR="00BB57BC" w:rsidRPr="00975292">
        <w:t xml:space="preserve"> to </w:t>
      </w:r>
      <w:r w:rsidR="006F42D4" w:rsidRPr="00975292">
        <w:t>Brightspace</w:t>
      </w:r>
      <w:r w:rsidR="002F65B3" w:rsidRPr="00975292">
        <w:t xml:space="preserve"> </w:t>
      </w:r>
      <w:r w:rsidR="002F65B3" w:rsidRPr="00975292">
        <w:rPr>
          <w:b/>
          <w:bCs/>
        </w:rPr>
        <w:t>by 9p the day before the class it’s assigned</w:t>
      </w:r>
      <w:r w:rsidR="00D74DA7" w:rsidRPr="00975292">
        <w:t>.</w:t>
      </w:r>
    </w:p>
    <w:p w14:paraId="2ACDC029" w14:textId="07D0F359" w:rsidR="008F4A03" w:rsidRPr="00E621EF" w:rsidRDefault="008F4A03" w:rsidP="003E6ED6">
      <w:pPr>
        <w:pStyle w:val="Heading2"/>
        <w:numPr>
          <w:ilvl w:val="0"/>
          <w:numId w:val="6"/>
        </w:numPr>
        <w:ind w:left="360"/>
        <w:rPr>
          <w:b w:val="0"/>
          <w:bCs/>
          <w:i/>
          <w:iCs/>
          <w:color w:val="000000" w:themeColor="text1"/>
          <w:sz w:val="24"/>
          <w:szCs w:val="24"/>
        </w:rPr>
      </w:pPr>
      <w:r w:rsidRPr="00E621EF">
        <w:rPr>
          <w:b w:val="0"/>
          <w:bCs/>
          <w:i/>
          <w:iCs/>
          <w:color w:val="000000" w:themeColor="text1"/>
          <w:sz w:val="24"/>
          <w:szCs w:val="24"/>
        </w:rPr>
        <w:t xml:space="preserve">Team </w:t>
      </w:r>
      <w:r w:rsidR="00093083" w:rsidRPr="00E621EF">
        <w:rPr>
          <w:b w:val="0"/>
          <w:bCs/>
          <w:i/>
          <w:iCs/>
          <w:color w:val="000000" w:themeColor="text1"/>
          <w:sz w:val="24"/>
          <w:szCs w:val="24"/>
        </w:rPr>
        <w:t xml:space="preserve">Case </w:t>
      </w:r>
      <w:r w:rsidR="008013F5" w:rsidRPr="00E621EF">
        <w:rPr>
          <w:b w:val="0"/>
          <w:bCs/>
          <w:i/>
          <w:iCs/>
          <w:color w:val="000000" w:themeColor="text1"/>
          <w:sz w:val="24"/>
          <w:szCs w:val="24"/>
        </w:rPr>
        <w:t>Analys</w:t>
      </w:r>
      <w:r w:rsidR="008F0E38">
        <w:rPr>
          <w:b w:val="0"/>
          <w:bCs/>
          <w:i/>
          <w:iCs/>
          <w:color w:val="000000" w:themeColor="text1"/>
          <w:sz w:val="24"/>
          <w:szCs w:val="24"/>
        </w:rPr>
        <w:t>i</w:t>
      </w:r>
      <w:r w:rsidR="008013F5" w:rsidRPr="00E621EF">
        <w:rPr>
          <w:b w:val="0"/>
          <w:bCs/>
          <w:i/>
          <w:iCs/>
          <w:color w:val="000000" w:themeColor="text1"/>
          <w:sz w:val="24"/>
          <w:szCs w:val="24"/>
        </w:rPr>
        <w:t>s</w:t>
      </w:r>
      <w:r w:rsidR="007D7AF1" w:rsidRPr="00E621EF">
        <w:rPr>
          <w:b w:val="0"/>
          <w:bCs/>
          <w:i/>
          <w:iCs/>
          <w:color w:val="000000" w:themeColor="text1"/>
          <w:sz w:val="24"/>
          <w:szCs w:val="24"/>
        </w:rPr>
        <w:t xml:space="preserve"> – </w:t>
      </w:r>
      <w:r w:rsidR="007C0E73" w:rsidRPr="00E621EF">
        <w:rPr>
          <w:color w:val="000000" w:themeColor="text1"/>
          <w:sz w:val="24"/>
          <w:szCs w:val="24"/>
        </w:rPr>
        <w:t xml:space="preserve">memo </w:t>
      </w:r>
      <w:r w:rsidR="007D7AF1" w:rsidRPr="00E621EF">
        <w:rPr>
          <w:color w:val="000000" w:themeColor="text1"/>
          <w:sz w:val="24"/>
          <w:szCs w:val="24"/>
        </w:rPr>
        <w:t>due by 9p, Friday July 2</w:t>
      </w:r>
      <w:r w:rsidR="007D7AF1" w:rsidRPr="00E621EF">
        <w:rPr>
          <w:color w:val="000000" w:themeColor="text1"/>
          <w:sz w:val="24"/>
          <w:szCs w:val="24"/>
          <w:vertAlign w:val="superscript"/>
        </w:rPr>
        <w:t>nd</w:t>
      </w:r>
      <w:r w:rsidRPr="00E621EF">
        <w:rPr>
          <w:b w:val="0"/>
          <w:bCs/>
          <w:i/>
          <w:iCs/>
          <w:color w:val="000000" w:themeColor="text1"/>
          <w:sz w:val="24"/>
          <w:szCs w:val="24"/>
        </w:rPr>
        <w:t xml:space="preserve"> (</w:t>
      </w:r>
      <w:r w:rsidR="00093083" w:rsidRPr="00E621EF">
        <w:rPr>
          <w:b w:val="0"/>
          <w:bCs/>
          <w:i/>
          <w:iCs/>
          <w:color w:val="000000" w:themeColor="text1"/>
          <w:sz w:val="24"/>
          <w:szCs w:val="24"/>
        </w:rPr>
        <w:t>15</w:t>
      </w:r>
      <w:r w:rsidRPr="00E621EF">
        <w:rPr>
          <w:b w:val="0"/>
          <w:bCs/>
          <w:i/>
          <w:iCs/>
          <w:color w:val="000000" w:themeColor="text1"/>
          <w:sz w:val="24"/>
          <w:szCs w:val="24"/>
        </w:rPr>
        <w:t>%)</w:t>
      </w:r>
    </w:p>
    <w:p w14:paraId="1CB7F22E" w14:textId="5CF51C30" w:rsidR="00C53491" w:rsidRPr="00975292" w:rsidRDefault="00C53491" w:rsidP="00B61CF4">
      <w:pPr>
        <w:ind w:left="360"/>
      </w:pPr>
    </w:p>
    <w:p w14:paraId="423C1682" w14:textId="4FE22B10" w:rsidR="00122BB0" w:rsidRPr="00BD636E" w:rsidRDefault="002B0401" w:rsidP="00122BB0">
      <w:pPr>
        <w:ind w:left="360"/>
        <w:rPr>
          <w:lang w:val="en"/>
        </w:rPr>
      </w:pPr>
      <w:r w:rsidRPr="00975292">
        <w:rPr>
          <w:lang w:val="en"/>
        </w:rPr>
        <w:lastRenderedPageBreak/>
        <w:t xml:space="preserve">This is a </w:t>
      </w:r>
      <w:r w:rsidR="000A098E" w:rsidRPr="00975292">
        <w:rPr>
          <w:lang w:val="en"/>
        </w:rPr>
        <w:t>two</w:t>
      </w:r>
      <w:r w:rsidRPr="00975292">
        <w:rPr>
          <w:lang w:val="en"/>
        </w:rPr>
        <w:t xml:space="preserve">-part group assignment based on a case study produced by the </w:t>
      </w:r>
      <w:hyperlink r:id="rId25" w:history="1">
        <w:r w:rsidRPr="005A4BEC">
          <w:rPr>
            <w:rStyle w:val="Hyperlink"/>
            <w:lang w:val="en"/>
          </w:rPr>
          <w:t>International Planning Case Studies Project</w:t>
        </w:r>
      </w:hyperlink>
      <w:r w:rsidRPr="00975292">
        <w:rPr>
          <w:lang w:val="en"/>
        </w:rPr>
        <w:t>.</w:t>
      </w:r>
      <w:r w:rsidR="00122BB0" w:rsidRPr="00975292">
        <w:rPr>
          <w:lang w:val="en"/>
        </w:rPr>
        <w:t xml:space="preserve"> </w:t>
      </w:r>
      <w:r w:rsidR="00122BB0" w:rsidRPr="00BD636E">
        <w:rPr>
          <w:lang w:val="en"/>
        </w:rPr>
        <w:t xml:space="preserve">Pedagogically, this assignment provides you with the opportunity to develop your analysis, </w:t>
      </w:r>
      <w:r w:rsidR="00122BB0" w:rsidRPr="00975292">
        <w:rPr>
          <w:lang w:val="en"/>
        </w:rPr>
        <w:t xml:space="preserve">negotiation, decision-making, </w:t>
      </w:r>
      <w:r w:rsidR="00122BB0" w:rsidRPr="00BD636E">
        <w:rPr>
          <w:lang w:val="en"/>
        </w:rPr>
        <w:t xml:space="preserve">and communication skills. It also gives you the ability to apply course principles and practices. </w:t>
      </w:r>
    </w:p>
    <w:p w14:paraId="45465B7B" w14:textId="77777777" w:rsidR="00122BB0" w:rsidRPr="00975292" w:rsidRDefault="00122BB0" w:rsidP="00BD636E">
      <w:pPr>
        <w:ind w:left="360"/>
        <w:rPr>
          <w:lang w:val="en"/>
        </w:rPr>
      </w:pPr>
    </w:p>
    <w:p w14:paraId="030AE732" w14:textId="0C2D69F4" w:rsidR="00BD636E" w:rsidRPr="00975292" w:rsidRDefault="00122BB0" w:rsidP="00BD636E">
      <w:pPr>
        <w:ind w:left="360"/>
        <w:rPr>
          <w:lang w:val="en"/>
        </w:rPr>
      </w:pPr>
      <w:r w:rsidRPr="00975292">
        <w:rPr>
          <w:lang w:val="en"/>
        </w:rPr>
        <w:t>For this assignment, you will:</w:t>
      </w:r>
    </w:p>
    <w:p w14:paraId="79A87EB3" w14:textId="77777777" w:rsidR="00B03B12" w:rsidRDefault="00122BB0" w:rsidP="00B03B12">
      <w:pPr>
        <w:pStyle w:val="ListParagraph"/>
        <w:numPr>
          <w:ilvl w:val="0"/>
          <w:numId w:val="6"/>
        </w:numPr>
        <w:rPr>
          <w:lang w:val="en"/>
        </w:rPr>
      </w:pPr>
      <w:r w:rsidRPr="00975292">
        <w:rPr>
          <w:lang w:val="en"/>
        </w:rPr>
        <w:t xml:space="preserve">Individually read </w:t>
      </w:r>
      <w:r w:rsidR="00B03B12">
        <w:rPr>
          <w:lang w:val="en"/>
        </w:rPr>
        <w:t xml:space="preserve">a </w:t>
      </w:r>
      <w:r w:rsidRPr="00975292">
        <w:rPr>
          <w:lang w:val="en"/>
        </w:rPr>
        <w:t>case study</w:t>
      </w:r>
      <w:r w:rsidR="00B03B12">
        <w:rPr>
          <w:lang w:val="en"/>
        </w:rPr>
        <w:t xml:space="preserve"> entitled, “</w:t>
      </w:r>
      <w:hyperlink r:id="rId26" w:history="1">
        <w:r w:rsidR="00B03B12" w:rsidRPr="00B03B12">
          <w:rPr>
            <w:rStyle w:val="Hyperlink"/>
            <w:lang w:val="en"/>
          </w:rPr>
          <w:t>Humanitarian Dilemmas: A Case Study on Tsunami Relief</w:t>
        </w:r>
      </w:hyperlink>
      <w:r w:rsidR="00B03B12">
        <w:rPr>
          <w:lang w:val="en"/>
        </w:rPr>
        <w:t>”</w:t>
      </w:r>
      <w:r w:rsidRPr="00975292">
        <w:rPr>
          <w:lang w:val="en"/>
        </w:rPr>
        <w:t xml:space="preserve"> and </w:t>
      </w:r>
      <w:r w:rsidR="00B03B12">
        <w:rPr>
          <w:lang w:val="en"/>
        </w:rPr>
        <w:t xml:space="preserve">use </w:t>
      </w:r>
      <w:r w:rsidR="00B03B12" w:rsidRPr="00B03B12">
        <w:rPr>
          <w:lang w:val="en"/>
        </w:rPr>
        <w:t>this form (</w:t>
      </w:r>
      <w:hyperlink r:id="rId27" w:history="1">
        <w:r w:rsidR="00B03B12" w:rsidRPr="00B03B12">
          <w:rPr>
            <w:rStyle w:val="Hyperlink"/>
            <w:lang w:val="en"/>
          </w:rPr>
          <w:t>https://forms.gle/L5dzXFwHrZ7ZPimJA</w:t>
        </w:r>
      </w:hyperlink>
      <w:r w:rsidR="00B03B12" w:rsidRPr="00B03B12">
        <w:rPr>
          <w:lang w:val="en"/>
        </w:rPr>
        <w:t>)</w:t>
      </w:r>
      <w:r w:rsidR="00B03B12">
        <w:rPr>
          <w:lang w:val="en"/>
        </w:rPr>
        <w:t xml:space="preserve"> to </w:t>
      </w:r>
      <w:r w:rsidRPr="00B03B12">
        <w:rPr>
          <w:lang w:val="en"/>
        </w:rPr>
        <w:t xml:space="preserve">record your decision by </w:t>
      </w:r>
      <w:r w:rsidR="009834FC" w:rsidRPr="00B03B12">
        <w:rPr>
          <w:b/>
          <w:bCs/>
          <w:lang w:val="en"/>
        </w:rPr>
        <w:t>9p Tuesday June 22</w:t>
      </w:r>
      <w:r w:rsidR="009834FC" w:rsidRPr="00B03B12">
        <w:rPr>
          <w:b/>
          <w:bCs/>
          <w:vertAlign w:val="superscript"/>
          <w:lang w:val="en"/>
        </w:rPr>
        <w:t>nd</w:t>
      </w:r>
      <w:r w:rsidR="00B03B12">
        <w:rPr>
          <w:lang w:val="en"/>
        </w:rPr>
        <w:t xml:space="preserve">. </w:t>
      </w:r>
    </w:p>
    <w:p w14:paraId="4B841CF6" w14:textId="77777777" w:rsidR="00B03B12" w:rsidRDefault="00B03B12" w:rsidP="00B03B12">
      <w:pPr>
        <w:pStyle w:val="ListParagraph"/>
        <w:ind w:left="1080"/>
        <w:rPr>
          <w:lang w:val="en"/>
        </w:rPr>
      </w:pPr>
    </w:p>
    <w:p w14:paraId="09F329AE" w14:textId="50118765" w:rsidR="00122BB0" w:rsidRDefault="00B03B12" w:rsidP="00B03B12">
      <w:pPr>
        <w:pStyle w:val="ListParagraph"/>
        <w:ind w:left="1080"/>
        <w:rPr>
          <w:lang w:val="en"/>
        </w:rPr>
      </w:pPr>
      <w:r>
        <w:rPr>
          <w:lang w:val="en"/>
        </w:rPr>
        <w:t>The case study is also available for download in the assignments tab on Brightspace.</w:t>
      </w:r>
    </w:p>
    <w:p w14:paraId="4559CC32" w14:textId="77777777" w:rsidR="00B03B12" w:rsidRPr="00B03B12" w:rsidRDefault="00B03B12" w:rsidP="00B03B12">
      <w:pPr>
        <w:pStyle w:val="ListParagraph"/>
        <w:ind w:left="2160"/>
        <w:rPr>
          <w:lang w:val="en"/>
        </w:rPr>
      </w:pPr>
    </w:p>
    <w:p w14:paraId="35EDB499" w14:textId="0D7B2745" w:rsidR="00470565" w:rsidRPr="00975292" w:rsidRDefault="00122BB0" w:rsidP="00470565">
      <w:pPr>
        <w:pStyle w:val="ListParagraph"/>
        <w:numPr>
          <w:ilvl w:val="0"/>
          <w:numId w:val="6"/>
        </w:numPr>
        <w:rPr>
          <w:lang w:val="en"/>
        </w:rPr>
      </w:pPr>
      <w:r w:rsidRPr="00975292">
        <w:rPr>
          <w:lang w:val="en"/>
        </w:rPr>
        <w:t xml:space="preserve">After receiving you team assignment on or before </w:t>
      </w:r>
      <w:r w:rsidR="009834FC" w:rsidRPr="00975292">
        <w:rPr>
          <w:b/>
          <w:bCs/>
          <w:lang w:val="en"/>
        </w:rPr>
        <w:t>Friday June 25</w:t>
      </w:r>
      <w:r w:rsidR="009834FC" w:rsidRPr="00975292">
        <w:rPr>
          <w:b/>
          <w:bCs/>
          <w:vertAlign w:val="superscript"/>
          <w:lang w:val="en"/>
        </w:rPr>
        <w:t>th</w:t>
      </w:r>
      <w:r w:rsidRPr="00975292">
        <w:rPr>
          <w:lang w:val="en"/>
        </w:rPr>
        <w:t xml:space="preserve">, you will deliberate and come to a single </w:t>
      </w:r>
      <w:r w:rsidR="00442722" w:rsidRPr="00975292">
        <w:rPr>
          <w:lang w:val="en"/>
        </w:rPr>
        <w:t>decision</w:t>
      </w:r>
      <w:r w:rsidR="00470565" w:rsidRPr="00975292">
        <w:rPr>
          <w:lang w:val="en"/>
        </w:rPr>
        <w:t xml:space="preserve"> that you will put forth in a three-page, single-spaced memo</w:t>
      </w:r>
      <w:r w:rsidR="005A4BEC">
        <w:rPr>
          <w:lang w:val="en"/>
        </w:rPr>
        <w:t xml:space="preserve"> due by </w:t>
      </w:r>
      <w:r w:rsidR="005A4BEC" w:rsidRPr="005A4BEC">
        <w:rPr>
          <w:b/>
          <w:bCs/>
          <w:lang w:val="en"/>
        </w:rPr>
        <w:t>9p Friday July 2</w:t>
      </w:r>
      <w:r w:rsidR="005A4BEC" w:rsidRPr="005A4BEC">
        <w:rPr>
          <w:b/>
          <w:bCs/>
          <w:vertAlign w:val="superscript"/>
          <w:lang w:val="en"/>
        </w:rPr>
        <w:t>nd</w:t>
      </w:r>
      <w:r w:rsidR="00470565" w:rsidRPr="00975292">
        <w:rPr>
          <w:lang w:val="en"/>
        </w:rPr>
        <w:t xml:space="preserve">. </w:t>
      </w:r>
      <w:r w:rsidR="00470565" w:rsidRPr="00BD636E">
        <w:rPr>
          <w:lang w:val="en"/>
        </w:rPr>
        <w:t>A strong memo always considers the most compelling alternative explanations or recommendations, as well as criticisms of your ideas, and makes an argument for why your choices are the best option in this situation. Explain your reasoning clearly, succinctly, and convincingly to your target audience.</w:t>
      </w:r>
      <w:r w:rsidR="00470565" w:rsidRPr="00975292">
        <w:rPr>
          <w:lang w:val="en"/>
        </w:rPr>
        <w:t xml:space="preserve"> </w:t>
      </w:r>
      <w:r w:rsidR="00470565" w:rsidRPr="00BD636E">
        <w:rPr>
          <w:lang w:val="en"/>
        </w:rPr>
        <w:t>Be sure to use paragraph headings.</w:t>
      </w:r>
    </w:p>
    <w:p w14:paraId="6486F764" w14:textId="7B36281F" w:rsidR="00470565" w:rsidRPr="00BD636E" w:rsidRDefault="00470565" w:rsidP="00470565">
      <w:pPr>
        <w:ind w:left="360"/>
        <w:rPr>
          <w:lang w:val="en"/>
        </w:rPr>
      </w:pPr>
    </w:p>
    <w:p w14:paraId="25657411" w14:textId="5921394B" w:rsidR="00BD636E" w:rsidRPr="00E96B9E" w:rsidRDefault="00470565" w:rsidP="00E96B9E">
      <w:pPr>
        <w:ind w:left="1080"/>
      </w:pPr>
      <w:r w:rsidRPr="00BD636E">
        <w:rPr>
          <w:lang w:val="en"/>
        </w:rPr>
        <w:t xml:space="preserve">Only one memo submission per group is necessary. </w:t>
      </w:r>
      <w:r w:rsidR="00B45319" w:rsidRPr="00BD636E">
        <w:rPr>
          <w:lang w:val="en"/>
        </w:rPr>
        <w:t xml:space="preserve">For each of the group memos, please include a cover page </w:t>
      </w:r>
      <w:r w:rsidR="00E96B9E" w:rsidRPr="00E96B9E">
        <w:t>(not included in the three-page count)</w:t>
      </w:r>
      <w:r w:rsidR="00E96B9E">
        <w:t xml:space="preserve"> </w:t>
      </w:r>
      <w:r w:rsidR="00B45319" w:rsidRPr="00BD636E">
        <w:rPr>
          <w:lang w:val="en"/>
        </w:rPr>
        <w:t xml:space="preserve">with the names of everyone who contributed to the memo and the role they played in the memo writing. If a group member did not contribute, do not include that person’s name and that individual will not receive credit for this assignment. Everyone whose name does appear on the assignment will receive the same grade. </w:t>
      </w:r>
    </w:p>
    <w:p w14:paraId="2D580CF6" w14:textId="24F3AD2F" w:rsidR="003C02C8" w:rsidRPr="00E621EF" w:rsidRDefault="00D74DA7" w:rsidP="003E6ED6">
      <w:pPr>
        <w:pStyle w:val="Heading2"/>
        <w:numPr>
          <w:ilvl w:val="0"/>
          <w:numId w:val="6"/>
        </w:numPr>
        <w:ind w:left="360"/>
        <w:rPr>
          <w:b w:val="0"/>
          <w:bCs/>
          <w:i/>
          <w:iCs/>
          <w:sz w:val="24"/>
          <w:szCs w:val="24"/>
        </w:rPr>
      </w:pPr>
      <w:r w:rsidRPr="00E621EF">
        <w:rPr>
          <w:b w:val="0"/>
          <w:bCs/>
          <w:i/>
          <w:iCs/>
          <w:sz w:val="24"/>
          <w:szCs w:val="24"/>
        </w:rPr>
        <w:t>D</w:t>
      </w:r>
      <w:r w:rsidR="003C02C8" w:rsidRPr="00E621EF">
        <w:rPr>
          <w:b w:val="0"/>
          <w:bCs/>
          <w:i/>
          <w:iCs/>
          <w:sz w:val="24"/>
          <w:szCs w:val="24"/>
        </w:rPr>
        <w:t>isaster</w:t>
      </w:r>
      <w:r w:rsidR="0083717B" w:rsidRPr="00E621EF">
        <w:rPr>
          <w:b w:val="0"/>
          <w:bCs/>
          <w:i/>
          <w:iCs/>
          <w:sz w:val="24"/>
          <w:szCs w:val="24"/>
        </w:rPr>
        <w:t xml:space="preserve"> C</w:t>
      </w:r>
      <w:r w:rsidR="003C02C8" w:rsidRPr="00E621EF">
        <w:rPr>
          <w:b w:val="0"/>
          <w:bCs/>
          <w:i/>
          <w:iCs/>
          <w:sz w:val="24"/>
          <w:szCs w:val="24"/>
        </w:rPr>
        <w:t xml:space="preserve">ase </w:t>
      </w:r>
      <w:r w:rsidR="0083717B" w:rsidRPr="00E621EF">
        <w:rPr>
          <w:b w:val="0"/>
          <w:bCs/>
          <w:i/>
          <w:iCs/>
          <w:sz w:val="24"/>
          <w:szCs w:val="24"/>
        </w:rPr>
        <w:t>A</w:t>
      </w:r>
      <w:r w:rsidR="003C02C8" w:rsidRPr="00E621EF">
        <w:rPr>
          <w:b w:val="0"/>
          <w:bCs/>
          <w:i/>
          <w:iCs/>
          <w:sz w:val="24"/>
          <w:szCs w:val="24"/>
        </w:rPr>
        <w:t>nalysis</w:t>
      </w:r>
      <w:r w:rsidRPr="00E621EF">
        <w:rPr>
          <w:b w:val="0"/>
          <w:bCs/>
          <w:i/>
          <w:iCs/>
          <w:sz w:val="24"/>
          <w:szCs w:val="24"/>
        </w:rPr>
        <w:t xml:space="preserve"> </w:t>
      </w:r>
      <w:r w:rsidR="0083717B" w:rsidRPr="00E621EF">
        <w:rPr>
          <w:b w:val="0"/>
          <w:bCs/>
          <w:i/>
          <w:iCs/>
          <w:sz w:val="24"/>
          <w:szCs w:val="24"/>
        </w:rPr>
        <w:t>P</w:t>
      </w:r>
      <w:r w:rsidRPr="00E621EF">
        <w:rPr>
          <w:b w:val="0"/>
          <w:bCs/>
          <w:i/>
          <w:iCs/>
          <w:sz w:val="24"/>
          <w:szCs w:val="24"/>
        </w:rPr>
        <w:t xml:space="preserve">aper and </w:t>
      </w:r>
      <w:r w:rsidR="0083717B" w:rsidRPr="00E621EF">
        <w:rPr>
          <w:b w:val="0"/>
          <w:bCs/>
          <w:i/>
          <w:iCs/>
          <w:sz w:val="24"/>
          <w:szCs w:val="24"/>
        </w:rPr>
        <w:t>P</w:t>
      </w:r>
      <w:r w:rsidRPr="00E621EF">
        <w:rPr>
          <w:b w:val="0"/>
          <w:bCs/>
          <w:i/>
          <w:iCs/>
          <w:sz w:val="24"/>
          <w:szCs w:val="24"/>
        </w:rPr>
        <w:t>resentation</w:t>
      </w:r>
      <w:r w:rsidR="003C02C8" w:rsidRPr="00E621EF">
        <w:rPr>
          <w:b w:val="0"/>
          <w:bCs/>
          <w:i/>
          <w:iCs/>
          <w:sz w:val="24"/>
          <w:szCs w:val="24"/>
        </w:rPr>
        <w:t xml:space="preserve"> (</w:t>
      </w:r>
      <w:r w:rsidR="00262274" w:rsidRPr="00E621EF">
        <w:rPr>
          <w:b w:val="0"/>
          <w:bCs/>
          <w:i/>
          <w:iCs/>
          <w:sz w:val="24"/>
          <w:szCs w:val="24"/>
        </w:rPr>
        <w:t>2</w:t>
      </w:r>
      <w:r w:rsidR="00A67359" w:rsidRPr="00E621EF">
        <w:rPr>
          <w:b w:val="0"/>
          <w:bCs/>
          <w:i/>
          <w:iCs/>
          <w:sz w:val="24"/>
          <w:szCs w:val="24"/>
        </w:rPr>
        <w:t>5</w:t>
      </w:r>
      <w:r w:rsidR="003C02C8" w:rsidRPr="00E621EF">
        <w:rPr>
          <w:b w:val="0"/>
          <w:bCs/>
          <w:i/>
          <w:iCs/>
          <w:sz w:val="24"/>
          <w:szCs w:val="24"/>
        </w:rPr>
        <w:t>%)</w:t>
      </w:r>
    </w:p>
    <w:p w14:paraId="25F5FDA1" w14:textId="266E0A5E" w:rsidR="003C02C8" w:rsidRPr="00975292" w:rsidRDefault="00D74DA7" w:rsidP="00D74DA7">
      <w:pPr>
        <w:ind w:left="360"/>
      </w:pPr>
      <w:r w:rsidRPr="00975292">
        <w:t xml:space="preserve">For this assignment, you will write a four-page </w:t>
      </w:r>
      <w:r w:rsidR="00D36B03" w:rsidRPr="00975292">
        <w:t xml:space="preserve">single-spaced </w:t>
      </w:r>
      <w:r w:rsidRPr="00975292">
        <w:t xml:space="preserve">analysis (excluding reference list, charts, images, etc.) on a disaster of your choosing and within the definition of “disaster” or “emergency” developed in the course. The analysis must </w:t>
      </w:r>
      <w:r w:rsidR="00302C2B" w:rsidRPr="00975292">
        <w:t xml:space="preserve">primarily </w:t>
      </w:r>
      <w:r w:rsidR="00265A4C" w:rsidRPr="00975292">
        <w:t>(</w:t>
      </w:r>
      <w:r w:rsidR="00415F3D" w:rsidRPr="00975292">
        <w:t>though</w:t>
      </w:r>
      <w:r w:rsidR="00265A4C" w:rsidRPr="00975292">
        <w:t xml:space="preserve"> not exclusively) </w:t>
      </w:r>
      <w:r w:rsidRPr="00975292">
        <w:t xml:space="preserve">focus on one aspect of the emergency management cycle discussed throughout the course and use relevant concepts in order to demonstrate your overall content knowledge. This event must have occurred within the past five to seven years and could have taken place within the United States or in another country. </w:t>
      </w:r>
      <w:r w:rsidR="003C310E" w:rsidRPr="00975292">
        <w:t xml:space="preserve">Note that the COVID-19 pandemic is </w:t>
      </w:r>
      <w:r w:rsidR="003C310E" w:rsidRPr="00975292">
        <w:rPr>
          <w:b/>
          <w:bCs/>
          <w:u w:val="single"/>
        </w:rPr>
        <w:t>excluded</w:t>
      </w:r>
      <w:r w:rsidR="003C310E" w:rsidRPr="00975292">
        <w:t xml:space="preserve"> from considerat</w:t>
      </w:r>
      <w:r w:rsidR="00607E7E" w:rsidRPr="00975292">
        <w:t>ion.</w:t>
      </w:r>
    </w:p>
    <w:p w14:paraId="690FCF2B" w14:textId="77777777" w:rsidR="003C02C8" w:rsidRPr="00975292" w:rsidRDefault="003C02C8" w:rsidP="003C02C8">
      <w:pPr>
        <w:ind w:left="360"/>
      </w:pPr>
    </w:p>
    <w:p w14:paraId="242205B3" w14:textId="2C1A6C89" w:rsidR="003C02C8" w:rsidRPr="00975292" w:rsidRDefault="003C02C8" w:rsidP="007A3CE5">
      <w:pPr>
        <w:ind w:left="360"/>
      </w:pPr>
      <w:r w:rsidRPr="00975292">
        <w:t xml:space="preserve">Be sure to </w:t>
      </w:r>
      <w:r w:rsidR="00F22B26" w:rsidRPr="00975292">
        <w:t>incorporate</w:t>
      </w:r>
      <w:r w:rsidRPr="00975292">
        <w:t xml:space="preserve"> a brief assessment of the affected community prior to the disaster event as well as a brief summary of the disaster’s impact. </w:t>
      </w:r>
      <w:r w:rsidR="00F22B26" w:rsidRPr="00975292">
        <w:t xml:space="preserve">Your analysis should primarily </w:t>
      </w:r>
      <w:r w:rsidRPr="00975292">
        <w:t xml:space="preserve">focus on: </w:t>
      </w:r>
    </w:p>
    <w:p w14:paraId="48416417" w14:textId="69590362" w:rsidR="003C02C8" w:rsidRPr="00975292" w:rsidRDefault="003C02C8" w:rsidP="003E6ED6">
      <w:pPr>
        <w:pStyle w:val="ListParagraph"/>
        <w:numPr>
          <w:ilvl w:val="0"/>
          <w:numId w:val="15"/>
        </w:numPr>
      </w:pPr>
      <w:r w:rsidRPr="00975292">
        <w:t xml:space="preserve">A critical assessment of the government’s and/or international community’s preparedness, response, recovery </w:t>
      </w:r>
      <w:r w:rsidR="00263E48" w:rsidRPr="00975292">
        <w:t>or</w:t>
      </w:r>
      <w:r w:rsidRPr="00975292">
        <w:t xml:space="preserve"> mitigation efforts (include a discussion of the strengths and weaknesses of these measures where applicable)</w:t>
      </w:r>
    </w:p>
    <w:p w14:paraId="3F87ACFF" w14:textId="77777777" w:rsidR="007A3CE5" w:rsidRPr="00975292" w:rsidRDefault="007A3CE5" w:rsidP="007A3CE5">
      <w:pPr>
        <w:ind w:left="360"/>
      </w:pPr>
    </w:p>
    <w:p w14:paraId="0FA9ABD0" w14:textId="691C75D3" w:rsidR="003C02C8" w:rsidRPr="00975292" w:rsidRDefault="00377F7A" w:rsidP="00C27920">
      <w:pPr>
        <w:ind w:left="360"/>
      </w:pPr>
      <w:r w:rsidRPr="00975292">
        <w:t>Also b</w:t>
      </w:r>
      <w:r w:rsidR="00C27920" w:rsidRPr="00975292">
        <w:t xml:space="preserve">e sure that </w:t>
      </w:r>
      <w:r w:rsidR="00EE0A6A" w:rsidRPr="00975292">
        <w:t xml:space="preserve">most of your actual </w:t>
      </w:r>
      <w:r w:rsidR="00C27920" w:rsidRPr="00975292">
        <w:t>analysis (a minimum of two to three pages) provides a critical assessment of the government’s and/or international community’s response, recovery and/or mitigation efforts</w:t>
      </w:r>
      <w:r w:rsidR="00D81615" w:rsidRPr="00975292">
        <w:t>. Also include</w:t>
      </w:r>
      <w:r w:rsidR="00C27920" w:rsidRPr="00975292">
        <w:t xml:space="preserve"> a discussion of the strengths and weaknesses of these </w:t>
      </w:r>
      <w:r w:rsidR="00C27920" w:rsidRPr="00975292">
        <w:lastRenderedPageBreak/>
        <w:t xml:space="preserve">measures </w:t>
      </w:r>
      <w:r w:rsidR="00D81615" w:rsidRPr="00975292">
        <w:t>as well as a</w:t>
      </w:r>
      <w:r w:rsidR="007A3CE5" w:rsidRPr="00975292">
        <w:t xml:space="preserve"> brief discussion on lessons learned (if any)</w:t>
      </w:r>
      <w:r w:rsidR="00D81615" w:rsidRPr="00975292">
        <w:t>. Where applicable, discussion</w:t>
      </w:r>
      <w:r w:rsidR="007A3CE5" w:rsidRPr="00975292">
        <w:t xml:space="preserve"> </w:t>
      </w:r>
      <w:r w:rsidR="00D81615" w:rsidRPr="00975292">
        <w:t xml:space="preserve">on-the-ground </w:t>
      </w:r>
      <w:r w:rsidR="007A3CE5" w:rsidRPr="00975292">
        <w:t>conditions since the disaster</w:t>
      </w:r>
      <w:r w:rsidR="00D81615" w:rsidRPr="00975292">
        <w:t>.</w:t>
      </w:r>
      <w:r w:rsidR="007A3CE5" w:rsidRPr="00975292">
        <w:t xml:space="preserve"> </w:t>
      </w:r>
    </w:p>
    <w:p w14:paraId="36B3C90C" w14:textId="77777777" w:rsidR="007A3CE5" w:rsidRPr="00975292" w:rsidRDefault="007A3CE5" w:rsidP="007A3CE5">
      <w:pPr>
        <w:ind w:left="360"/>
      </w:pPr>
    </w:p>
    <w:p w14:paraId="2F7775AA" w14:textId="32E96F82" w:rsidR="007A3CE5" w:rsidRPr="00975292" w:rsidRDefault="003C02C8" w:rsidP="00AA2389">
      <w:pPr>
        <w:ind w:left="360"/>
      </w:pPr>
      <w:r w:rsidRPr="00975292">
        <w:t xml:space="preserve">In addition to locating an “After Action Report” from the event as well a thorough analysis of news coverage on the event, </w:t>
      </w:r>
      <w:r w:rsidR="007A3CE5" w:rsidRPr="00975292">
        <w:t>background research for your presentation</w:t>
      </w:r>
      <w:r w:rsidRPr="00975292">
        <w:t xml:space="preserve"> must include at least three to four scholarly references (journal articles, reports, primary sources, books, etc.) on your disaster case. </w:t>
      </w:r>
    </w:p>
    <w:p w14:paraId="40678FCA" w14:textId="60040FBF" w:rsidR="000E3878" w:rsidRPr="00975292" w:rsidRDefault="000E3878" w:rsidP="00AA2389">
      <w:pPr>
        <w:ind w:left="360"/>
      </w:pPr>
    </w:p>
    <w:p w14:paraId="38EE4A3D" w14:textId="77777777" w:rsidR="000E3878" w:rsidRPr="00975292" w:rsidRDefault="000E3878" w:rsidP="000E3878">
      <w:pPr>
        <w:ind w:left="360"/>
      </w:pPr>
      <w:r w:rsidRPr="00975292">
        <w:t>There are several deadlines for this assignment:</w:t>
      </w:r>
    </w:p>
    <w:p w14:paraId="28A2C806" w14:textId="2A436748" w:rsidR="000E3878" w:rsidRPr="00975292" w:rsidRDefault="000E3878" w:rsidP="003E6ED6">
      <w:pPr>
        <w:pStyle w:val="ListParagraph"/>
        <w:numPr>
          <w:ilvl w:val="0"/>
          <w:numId w:val="16"/>
        </w:numPr>
      </w:pPr>
      <w:r w:rsidRPr="00975292">
        <w:t xml:space="preserve">Selection of disaster case study, </w:t>
      </w:r>
      <w:r w:rsidRPr="00975292">
        <w:rPr>
          <w:b/>
          <w:bCs/>
        </w:rPr>
        <w:t xml:space="preserve">by </w:t>
      </w:r>
      <w:r w:rsidR="00F57D6E" w:rsidRPr="00975292">
        <w:rPr>
          <w:b/>
          <w:bCs/>
        </w:rPr>
        <w:t>Monday June 14</w:t>
      </w:r>
      <w:r w:rsidR="00F57D6E" w:rsidRPr="00975292">
        <w:rPr>
          <w:b/>
          <w:bCs/>
          <w:vertAlign w:val="superscript"/>
        </w:rPr>
        <w:t>th</w:t>
      </w:r>
      <w:r w:rsidR="00F57D6E" w:rsidRPr="00975292">
        <w:rPr>
          <w:b/>
          <w:bCs/>
        </w:rPr>
        <w:t xml:space="preserve"> </w:t>
      </w:r>
      <w:r w:rsidRPr="00975292">
        <w:rPr>
          <w:b/>
          <w:bCs/>
        </w:rPr>
        <w:t xml:space="preserve"> </w:t>
      </w:r>
    </w:p>
    <w:p w14:paraId="16DD0AA6" w14:textId="65C2A6F2" w:rsidR="000E3878" w:rsidRPr="00975292" w:rsidRDefault="000E3878" w:rsidP="003E6ED6">
      <w:pPr>
        <w:pStyle w:val="ListParagraph"/>
        <w:numPr>
          <w:ilvl w:val="0"/>
          <w:numId w:val="16"/>
        </w:numPr>
      </w:pPr>
      <w:r w:rsidRPr="00975292">
        <w:t>Five-minute in-class presentation on</w:t>
      </w:r>
      <w:r w:rsidRPr="00975292">
        <w:rPr>
          <w:b/>
          <w:bCs/>
        </w:rPr>
        <w:t xml:space="preserve"> Tuesday</w:t>
      </w:r>
      <w:r w:rsidR="00485912" w:rsidRPr="00975292">
        <w:rPr>
          <w:b/>
          <w:bCs/>
        </w:rPr>
        <w:t xml:space="preserve">, </w:t>
      </w:r>
      <w:r w:rsidR="00E46896" w:rsidRPr="00975292">
        <w:rPr>
          <w:b/>
          <w:bCs/>
        </w:rPr>
        <w:t>July 6</w:t>
      </w:r>
      <w:r w:rsidR="00E46896" w:rsidRPr="00975292">
        <w:rPr>
          <w:b/>
          <w:bCs/>
          <w:vertAlign w:val="superscript"/>
        </w:rPr>
        <w:t>th</w:t>
      </w:r>
      <w:r w:rsidR="00E46896" w:rsidRPr="00975292">
        <w:rPr>
          <w:b/>
          <w:bCs/>
        </w:rPr>
        <w:t xml:space="preserve"> </w:t>
      </w:r>
      <w:r w:rsidR="00485912" w:rsidRPr="00975292">
        <w:rPr>
          <w:b/>
          <w:bCs/>
        </w:rPr>
        <w:t xml:space="preserve">or </w:t>
      </w:r>
      <w:r w:rsidR="00E46896" w:rsidRPr="00975292">
        <w:rPr>
          <w:b/>
          <w:bCs/>
        </w:rPr>
        <w:t>Thursday July 8</w:t>
      </w:r>
      <w:r w:rsidRPr="00975292">
        <w:rPr>
          <w:b/>
          <w:bCs/>
          <w:vertAlign w:val="superscript"/>
        </w:rPr>
        <w:t>th</w:t>
      </w:r>
    </w:p>
    <w:p w14:paraId="787BE9B7" w14:textId="23059376" w:rsidR="006201BC" w:rsidRPr="00975292" w:rsidRDefault="006201BC" w:rsidP="003E6ED6">
      <w:pPr>
        <w:pStyle w:val="ListParagraph"/>
        <w:numPr>
          <w:ilvl w:val="0"/>
          <w:numId w:val="16"/>
        </w:numPr>
      </w:pPr>
      <w:r w:rsidRPr="00975292">
        <w:t xml:space="preserve">Final analysis, </w:t>
      </w:r>
      <w:r w:rsidRPr="00975292">
        <w:rPr>
          <w:b/>
          <w:bCs/>
        </w:rPr>
        <w:t xml:space="preserve">by </w:t>
      </w:r>
      <w:r w:rsidR="00110B61" w:rsidRPr="00975292">
        <w:rPr>
          <w:b/>
          <w:bCs/>
        </w:rPr>
        <w:t>9</w:t>
      </w:r>
      <w:r w:rsidRPr="00975292">
        <w:rPr>
          <w:b/>
          <w:bCs/>
        </w:rPr>
        <w:t xml:space="preserve">p on </w:t>
      </w:r>
      <w:r w:rsidR="00E46896" w:rsidRPr="00975292">
        <w:rPr>
          <w:b/>
          <w:bCs/>
        </w:rPr>
        <w:t>Friday, July 9</w:t>
      </w:r>
      <w:r w:rsidR="00E46896" w:rsidRPr="00975292">
        <w:rPr>
          <w:b/>
          <w:bCs/>
          <w:vertAlign w:val="superscript"/>
        </w:rPr>
        <w:t>th</w:t>
      </w:r>
      <w:r w:rsidR="00E46896" w:rsidRPr="00975292">
        <w:rPr>
          <w:b/>
          <w:bCs/>
        </w:rPr>
        <w:t xml:space="preserve"> </w:t>
      </w:r>
    </w:p>
    <w:p w14:paraId="597EB0B4" w14:textId="62C2E4F0" w:rsidR="008D6846" w:rsidRPr="00975292" w:rsidRDefault="008D6846" w:rsidP="00A345AA">
      <w:pPr>
        <w:pStyle w:val="Heading3"/>
        <w:keepNext w:val="0"/>
        <w:keepLines w:val="0"/>
        <w:spacing w:before="280"/>
        <w:rPr>
          <w:b/>
          <w:color w:val="000000"/>
          <w:sz w:val="26"/>
          <w:szCs w:val="26"/>
        </w:rPr>
      </w:pPr>
      <w:r w:rsidRPr="00975292">
        <w:rPr>
          <w:b/>
          <w:color w:val="000000"/>
          <w:sz w:val="26"/>
          <w:szCs w:val="26"/>
        </w:rPr>
        <w:t>Late Submission Policy for Assignments</w:t>
      </w:r>
    </w:p>
    <w:p w14:paraId="4FFAC776" w14:textId="77777777" w:rsidR="00A345AA" w:rsidRPr="00975292" w:rsidRDefault="008D6846" w:rsidP="00A345AA">
      <w:r w:rsidRPr="00975292">
        <w:t xml:space="preserve">Extensions on assignments will be granted only in case of emergency or special circumstances by prior arrangement. This policy is adopted out of respect to those who abide by deadlines despite equally demanding (and unpredictable) schedules. In the case that an extension is granted, confirmation of the extension will be provided along with a modified due date and time. </w:t>
      </w:r>
      <w:bookmarkStart w:id="1" w:name="_tyjcwt" w:colFirst="0" w:colLast="0"/>
      <w:bookmarkEnd w:id="1"/>
      <w:r w:rsidR="00A345AA" w:rsidRPr="00975292">
        <w:t>Late submissions without extensions will be penalized 20% per 24-hour period.</w:t>
      </w:r>
    </w:p>
    <w:p w14:paraId="5FC0A414" w14:textId="1A5B20D8" w:rsidR="007D7994" w:rsidRPr="00975292" w:rsidRDefault="007D7994" w:rsidP="007D7994">
      <w:pPr>
        <w:pStyle w:val="Heading2"/>
      </w:pPr>
      <w:r w:rsidRPr="00975292">
        <w:t>Letter Grades</w:t>
      </w:r>
    </w:p>
    <w:p w14:paraId="7C63793D" w14:textId="77777777" w:rsidR="007D7994" w:rsidRPr="00975292" w:rsidRDefault="007D7994" w:rsidP="007D7994">
      <w:r w:rsidRPr="00975292">
        <w:t>Letter grades for the entire course will be assigned as follows:</w:t>
      </w:r>
    </w:p>
    <w:p w14:paraId="0F2F2188" w14:textId="77777777" w:rsidR="007D7994" w:rsidRPr="00975292" w:rsidRDefault="007D7994" w:rsidP="007D799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7D7994" w:rsidRPr="00975292" w14:paraId="190E8885" w14:textId="77777777" w:rsidTr="00FE0C37">
        <w:trPr>
          <w:trHeight w:val="576"/>
          <w:tblHeader/>
          <w:jc w:val="center"/>
        </w:trPr>
        <w:tc>
          <w:tcPr>
            <w:tcW w:w="3114" w:type="dxa"/>
            <w:vAlign w:val="center"/>
          </w:tcPr>
          <w:p w14:paraId="1E26285D"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sz w:val="28"/>
              </w:rPr>
            </w:pPr>
            <w:r w:rsidRPr="00975292">
              <w:rPr>
                <w:b/>
                <w:sz w:val="28"/>
              </w:rPr>
              <w:t>Letter Grade</w:t>
            </w:r>
          </w:p>
        </w:tc>
        <w:tc>
          <w:tcPr>
            <w:tcW w:w="3115" w:type="dxa"/>
            <w:vAlign w:val="center"/>
          </w:tcPr>
          <w:p w14:paraId="38E735FA"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sz w:val="28"/>
              </w:rPr>
            </w:pPr>
            <w:r w:rsidRPr="00975292">
              <w:rPr>
                <w:b/>
                <w:sz w:val="28"/>
              </w:rPr>
              <w:t>Points</w:t>
            </w:r>
          </w:p>
        </w:tc>
      </w:tr>
      <w:tr w:rsidR="007D7994" w:rsidRPr="00975292" w14:paraId="1D2EE32A" w14:textId="77777777" w:rsidTr="00FE0C37">
        <w:trPr>
          <w:trHeight w:val="576"/>
          <w:jc w:val="center"/>
        </w:trPr>
        <w:tc>
          <w:tcPr>
            <w:tcW w:w="3114" w:type="dxa"/>
            <w:vAlign w:val="center"/>
          </w:tcPr>
          <w:p w14:paraId="5D9821D8"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975292">
              <w:rPr>
                <w:b/>
              </w:rPr>
              <w:t>A</w:t>
            </w:r>
          </w:p>
        </w:tc>
        <w:tc>
          <w:tcPr>
            <w:tcW w:w="3115" w:type="dxa"/>
            <w:vAlign w:val="center"/>
          </w:tcPr>
          <w:p w14:paraId="305738E8"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975292">
              <w:t>4.0 points</w:t>
            </w:r>
          </w:p>
        </w:tc>
      </w:tr>
      <w:tr w:rsidR="007D7994" w:rsidRPr="00975292" w14:paraId="2581FEE8" w14:textId="77777777" w:rsidTr="00FE0C37">
        <w:trPr>
          <w:trHeight w:val="576"/>
          <w:jc w:val="center"/>
        </w:trPr>
        <w:tc>
          <w:tcPr>
            <w:tcW w:w="3114" w:type="dxa"/>
            <w:vAlign w:val="center"/>
          </w:tcPr>
          <w:p w14:paraId="2ACD95A8"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975292">
              <w:rPr>
                <w:b/>
              </w:rPr>
              <w:t>A-</w:t>
            </w:r>
          </w:p>
        </w:tc>
        <w:tc>
          <w:tcPr>
            <w:tcW w:w="3115" w:type="dxa"/>
            <w:vAlign w:val="center"/>
          </w:tcPr>
          <w:p w14:paraId="2BF307E1"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975292">
              <w:t>3.7 points</w:t>
            </w:r>
          </w:p>
        </w:tc>
      </w:tr>
      <w:tr w:rsidR="007D7994" w:rsidRPr="00975292" w14:paraId="1BFB5A33" w14:textId="77777777" w:rsidTr="00FE0C37">
        <w:trPr>
          <w:trHeight w:val="576"/>
          <w:jc w:val="center"/>
        </w:trPr>
        <w:tc>
          <w:tcPr>
            <w:tcW w:w="3114" w:type="dxa"/>
            <w:vAlign w:val="center"/>
          </w:tcPr>
          <w:p w14:paraId="071CDEA8"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975292">
              <w:rPr>
                <w:b/>
              </w:rPr>
              <w:t>B+</w:t>
            </w:r>
          </w:p>
        </w:tc>
        <w:tc>
          <w:tcPr>
            <w:tcW w:w="3115" w:type="dxa"/>
            <w:vAlign w:val="center"/>
          </w:tcPr>
          <w:p w14:paraId="7996745F"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975292">
              <w:t>3.3 points</w:t>
            </w:r>
          </w:p>
        </w:tc>
      </w:tr>
      <w:tr w:rsidR="007D7994" w:rsidRPr="00975292" w14:paraId="718AD588" w14:textId="77777777" w:rsidTr="00FE0C37">
        <w:trPr>
          <w:trHeight w:val="576"/>
          <w:jc w:val="center"/>
        </w:trPr>
        <w:tc>
          <w:tcPr>
            <w:tcW w:w="3114" w:type="dxa"/>
            <w:vAlign w:val="center"/>
          </w:tcPr>
          <w:p w14:paraId="14C00968"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975292">
              <w:rPr>
                <w:b/>
              </w:rPr>
              <w:t>B</w:t>
            </w:r>
          </w:p>
        </w:tc>
        <w:tc>
          <w:tcPr>
            <w:tcW w:w="3115" w:type="dxa"/>
            <w:vAlign w:val="center"/>
          </w:tcPr>
          <w:p w14:paraId="26359B12"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975292">
              <w:t>3.0 points</w:t>
            </w:r>
          </w:p>
        </w:tc>
      </w:tr>
      <w:tr w:rsidR="007D7994" w:rsidRPr="00975292" w14:paraId="64F9DCC0" w14:textId="77777777" w:rsidTr="00FE0C37">
        <w:trPr>
          <w:trHeight w:val="576"/>
          <w:jc w:val="center"/>
        </w:trPr>
        <w:tc>
          <w:tcPr>
            <w:tcW w:w="3114" w:type="dxa"/>
            <w:vAlign w:val="center"/>
          </w:tcPr>
          <w:p w14:paraId="762EB3FF"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975292">
              <w:rPr>
                <w:b/>
              </w:rPr>
              <w:t>B-</w:t>
            </w:r>
          </w:p>
        </w:tc>
        <w:tc>
          <w:tcPr>
            <w:tcW w:w="3115" w:type="dxa"/>
            <w:vAlign w:val="center"/>
          </w:tcPr>
          <w:p w14:paraId="78BC258F"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975292">
              <w:t>2.7 points</w:t>
            </w:r>
          </w:p>
        </w:tc>
      </w:tr>
      <w:tr w:rsidR="007D7994" w:rsidRPr="00975292" w14:paraId="4B4672C3" w14:textId="77777777" w:rsidTr="00FE0C37">
        <w:trPr>
          <w:trHeight w:val="576"/>
          <w:jc w:val="center"/>
        </w:trPr>
        <w:tc>
          <w:tcPr>
            <w:tcW w:w="3114" w:type="dxa"/>
            <w:vAlign w:val="center"/>
          </w:tcPr>
          <w:p w14:paraId="6096B10D"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975292">
              <w:rPr>
                <w:b/>
              </w:rPr>
              <w:t>C+</w:t>
            </w:r>
          </w:p>
        </w:tc>
        <w:tc>
          <w:tcPr>
            <w:tcW w:w="3115" w:type="dxa"/>
            <w:vAlign w:val="center"/>
          </w:tcPr>
          <w:p w14:paraId="101330DE"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975292">
              <w:t>2.3 points</w:t>
            </w:r>
          </w:p>
        </w:tc>
      </w:tr>
      <w:tr w:rsidR="007D7994" w:rsidRPr="00975292" w14:paraId="769AC104" w14:textId="77777777" w:rsidTr="00FE0C37">
        <w:trPr>
          <w:trHeight w:val="576"/>
          <w:jc w:val="center"/>
        </w:trPr>
        <w:tc>
          <w:tcPr>
            <w:tcW w:w="3114" w:type="dxa"/>
            <w:vAlign w:val="center"/>
          </w:tcPr>
          <w:p w14:paraId="68AD92EE"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975292">
              <w:rPr>
                <w:b/>
              </w:rPr>
              <w:t>C</w:t>
            </w:r>
          </w:p>
        </w:tc>
        <w:tc>
          <w:tcPr>
            <w:tcW w:w="3115" w:type="dxa"/>
            <w:vAlign w:val="center"/>
          </w:tcPr>
          <w:p w14:paraId="65EAAA79"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975292">
              <w:t>2.0 points</w:t>
            </w:r>
          </w:p>
        </w:tc>
      </w:tr>
      <w:tr w:rsidR="007D7994" w:rsidRPr="00975292" w14:paraId="1872A92D" w14:textId="77777777" w:rsidTr="00FE0C37">
        <w:trPr>
          <w:trHeight w:val="576"/>
          <w:jc w:val="center"/>
        </w:trPr>
        <w:tc>
          <w:tcPr>
            <w:tcW w:w="3114" w:type="dxa"/>
            <w:vAlign w:val="center"/>
          </w:tcPr>
          <w:p w14:paraId="29EBA739"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975292">
              <w:rPr>
                <w:b/>
              </w:rPr>
              <w:t>C-</w:t>
            </w:r>
          </w:p>
        </w:tc>
        <w:tc>
          <w:tcPr>
            <w:tcW w:w="3115" w:type="dxa"/>
            <w:vAlign w:val="center"/>
          </w:tcPr>
          <w:p w14:paraId="507AF76B"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975292">
              <w:t>1.7 points</w:t>
            </w:r>
          </w:p>
        </w:tc>
      </w:tr>
      <w:tr w:rsidR="007D7994" w:rsidRPr="00975292" w14:paraId="593E6F2E" w14:textId="77777777" w:rsidTr="00FE0C37">
        <w:trPr>
          <w:trHeight w:val="576"/>
          <w:jc w:val="center"/>
        </w:trPr>
        <w:tc>
          <w:tcPr>
            <w:tcW w:w="3114" w:type="dxa"/>
            <w:vAlign w:val="center"/>
          </w:tcPr>
          <w:p w14:paraId="01D0ED02"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975292">
              <w:rPr>
                <w:b/>
              </w:rPr>
              <w:t>F</w:t>
            </w:r>
          </w:p>
        </w:tc>
        <w:tc>
          <w:tcPr>
            <w:tcW w:w="3115" w:type="dxa"/>
            <w:vAlign w:val="center"/>
          </w:tcPr>
          <w:p w14:paraId="4721080B" w14:textId="77777777" w:rsidR="007D7994" w:rsidRPr="0097529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975292">
              <w:t>0.0 points</w:t>
            </w:r>
          </w:p>
        </w:tc>
      </w:tr>
    </w:tbl>
    <w:p w14:paraId="4B3C18BE" w14:textId="77777777" w:rsidR="007D7994" w:rsidRPr="00975292" w:rsidRDefault="007D7994" w:rsidP="007D7994"/>
    <w:p w14:paraId="5B8E137A" w14:textId="77777777" w:rsidR="007D7994" w:rsidRPr="00975292" w:rsidRDefault="007D7994" w:rsidP="007D7994">
      <w:pPr>
        <w:pStyle w:val="Heading3"/>
      </w:pPr>
      <w:bookmarkStart w:id="2" w:name="_1milcwsslpxy" w:colFirst="0" w:colLast="0"/>
      <w:bookmarkEnd w:id="2"/>
      <w:r w:rsidRPr="00975292">
        <w:lastRenderedPageBreak/>
        <w:t>Student grades will be assigned according to the following criteria:</w:t>
      </w:r>
    </w:p>
    <w:p w14:paraId="748E2315" w14:textId="77777777" w:rsidR="007D7994" w:rsidRPr="00975292" w:rsidRDefault="007D7994" w:rsidP="007D7994">
      <w:bookmarkStart w:id="3" w:name="_v3qcw3rl8daf" w:colFirst="0" w:colLast="0"/>
      <w:bookmarkEnd w:id="3"/>
    </w:p>
    <w:p w14:paraId="0BE4CED3" w14:textId="77777777" w:rsidR="007D7994" w:rsidRPr="00975292" w:rsidRDefault="007D7994" w:rsidP="003E6ED6">
      <w:pPr>
        <w:pStyle w:val="ListParagraph"/>
        <w:numPr>
          <w:ilvl w:val="0"/>
          <w:numId w:val="5"/>
        </w:numPr>
      </w:pPr>
      <w:r w:rsidRPr="00975292">
        <w:t>(A) Excellent: Exceptional work for a graduate student. Work at this level is unusually thorough, well-reasoned, creative, methodologically sophisticated, and well written. Work is of exceptional, professional quality.</w:t>
      </w:r>
    </w:p>
    <w:p w14:paraId="63DF213C" w14:textId="77777777" w:rsidR="007D7994" w:rsidRPr="00975292" w:rsidRDefault="007D7994" w:rsidP="007D7994"/>
    <w:p w14:paraId="020AD790" w14:textId="77777777" w:rsidR="007D7994" w:rsidRPr="00975292" w:rsidRDefault="007D7994" w:rsidP="003E6ED6">
      <w:pPr>
        <w:pStyle w:val="ListParagraph"/>
        <w:numPr>
          <w:ilvl w:val="0"/>
          <w:numId w:val="5"/>
        </w:numPr>
      </w:pPr>
      <w:r w:rsidRPr="00975292">
        <w:t>(A-) Very good: Very strong work for a graduate student. Work at this level shows signs of creativity, is thorough and well-reasoned, indicates strong understanding of appropriate methodological or analytical approaches, and meets professional standards.</w:t>
      </w:r>
    </w:p>
    <w:p w14:paraId="74FC5DD7" w14:textId="77777777" w:rsidR="007D7994" w:rsidRPr="00975292" w:rsidRDefault="007D7994" w:rsidP="007D7994"/>
    <w:p w14:paraId="10A8F999" w14:textId="77777777" w:rsidR="007D7994" w:rsidRPr="00975292" w:rsidRDefault="007D7994" w:rsidP="003E6ED6">
      <w:pPr>
        <w:pStyle w:val="ListParagraph"/>
        <w:numPr>
          <w:ilvl w:val="0"/>
          <w:numId w:val="5"/>
        </w:numPr>
      </w:pPr>
      <w:r w:rsidRPr="00975292">
        <w:t>(B+) Good: Sound work for a graduate student; well-reasoned and thorough, methodologically sound. This is the graduate student grade that indicates the student has fully accomplished the basic objectives of the course.</w:t>
      </w:r>
    </w:p>
    <w:p w14:paraId="3D7C09C5" w14:textId="77777777" w:rsidR="007D7994" w:rsidRPr="00975292" w:rsidRDefault="007D7994" w:rsidP="007D7994"/>
    <w:p w14:paraId="5A8FA454" w14:textId="77777777" w:rsidR="007D7994" w:rsidRPr="00975292" w:rsidRDefault="007D7994" w:rsidP="003E6ED6">
      <w:pPr>
        <w:pStyle w:val="ListParagraph"/>
        <w:numPr>
          <w:ilvl w:val="0"/>
          <w:numId w:val="5"/>
        </w:numPr>
      </w:pPr>
      <w:r w:rsidRPr="00975292">
        <w:t>(B) Adequate: Competent work for a graduate student even though some weaknesses are evident. Demonstrates competency in the key course objectives</w:t>
      </w:r>
      <w:r w:rsidRPr="00975292">
        <w:rPr>
          <w:b/>
          <w:bCs/>
        </w:rPr>
        <w:t xml:space="preserve"> </w:t>
      </w:r>
      <w:r w:rsidRPr="00975292">
        <w:t>but shows some indication that understanding of some important issues is less than complete. Methodological or analytical approaches used are adequate but student has not been thorough or has shown other weaknesses or limitations.</w:t>
      </w:r>
    </w:p>
    <w:p w14:paraId="53A01B95" w14:textId="77777777" w:rsidR="007D7994" w:rsidRPr="00975292" w:rsidRDefault="007D7994" w:rsidP="007D7994"/>
    <w:p w14:paraId="404F00A4" w14:textId="77777777" w:rsidR="007D7994" w:rsidRPr="00975292" w:rsidRDefault="007D7994" w:rsidP="003E6ED6">
      <w:pPr>
        <w:pStyle w:val="ListParagraph"/>
        <w:numPr>
          <w:ilvl w:val="0"/>
          <w:numId w:val="5"/>
        </w:numPr>
      </w:pPr>
      <w:r w:rsidRPr="00975292">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1D8616E" w14:textId="77777777" w:rsidR="007D7994" w:rsidRPr="00975292" w:rsidRDefault="007D7994" w:rsidP="007D7994"/>
    <w:p w14:paraId="551E883C" w14:textId="77777777" w:rsidR="007D7994" w:rsidRPr="00975292" w:rsidRDefault="007D7994" w:rsidP="003E6ED6">
      <w:pPr>
        <w:pStyle w:val="ListParagraph"/>
        <w:numPr>
          <w:ilvl w:val="0"/>
          <w:numId w:val="5"/>
        </w:numPr>
      </w:pPr>
      <w:r w:rsidRPr="00975292">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0F5D4662" w14:textId="77777777" w:rsidR="007D7994" w:rsidRPr="00975292" w:rsidRDefault="007D7994" w:rsidP="007D7994"/>
    <w:p w14:paraId="0861D640" w14:textId="77777777" w:rsidR="007D7994" w:rsidRPr="00975292" w:rsidRDefault="007D7994" w:rsidP="003E6ED6">
      <w:pPr>
        <w:pStyle w:val="ListParagraph"/>
        <w:numPr>
          <w:ilvl w:val="0"/>
          <w:numId w:val="5"/>
        </w:numPr>
      </w:pPr>
      <w:r w:rsidRPr="00975292">
        <w:t>(F) Fail: Work fails to meet even minimal expectations for course credit for a graduate student. Performance has been consistently weak in methodology and understanding, with serious limits in many areas. Weaknesses or limits are pervasive.</w:t>
      </w:r>
    </w:p>
    <w:p w14:paraId="3963C275" w14:textId="3933352F" w:rsidR="00B04155" w:rsidRPr="00975292" w:rsidRDefault="006F42D4" w:rsidP="00B04155">
      <w:pPr>
        <w:pStyle w:val="Heading2"/>
        <w:rPr>
          <w:sz w:val="22"/>
          <w:szCs w:val="22"/>
        </w:rPr>
      </w:pPr>
      <w:r w:rsidRPr="00975292">
        <w:rPr>
          <w:color w:val="000000"/>
        </w:rPr>
        <w:t>Brightspace</w:t>
      </w:r>
    </w:p>
    <w:p w14:paraId="6CF4B9DA" w14:textId="6AB2FA98" w:rsidR="00B04155" w:rsidRPr="00E47E59" w:rsidRDefault="00B04155" w:rsidP="00E47E59">
      <w:pPr>
        <w:pStyle w:val="NormalWeb"/>
        <w:spacing w:before="0" w:beforeAutospacing="0" w:after="240" w:afterAutospacing="0" w:line="276" w:lineRule="auto"/>
        <w:ind w:right="60"/>
      </w:pPr>
      <w:r w:rsidRPr="00546349">
        <w:rPr>
          <w:color w:val="000000"/>
        </w:rPr>
        <w:t xml:space="preserve">All announcements and resources will be delivered through </w:t>
      </w:r>
      <w:hyperlink r:id="rId28" w:history="1">
        <w:r w:rsidR="006F42D4" w:rsidRPr="00546349">
          <w:rPr>
            <w:rStyle w:val="Hyperlink"/>
          </w:rPr>
          <w:t>Brightspace</w:t>
        </w:r>
      </w:hyperlink>
      <w:r w:rsidRPr="00546349">
        <w:rPr>
          <w:color w:val="000000"/>
        </w:rPr>
        <w:t xml:space="preserve"> (</w:t>
      </w:r>
      <w:hyperlink r:id="rId29" w:history="1">
        <w:r w:rsidR="00FB464C" w:rsidRPr="00546349">
          <w:rPr>
            <w:rStyle w:val="Hyperlink"/>
          </w:rPr>
          <w:t>https://brightspace.nyu.edu/</w:t>
        </w:r>
      </w:hyperlink>
      <w:r w:rsidR="00FB464C" w:rsidRPr="00546349">
        <w:t>).</w:t>
      </w:r>
      <w:r w:rsidRPr="00546349">
        <w:rPr>
          <w:color w:val="000000"/>
        </w:rPr>
        <w:t xml:space="preserve"> </w:t>
      </w:r>
      <w:r w:rsidRPr="00546349">
        <w:t>I may modify assignments, due dates, and other aspects of the course as we go through the term with advance notice provided as soon as possible through the course website.</w:t>
      </w:r>
      <w:r w:rsidR="00E47E59">
        <w:t xml:space="preserve"> </w:t>
      </w:r>
      <w:r w:rsidRPr="00546349">
        <w:rPr>
          <w:color w:val="000000"/>
        </w:rPr>
        <w:t xml:space="preserve">It is therefore important that you actively use your NYU email account or have appropriate forwarding set up on </w:t>
      </w:r>
      <w:hyperlink r:id="rId30" w:history="1">
        <w:r w:rsidRPr="00546349">
          <w:rPr>
            <w:rStyle w:val="Hyperlink"/>
          </w:rPr>
          <w:t>NYU Home</w:t>
        </w:r>
      </w:hyperlink>
      <w:r w:rsidRPr="00546349">
        <w:rPr>
          <w:color w:val="000000"/>
        </w:rPr>
        <w:t xml:space="preserve"> (</w:t>
      </w:r>
      <w:hyperlink r:id="rId31" w:history="1">
        <w:r w:rsidRPr="00546349">
          <w:rPr>
            <w:rStyle w:val="Hyperlink"/>
          </w:rPr>
          <w:t>home.nyu.edu/</w:t>
        </w:r>
      </w:hyperlink>
      <w:r w:rsidRPr="00546349">
        <w:rPr>
          <w:color w:val="000000"/>
        </w:rPr>
        <w:t>)</w:t>
      </w:r>
      <w:r w:rsidR="00774364" w:rsidRPr="00546349">
        <w:rPr>
          <w:color w:val="000000"/>
        </w:rPr>
        <w:t>.</w:t>
      </w:r>
      <w:r w:rsidRPr="00546349">
        <w:rPr>
          <w:color w:val="000000"/>
        </w:rPr>
        <w:t xml:space="preserve"> </w:t>
      </w:r>
    </w:p>
    <w:p w14:paraId="038ACF3E" w14:textId="77777777" w:rsidR="00B04155" w:rsidRPr="00975292" w:rsidRDefault="00B04155" w:rsidP="00B04155">
      <w:pPr>
        <w:pStyle w:val="Heading2"/>
      </w:pPr>
      <w:r w:rsidRPr="00975292">
        <w:lastRenderedPageBreak/>
        <w:t>Statement of Academic Integrity</w:t>
      </w:r>
    </w:p>
    <w:p w14:paraId="7F3D387D" w14:textId="77777777" w:rsidR="00B04155" w:rsidRPr="00975292" w:rsidRDefault="00B04155" w:rsidP="00B04155">
      <w:r w:rsidRPr="00975292">
        <w:t xml:space="preserve">Academic integrity is a vital component of Wagner and NYU. All students enrolled in this class are required to read and abide by </w:t>
      </w:r>
      <w:hyperlink r:id="rId32" w:tgtFrame="_blank" w:history="1">
        <w:r w:rsidRPr="00975292">
          <w:rPr>
            <w:rStyle w:val="Hyperlink"/>
          </w:rPr>
          <w:t>Wagner’s Academic Code</w:t>
        </w:r>
      </w:hyperlink>
      <w:r w:rsidRPr="00975292">
        <w:t>. All Wagner students have already read and signed the </w:t>
      </w:r>
      <w:hyperlink r:id="rId33" w:tgtFrame="_blank" w:history="1">
        <w:r w:rsidRPr="00975292">
          <w:rPr>
            <w:rStyle w:val="Hyperlink"/>
          </w:rPr>
          <w:t>Wagner Academic Oath</w:t>
        </w:r>
      </w:hyperlink>
      <w:r w:rsidRPr="00975292">
        <w:t xml:space="preserve">. </w:t>
      </w:r>
      <w:r w:rsidRPr="00975292">
        <w:rPr>
          <w:color w:val="222222"/>
          <w:shd w:val="clear" w:color="auto" w:fill="FFFFFF"/>
        </w:rPr>
        <w:t>Plagiarism of any form will not be tolerated and students in this class are expected to report violations to me. </w:t>
      </w:r>
      <w:r w:rsidRPr="00975292">
        <w:t>If any student in this class is unsure about what is expected of you and how to abide by the academic code, you should consult with me.</w:t>
      </w:r>
    </w:p>
    <w:p w14:paraId="6AAD11BD" w14:textId="77777777" w:rsidR="00B04155" w:rsidRPr="00975292" w:rsidRDefault="00B04155" w:rsidP="00B04155">
      <w:pPr>
        <w:pStyle w:val="Heading2"/>
      </w:pPr>
      <w:r w:rsidRPr="00975292">
        <w:t>Henry and Lucy Moses Center for Students with Disabilities at NYU</w:t>
      </w:r>
    </w:p>
    <w:p w14:paraId="0C8E6318" w14:textId="77777777" w:rsidR="00B04155" w:rsidRPr="00975292" w:rsidRDefault="00B04155" w:rsidP="00B04155">
      <w:r w:rsidRPr="00975292">
        <w:t xml:space="preserve">Academic accommodations are available for students with disabilities.  Please visit the </w:t>
      </w:r>
      <w:hyperlink r:id="rId34" w:tgtFrame="_blank" w:history="1">
        <w:r w:rsidRPr="00975292">
          <w:rPr>
            <w:rStyle w:val="Hyperlink"/>
          </w:rPr>
          <w:t>Moses Center for Students with Disabilities (CSD) website</w:t>
        </w:r>
      </w:hyperlink>
      <w:r w:rsidRPr="00975292">
        <w:t xml:space="preserve"> </w:t>
      </w:r>
      <w:r w:rsidRPr="00975292">
        <w:rPr>
          <w:b/>
          <w:bCs/>
        </w:rPr>
        <w:t xml:space="preserve">and click the “Get Started” button. You can also call or email CSD </w:t>
      </w:r>
      <w:r w:rsidRPr="00975292">
        <w:t xml:space="preserve">(212-998-4980 or </w:t>
      </w:r>
      <w:hyperlink r:id="rId35" w:tgtFrame="_blank" w:tooltip="mailto:mosescsd@nyu.edu" w:history="1">
        <w:r w:rsidRPr="00975292">
          <w:rPr>
            <w:rStyle w:val="Hyperlink"/>
          </w:rPr>
          <w:t>mosescsd@nyu.edu</w:t>
        </w:r>
      </w:hyperlink>
      <w:r w:rsidRPr="00975292">
        <w:t>) for information. Students who are requesting academic accommodations are strongly advised to reach out to the Moses Center as early as possible in the semester for assistance.</w:t>
      </w:r>
    </w:p>
    <w:p w14:paraId="4D7C449E" w14:textId="77777777" w:rsidR="00B04155" w:rsidRPr="00975292" w:rsidRDefault="00B04155" w:rsidP="00B04155">
      <w:pPr>
        <w:pStyle w:val="Heading2"/>
      </w:pPr>
      <w:r w:rsidRPr="00975292">
        <w:t>NYU’s Calendar Policy on Religious Holidays</w:t>
      </w:r>
    </w:p>
    <w:p w14:paraId="33614461" w14:textId="77777777" w:rsidR="00B04155" w:rsidRPr="00546349" w:rsidRDefault="00807FCB" w:rsidP="00B04155">
      <w:pPr>
        <w:pStyle w:val="NormalWeb"/>
        <w:spacing w:before="0" w:beforeAutospacing="0" w:after="0" w:afterAutospacing="0" w:line="276" w:lineRule="auto"/>
      </w:pPr>
      <w:hyperlink r:id="rId36" w:history="1">
        <w:r w:rsidR="00B04155" w:rsidRPr="00546349">
          <w:rPr>
            <w:rStyle w:val="Hyperlink"/>
          </w:rPr>
          <w:t>NYU’s Calendar Policy on Religious Holidays</w:t>
        </w:r>
      </w:hyperlink>
      <w:r w:rsidR="00B04155" w:rsidRPr="00546349">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589150E" w14:textId="77777777" w:rsidR="00B04155" w:rsidRPr="00975292" w:rsidRDefault="00B04155" w:rsidP="00B04155">
      <w:pPr>
        <w:pStyle w:val="Heading2"/>
      </w:pPr>
      <w:r w:rsidRPr="00975292">
        <w:rPr>
          <w:color w:val="000000"/>
        </w:rPr>
        <w:t>Wagner Writing Center</w:t>
      </w:r>
    </w:p>
    <w:p w14:paraId="66F98F6D" w14:textId="77777777" w:rsidR="00B04155" w:rsidRPr="00975292" w:rsidRDefault="00B04155" w:rsidP="00B04155">
      <w:pPr>
        <w:pBdr>
          <w:top w:val="nil"/>
          <w:left w:val="nil"/>
          <w:bottom w:val="nil"/>
          <w:right w:val="nil"/>
          <w:between w:val="nil"/>
        </w:pBdr>
      </w:pPr>
      <w:r w:rsidRPr="00975292">
        <w:rPr>
          <w:color w:val="000000"/>
        </w:rPr>
        <w:t xml:space="preserve">The </w:t>
      </w:r>
      <w:hyperlink r:id="rId37" w:history="1">
        <w:r w:rsidRPr="00975292">
          <w:rPr>
            <w:rStyle w:val="Hyperlink"/>
          </w:rPr>
          <w:t>Wagner Writing Center</w:t>
        </w:r>
      </w:hyperlink>
      <w:r w:rsidRPr="00975292">
        <w:rPr>
          <w:color w:val="000000"/>
        </w:rPr>
        <w:t xml:space="preserve"> provides invaluable support including tutors to help students with their writing skills. Please check out the full range of services available to strengthen this critical communication skill – </w:t>
      </w:r>
      <w:hyperlink r:id="rId38" w:history="1">
        <w:r w:rsidRPr="00975292">
          <w:rPr>
            <w:rStyle w:val="Hyperlink"/>
          </w:rPr>
          <w:t>https://wagner.nyu.edu/portal/students/academics/advisement/writing-center</w:t>
        </w:r>
      </w:hyperlink>
      <w:r w:rsidRPr="00975292">
        <w:rPr>
          <w:color w:val="000000"/>
        </w:rPr>
        <w:t>.</w:t>
      </w:r>
    </w:p>
    <w:p w14:paraId="0F004488" w14:textId="77777777" w:rsidR="00B04155" w:rsidRPr="00975292" w:rsidRDefault="00B04155" w:rsidP="00B04155">
      <w:pPr>
        <w:pStyle w:val="Heading2"/>
      </w:pPr>
      <w:r w:rsidRPr="00975292">
        <w:t>NYU’s Wellness Exchange</w:t>
      </w:r>
    </w:p>
    <w:p w14:paraId="1851D985" w14:textId="77777777" w:rsidR="00B04155" w:rsidRPr="002B4EF3" w:rsidRDefault="00807FCB" w:rsidP="00B04155">
      <w:pPr>
        <w:pStyle w:val="NormalWeb"/>
        <w:spacing w:before="0" w:beforeAutospacing="0" w:after="0" w:afterAutospacing="0" w:line="276" w:lineRule="auto"/>
      </w:pPr>
      <w:hyperlink r:id="rId39" w:history="1">
        <w:r w:rsidR="00B04155" w:rsidRPr="002B4EF3">
          <w:rPr>
            <w:rStyle w:val="Hyperlink"/>
          </w:rPr>
          <w:t>NYU’s Wellness Exchange</w:t>
        </w:r>
      </w:hyperlink>
      <w:r w:rsidR="00B04155" w:rsidRPr="002B4EF3">
        <w:t xml:space="preserve"> has extensive student health and mental health resources. A private hotline (212-443-9999) is available 24/7 that connects students with a professional who can help them address day-to-day challenges as well as other health-related concerns.</w:t>
      </w:r>
    </w:p>
    <w:p w14:paraId="29CCD886" w14:textId="7CFD332B" w:rsidR="00CB7BEA" w:rsidRPr="00975292" w:rsidRDefault="10BEE594" w:rsidP="00416882">
      <w:pPr>
        <w:pStyle w:val="Heading2"/>
        <w:keepNext w:val="0"/>
        <w:keepLines w:val="0"/>
        <w:spacing w:after="80"/>
      </w:pPr>
      <w:r w:rsidRPr="00975292">
        <w:t>Class Policies</w:t>
      </w:r>
    </w:p>
    <w:p w14:paraId="1C986B3F" w14:textId="1667CAF2" w:rsidR="00D6607E" w:rsidRPr="00E47E59" w:rsidRDefault="00D6607E" w:rsidP="00E47E59">
      <w:pPr>
        <w:pStyle w:val="Heading3"/>
        <w:keepNext w:val="0"/>
        <w:keepLines w:val="0"/>
        <w:spacing w:before="280"/>
        <w:rPr>
          <w:b/>
          <w:color w:val="000000"/>
          <w:sz w:val="26"/>
          <w:szCs w:val="26"/>
        </w:rPr>
      </w:pPr>
      <w:r w:rsidRPr="00E47E59">
        <w:rPr>
          <w:b/>
          <w:color w:val="000000"/>
          <w:sz w:val="26"/>
          <w:szCs w:val="26"/>
        </w:rPr>
        <w:t>Classroom Norms </w:t>
      </w:r>
    </w:p>
    <w:p w14:paraId="1E57223C" w14:textId="77777777" w:rsidR="00D6607E" w:rsidRPr="00975292" w:rsidRDefault="00D6607E" w:rsidP="00D6607E">
      <w:r w:rsidRPr="00975292">
        <w:t>You are expected to participate in each class with your Zoom audio and video on. Please review Wagner’s</w:t>
      </w:r>
      <w:hyperlink r:id="rId40" w:history="1">
        <w:r w:rsidRPr="00975292">
          <w:rPr>
            <w:rStyle w:val="Hyperlink"/>
            <w:u w:val="none"/>
          </w:rPr>
          <w:t xml:space="preserve"> Zoom in the Classroom</w:t>
        </w:r>
      </w:hyperlink>
      <w:r w:rsidRPr="00975292">
        <w:t xml:space="preserve"> series about classroom etiquette, participation, and more. If you are unable to participate with video on, please contact me. </w:t>
      </w:r>
    </w:p>
    <w:p w14:paraId="0FC9232E" w14:textId="77777777" w:rsidR="00D6607E" w:rsidRPr="00975292" w:rsidRDefault="00D6607E" w:rsidP="00D6607E">
      <w:r w:rsidRPr="00975292">
        <w:t> </w:t>
      </w:r>
    </w:p>
    <w:p w14:paraId="611FDEF9" w14:textId="4ADE1804" w:rsidR="00CB7BEA" w:rsidRPr="00975292" w:rsidRDefault="00D6607E" w:rsidP="00E47E59">
      <w:r w:rsidRPr="00975292">
        <w:lastRenderedPageBreak/>
        <w:t xml:space="preserve">Students may not share the Zoom classroom recordings. The recordings are kept within the </w:t>
      </w:r>
      <w:r w:rsidR="006F42D4" w:rsidRPr="00975292">
        <w:t>Brightspace</w:t>
      </w:r>
      <w:r w:rsidRPr="00975292">
        <w:t xml:space="preserve"> site and are for students enrolled in this course only.</w:t>
      </w:r>
    </w:p>
    <w:p w14:paraId="2B2FC72F" w14:textId="7EDC878F" w:rsidR="00CC3B7F" w:rsidRPr="00E47E59" w:rsidRDefault="00CC3B7F" w:rsidP="00E47E59">
      <w:pPr>
        <w:pStyle w:val="Heading3"/>
        <w:keepNext w:val="0"/>
        <w:keepLines w:val="0"/>
        <w:spacing w:before="280"/>
        <w:rPr>
          <w:b/>
          <w:color w:val="000000"/>
          <w:sz w:val="26"/>
          <w:szCs w:val="26"/>
        </w:rPr>
      </w:pPr>
      <w:r w:rsidRPr="00E47E59">
        <w:rPr>
          <w:b/>
          <w:color w:val="000000"/>
          <w:sz w:val="26"/>
          <w:szCs w:val="26"/>
        </w:rPr>
        <w:t>Grade Change Policy</w:t>
      </w:r>
    </w:p>
    <w:p w14:paraId="4B54144F" w14:textId="13F77190" w:rsidR="00EB3247" w:rsidRPr="00975292" w:rsidRDefault="00CC3B7F" w:rsidP="006F4DD3">
      <w:pPr>
        <w:pBdr>
          <w:top w:val="nil"/>
          <w:left w:val="nil"/>
          <w:bottom w:val="nil"/>
          <w:right w:val="nil"/>
          <w:between w:val="nil"/>
        </w:pBdr>
      </w:pPr>
      <w:r w:rsidRPr="00975292">
        <w:t>Students wanting clarification on a particular grade must submit a request in writing explaining their question and, if they are disputing an answer marked wrong, documentation of the grading error with evidence from the text. These requests should be submitted directly to me.</w:t>
      </w:r>
      <w:r w:rsidR="006F4DD3" w:rsidRPr="00975292">
        <w:t xml:space="preserve"> </w:t>
      </w:r>
      <w:r w:rsidR="00EB3247" w:rsidRPr="00975292">
        <w:t xml:space="preserve">You must type and print out any grade appeals, attaching supplemental information as appropriate, and present them to </w:t>
      </w:r>
      <w:r w:rsidR="006F4DD3" w:rsidRPr="00975292">
        <w:t xml:space="preserve">me </w:t>
      </w:r>
      <w:r w:rsidR="00EB3247" w:rsidRPr="00975292">
        <w:t>in hardcopy.</w:t>
      </w:r>
    </w:p>
    <w:p w14:paraId="16CC6700" w14:textId="3A981BA1" w:rsidR="006F4DD3" w:rsidRPr="00975292" w:rsidRDefault="006F4DD3" w:rsidP="006F4DD3">
      <w:pPr>
        <w:pBdr>
          <w:top w:val="nil"/>
          <w:left w:val="nil"/>
          <w:bottom w:val="nil"/>
          <w:right w:val="nil"/>
          <w:between w:val="nil"/>
        </w:pBdr>
      </w:pPr>
    </w:p>
    <w:p w14:paraId="3A9F91F4" w14:textId="0C9ED71D" w:rsidR="006A27D5" w:rsidRPr="00975292" w:rsidRDefault="006F4DD3" w:rsidP="006F4DD3">
      <w:pPr>
        <w:pBdr>
          <w:top w:val="nil"/>
          <w:left w:val="nil"/>
          <w:bottom w:val="nil"/>
          <w:right w:val="nil"/>
          <w:between w:val="nil"/>
        </w:pBdr>
      </w:pPr>
      <w:r w:rsidRPr="00975292">
        <w:t xml:space="preserve">In initiating a re-grading process, please be advised that the entire assignment will be re-evaluated, meaning errors that were not previously identified the first time around may be noted in the second. </w:t>
      </w:r>
      <w:r w:rsidR="0033655B" w:rsidRPr="00975292">
        <w:t>A</w:t>
      </w:r>
      <w:r w:rsidRPr="00975292">
        <w:t xml:space="preserve"> re-grade could </w:t>
      </w:r>
      <w:r w:rsidR="0033655B" w:rsidRPr="00975292">
        <w:t xml:space="preserve">therefore </w:t>
      </w:r>
      <w:r w:rsidRPr="00975292">
        <w:t>potentially lead to a lower</w:t>
      </w:r>
      <w:r w:rsidR="0033655B" w:rsidRPr="00975292">
        <w:t>,</w:t>
      </w:r>
      <w:r w:rsidRPr="00975292">
        <w:t xml:space="preserve"> rather than </w:t>
      </w:r>
      <w:r w:rsidR="0033655B" w:rsidRPr="00975292">
        <w:t xml:space="preserve">a </w:t>
      </w:r>
      <w:r w:rsidRPr="00975292">
        <w:t>higher</w:t>
      </w:r>
      <w:r w:rsidR="0033655B" w:rsidRPr="00975292">
        <w:t>,</w:t>
      </w:r>
      <w:r w:rsidRPr="00975292">
        <w:t xml:space="preserve"> grade. </w:t>
      </w:r>
    </w:p>
    <w:p w14:paraId="6B3BFF14" w14:textId="4C6BE4A2" w:rsidR="006A27D5" w:rsidRPr="00245051" w:rsidRDefault="006A27D5" w:rsidP="00245051">
      <w:pPr>
        <w:pStyle w:val="Heading3"/>
        <w:keepNext w:val="0"/>
        <w:keepLines w:val="0"/>
        <w:spacing w:before="280"/>
        <w:rPr>
          <w:b/>
          <w:color w:val="000000"/>
          <w:sz w:val="26"/>
          <w:szCs w:val="26"/>
        </w:rPr>
      </w:pPr>
      <w:r w:rsidRPr="00245051">
        <w:rPr>
          <w:b/>
          <w:color w:val="000000"/>
          <w:sz w:val="26"/>
          <w:szCs w:val="26"/>
        </w:rPr>
        <w:t>Technology Support</w:t>
      </w:r>
    </w:p>
    <w:p w14:paraId="77B59CFF" w14:textId="378CD1F8" w:rsidR="006A27D5" w:rsidRPr="00975292" w:rsidRDefault="006A27D5" w:rsidP="006A27D5">
      <w:pPr>
        <w:pBdr>
          <w:top w:val="nil"/>
          <w:left w:val="nil"/>
          <w:bottom w:val="nil"/>
          <w:right w:val="nil"/>
          <w:between w:val="nil"/>
        </w:pBdr>
      </w:pPr>
      <w:r w:rsidRPr="00975292">
        <w:t>You have 24/7 support via NYU’s IT services. Explore the</w:t>
      </w:r>
      <w:hyperlink r:id="rId41" w:history="1">
        <w:r w:rsidRPr="00975292">
          <w:rPr>
            <w:rStyle w:val="Hyperlink"/>
          </w:rPr>
          <w:t xml:space="preserve"> NYU servicelink knowledgebase</w:t>
        </w:r>
      </w:hyperlink>
      <w:r w:rsidRPr="00975292">
        <w:t xml:space="preserve"> for troubleshooting and student guides (</w:t>
      </w:r>
      <w:r w:rsidR="006F42D4" w:rsidRPr="00975292">
        <w:t>Brightspace</w:t>
      </w:r>
      <w:r w:rsidRPr="00975292">
        <w:t>, Zoom, etc</w:t>
      </w:r>
      <w:r w:rsidR="00732F45" w:rsidRPr="00975292">
        <w:t>.</w:t>
      </w:r>
      <w:r w:rsidRPr="00975292">
        <w:t>). Contact askIT@nyu.edu or 1-212-998-3333 (24/7) for technology assistance, or contact</w:t>
      </w:r>
      <w:hyperlink r:id="rId42" w:history="1">
        <w:r w:rsidRPr="00975292">
          <w:rPr>
            <w:rStyle w:val="Hyperlink"/>
          </w:rPr>
          <w:t xml:space="preserve"> Zoom’s 24/7 technical support</w:t>
        </w:r>
      </w:hyperlink>
      <w:r w:rsidRPr="00975292">
        <w:t xml:space="preserve"> (includes a chat function), or review</w:t>
      </w:r>
      <w:hyperlink r:id="rId43" w:history="1">
        <w:r w:rsidRPr="00975292">
          <w:rPr>
            <w:rStyle w:val="Hyperlink"/>
          </w:rPr>
          <w:t xml:space="preserve"> Zoom’s support resources</w:t>
        </w:r>
      </w:hyperlink>
      <w:r w:rsidRPr="00975292">
        <w:t>. Your peers are another source of support, so you could ask a friend or classmate for help or tips. </w:t>
      </w:r>
    </w:p>
    <w:p w14:paraId="0D54D0DC" w14:textId="77777777" w:rsidR="006A27D5" w:rsidRPr="00975292" w:rsidRDefault="006A27D5" w:rsidP="006A27D5">
      <w:pPr>
        <w:pBdr>
          <w:top w:val="nil"/>
          <w:left w:val="nil"/>
          <w:bottom w:val="nil"/>
          <w:right w:val="nil"/>
          <w:between w:val="nil"/>
        </w:pBdr>
      </w:pPr>
    </w:p>
    <w:p w14:paraId="7C3DC032" w14:textId="34204C85" w:rsidR="00044DF9" w:rsidRPr="00975292" w:rsidRDefault="006A27D5" w:rsidP="00A82326">
      <w:pPr>
        <w:pBdr>
          <w:top w:val="nil"/>
          <w:left w:val="nil"/>
          <w:bottom w:val="nil"/>
          <w:right w:val="nil"/>
          <w:between w:val="nil"/>
        </w:pBdr>
      </w:pPr>
      <w:r w:rsidRPr="00975292">
        <w:t>If you do not have the appropriate hardware technology nor financial resources to purchase the technology, consider applying for the NYU</w:t>
      </w:r>
      <w:hyperlink r:id="rId44" w:history="1">
        <w:r w:rsidRPr="00975292">
          <w:rPr>
            <w:rStyle w:val="Hyperlink"/>
          </w:rPr>
          <w:t xml:space="preserve"> Emergency Relief Grant</w:t>
        </w:r>
      </w:hyperlink>
      <w:r w:rsidRPr="00975292">
        <w:t>.</w:t>
      </w:r>
    </w:p>
    <w:p w14:paraId="06A829B7" w14:textId="5C928679" w:rsidR="00FA47C6" w:rsidRPr="00975292" w:rsidRDefault="008124BA" w:rsidP="0073116C">
      <w:pPr>
        <w:pStyle w:val="Heading2"/>
      </w:pPr>
      <w:r w:rsidRPr="00975292">
        <w:t>Overview of the Semester</w:t>
      </w:r>
    </w:p>
    <w:p w14:paraId="405BB624" w14:textId="33E554B4" w:rsidR="00D6278E" w:rsidRPr="00975292" w:rsidRDefault="00126AD3" w:rsidP="00751F97">
      <w:pPr>
        <w:pStyle w:val="ListParagraph"/>
        <w:numPr>
          <w:ilvl w:val="0"/>
          <w:numId w:val="3"/>
        </w:numPr>
        <w:spacing w:before="240" w:after="240"/>
        <w:rPr>
          <w:b/>
          <w:bCs/>
        </w:rPr>
      </w:pPr>
      <w:r w:rsidRPr="00975292">
        <w:rPr>
          <w:b/>
          <w:bCs/>
        </w:rPr>
        <w:t>Lesson</w:t>
      </w:r>
      <w:r w:rsidR="00D6278E" w:rsidRPr="00975292">
        <w:rPr>
          <w:b/>
          <w:bCs/>
        </w:rPr>
        <w:t xml:space="preserve"> 1</w:t>
      </w:r>
      <w:r w:rsidR="00856642" w:rsidRPr="00975292">
        <w:rPr>
          <w:b/>
          <w:bCs/>
        </w:rPr>
        <w:t xml:space="preserve"> (May 25</w:t>
      </w:r>
      <w:r w:rsidR="00856642" w:rsidRPr="00975292">
        <w:rPr>
          <w:b/>
          <w:bCs/>
          <w:vertAlign w:val="superscript"/>
        </w:rPr>
        <w:t>th</w:t>
      </w:r>
      <w:r w:rsidR="00856642" w:rsidRPr="00975292">
        <w:rPr>
          <w:b/>
          <w:bCs/>
        </w:rPr>
        <w:t>)</w:t>
      </w:r>
    </w:p>
    <w:p w14:paraId="19675EF1" w14:textId="36CBA415" w:rsidR="00D6278E" w:rsidRPr="00975292" w:rsidRDefault="00C87823" w:rsidP="00751F97">
      <w:pPr>
        <w:pStyle w:val="ListParagraph"/>
        <w:numPr>
          <w:ilvl w:val="1"/>
          <w:numId w:val="3"/>
        </w:numPr>
        <w:spacing w:before="240" w:after="240"/>
      </w:pPr>
      <w:r w:rsidRPr="00975292">
        <w:t>Intro</w:t>
      </w:r>
      <w:r w:rsidR="00093146" w:rsidRPr="00975292">
        <w:t>duction</w:t>
      </w:r>
      <w:r w:rsidR="00934A52" w:rsidRPr="00975292">
        <w:t xml:space="preserve"> &amp;</w:t>
      </w:r>
      <w:r w:rsidRPr="00975292">
        <w:t xml:space="preserve"> </w:t>
      </w:r>
      <w:r w:rsidR="00093146" w:rsidRPr="00975292">
        <w:t>Historical Overview</w:t>
      </w:r>
      <w:r w:rsidRPr="00975292">
        <w:t xml:space="preserve"> of </w:t>
      </w:r>
      <w:r w:rsidR="00D6278E" w:rsidRPr="00975292">
        <w:t>U.S. Disaster Policies</w:t>
      </w:r>
    </w:p>
    <w:p w14:paraId="2DB2118D" w14:textId="75E2928C"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2</w:t>
      </w:r>
      <w:r w:rsidR="00856642" w:rsidRPr="00975292">
        <w:rPr>
          <w:b/>
          <w:bCs/>
        </w:rPr>
        <w:t xml:space="preserve"> (May 27</w:t>
      </w:r>
      <w:r w:rsidR="00856642" w:rsidRPr="00975292">
        <w:rPr>
          <w:b/>
          <w:bCs/>
          <w:vertAlign w:val="superscript"/>
        </w:rPr>
        <w:t>th</w:t>
      </w:r>
      <w:r w:rsidR="00856642" w:rsidRPr="00975292">
        <w:rPr>
          <w:b/>
          <w:bCs/>
        </w:rPr>
        <w:t>)</w:t>
      </w:r>
    </w:p>
    <w:p w14:paraId="23582B6F" w14:textId="2D97D7B3" w:rsidR="00D6278E" w:rsidRPr="00975292" w:rsidRDefault="00093146" w:rsidP="00751F97">
      <w:pPr>
        <w:pStyle w:val="ListParagraph"/>
        <w:numPr>
          <w:ilvl w:val="1"/>
          <w:numId w:val="3"/>
        </w:numPr>
        <w:spacing w:before="240" w:after="240"/>
      </w:pPr>
      <w:r w:rsidRPr="00975292">
        <w:t xml:space="preserve">Defining </w:t>
      </w:r>
      <w:r w:rsidR="00D6278E" w:rsidRPr="00975292">
        <w:t xml:space="preserve">‘Risk,’ ‘Hazard,’ and ‘Vulnerability’ </w:t>
      </w:r>
    </w:p>
    <w:p w14:paraId="088719AB" w14:textId="428C1D40"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3</w:t>
      </w:r>
      <w:r w:rsidR="00856642" w:rsidRPr="00975292">
        <w:rPr>
          <w:b/>
          <w:bCs/>
        </w:rPr>
        <w:t xml:space="preserve"> (June 1</w:t>
      </w:r>
      <w:r w:rsidR="00856642" w:rsidRPr="00975292">
        <w:rPr>
          <w:b/>
          <w:bCs/>
          <w:vertAlign w:val="superscript"/>
        </w:rPr>
        <w:t>st</w:t>
      </w:r>
      <w:r w:rsidR="00856642" w:rsidRPr="00975292">
        <w:rPr>
          <w:b/>
          <w:bCs/>
        </w:rPr>
        <w:t>)</w:t>
      </w:r>
    </w:p>
    <w:p w14:paraId="41F06E84" w14:textId="00ABE02C" w:rsidR="00D6278E" w:rsidRPr="00975292" w:rsidRDefault="00BE74B4" w:rsidP="00751F97">
      <w:pPr>
        <w:pStyle w:val="ListParagraph"/>
        <w:numPr>
          <w:ilvl w:val="1"/>
          <w:numId w:val="3"/>
        </w:numPr>
        <w:spacing w:before="240" w:after="240"/>
      </w:pPr>
      <w:r w:rsidRPr="00975292">
        <w:t xml:space="preserve">Mitigation Planning and Policy Strategies: Local, State, and Federal </w:t>
      </w:r>
    </w:p>
    <w:p w14:paraId="3FCC9D0A" w14:textId="1D771E5D"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4</w:t>
      </w:r>
      <w:r w:rsidR="00856642" w:rsidRPr="00975292">
        <w:rPr>
          <w:b/>
          <w:bCs/>
        </w:rPr>
        <w:t xml:space="preserve"> (June 3</w:t>
      </w:r>
      <w:r w:rsidR="00856642" w:rsidRPr="00975292">
        <w:rPr>
          <w:b/>
          <w:bCs/>
          <w:vertAlign w:val="superscript"/>
        </w:rPr>
        <w:t>rd</w:t>
      </w:r>
      <w:r w:rsidR="00856642" w:rsidRPr="00975292">
        <w:rPr>
          <w:b/>
          <w:bCs/>
        </w:rPr>
        <w:t>)</w:t>
      </w:r>
    </w:p>
    <w:p w14:paraId="5CDC37B0" w14:textId="16056E96" w:rsidR="001920AE" w:rsidRPr="00975292" w:rsidRDefault="001920AE" w:rsidP="00751F97">
      <w:pPr>
        <w:pStyle w:val="ListParagraph"/>
        <w:numPr>
          <w:ilvl w:val="1"/>
          <w:numId w:val="3"/>
        </w:numPr>
        <w:tabs>
          <w:tab w:val="left" w:pos="5130"/>
        </w:tabs>
        <w:spacing w:before="240" w:after="240"/>
        <w:rPr>
          <w:b/>
          <w:bCs/>
          <w:strike/>
        </w:rPr>
      </w:pPr>
      <w:r w:rsidRPr="00975292">
        <w:rPr>
          <w:strike/>
        </w:rPr>
        <w:t xml:space="preserve">Pandemic Simulation </w:t>
      </w:r>
      <w:r w:rsidR="0065569C" w:rsidRPr="00975292">
        <w:rPr>
          <w:strike/>
        </w:rPr>
        <w:t>I</w:t>
      </w:r>
    </w:p>
    <w:p w14:paraId="583E8E9B" w14:textId="71BE9D76"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5</w:t>
      </w:r>
      <w:r w:rsidR="00856642" w:rsidRPr="00975292">
        <w:rPr>
          <w:b/>
          <w:bCs/>
        </w:rPr>
        <w:t xml:space="preserve"> (June 8</w:t>
      </w:r>
      <w:r w:rsidR="00856642" w:rsidRPr="00975292">
        <w:rPr>
          <w:b/>
          <w:bCs/>
          <w:vertAlign w:val="superscript"/>
        </w:rPr>
        <w:t>th</w:t>
      </w:r>
      <w:r w:rsidR="00856642" w:rsidRPr="00975292">
        <w:rPr>
          <w:b/>
          <w:bCs/>
        </w:rPr>
        <w:t>)</w:t>
      </w:r>
    </w:p>
    <w:p w14:paraId="38AB9D19" w14:textId="3E28D97A" w:rsidR="005F6A57" w:rsidRPr="00975292" w:rsidRDefault="00936F26" w:rsidP="00751F97">
      <w:pPr>
        <w:pStyle w:val="ListParagraph"/>
        <w:numPr>
          <w:ilvl w:val="1"/>
          <w:numId w:val="3"/>
        </w:numPr>
        <w:spacing w:before="240" w:after="240"/>
        <w:rPr>
          <w:b/>
          <w:bCs/>
        </w:rPr>
      </w:pPr>
      <w:r w:rsidRPr="00975292">
        <w:t>Communicat</w:t>
      </w:r>
      <w:r w:rsidR="00C41171" w:rsidRPr="00975292">
        <w:t>i</w:t>
      </w:r>
      <w:r w:rsidRPr="00975292">
        <w:t xml:space="preserve">on, </w:t>
      </w:r>
      <w:r w:rsidR="005F6A57" w:rsidRPr="00975292">
        <w:t>Collaboration and Coordination in Emergency Management</w:t>
      </w:r>
    </w:p>
    <w:p w14:paraId="3E49CC42" w14:textId="4F9B8999"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6</w:t>
      </w:r>
      <w:r w:rsidR="00856642" w:rsidRPr="00975292">
        <w:rPr>
          <w:b/>
          <w:bCs/>
        </w:rPr>
        <w:t xml:space="preserve"> (June 10</w:t>
      </w:r>
      <w:r w:rsidR="00856642" w:rsidRPr="00975292">
        <w:rPr>
          <w:b/>
          <w:bCs/>
          <w:vertAlign w:val="superscript"/>
        </w:rPr>
        <w:t>th</w:t>
      </w:r>
      <w:r w:rsidR="00856642" w:rsidRPr="00975292">
        <w:rPr>
          <w:b/>
          <w:bCs/>
        </w:rPr>
        <w:t>)</w:t>
      </w:r>
    </w:p>
    <w:p w14:paraId="1CFA872E" w14:textId="7D2E3BF2" w:rsidR="005F6A57" w:rsidRPr="00975292" w:rsidRDefault="005F6A57" w:rsidP="00751F97">
      <w:pPr>
        <w:pStyle w:val="ListParagraph"/>
        <w:numPr>
          <w:ilvl w:val="1"/>
          <w:numId w:val="3"/>
        </w:numPr>
        <w:tabs>
          <w:tab w:val="left" w:pos="5130"/>
        </w:tabs>
        <w:spacing w:before="240" w:after="240"/>
        <w:rPr>
          <w:b/>
          <w:bCs/>
        </w:rPr>
      </w:pPr>
      <w:r w:rsidRPr="00975292">
        <w:t xml:space="preserve">Social, Economic and Political Vulnerabilities </w:t>
      </w:r>
    </w:p>
    <w:p w14:paraId="6A4935C0" w14:textId="333FA440" w:rsidR="00D6278E" w:rsidRPr="00975292" w:rsidRDefault="0086287C" w:rsidP="00751F97">
      <w:pPr>
        <w:pStyle w:val="ListParagraph"/>
        <w:numPr>
          <w:ilvl w:val="0"/>
          <w:numId w:val="3"/>
        </w:numPr>
        <w:tabs>
          <w:tab w:val="left" w:pos="5130"/>
        </w:tabs>
        <w:spacing w:before="240" w:after="240"/>
        <w:rPr>
          <w:b/>
          <w:bCs/>
        </w:rPr>
      </w:pPr>
      <w:r w:rsidRPr="00975292">
        <w:rPr>
          <w:b/>
          <w:bCs/>
        </w:rPr>
        <w:t xml:space="preserve">Lesson </w:t>
      </w:r>
      <w:r w:rsidR="00D6278E" w:rsidRPr="00975292">
        <w:rPr>
          <w:b/>
          <w:bCs/>
        </w:rPr>
        <w:t>7</w:t>
      </w:r>
      <w:r w:rsidR="00856642" w:rsidRPr="00975292">
        <w:rPr>
          <w:b/>
          <w:bCs/>
        </w:rPr>
        <w:t xml:space="preserve"> (June 15</w:t>
      </w:r>
      <w:r w:rsidR="00856642" w:rsidRPr="00975292">
        <w:rPr>
          <w:b/>
          <w:bCs/>
          <w:vertAlign w:val="superscript"/>
        </w:rPr>
        <w:t>th</w:t>
      </w:r>
      <w:r w:rsidR="00856642" w:rsidRPr="00975292">
        <w:rPr>
          <w:b/>
          <w:bCs/>
        </w:rPr>
        <w:t>)</w:t>
      </w:r>
    </w:p>
    <w:p w14:paraId="68D6FBDE" w14:textId="352E6312" w:rsidR="005F6A57" w:rsidRPr="00975292" w:rsidRDefault="005F6A57" w:rsidP="00751F97">
      <w:pPr>
        <w:pStyle w:val="ListParagraph"/>
        <w:numPr>
          <w:ilvl w:val="1"/>
          <w:numId w:val="3"/>
        </w:numPr>
        <w:spacing w:before="240" w:after="240"/>
        <w:rPr>
          <w:b/>
          <w:bCs/>
        </w:rPr>
      </w:pPr>
      <w:r w:rsidRPr="00975292">
        <w:t>(</w:t>
      </w:r>
      <w:r w:rsidRPr="00975292">
        <w:rPr>
          <w:b/>
          <w:bCs/>
        </w:rPr>
        <w:t>asynchronous</w:t>
      </w:r>
      <w:r w:rsidRPr="00975292">
        <w:t>) The Political Economy of Disasters - Haiti Earthquake Response</w:t>
      </w:r>
    </w:p>
    <w:p w14:paraId="350FA925" w14:textId="1A73D59F"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8</w:t>
      </w:r>
      <w:r w:rsidR="00856642" w:rsidRPr="00975292">
        <w:rPr>
          <w:b/>
          <w:bCs/>
        </w:rPr>
        <w:t xml:space="preserve"> (June 17</w:t>
      </w:r>
      <w:r w:rsidR="00856642" w:rsidRPr="00975292">
        <w:rPr>
          <w:b/>
          <w:bCs/>
          <w:vertAlign w:val="superscript"/>
        </w:rPr>
        <w:t>th</w:t>
      </w:r>
      <w:r w:rsidR="00856642" w:rsidRPr="00975292">
        <w:rPr>
          <w:b/>
          <w:bCs/>
        </w:rPr>
        <w:t>)</w:t>
      </w:r>
    </w:p>
    <w:p w14:paraId="33AECD47" w14:textId="6BAAB95C" w:rsidR="005D26E7" w:rsidRPr="00975292" w:rsidRDefault="0063060A" w:rsidP="00751F97">
      <w:pPr>
        <w:pStyle w:val="ListParagraph"/>
        <w:numPr>
          <w:ilvl w:val="1"/>
          <w:numId w:val="3"/>
        </w:numPr>
        <w:spacing w:before="240" w:after="240"/>
      </w:pPr>
      <w:r w:rsidRPr="00975292">
        <w:t>Defining and Practicing Disaster Resilience</w:t>
      </w:r>
    </w:p>
    <w:p w14:paraId="799BD76E" w14:textId="0AAFCBBD"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9</w:t>
      </w:r>
      <w:r w:rsidR="00856642" w:rsidRPr="00975292">
        <w:rPr>
          <w:b/>
          <w:bCs/>
        </w:rPr>
        <w:t xml:space="preserve"> (June 22</w:t>
      </w:r>
      <w:r w:rsidR="00856642" w:rsidRPr="00975292">
        <w:rPr>
          <w:b/>
          <w:bCs/>
          <w:vertAlign w:val="superscript"/>
        </w:rPr>
        <w:t>nd</w:t>
      </w:r>
      <w:r w:rsidR="00856642" w:rsidRPr="00975292">
        <w:rPr>
          <w:b/>
          <w:bCs/>
        </w:rPr>
        <w:t>)</w:t>
      </w:r>
    </w:p>
    <w:p w14:paraId="48F4E176" w14:textId="63519330" w:rsidR="005F6A57" w:rsidRPr="00975292" w:rsidRDefault="005F6A57" w:rsidP="00751F97">
      <w:pPr>
        <w:pStyle w:val="ListParagraph"/>
        <w:numPr>
          <w:ilvl w:val="1"/>
          <w:numId w:val="3"/>
        </w:numPr>
        <w:spacing w:before="240" w:after="240"/>
        <w:rPr>
          <w:b/>
          <w:bCs/>
        </w:rPr>
      </w:pPr>
      <w:r w:rsidRPr="00975292">
        <w:t>Environmental Justice, Climate Change and Urban Planning</w:t>
      </w:r>
    </w:p>
    <w:p w14:paraId="48C366EF" w14:textId="6527F528"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10</w:t>
      </w:r>
      <w:r w:rsidR="00856642" w:rsidRPr="00975292">
        <w:rPr>
          <w:b/>
          <w:bCs/>
        </w:rPr>
        <w:t xml:space="preserve"> (June 24</w:t>
      </w:r>
      <w:r w:rsidR="00856642" w:rsidRPr="00975292">
        <w:rPr>
          <w:b/>
          <w:bCs/>
          <w:vertAlign w:val="superscript"/>
        </w:rPr>
        <w:t>th</w:t>
      </w:r>
      <w:r w:rsidR="00856642" w:rsidRPr="00975292">
        <w:rPr>
          <w:b/>
          <w:bCs/>
        </w:rPr>
        <w:t>)</w:t>
      </w:r>
    </w:p>
    <w:p w14:paraId="77DF552C" w14:textId="42B0A7FC" w:rsidR="005D26E7" w:rsidRPr="00975292" w:rsidRDefault="005D26E7" w:rsidP="00751F97">
      <w:pPr>
        <w:pStyle w:val="ListParagraph"/>
        <w:numPr>
          <w:ilvl w:val="1"/>
          <w:numId w:val="3"/>
        </w:numPr>
        <w:spacing w:before="240" w:after="240"/>
        <w:rPr>
          <w:b/>
          <w:bCs/>
        </w:rPr>
      </w:pPr>
      <w:r w:rsidRPr="00975292">
        <w:t>Climate Resilience as Theory and Practice</w:t>
      </w:r>
    </w:p>
    <w:p w14:paraId="32BAC414" w14:textId="3D5FE3F8" w:rsidR="00D6278E" w:rsidRPr="00975292" w:rsidRDefault="0086287C" w:rsidP="00751F97">
      <w:pPr>
        <w:pStyle w:val="ListParagraph"/>
        <w:numPr>
          <w:ilvl w:val="0"/>
          <w:numId w:val="3"/>
        </w:numPr>
        <w:spacing w:before="240" w:after="240"/>
        <w:rPr>
          <w:b/>
          <w:bCs/>
        </w:rPr>
      </w:pPr>
      <w:r w:rsidRPr="00975292">
        <w:rPr>
          <w:b/>
          <w:bCs/>
        </w:rPr>
        <w:lastRenderedPageBreak/>
        <w:t xml:space="preserve">Lesson </w:t>
      </w:r>
      <w:r w:rsidR="00D6278E" w:rsidRPr="00975292">
        <w:rPr>
          <w:b/>
          <w:bCs/>
        </w:rPr>
        <w:t>11</w:t>
      </w:r>
      <w:r w:rsidR="00856642" w:rsidRPr="00975292">
        <w:rPr>
          <w:b/>
          <w:bCs/>
        </w:rPr>
        <w:t xml:space="preserve"> (June 29</w:t>
      </w:r>
      <w:r w:rsidR="00856642" w:rsidRPr="00975292">
        <w:rPr>
          <w:b/>
          <w:bCs/>
          <w:vertAlign w:val="superscript"/>
        </w:rPr>
        <w:t>th</w:t>
      </w:r>
      <w:r w:rsidR="00856642" w:rsidRPr="00975292">
        <w:rPr>
          <w:b/>
          <w:bCs/>
        </w:rPr>
        <w:t>)</w:t>
      </w:r>
    </w:p>
    <w:p w14:paraId="22B98354" w14:textId="10C21660" w:rsidR="00E524DF" w:rsidRPr="00975292" w:rsidRDefault="00E524DF" w:rsidP="00751F97">
      <w:pPr>
        <w:pStyle w:val="ListParagraph"/>
        <w:numPr>
          <w:ilvl w:val="1"/>
          <w:numId w:val="3"/>
        </w:numPr>
        <w:spacing w:before="240" w:after="240"/>
        <w:rPr>
          <w:b/>
          <w:bCs/>
        </w:rPr>
      </w:pPr>
      <w:r w:rsidRPr="00975292">
        <w:t>Looking Ahead – National and Global Responses to a Changing Climate</w:t>
      </w:r>
    </w:p>
    <w:p w14:paraId="3AA615E8" w14:textId="494677A9"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12</w:t>
      </w:r>
      <w:r w:rsidR="00856642" w:rsidRPr="00975292">
        <w:rPr>
          <w:b/>
          <w:bCs/>
        </w:rPr>
        <w:t xml:space="preserve"> (July 1</w:t>
      </w:r>
      <w:r w:rsidR="00856642" w:rsidRPr="00975292">
        <w:rPr>
          <w:b/>
          <w:bCs/>
          <w:vertAlign w:val="superscript"/>
        </w:rPr>
        <w:t>st</w:t>
      </w:r>
      <w:r w:rsidR="00856642" w:rsidRPr="00975292">
        <w:rPr>
          <w:b/>
          <w:bCs/>
        </w:rPr>
        <w:t>)</w:t>
      </w:r>
    </w:p>
    <w:p w14:paraId="2F696995" w14:textId="53909BE5" w:rsidR="00950227" w:rsidRPr="00975292" w:rsidRDefault="00950227" w:rsidP="00751F97">
      <w:pPr>
        <w:pStyle w:val="ListParagraph"/>
        <w:numPr>
          <w:ilvl w:val="1"/>
          <w:numId w:val="3"/>
        </w:numPr>
        <w:tabs>
          <w:tab w:val="left" w:pos="5130"/>
        </w:tabs>
        <w:spacing w:before="240" w:after="240"/>
        <w:rPr>
          <w:b/>
          <w:bCs/>
          <w:color w:val="000000" w:themeColor="text1"/>
        </w:rPr>
      </w:pPr>
      <w:r w:rsidRPr="00975292">
        <w:rPr>
          <w:color w:val="000000" w:themeColor="text1"/>
        </w:rPr>
        <w:t>Disaster Mental Health</w:t>
      </w:r>
    </w:p>
    <w:p w14:paraId="624073DA" w14:textId="38D1F0BC"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13</w:t>
      </w:r>
      <w:r w:rsidR="00856642" w:rsidRPr="00975292">
        <w:rPr>
          <w:b/>
          <w:bCs/>
        </w:rPr>
        <w:t xml:space="preserve"> (July 6</w:t>
      </w:r>
      <w:r w:rsidR="00856642" w:rsidRPr="00975292">
        <w:rPr>
          <w:b/>
          <w:bCs/>
          <w:vertAlign w:val="superscript"/>
        </w:rPr>
        <w:t>th</w:t>
      </w:r>
      <w:r w:rsidR="00856642" w:rsidRPr="00975292">
        <w:rPr>
          <w:b/>
          <w:bCs/>
        </w:rPr>
        <w:t>)</w:t>
      </w:r>
    </w:p>
    <w:p w14:paraId="5DA97013" w14:textId="37FD8D46" w:rsidR="00D6278E" w:rsidRPr="00975292" w:rsidRDefault="00B54354" w:rsidP="00751F97">
      <w:pPr>
        <w:pStyle w:val="ListParagraph"/>
        <w:numPr>
          <w:ilvl w:val="1"/>
          <w:numId w:val="3"/>
        </w:numPr>
        <w:spacing w:before="240" w:after="240"/>
      </w:pPr>
      <w:r w:rsidRPr="00975292">
        <w:t>Final</w:t>
      </w:r>
      <w:r w:rsidR="00D6278E" w:rsidRPr="00975292">
        <w:t xml:space="preserve"> Presentations</w:t>
      </w:r>
    </w:p>
    <w:p w14:paraId="483D68BC" w14:textId="3A169792" w:rsidR="00D6278E" w:rsidRPr="00975292" w:rsidRDefault="0086287C" w:rsidP="00751F97">
      <w:pPr>
        <w:pStyle w:val="ListParagraph"/>
        <w:numPr>
          <w:ilvl w:val="0"/>
          <w:numId w:val="3"/>
        </w:numPr>
        <w:spacing w:before="240" w:after="240"/>
        <w:rPr>
          <w:b/>
          <w:bCs/>
        </w:rPr>
      </w:pPr>
      <w:r w:rsidRPr="00975292">
        <w:rPr>
          <w:b/>
          <w:bCs/>
        </w:rPr>
        <w:t xml:space="preserve">Lesson </w:t>
      </w:r>
      <w:r w:rsidR="00D6278E" w:rsidRPr="00975292">
        <w:rPr>
          <w:b/>
          <w:bCs/>
        </w:rPr>
        <w:t>14</w:t>
      </w:r>
      <w:r w:rsidR="00856642" w:rsidRPr="00975292">
        <w:rPr>
          <w:b/>
          <w:bCs/>
        </w:rPr>
        <w:t xml:space="preserve"> (July 8</w:t>
      </w:r>
      <w:r w:rsidR="00856642" w:rsidRPr="00975292">
        <w:rPr>
          <w:b/>
          <w:bCs/>
          <w:vertAlign w:val="superscript"/>
        </w:rPr>
        <w:t>th</w:t>
      </w:r>
      <w:r w:rsidR="00856642" w:rsidRPr="00975292">
        <w:rPr>
          <w:b/>
          <w:bCs/>
        </w:rPr>
        <w:t>)</w:t>
      </w:r>
    </w:p>
    <w:p w14:paraId="0CC8FF2D" w14:textId="11E74721" w:rsidR="002B4EF3" w:rsidRPr="00751F97" w:rsidRDefault="00B54354" w:rsidP="00751F97">
      <w:pPr>
        <w:pStyle w:val="ListParagraph"/>
        <w:numPr>
          <w:ilvl w:val="1"/>
          <w:numId w:val="3"/>
        </w:numPr>
        <w:spacing w:before="240" w:after="240"/>
      </w:pPr>
      <w:r w:rsidRPr="00975292">
        <w:t>Final</w:t>
      </w:r>
      <w:r w:rsidR="00D6278E" w:rsidRPr="00975292">
        <w:t xml:space="preserve"> Presentations</w:t>
      </w:r>
    </w:p>
    <w:p w14:paraId="05DBB462" w14:textId="77777777" w:rsidR="002B4EF3" w:rsidRDefault="002B4EF3" w:rsidP="00B04155">
      <w:pPr>
        <w:pStyle w:val="Heading2"/>
        <w:keepNext w:val="0"/>
        <w:keepLines w:val="0"/>
        <w:spacing w:after="80"/>
        <w:rPr>
          <w:szCs w:val="34"/>
        </w:rPr>
      </w:pPr>
    </w:p>
    <w:p w14:paraId="306FE89B" w14:textId="15F22755" w:rsidR="00B04155" w:rsidRPr="00975292" w:rsidRDefault="00B04155" w:rsidP="00B04155">
      <w:pPr>
        <w:pStyle w:val="Heading2"/>
        <w:keepNext w:val="0"/>
        <w:keepLines w:val="0"/>
        <w:spacing w:after="80"/>
        <w:rPr>
          <w:szCs w:val="34"/>
        </w:rPr>
      </w:pPr>
      <w:r w:rsidRPr="00975292">
        <w:rPr>
          <w:szCs w:val="34"/>
        </w:rPr>
        <w:t>Detailed Course Overview</w:t>
      </w:r>
    </w:p>
    <w:p w14:paraId="5B892FFA" w14:textId="51E93054" w:rsidR="00934A52" w:rsidRPr="00975292" w:rsidRDefault="0086287C" w:rsidP="00934A52">
      <w:pPr>
        <w:pStyle w:val="Heading3"/>
        <w:contextualSpacing/>
      </w:pPr>
      <w:r w:rsidRPr="00975292">
        <w:t>LESSON</w:t>
      </w:r>
      <w:r w:rsidR="00E42F53" w:rsidRPr="00975292">
        <w:t xml:space="preserve"> 1</w:t>
      </w:r>
      <w:r w:rsidR="003D57EF" w:rsidRPr="00975292">
        <w:t>:</w:t>
      </w:r>
      <w:r w:rsidR="002A4945" w:rsidRPr="00975292">
        <w:t xml:space="preserve"> </w:t>
      </w:r>
      <w:r w:rsidR="00093146" w:rsidRPr="00975292">
        <w:t>INTRODUCTION</w:t>
      </w:r>
      <w:r w:rsidR="00934A52" w:rsidRPr="00975292">
        <w:t xml:space="preserve"> &amp;</w:t>
      </w:r>
      <w:r w:rsidR="00093146" w:rsidRPr="00975292">
        <w:t xml:space="preserve"> HISTORICAL OVERVIEW OF U.S.</w:t>
      </w:r>
    </w:p>
    <w:p w14:paraId="63941201" w14:textId="71CCDEB8" w:rsidR="00093146" w:rsidRPr="00975292" w:rsidRDefault="00093146" w:rsidP="00934A52">
      <w:pPr>
        <w:pStyle w:val="Heading3"/>
        <w:ind w:firstLine="720"/>
        <w:contextualSpacing/>
      </w:pPr>
      <w:r w:rsidRPr="00975292">
        <w:t>DISASTER</w:t>
      </w:r>
      <w:r w:rsidR="00934A52" w:rsidRPr="00975292">
        <w:t xml:space="preserve"> </w:t>
      </w:r>
      <w:r w:rsidRPr="00975292">
        <w:t>POLICIES</w:t>
      </w:r>
      <w:r w:rsidR="007352FE" w:rsidRPr="00975292">
        <w:t xml:space="preserve"> </w:t>
      </w:r>
    </w:p>
    <w:p w14:paraId="086A3950" w14:textId="2112A6C2" w:rsidR="001B5694" w:rsidRPr="00975292" w:rsidRDefault="00D00A99" w:rsidP="001B5694">
      <w:pPr>
        <w:pStyle w:val="Heading4"/>
        <w:rPr>
          <w:color w:val="000000"/>
        </w:rPr>
      </w:pPr>
      <w:r w:rsidRPr="00975292">
        <w:rPr>
          <w:color w:val="000000"/>
        </w:rPr>
        <w:t>Required Readings</w:t>
      </w:r>
      <w:r w:rsidR="002101D9" w:rsidRPr="00975292">
        <w:rPr>
          <w:color w:val="000000"/>
        </w:rPr>
        <w:t>:</w:t>
      </w:r>
      <w:r w:rsidR="00093146" w:rsidRPr="00975292">
        <w:rPr>
          <w:color w:val="000000"/>
        </w:rPr>
        <w:t xml:space="preserve"> </w:t>
      </w:r>
    </w:p>
    <w:p w14:paraId="5955B15C" w14:textId="5D910ECE" w:rsidR="0042555D" w:rsidRPr="00975292" w:rsidRDefault="0003610E" w:rsidP="003E6ED6">
      <w:pPr>
        <w:pStyle w:val="ListParagraph"/>
        <w:numPr>
          <w:ilvl w:val="0"/>
          <w:numId w:val="3"/>
        </w:numPr>
        <w:spacing w:before="240"/>
        <w:rPr>
          <w:bCs/>
        </w:rPr>
      </w:pPr>
      <w:r w:rsidRPr="00975292">
        <w:t>Haddow, et al</w:t>
      </w:r>
      <w:r w:rsidR="002035C2" w:rsidRPr="00975292">
        <w:t xml:space="preserve"> (2017)</w:t>
      </w:r>
      <w:r w:rsidRPr="00975292">
        <w:t xml:space="preserve">. </w:t>
      </w:r>
      <w:r w:rsidR="0038347E" w:rsidRPr="00975292">
        <w:t>“</w:t>
      </w:r>
      <w:r w:rsidR="00166C8D" w:rsidRPr="00975292">
        <w:t xml:space="preserve">Chapter </w:t>
      </w:r>
      <w:r w:rsidR="0042555D" w:rsidRPr="00975292">
        <w:t>1</w:t>
      </w:r>
      <w:r w:rsidR="0038347E" w:rsidRPr="00975292">
        <w:t xml:space="preserve">: </w:t>
      </w:r>
      <w:r w:rsidR="0042555D" w:rsidRPr="00975292">
        <w:t>The Historical Context of Emergency Management</w:t>
      </w:r>
      <w:r w:rsidRPr="00975292">
        <w:t>.</w:t>
      </w:r>
      <w:r w:rsidR="0042555D" w:rsidRPr="00975292">
        <w:t>”</w:t>
      </w:r>
    </w:p>
    <w:p w14:paraId="43082C1C" w14:textId="77777777" w:rsidR="00383ED6" w:rsidRPr="00975292" w:rsidRDefault="0003610E" w:rsidP="003E6ED6">
      <w:pPr>
        <w:pStyle w:val="ListParagraph"/>
        <w:numPr>
          <w:ilvl w:val="0"/>
          <w:numId w:val="3"/>
        </w:numPr>
        <w:spacing w:before="240"/>
        <w:rPr>
          <w:bCs/>
        </w:rPr>
      </w:pPr>
      <w:r w:rsidRPr="00975292">
        <w:t>Masterson, et al</w:t>
      </w:r>
      <w:r w:rsidR="002035C2" w:rsidRPr="00975292">
        <w:t xml:space="preserve"> (2014)</w:t>
      </w:r>
      <w:r w:rsidRPr="00975292">
        <w:t xml:space="preserve">. </w:t>
      </w:r>
      <w:r w:rsidR="0038347E" w:rsidRPr="00975292">
        <w:t>“</w:t>
      </w:r>
      <w:r w:rsidR="0042555D" w:rsidRPr="00975292">
        <w:t>Chapter 1</w:t>
      </w:r>
      <w:r w:rsidR="0038347E" w:rsidRPr="00975292">
        <w:t xml:space="preserve">: </w:t>
      </w:r>
      <w:r w:rsidR="0042555D" w:rsidRPr="00975292">
        <w:t xml:space="preserve">The New Era of </w:t>
      </w:r>
      <w:r w:rsidR="005F5D46" w:rsidRPr="00975292">
        <w:t>Catastrophes</w:t>
      </w:r>
      <w:r w:rsidR="0042555D" w:rsidRPr="00975292">
        <w:t xml:space="preserve">,” </w:t>
      </w:r>
      <w:r w:rsidRPr="00975292">
        <w:t>pp 5-11</w:t>
      </w:r>
      <w:r w:rsidR="0042555D" w:rsidRPr="00975292">
        <w:rPr>
          <w:bCs/>
        </w:rPr>
        <w:t>.</w:t>
      </w:r>
    </w:p>
    <w:p w14:paraId="5E16B51A" w14:textId="2716B3A3" w:rsidR="001B5694" w:rsidRPr="00975292" w:rsidRDefault="00F36DDD" w:rsidP="00093146">
      <w:pPr>
        <w:pStyle w:val="Heading3"/>
        <w:contextualSpacing/>
      </w:pPr>
      <w:r w:rsidRPr="00975292">
        <w:t xml:space="preserve">LESSON </w:t>
      </w:r>
      <w:r w:rsidR="10BEE594" w:rsidRPr="00975292">
        <w:t>2:</w:t>
      </w:r>
      <w:r w:rsidR="007352FE" w:rsidRPr="00975292">
        <w:t xml:space="preserve"> </w:t>
      </w:r>
      <w:r w:rsidR="00093146" w:rsidRPr="00975292">
        <w:t>DEFINING</w:t>
      </w:r>
      <w:r w:rsidR="00ED0473" w:rsidRPr="00975292">
        <w:t xml:space="preserve"> </w:t>
      </w:r>
      <w:r w:rsidR="008871D7" w:rsidRPr="00975292">
        <w:t>‘</w:t>
      </w:r>
      <w:r w:rsidR="000162B3" w:rsidRPr="00975292">
        <w:t>RISK</w:t>
      </w:r>
      <w:r w:rsidR="005A4500" w:rsidRPr="00975292">
        <w:t>,</w:t>
      </w:r>
      <w:r w:rsidR="008871D7" w:rsidRPr="00975292">
        <w:t>’</w:t>
      </w:r>
      <w:r w:rsidR="00B16C86" w:rsidRPr="00975292">
        <w:t xml:space="preserve"> </w:t>
      </w:r>
      <w:r w:rsidR="00487294" w:rsidRPr="00975292">
        <w:t>‘HAZARD,’ AND</w:t>
      </w:r>
      <w:r w:rsidR="00093146" w:rsidRPr="00975292">
        <w:t xml:space="preserve"> </w:t>
      </w:r>
      <w:r w:rsidR="005A4500" w:rsidRPr="00975292">
        <w:t xml:space="preserve">‘VULNERABILITY’ </w:t>
      </w:r>
    </w:p>
    <w:p w14:paraId="4B72C668" w14:textId="477EDFFB" w:rsidR="003A09EF" w:rsidRPr="00975292" w:rsidRDefault="00D00A99">
      <w:pPr>
        <w:pStyle w:val="Heading4"/>
        <w:rPr>
          <w:color w:val="000000"/>
        </w:rPr>
      </w:pPr>
      <w:r w:rsidRPr="00975292">
        <w:rPr>
          <w:color w:val="000000"/>
        </w:rPr>
        <w:t>Required Readings</w:t>
      </w:r>
      <w:r w:rsidR="00650809" w:rsidRPr="00975292">
        <w:rPr>
          <w:color w:val="000000"/>
        </w:rPr>
        <w:t>:</w:t>
      </w:r>
    </w:p>
    <w:p w14:paraId="1D98B489" w14:textId="0C79B112" w:rsidR="000162B3" w:rsidRPr="00975292" w:rsidRDefault="00B16C86" w:rsidP="003E6ED6">
      <w:pPr>
        <w:pStyle w:val="Heading4"/>
        <w:numPr>
          <w:ilvl w:val="0"/>
          <w:numId w:val="24"/>
        </w:numPr>
        <w:rPr>
          <w:color w:val="000000"/>
        </w:rPr>
      </w:pPr>
      <w:r w:rsidRPr="00975292">
        <w:rPr>
          <w:color w:val="000000"/>
        </w:rPr>
        <w:t>Tierney (2014). “Chapter 1: Risking More, Losing More: Thinking About Risk and Resilience.”</w:t>
      </w:r>
      <w:r w:rsidR="006C33BF" w:rsidRPr="00975292">
        <w:rPr>
          <w:color w:val="000000"/>
        </w:rPr>
        <w:t xml:space="preserve"> pp. 1-10.</w:t>
      </w:r>
    </w:p>
    <w:p w14:paraId="6580A191" w14:textId="2B4CF19F" w:rsidR="00B16C86" w:rsidRPr="00975292" w:rsidRDefault="00B16C86" w:rsidP="003E6ED6">
      <w:pPr>
        <w:pStyle w:val="ListParagraph"/>
        <w:numPr>
          <w:ilvl w:val="0"/>
          <w:numId w:val="10"/>
        </w:numPr>
      </w:pPr>
      <w:r w:rsidRPr="00975292">
        <w:t>Tierney (2014). “Chapter 2: Looking Back: The Evolution of How We Talk About Risk.”</w:t>
      </w:r>
      <w:r w:rsidR="00B61101" w:rsidRPr="00975292">
        <w:t xml:space="preserve"> pp. 11-30.</w:t>
      </w:r>
    </w:p>
    <w:p w14:paraId="0389ADFF" w14:textId="1DFA943F" w:rsidR="00ED55F8" w:rsidRPr="00975292" w:rsidRDefault="00ED55F8" w:rsidP="003E6ED6">
      <w:pPr>
        <w:pStyle w:val="ListParagraph"/>
        <w:numPr>
          <w:ilvl w:val="0"/>
          <w:numId w:val="10"/>
        </w:numPr>
        <w:spacing w:before="240"/>
        <w:rPr>
          <w:bCs/>
        </w:rPr>
      </w:pPr>
      <w:proofErr w:type="spellStart"/>
      <w:r w:rsidRPr="00975292">
        <w:rPr>
          <w:bCs/>
        </w:rPr>
        <w:t>Hilhorst</w:t>
      </w:r>
      <w:proofErr w:type="spellEnd"/>
      <w:r w:rsidRPr="00975292">
        <w:rPr>
          <w:bCs/>
        </w:rPr>
        <w:t xml:space="preserve">, Dorothy and </w:t>
      </w:r>
      <w:proofErr w:type="spellStart"/>
      <w:r w:rsidRPr="00975292">
        <w:rPr>
          <w:bCs/>
        </w:rPr>
        <w:t>Bankoff</w:t>
      </w:r>
      <w:proofErr w:type="spellEnd"/>
      <w:r w:rsidRPr="00975292">
        <w:rPr>
          <w:bCs/>
        </w:rPr>
        <w:t xml:space="preserve">, Greg. (2004). “Introduction: Mapping Vulnerability.” pp. 1-9. In </w:t>
      </w:r>
      <w:proofErr w:type="spellStart"/>
      <w:r w:rsidRPr="00975292">
        <w:rPr>
          <w:bCs/>
        </w:rPr>
        <w:t>Bankoff</w:t>
      </w:r>
      <w:proofErr w:type="spellEnd"/>
      <w:r w:rsidRPr="00975292">
        <w:rPr>
          <w:bCs/>
        </w:rPr>
        <w:t>, Greg, et al. </w:t>
      </w:r>
      <w:r w:rsidRPr="00975292">
        <w:rPr>
          <w:bCs/>
          <w:i/>
          <w:iCs/>
        </w:rPr>
        <w:t>Mapping Vulnerability: Disasters, Development and People</w:t>
      </w:r>
      <w:r w:rsidRPr="00975292">
        <w:rPr>
          <w:bCs/>
        </w:rPr>
        <w:t>, Routledge. (</w:t>
      </w:r>
      <w:r w:rsidRPr="00975292">
        <w:rPr>
          <w:b/>
        </w:rPr>
        <w:t>in recommended textbook</w:t>
      </w:r>
      <w:r w:rsidRPr="00975292">
        <w:rPr>
          <w:bCs/>
        </w:rPr>
        <w:t>)</w:t>
      </w:r>
    </w:p>
    <w:p w14:paraId="7636BFE0" w14:textId="77777777" w:rsidR="00D61EFB" w:rsidRPr="00975292" w:rsidRDefault="00F36DDD" w:rsidP="00C41F7B">
      <w:pPr>
        <w:pStyle w:val="Heading3"/>
        <w:contextualSpacing/>
      </w:pPr>
      <w:r w:rsidRPr="00975292">
        <w:t xml:space="preserve">LESSON </w:t>
      </w:r>
      <w:r w:rsidR="00096573" w:rsidRPr="00975292">
        <w:t xml:space="preserve">3: </w:t>
      </w:r>
      <w:r w:rsidR="000162B3" w:rsidRPr="00975292">
        <w:t>MITIGATION PLANNIN</w:t>
      </w:r>
      <w:r w:rsidR="00AC1F5D" w:rsidRPr="00975292">
        <w:t>G</w:t>
      </w:r>
      <w:r w:rsidR="00C41F7B" w:rsidRPr="00975292">
        <w:t xml:space="preserve"> AND POLICY STRATEGIES:</w:t>
      </w:r>
    </w:p>
    <w:p w14:paraId="07607CF5" w14:textId="57A87FAC" w:rsidR="00E62A61" w:rsidRPr="00975292" w:rsidRDefault="00C41F7B" w:rsidP="00D61EFB">
      <w:pPr>
        <w:pStyle w:val="Heading3"/>
        <w:ind w:firstLine="720"/>
        <w:contextualSpacing/>
      </w:pPr>
      <w:r w:rsidRPr="00975292">
        <w:t>LOCAL, STATE AND FEDERAL</w:t>
      </w:r>
    </w:p>
    <w:p w14:paraId="7466AC92" w14:textId="77777777" w:rsidR="008723C7" w:rsidRPr="00975292" w:rsidRDefault="008723C7" w:rsidP="008723C7">
      <w:pPr>
        <w:pStyle w:val="Heading4"/>
        <w:rPr>
          <w:color w:val="000000"/>
        </w:rPr>
      </w:pPr>
      <w:r w:rsidRPr="00975292">
        <w:rPr>
          <w:color w:val="000000"/>
        </w:rPr>
        <w:t>Required Readings:</w:t>
      </w:r>
    </w:p>
    <w:p w14:paraId="6B4BA96F" w14:textId="4D2428F6" w:rsidR="002E4E94" w:rsidRPr="00975292" w:rsidRDefault="00577093" w:rsidP="003E6ED6">
      <w:pPr>
        <w:pStyle w:val="ListParagraph"/>
        <w:numPr>
          <w:ilvl w:val="0"/>
          <w:numId w:val="7"/>
        </w:numPr>
        <w:spacing w:before="240"/>
        <w:rPr>
          <w:bCs/>
        </w:rPr>
      </w:pPr>
      <w:r w:rsidRPr="00975292">
        <w:t>Haddow, et al (2017). “Chapter 3: The Disciplines of Emergency Management: Mitigation.”</w:t>
      </w:r>
    </w:p>
    <w:p w14:paraId="76D535F6" w14:textId="77777777" w:rsidR="00ED55F8" w:rsidRPr="00975292" w:rsidRDefault="00ED55F8" w:rsidP="003E6ED6">
      <w:pPr>
        <w:pStyle w:val="ListParagraph"/>
        <w:numPr>
          <w:ilvl w:val="0"/>
          <w:numId w:val="7"/>
        </w:numPr>
        <w:spacing w:before="240"/>
        <w:rPr>
          <w:bCs/>
        </w:rPr>
      </w:pPr>
      <w:r w:rsidRPr="00975292">
        <w:t xml:space="preserve">Masterson, et al (2014). “Chapter 7: An Assessment of Hazard Mitigation Plans.” </w:t>
      </w:r>
    </w:p>
    <w:p w14:paraId="3B647173" w14:textId="02F340EF" w:rsidR="00A7115C" w:rsidRPr="00975292" w:rsidRDefault="00A7115C" w:rsidP="00A7115C">
      <w:pPr>
        <w:pStyle w:val="Heading4"/>
        <w:rPr>
          <w:color w:val="000000"/>
        </w:rPr>
      </w:pPr>
      <w:bookmarkStart w:id="4" w:name="_Hlk28892651"/>
      <w:r w:rsidRPr="00975292">
        <w:rPr>
          <w:color w:val="000000"/>
        </w:rPr>
        <w:lastRenderedPageBreak/>
        <w:t>Additional Resources:</w:t>
      </w:r>
    </w:p>
    <w:bookmarkEnd w:id="4"/>
    <w:p w14:paraId="05BD5214" w14:textId="332A103D" w:rsidR="008A35B6" w:rsidRPr="00975292" w:rsidRDefault="008A35B6" w:rsidP="003E6ED6">
      <w:pPr>
        <w:pStyle w:val="ListParagraph"/>
        <w:numPr>
          <w:ilvl w:val="0"/>
          <w:numId w:val="11"/>
        </w:numPr>
        <w:spacing w:before="240"/>
        <w:rPr>
          <w:bCs/>
        </w:rPr>
      </w:pPr>
      <w:r w:rsidRPr="00975292">
        <w:rPr>
          <w:bCs/>
        </w:rPr>
        <w:t xml:space="preserve">American Planning Association. Hazard Mitigation resources - </w:t>
      </w:r>
      <w:hyperlink r:id="rId45" w:history="1">
        <w:r w:rsidRPr="00975292">
          <w:rPr>
            <w:rStyle w:val="Hyperlink"/>
            <w:bCs/>
          </w:rPr>
          <w:t>https://www.planning.org/knowledgebase/mitigation/</w:t>
        </w:r>
      </w:hyperlink>
      <w:r w:rsidRPr="00975292">
        <w:rPr>
          <w:bCs/>
        </w:rPr>
        <w:t xml:space="preserve"> </w:t>
      </w:r>
    </w:p>
    <w:p w14:paraId="601321FB" w14:textId="6188246F" w:rsidR="004D1AB8" w:rsidRPr="00975292" w:rsidRDefault="009362A5" w:rsidP="003E6ED6">
      <w:pPr>
        <w:pStyle w:val="ListParagraph"/>
        <w:numPr>
          <w:ilvl w:val="0"/>
          <w:numId w:val="11"/>
        </w:numPr>
        <w:spacing w:after="160" w:line="259" w:lineRule="auto"/>
      </w:pPr>
      <w:r w:rsidRPr="00975292">
        <w:t xml:space="preserve">Schwab, </w:t>
      </w:r>
      <w:r w:rsidR="004D1AB8" w:rsidRPr="00975292">
        <w:t xml:space="preserve">James C. </w:t>
      </w:r>
      <w:r w:rsidR="004D1AB8" w:rsidRPr="00975292">
        <w:rPr>
          <w:i/>
        </w:rPr>
        <w:t>Hazard Mitigation: Integrating Best Practices into Planning</w:t>
      </w:r>
      <w:r w:rsidR="004D1AB8" w:rsidRPr="00975292">
        <w:t xml:space="preserve">. </w:t>
      </w:r>
    </w:p>
    <w:p w14:paraId="4C00251B" w14:textId="4758F08D" w:rsidR="00C12263" w:rsidRPr="00975292" w:rsidRDefault="00A7115C" w:rsidP="003E6ED6">
      <w:pPr>
        <w:pStyle w:val="ListParagraph"/>
        <w:numPr>
          <w:ilvl w:val="0"/>
          <w:numId w:val="11"/>
        </w:numPr>
        <w:spacing w:after="160" w:line="259" w:lineRule="auto"/>
      </w:pPr>
      <w:proofErr w:type="spellStart"/>
      <w:r w:rsidRPr="00975292">
        <w:t>Drabek</w:t>
      </w:r>
      <w:proofErr w:type="spellEnd"/>
      <w:r w:rsidRPr="00975292">
        <w:t>, T. E. (1985). “Managing the Emergency Response.” </w:t>
      </w:r>
      <w:r w:rsidRPr="00975292">
        <w:rPr>
          <w:i/>
          <w:iCs/>
        </w:rPr>
        <w:t>Public Administration Review</w:t>
      </w:r>
      <w:r w:rsidRPr="00975292">
        <w:t>, </w:t>
      </w:r>
      <w:r w:rsidRPr="00975292">
        <w:rPr>
          <w:i/>
          <w:iCs/>
        </w:rPr>
        <w:t>45</w:t>
      </w:r>
      <w:r w:rsidR="00435B1E" w:rsidRPr="00975292">
        <w:rPr>
          <w:i/>
          <w:iCs/>
        </w:rPr>
        <w:t xml:space="preserve"> </w:t>
      </w:r>
      <w:r w:rsidRPr="00975292">
        <w:t xml:space="preserve">(Special), 85–92. </w:t>
      </w:r>
    </w:p>
    <w:p w14:paraId="10EB46D6" w14:textId="66FE09F8" w:rsidR="000E5245" w:rsidRPr="00975292" w:rsidRDefault="00F36DDD" w:rsidP="000E5245">
      <w:pPr>
        <w:pStyle w:val="Heading3"/>
      </w:pPr>
      <w:r w:rsidRPr="00975292">
        <w:t xml:space="preserve">LESSON </w:t>
      </w:r>
      <w:r w:rsidR="007E2962" w:rsidRPr="00975292">
        <w:t>4</w:t>
      </w:r>
      <w:r w:rsidR="000E5245" w:rsidRPr="00975292">
        <w:t>:</w:t>
      </w:r>
      <w:r w:rsidR="00AB1041" w:rsidRPr="00975292">
        <w:t xml:space="preserve"> </w:t>
      </w:r>
      <w:r w:rsidR="00E82C45" w:rsidRPr="00975292">
        <w:t>PANDEMIC SIMULATION</w:t>
      </w:r>
      <w:r w:rsidR="00A4107A" w:rsidRPr="00975292">
        <w:t xml:space="preserve"> I</w:t>
      </w:r>
    </w:p>
    <w:p w14:paraId="1C462F0E" w14:textId="5A8A03CB" w:rsidR="000A687C" w:rsidRPr="00975292" w:rsidRDefault="00764CDF" w:rsidP="000E5245">
      <w:pPr>
        <w:pStyle w:val="Heading4"/>
        <w:rPr>
          <w:color w:val="000000"/>
        </w:rPr>
      </w:pPr>
      <w:r w:rsidRPr="00975292">
        <w:rPr>
          <w:color w:val="000000"/>
        </w:rPr>
        <w:t>Activit</w:t>
      </w:r>
      <w:r w:rsidR="004F352E" w:rsidRPr="00975292">
        <w:rPr>
          <w:color w:val="000000"/>
        </w:rPr>
        <w:t>ies</w:t>
      </w:r>
      <w:r w:rsidR="000A687C" w:rsidRPr="00975292">
        <w:rPr>
          <w:color w:val="000000"/>
        </w:rPr>
        <w:t>:</w:t>
      </w:r>
    </w:p>
    <w:p w14:paraId="4F558BB5" w14:textId="4D70E169" w:rsidR="000A687C" w:rsidRPr="00975292" w:rsidRDefault="00C626B3" w:rsidP="003E6ED6">
      <w:pPr>
        <w:pStyle w:val="Heading4"/>
        <w:numPr>
          <w:ilvl w:val="0"/>
          <w:numId w:val="20"/>
        </w:numPr>
      </w:pPr>
      <w:r w:rsidRPr="00975292">
        <w:rPr>
          <w:color w:val="000000"/>
        </w:rPr>
        <w:t>Watch</w:t>
      </w:r>
      <w:r w:rsidR="00DA0B7B" w:rsidRPr="00975292">
        <w:rPr>
          <w:color w:val="000000"/>
        </w:rPr>
        <w:t xml:space="preserve"> –</w:t>
      </w:r>
      <w:r w:rsidR="000A687C" w:rsidRPr="00975292">
        <w:rPr>
          <w:color w:val="000000"/>
        </w:rPr>
        <w:t xml:space="preserve"> Harris, et. al (2020). “America Wrote the Pandemic Playbook, Then Ignored It.” NYT. 29 September 2020.</w:t>
      </w:r>
      <w:r w:rsidR="000A687C" w:rsidRPr="00975292">
        <w:t xml:space="preserve"> (</w:t>
      </w:r>
      <w:hyperlink r:id="rId46" w:history="1">
        <w:r w:rsidR="000A687C" w:rsidRPr="00975292">
          <w:rPr>
            <w:rStyle w:val="Hyperlink"/>
          </w:rPr>
          <w:t>https://www.nytimes.com/video/opinion/100000007358968/covid-pandemic-us-response.html</w:t>
        </w:r>
      </w:hyperlink>
      <w:r w:rsidR="000A687C" w:rsidRPr="00975292">
        <w:t xml:space="preserve">) </w:t>
      </w:r>
    </w:p>
    <w:p w14:paraId="5369270F" w14:textId="75976D54" w:rsidR="006E015E" w:rsidRPr="00975292" w:rsidRDefault="006E015E" w:rsidP="003E6ED6">
      <w:pPr>
        <w:pStyle w:val="ListParagraph"/>
        <w:numPr>
          <w:ilvl w:val="0"/>
          <w:numId w:val="19"/>
        </w:numPr>
      </w:pPr>
      <w:r w:rsidRPr="00975292">
        <w:t>Watch</w:t>
      </w:r>
      <w:r w:rsidRPr="00975292">
        <w:rPr>
          <w:b/>
          <w:bCs/>
        </w:rPr>
        <w:t xml:space="preserve"> – </w:t>
      </w:r>
      <w:hyperlink r:id="rId47" w:history="1">
        <w:r w:rsidRPr="00975292">
          <w:rPr>
            <w:rStyle w:val="Hyperlink"/>
          </w:rPr>
          <w:t>Pandemic Game – Player Instructions</w:t>
        </w:r>
      </w:hyperlink>
      <w:r w:rsidRPr="00975292">
        <w:t>.</w:t>
      </w:r>
    </w:p>
    <w:p w14:paraId="2E780259" w14:textId="11CA630A" w:rsidR="000E5245" w:rsidRPr="00975292" w:rsidRDefault="00D00A99" w:rsidP="005537A9">
      <w:pPr>
        <w:pStyle w:val="Heading4"/>
        <w:rPr>
          <w:color w:val="000000"/>
        </w:rPr>
      </w:pPr>
      <w:r w:rsidRPr="00975292">
        <w:rPr>
          <w:color w:val="000000"/>
        </w:rPr>
        <w:t>Required Readings</w:t>
      </w:r>
      <w:r w:rsidR="000E5245" w:rsidRPr="00975292">
        <w:rPr>
          <w:color w:val="000000"/>
        </w:rPr>
        <w:t>:</w:t>
      </w:r>
    </w:p>
    <w:p w14:paraId="42AE93C0" w14:textId="3DA5582E" w:rsidR="00AC1F5D" w:rsidRPr="00975292" w:rsidRDefault="00807FCB" w:rsidP="003E6ED6">
      <w:pPr>
        <w:pStyle w:val="ListParagraph"/>
        <w:numPr>
          <w:ilvl w:val="0"/>
          <w:numId w:val="7"/>
        </w:numPr>
        <w:spacing w:before="240"/>
        <w:rPr>
          <w:bCs/>
        </w:rPr>
      </w:pPr>
      <w:hyperlink r:id="rId48" w:history="1">
        <w:r w:rsidR="00C56F5F" w:rsidRPr="00975292">
          <w:rPr>
            <w:rStyle w:val="Hyperlink"/>
            <w:bCs/>
          </w:rPr>
          <w:t>Pandemic Game – Player Manual</w:t>
        </w:r>
      </w:hyperlink>
      <w:r w:rsidR="00C56F5F" w:rsidRPr="00975292">
        <w:rPr>
          <w:bCs/>
        </w:rPr>
        <w:t>.</w:t>
      </w:r>
    </w:p>
    <w:p w14:paraId="0B34B91A" w14:textId="2B91DEA9" w:rsidR="00E27723" w:rsidRPr="00975292" w:rsidRDefault="00E27723" w:rsidP="003E6ED6">
      <w:pPr>
        <w:pStyle w:val="ListParagraph"/>
        <w:numPr>
          <w:ilvl w:val="0"/>
          <w:numId w:val="7"/>
        </w:numPr>
      </w:pPr>
      <w:r w:rsidRPr="00975292">
        <w:t>NYT. “The Epicenter.” (</w:t>
      </w:r>
      <w:hyperlink r:id="rId49" w:history="1">
        <w:r w:rsidRPr="00975292">
          <w:rPr>
            <w:rStyle w:val="Hyperlink"/>
          </w:rPr>
          <w:t>https://www.nytimes.com/2020/12/03/nyregion/coronavirus-new-york.html?mc_cid=993b7e8297&amp;mc_eid=5e00fd7099</w:t>
        </w:r>
      </w:hyperlink>
      <w:r w:rsidRPr="00975292">
        <w:t>)</w:t>
      </w:r>
    </w:p>
    <w:p w14:paraId="42084AD7" w14:textId="77777777" w:rsidR="00C47B36" w:rsidRPr="00975292" w:rsidRDefault="00C47B36" w:rsidP="00C47B36">
      <w:pPr>
        <w:pStyle w:val="Heading3"/>
        <w:contextualSpacing/>
      </w:pPr>
      <w:r w:rsidRPr="00975292">
        <w:t>LESSON 5: COMMUNICATION, COLLABORATION AND</w:t>
      </w:r>
    </w:p>
    <w:p w14:paraId="532BFAFD" w14:textId="77777777" w:rsidR="00C47B36" w:rsidRPr="00975292" w:rsidRDefault="00C47B36" w:rsidP="00C47B36">
      <w:pPr>
        <w:pStyle w:val="Heading3"/>
        <w:ind w:firstLine="720"/>
        <w:contextualSpacing/>
      </w:pPr>
      <w:r w:rsidRPr="00975292">
        <w:t xml:space="preserve">COORDINATION IN EMERGENCY RESPONSE </w:t>
      </w:r>
    </w:p>
    <w:p w14:paraId="12FE60F2" w14:textId="178AA49B" w:rsidR="005049BA" w:rsidRPr="00975292" w:rsidRDefault="005049BA" w:rsidP="005049BA">
      <w:pPr>
        <w:pStyle w:val="Heading4"/>
        <w:rPr>
          <w:color w:val="000000"/>
        </w:rPr>
      </w:pPr>
      <w:r w:rsidRPr="00975292">
        <w:rPr>
          <w:color w:val="000000"/>
        </w:rPr>
        <w:t>Required Readings:</w:t>
      </w:r>
    </w:p>
    <w:p w14:paraId="4FD9A19A" w14:textId="59E8DB35" w:rsidR="00C47B36" w:rsidRPr="00975292" w:rsidRDefault="00C47B36" w:rsidP="003E6ED6">
      <w:pPr>
        <w:pStyle w:val="Heading4"/>
        <w:numPr>
          <w:ilvl w:val="0"/>
          <w:numId w:val="26"/>
        </w:numPr>
        <w:rPr>
          <w:color w:val="000000"/>
        </w:rPr>
      </w:pPr>
      <w:r w:rsidRPr="00975292">
        <w:rPr>
          <w:color w:val="000000"/>
        </w:rPr>
        <w:t xml:space="preserve">Waugh Jr, W. L., &amp; </w:t>
      </w:r>
      <w:proofErr w:type="spellStart"/>
      <w:r w:rsidRPr="00975292">
        <w:rPr>
          <w:color w:val="000000"/>
        </w:rPr>
        <w:t>Streib</w:t>
      </w:r>
      <w:proofErr w:type="spellEnd"/>
      <w:r w:rsidRPr="00975292">
        <w:rPr>
          <w:color w:val="000000"/>
        </w:rPr>
        <w:t xml:space="preserve">, G. (2006). </w:t>
      </w:r>
      <w:r w:rsidR="000E584E" w:rsidRPr="00975292">
        <w:rPr>
          <w:color w:val="000000"/>
        </w:rPr>
        <w:t>“</w:t>
      </w:r>
      <w:r w:rsidRPr="00975292">
        <w:rPr>
          <w:color w:val="000000"/>
        </w:rPr>
        <w:t xml:space="preserve">Collaboration and Leadership for Effective Emergency Management.” Public administration review, 66, 131-140. </w:t>
      </w:r>
    </w:p>
    <w:p w14:paraId="0E24DCCB" w14:textId="537C05B7" w:rsidR="0050599C" w:rsidRPr="00975292" w:rsidRDefault="0050599C" w:rsidP="003E6ED6">
      <w:pPr>
        <w:pStyle w:val="ListParagraph"/>
        <w:numPr>
          <w:ilvl w:val="0"/>
          <w:numId w:val="7"/>
        </w:numPr>
        <w:spacing w:line="276" w:lineRule="auto"/>
        <w:rPr>
          <w:rFonts w:eastAsia="Arial"/>
          <w:lang w:val="en"/>
        </w:rPr>
      </w:pPr>
      <w:proofErr w:type="spellStart"/>
      <w:r w:rsidRPr="00975292">
        <w:rPr>
          <w:rFonts w:eastAsia="Arial"/>
          <w:lang w:val="en"/>
        </w:rPr>
        <w:t>Kapucu</w:t>
      </w:r>
      <w:proofErr w:type="spellEnd"/>
      <w:r w:rsidRPr="00975292">
        <w:rPr>
          <w:rFonts w:eastAsia="Arial"/>
          <w:lang w:val="en"/>
        </w:rPr>
        <w:t xml:space="preserve">, N., Arslan, T., &amp; Collins, M. L. (2010). </w:t>
      </w:r>
      <w:r w:rsidR="00190CC2" w:rsidRPr="00975292">
        <w:rPr>
          <w:rFonts w:eastAsia="Arial"/>
          <w:lang w:val="en"/>
        </w:rPr>
        <w:t>“</w:t>
      </w:r>
      <w:r w:rsidRPr="00975292">
        <w:rPr>
          <w:rFonts w:eastAsia="Arial"/>
          <w:lang w:val="en"/>
        </w:rPr>
        <w:t xml:space="preserve">Examining </w:t>
      </w:r>
      <w:r w:rsidR="00190CC2" w:rsidRPr="00975292">
        <w:rPr>
          <w:rFonts w:eastAsia="Arial"/>
          <w:lang w:val="en"/>
        </w:rPr>
        <w:t>I</w:t>
      </w:r>
      <w:r w:rsidRPr="00975292">
        <w:rPr>
          <w:rFonts w:eastAsia="Arial"/>
          <w:lang w:val="en"/>
        </w:rPr>
        <w:t xml:space="preserve">ntergovernmental and </w:t>
      </w:r>
      <w:r w:rsidR="00190CC2" w:rsidRPr="00975292">
        <w:rPr>
          <w:rFonts w:eastAsia="Arial"/>
          <w:lang w:val="en"/>
        </w:rPr>
        <w:t>I</w:t>
      </w:r>
      <w:r w:rsidRPr="00975292">
        <w:rPr>
          <w:rFonts w:eastAsia="Arial"/>
          <w:lang w:val="en"/>
        </w:rPr>
        <w:t xml:space="preserve">nterorganizational </w:t>
      </w:r>
      <w:r w:rsidR="00190CC2" w:rsidRPr="00975292">
        <w:rPr>
          <w:rFonts w:eastAsia="Arial"/>
          <w:lang w:val="en"/>
        </w:rPr>
        <w:t>R</w:t>
      </w:r>
      <w:r w:rsidRPr="00975292">
        <w:rPr>
          <w:rFonts w:eastAsia="Arial"/>
          <w:lang w:val="en"/>
        </w:rPr>
        <w:t xml:space="preserve">esponse to </w:t>
      </w:r>
      <w:r w:rsidR="00190CC2" w:rsidRPr="00975292">
        <w:rPr>
          <w:rFonts w:eastAsia="Arial"/>
          <w:lang w:val="en"/>
        </w:rPr>
        <w:t>C</w:t>
      </w:r>
      <w:r w:rsidRPr="00975292">
        <w:rPr>
          <w:rFonts w:eastAsia="Arial"/>
          <w:lang w:val="en"/>
        </w:rPr>
        <w:t xml:space="preserve">atastrophic </w:t>
      </w:r>
      <w:r w:rsidR="00190CC2" w:rsidRPr="00975292">
        <w:rPr>
          <w:rFonts w:eastAsia="Arial"/>
          <w:lang w:val="en"/>
        </w:rPr>
        <w:t>D</w:t>
      </w:r>
      <w:r w:rsidRPr="00975292">
        <w:rPr>
          <w:rFonts w:eastAsia="Arial"/>
          <w:lang w:val="en"/>
        </w:rPr>
        <w:t xml:space="preserve">isasters: Toward a </w:t>
      </w:r>
      <w:r w:rsidR="00190CC2" w:rsidRPr="00975292">
        <w:rPr>
          <w:rFonts w:eastAsia="Arial"/>
          <w:lang w:val="en"/>
        </w:rPr>
        <w:t>N</w:t>
      </w:r>
      <w:r w:rsidRPr="00975292">
        <w:rPr>
          <w:rFonts w:eastAsia="Arial"/>
          <w:lang w:val="en"/>
        </w:rPr>
        <w:t>etwork-</w:t>
      </w:r>
      <w:r w:rsidR="00190CC2" w:rsidRPr="00975292">
        <w:rPr>
          <w:rFonts w:eastAsia="Arial"/>
          <w:lang w:val="en"/>
        </w:rPr>
        <w:t>C</w:t>
      </w:r>
      <w:r w:rsidRPr="00975292">
        <w:rPr>
          <w:rFonts w:eastAsia="Arial"/>
          <w:lang w:val="en"/>
        </w:rPr>
        <w:t xml:space="preserve">entered </w:t>
      </w:r>
      <w:r w:rsidR="00190CC2" w:rsidRPr="00975292">
        <w:rPr>
          <w:rFonts w:eastAsia="Arial"/>
          <w:lang w:val="en"/>
        </w:rPr>
        <w:t>A</w:t>
      </w:r>
      <w:r w:rsidRPr="00975292">
        <w:rPr>
          <w:rFonts w:eastAsia="Arial"/>
          <w:lang w:val="en"/>
        </w:rPr>
        <w:t>pproach.</w:t>
      </w:r>
      <w:r w:rsidR="00190CC2" w:rsidRPr="00975292">
        <w:rPr>
          <w:rFonts w:eastAsia="Arial"/>
          <w:lang w:val="en"/>
        </w:rPr>
        <w:t>”</w:t>
      </w:r>
      <w:r w:rsidRPr="00975292">
        <w:rPr>
          <w:rFonts w:eastAsia="Arial"/>
          <w:lang w:val="en"/>
        </w:rPr>
        <w:t> Administration &amp; Society, 42(2), 222-247.</w:t>
      </w:r>
    </w:p>
    <w:p w14:paraId="511BF04B" w14:textId="38FD5398" w:rsidR="001D2ED6" w:rsidRPr="00975292" w:rsidRDefault="00F36DDD" w:rsidP="00C12263">
      <w:pPr>
        <w:pStyle w:val="Heading3"/>
        <w:contextualSpacing/>
      </w:pPr>
      <w:r w:rsidRPr="00975292">
        <w:lastRenderedPageBreak/>
        <w:t xml:space="preserve">LESSON </w:t>
      </w:r>
      <w:r w:rsidR="00C47B36" w:rsidRPr="00975292">
        <w:t>6</w:t>
      </w:r>
      <w:r w:rsidR="00337C0A" w:rsidRPr="00975292">
        <w:t xml:space="preserve">: </w:t>
      </w:r>
      <w:r w:rsidR="006C5E7E" w:rsidRPr="00975292">
        <w:t>SOCIAL, ECONOMIC, AND POLITICAL VULNERABILITIES</w:t>
      </w:r>
    </w:p>
    <w:p w14:paraId="60F0648D" w14:textId="6FF48601" w:rsidR="006C5E7E" w:rsidRPr="00975292" w:rsidRDefault="00287FAE" w:rsidP="006C5E7E">
      <w:pPr>
        <w:pStyle w:val="Heading4"/>
        <w:rPr>
          <w:color w:val="000000"/>
        </w:rPr>
      </w:pPr>
      <w:r w:rsidRPr="00975292">
        <w:rPr>
          <w:color w:val="000000"/>
        </w:rPr>
        <w:t>Activity</w:t>
      </w:r>
      <w:r w:rsidR="006C5E7E" w:rsidRPr="00975292">
        <w:rPr>
          <w:color w:val="000000"/>
        </w:rPr>
        <w:t>:</w:t>
      </w:r>
    </w:p>
    <w:p w14:paraId="014E6851" w14:textId="6B95F674" w:rsidR="006C5E7E" w:rsidRPr="00975292" w:rsidRDefault="006C5E7E" w:rsidP="003E6ED6">
      <w:pPr>
        <w:pStyle w:val="Heading4"/>
        <w:numPr>
          <w:ilvl w:val="0"/>
          <w:numId w:val="7"/>
        </w:numPr>
        <w:rPr>
          <w:rStyle w:val="Hyperlink"/>
        </w:rPr>
      </w:pPr>
      <w:r w:rsidRPr="00975292">
        <w:rPr>
          <w:color w:val="000000"/>
        </w:rPr>
        <w:t xml:space="preserve">CONVERGE Training Module: “Social Vulnerability and Disasters” - </w:t>
      </w:r>
      <w:hyperlink r:id="rId50" w:history="1">
        <w:r w:rsidRPr="00975292">
          <w:rPr>
            <w:rStyle w:val="Hyperlink"/>
          </w:rPr>
          <w:t>https://converge-training.colorado.edu/courses/vulnerable-populations/</w:t>
        </w:r>
      </w:hyperlink>
      <w:r w:rsidR="00FA63D7" w:rsidRPr="00975292">
        <w:rPr>
          <w:rStyle w:val="Hyperlink"/>
        </w:rPr>
        <w:t xml:space="preserve"> </w:t>
      </w:r>
    </w:p>
    <w:p w14:paraId="2608A1CE" w14:textId="2BCB1EDC" w:rsidR="006C5E7E" w:rsidRPr="00975292" w:rsidRDefault="006C5E7E" w:rsidP="00621B47">
      <w:pPr>
        <w:pStyle w:val="Heading4"/>
        <w:rPr>
          <w:color w:val="000000"/>
        </w:rPr>
      </w:pPr>
      <w:r w:rsidRPr="00975292">
        <w:rPr>
          <w:color w:val="000000"/>
        </w:rPr>
        <w:t>Required Readings:</w:t>
      </w:r>
    </w:p>
    <w:p w14:paraId="34342FFB" w14:textId="692652A5" w:rsidR="006C5E7E" w:rsidRPr="00975292" w:rsidRDefault="006C5E7E" w:rsidP="003E6ED6">
      <w:pPr>
        <w:pStyle w:val="Heading4"/>
        <w:numPr>
          <w:ilvl w:val="0"/>
          <w:numId w:val="26"/>
        </w:numPr>
        <w:rPr>
          <w:color w:val="000000"/>
        </w:rPr>
      </w:pPr>
      <w:r w:rsidRPr="00975292">
        <w:rPr>
          <w:color w:val="000000"/>
        </w:rPr>
        <w:t>Bolin, B. and Kurtz, L.C. (2018). “Race, Class, Ethnicity, and Disaster Vulnerability.” In Handbook of Disaster Research, p. 181-203.</w:t>
      </w:r>
    </w:p>
    <w:p w14:paraId="0E9EFB05" w14:textId="0F5914C7" w:rsidR="006C5E7E" w:rsidRPr="00975292" w:rsidRDefault="00F85429" w:rsidP="003E6ED6">
      <w:pPr>
        <w:numPr>
          <w:ilvl w:val="0"/>
          <w:numId w:val="7"/>
        </w:numPr>
        <w:contextualSpacing/>
        <w:rPr>
          <w:color w:val="000000"/>
        </w:rPr>
      </w:pPr>
      <w:r w:rsidRPr="00975292">
        <w:rPr>
          <w:color w:val="000000"/>
        </w:rPr>
        <w:t>Pinchina Consulting (2014). </w:t>
      </w:r>
      <w:hyperlink r:id="rId51" w:tgtFrame="_blank" w:history="1">
        <w:r w:rsidRPr="00975292">
          <w:rPr>
            <w:rStyle w:val="Hyperlink"/>
          </w:rPr>
          <w:t xml:space="preserve">Getting on the Map: An Analysis of Interactive Community Mapping in Petit </w:t>
        </w:r>
        <w:proofErr w:type="spellStart"/>
        <w:r w:rsidRPr="00975292">
          <w:rPr>
            <w:rStyle w:val="Hyperlink"/>
          </w:rPr>
          <w:t>Goave</w:t>
        </w:r>
        <w:proofErr w:type="spellEnd"/>
        <w:r w:rsidRPr="00975292">
          <w:rPr>
            <w:rStyle w:val="Hyperlink"/>
          </w:rPr>
          <w:t>, Haiti</w:t>
        </w:r>
      </w:hyperlink>
    </w:p>
    <w:p w14:paraId="56DBD190" w14:textId="3D645EFC" w:rsidR="00AA5C05" w:rsidRPr="00975292" w:rsidRDefault="006C5E7E" w:rsidP="00AA5C05">
      <w:pPr>
        <w:pStyle w:val="Heading4"/>
        <w:rPr>
          <w:color w:val="000000"/>
        </w:rPr>
      </w:pPr>
      <w:r w:rsidRPr="00975292">
        <w:rPr>
          <w:color w:val="000000"/>
        </w:rPr>
        <w:t>Additional Resources:</w:t>
      </w:r>
    </w:p>
    <w:p w14:paraId="6FFD7341" w14:textId="02560906" w:rsidR="00AA5C05" w:rsidRPr="00975292" w:rsidRDefault="00AA5C05" w:rsidP="003E6ED6">
      <w:pPr>
        <w:pStyle w:val="ListParagraph"/>
        <w:numPr>
          <w:ilvl w:val="0"/>
          <w:numId w:val="26"/>
        </w:numPr>
      </w:pPr>
      <w:r w:rsidRPr="00975292">
        <w:t>GFDDR. “Gender Equality and Women’s Empowerment in Disaster Recovery.” (</w:t>
      </w:r>
      <w:hyperlink r:id="rId52" w:history="1">
        <w:r w:rsidRPr="00975292">
          <w:rPr>
            <w:rStyle w:val="Hyperlink"/>
          </w:rPr>
          <w:t>https://www.gfdrr.org/en/publication/gender-equality-and-womens-empowerment-disaster-recovery</w:t>
        </w:r>
      </w:hyperlink>
      <w:r w:rsidRPr="00975292">
        <w:t xml:space="preserve">) </w:t>
      </w:r>
    </w:p>
    <w:p w14:paraId="39A4D836" w14:textId="37C3702D" w:rsidR="006F650F" w:rsidRPr="00975292" w:rsidRDefault="006F650F" w:rsidP="003E6ED6">
      <w:pPr>
        <w:pStyle w:val="Heading4"/>
        <w:numPr>
          <w:ilvl w:val="0"/>
          <w:numId w:val="21"/>
        </w:numPr>
      </w:pPr>
      <w:r w:rsidRPr="00975292">
        <w:rPr>
          <w:color w:val="000000"/>
        </w:rPr>
        <w:t>Gin, June (2020). “</w:t>
      </w:r>
      <w:r w:rsidRPr="00975292">
        <w:rPr>
          <w:color w:val="000000"/>
          <w:lang w:val="en"/>
        </w:rPr>
        <w:t>Preparing the Whole Community: Including Individuals Experiencing Homelessness in Disaster Planning.” Natural Hazards Center.</w:t>
      </w:r>
      <w:r w:rsidRPr="00975292">
        <w:t xml:space="preserve"> (</w:t>
      </w:r>
      <w:hyperlink r:id="rId53" w:history="1">
        <w:r w:rsidRPr="00975292">
          <w:rPr>
            <w:rStyle w:val="Hyperlink"/>
          </w:rPr>
          <w:t>https://hazards.colorado.edu/news/research-counts/special-collection/preparing-the-whole-community-including-individuals-experiencing-homelessness-in-disaster-planning?utm_source=NHC+Master+List&amp;utm_campaign=ad612bc073-EMAIL_CAMPAIGN_2019_01_31_09_35_COPY_01&amp;utm_medium=email&amp;utm_term=0_dabc309806-ad612bc073-54463225</w:t>
        </w:r>
      </w:hyperlink>
      <w:r w:rsidRPr="00975292">
        <w:t xml:space="preserve">) </w:t>
      </w:r>
    </w:p>
    <w:p w14:paraId="61AFCCB8" w14:textId="6F174707" w:rsidR="00D61EFB" w:rsidRPr="00975292" w:rsidRDefault="00F36DDD" w:rsidP="00D61EFB">
      <w:pPr>
        <w:pStyle w:val="Heading3"/>
        <w:contextualSpacing/>
      </w:pPr>
      <w:r w:rsidRPr="00975292">
        <w:t xml:space="preserve">LESSON </w:t>
      </w:r>
      <w:r w:rsidR="00C47B36" w:rsidRPr="00975292">
        <w:t>7</w:t>
      </w:r>
      <w:r w:rsidR="00C45936" w:rsidRPr="00975292">
        <w:t xml:space="preserve">: </w:t>
      </w:r>
      <w:r w:rsidR="0035268F" w:rsidRPr="00975292">
        <w:t>(</w:t>
      </w:r>
      <w:r w:rsidR="0035268F" w:rsidRPr="00975292">
        <w:rPr>
          <w:b/>
          <w:bCs/>
        </w:rPr>
        <w:t>asynchronous</w:t>
      </w:r>
      <w:r w:rsidR="0035268F" w:rsidRPr="00975292">
        <w:t xml:space="preserve">) </w:t>
      </w:r>
      <w:r w:rsidR="00532737" w:rsidRPr="00975292">
        <w:t>THE POLITICAL ECONOMY OF</w:t>
      </w:r>
    </w:p>
    <w:p w14:paraId="380CA4D4" w14:textId="1C7C254D" w:rsidR="00033D58" w:rsidRPr="00975292" w:rsidRDefault="00532737" w:rsidP="00D61EFB">
      <w:pPr>
        <w:pStyle w:val="Heading3"/>
        <w:ind w:firstLine="720"/>
        <w:contextualSpacing/>
      </w:pPr>
      <w:r w:rsidRPr="00975292">
        <w:t>DISASTERS</w:t>
      </w:r>
      <w:r w:rsidR="0035268F" w:rsidRPr="00975292">
        <w:t xml:space="preserve"> –</w:t>
      </w:r>
      <w:r w:rsidR="00D61EFB" w:rsidRPr="00975292">
        <w:t xml:space="preserve"> </w:t>
      </w:r>
      <w:r w:rsidR="0035268F" w:rsidRPr="00975292">
        <w:t xml:space="preserve">HAITI </w:t>
      </w:r>
      <w:r w:rsidR="004F6CE0" w:rsidRPr="00975292">
        <w:t>EARTHQUAKE RESPONSE</w:t>
      </w:r>
    </w:p>
    <w:p w14:paraId="0B76467D" w14:textId="4E9400E0" w:rsidR="0035268F" w:rsidRPr="00975292" w:rsidRDefault="00764CDF" w:rsidP="00F076D6">
      <w:pPr>
        <w:pStyle w:val="Heading4"/>
        <w:rPr>
          <w:color w:val="000000"/>
        </w:rPr>
      </w:pPr>
      <w:r w:rsidRPr="00975292">
        <w:rPr>
          <w:color w:val="000000"/>
        </w:rPr>
        <w:t>Activit</w:t>
      </w:r>
      <w:r w:rsidR="005A6AF1" w:rsidRPr="00975292">
        <w:rPr>
          <w:color w:val="000000"/>
        </w:rPr>
        <w:t>ies</w:t>
      </w:r>
      <w:r w:rsidR="0035268F" w:rsidRPr="00975292">
        <w:rPr>
          <w:color w:val="000000"/>
        </w:rPr>
        <w:t>:</w:t>
      </w:r>
    </w:p>
    <w:p w14:paraId="5D9B261C" w14:textId="06B986BE" w:rsidR="007F227F" w:rsidRPr="00975292" w:rsidRDefault="00764CDF" w:rsidP="003E6ED6">
      <w:pPr>
        <w:pStyle w:val="Heading4"/>
        <w:numPr>
          <w:ilvl w:val="0"/>
          <w:numId w:val="22"/>
        </w:numPr>
        <w:rPr>
          <w:color w:val="000000"/>
        </w:rPr>
      </w:pPr>
      <w:r w:rsidRPr="00975292">
        <w:rPr>
          <w:color w:val="000000"/>
        </w:rPr>
        <w:t>Watch Week 7 l</w:t>
      </w:r>
      <w:r w:rsidR="0035268F" w:rsidRPr="00975292">
        <w:rPr>
          <w:color w:val="000000"/>
        </w:rPr>
        <w:t xml:space="preserve">ecture posted in </w:t>
      </w:r>
      <w:r w:rsidR="006F42D4" w:rsidRPr="00975292">
        <w:rPr>
          <w:color w:val="000000"/>
        </w:rPr>
        <w:t>Brightspace</w:t>
      </w:r>
      <w:r w:rsidR="0035268F" w:rsidRPr="00975292">
        <w:rPr>
          <w:color w:val="000000"/>
        </w:rPr>
        <w:t>.</w:t>
      </w:r>
    </w:p>
    <w:p w14:paraId="452D079A" w14:textId="77777777" w:rsidR="007F227F" w:rsidRPr="00975292" w:rsidRDefault="007F227F" w:rsidP="003E6ED6">
      <w:pPr>
        <w:pStyle w:val="ListParagraph"/>
        <w:numPr>
          <w:ilvl w:val="0"/>
          <w:numId w:val="3"/>
        </w:numPr>
        <w:tabs>
          <w:tab w:val="left" w:pos="5130"/>
        </w:tabs>
        <w:rPr>
          <w:b/>
          <w:bCs/>
        </w:rPr>
      </w:pPr>
      <w:r w:rsidRPr="00975292">
        <w:t xml:space="preserve">CONVERGE Training Module. Chose </w:t>
      </w:r>
      <w:r w:rsidRPr="00975292">
        <w:rPr>
          <w:b/>
          <w:bCs/>
        </w:rPr>
        <w:t>one</w:t>
      </w:r>
      <w:r w:rsidRPr="00975292">
        <w:t>:</w:t>
      </w:r>
    </w:p>
    <w:p w14:paraId="7912B8E0" w14:textId="6B897CFA" w:rsidR="007F227F" w:rsidRPr="00975292" w:rsidRDefault="007F227F" w:rsidP="003E6ED6">
      <w:pPr>
        <w:pStyle w:val="ListParagraph"/>
        <w:numPr>
          <w:ilvl w:val="1"/>
          <w:numId w:val="3"/>
        </w:numPr>
        <w:tabs>
          <w:tab w:val="left" w:pos="5130"/>
        </w:tabs>
        <w:rPr>
          <w:b/>
          <w:bCs/>
        </w:rPr>
      </w:pPr>
      <w:r w:rsidRPr="00975292">
        <w:t xml:space="preserve">“Conducting Emotionally Challenging Research” - </w:t>
      </w:r>
      <w:hyperlink r:id="rId54" w:history="1">
        <w:r w:rsidRPr="00975292">
          <w:rPr>
            <w:rStyle w:val="Hyperlink"/>
          </w:rPr>
          <w:t>https://converge-training.colorado.edu/courses/conducting-emotionally-challenging-research-training-module/</w:t>
        </w:r>
      </w:hyperlink>
      <w:r w:rsidRPr="00975292">
        <w:t xml:space="preserve"> </w:t>
      </w:r>
    </w:p>
    <w:p w14:paraId="3F6DF9BE" w14:textId="369BBE5A" w:rsidR="007F227F" w:rsidRPr="00975292" w:rsidRDefault="007F227F" w:rsidP="003E6ED6">
      <w:pPr>
        <w:pStyle w:val="ListParagraph"/>
        <w:numPr>
          <w:ilvl w:val="1"/>
          <w:numId w:val="3"/>
        </w:numPr>
        <w:tabs>
          <w:tab w:val="left" w:pos="5130"/>
        </w:tabs>
        <w:rPr>
          <w:b/>
          <w:bCs/>
        </w:rPr>
      </w:pPr>
      <w:r w:rsidRPr="00975292">
        <w:t xml:space="preserve">“Cultural Competence in Hazards and Disaster Research” Module - </w:t>
      </w:r>
      <w:hyperlink r:id="rId55" w:history="1">
        <w:r w:rsidRPr="00975292">
          <w:rPr>
            <w:rStyle w:val="Hyperlink"/>
          </w:rPr>
          <w:t>https://converge-training.colorado.edu/courses/cultural-competence/</w:t>
        </w:r>
      </w:hyperlink>
      <w:r w:rsidRPr="00975292">
        <w:t xml:space="preserve"> </w:t>
      </w:r>
    </w:p>
    <w:p w14:paraId="77D55EA2" w14:textId="6DBD1FB5" w:rsidR="00F076D6" w:rsidRPr="00975292" w:rsidRDefault="00F076D6" w:rsidP="00F076D6">
      <w:pPr>
        <w:pStyle w:val="Heading4"/>
        <w:rPr>
          <w:color w:val="000000"/>
        </w:rPr>
      </w:pPr>
      <w:r w:rsidRPr="00975292">
        <w:rPr>
          <w:color w:val="000000"/>
        </w:rPr>
        <w:t>Required Readings:</w:t>
      </w:r>
    </w:p>
    <w:p w14:paraId="6F3265D3" w14:textId="14871B21" w:rsidR="0035268F" w:rsidRPr="00975292" w:rsidRDefault="0035268F" w:rsidP="003E6ED6">
      <w:pPr>
        <w:pStyle w:val="ListParagraph"/>
        <w:numPr>
          <w:ilvl w:val="0"/>
          <w:numId w:val="8"/>
        </w:numPr>
        <w:spacing w:before="240"/>
        <w:rPr>
          <w:bCs/>
        </w:rPr>
      </w:pPr>
      <w:r w:rsidRPr="00975292">
        <w:rPr>
          <w:bCs/>
        </w:rPr>
        <w:t xml:space="preserve">Bell, Beverly. “Introduction: Thirty-Five Seconds,” pp. 1-11. In </w:t>
      </w:r>
      <w:r w:rsidRPr="00975292">
        <w:rPr>
          <w:bCs/>
          <w:i/>
          <w:iCs/>
        </w:rPr>
        <w:t>Fault Lines: Views across Haiti's Divide</w:t>
      </w:r>
      <w:r w:rsidRPr="00975292">
        <w:rPr>
          <w:bCs/>
        </w:rPr>
        <w:t xml:space="preserve">. Cornell University Press, 2013. </w:t>
      </w:r>
      <w:r w:rsidRPr="00975292">
        <w:t>(</w:t>
      </w:r>
      <w:r w:rsidR="006F42D4" w:rsidRPr="00975292">
        <w:rPr>
          <w:b/>
          <w:bCs/>
        </w:rPr>
        <w:t>Brightspace</w:t>
      </w:r>
      <w:r w:rsidRPr="00975292">
        <w:t>)</w:t>
      </w:r>
    </w:p>
    <w:p w14:paraId="177B45D3" w14:textId="11E3DF67" w:rsidR="0035268F" w:rsidRPr="00975292" w:rsidRDefault="0035268F" w:rsidP="003E6ED6">
      <w:pPr>
        <w:pStyle w:val="ListParagraph"/>
        <w:numPr>
          <w:ilvl w:val="0"/>
          <w:numId w:val="8"/>
        </w:numPr>
        <w:spacing w:before="240"/>
        <w:rPr>
          <w:bCs/>
        </w:rPr>
      </w:pPr>
      <w:r w:rsidRPr="00975292">
        <w:rPr>
          <w:bCs/>
        </w:rPr>
        <w:lastRenderedPageBreak/>
        <w:t xml:space="preserve">Bell, Beverly. “Chapter 2: What We Have, We Share: Solidarity Undergirds Rescue and Relief,” pp. 19-26. In </w:t>
      </w:r>
      <w:r w:rsidRPr="00975292">
        <w:rPr>
          <w:bCs/>
          <w:i/>
          <w:iCs/>
        </w:rPr>
        <w:t>Fault Lines: Views across Haiti's Divide</w:t>
      </w:r>
      <w:r w:rsidRPr="00975292">
        <w:rPr>
          <w:bCs/>
        </w:rPr>
        <w:t xml:space="preserve">. Cornell University Press, 2013. </w:t>
      </w:r>
      <w:r w:rsidRPr="00975292">
        <w:t>(</w:t>
      </w:r>
      <w:r w:rsidR="006F42D4" w:rsidRPr="00975292">
        <w:rPr>
          <w:b/>
          <w:bCs/>
        </w:rPr>
        <w:t>Brightspace</w:t>
      </w:r>
      <w:r w:rsidRPr="00975292">
        <w:t>)</w:t>
      </w:r>
    </w:p>
    <w:p w14:paraId="49C43694" w14:textId="09F50B8F" w:rsidR="00CC5308" w:rsidRPr="00975292" w:rsidRDefault="00CC5308" w:rsidP="003E6ED6">
      <w:pPr>
        <w:pStyle w:val="ListParagraph"/>
        <w:numPr>
          <w:ilvl w:val="0"/>
          <w:numId w:val="8"/>
        </w:numPr>
        <w:spacing w:before="240"/>
        <w:rPr>
          <w:bCs/>
        </w:rPr>
      </w:pPr>
      <w:r w:rsidRPr="00975292">
        <w:rPr>
          <w:bCs/>
        </w:rPr>
        <w:t xml:space="preserve">Bell, Beverly. “Chapter 21: Hold Strong: The Pros and Pitfalls of Resilience.” pp. 168-175. In </w:t>
      </w:r>
      <w:r w:rsidRPr="00975292">
        <w:rPr>
          <w:bCs/>
          <w:i/>
          <w:iCs/>
        </w:rPr>
        <w:t>Fault Lines: Views across Haiti's Divide</w:t>
      </w:r>
      <w:r w:rsidRPr="00975292">
        <w:rPr>
          <w:bCs/>
        </w:rPr>
        <w:t xml:space="preserve">. Cornell University Press, 2013. </w:t>
      </w:r>
      <w:r w:rsidRPr="00975292">
        <w:t>(</w:t>
      </w:r>
      <w:r w:rsidRPr="00975292">
        <w:rPr>
          <w:b/>
          <w:bCs/>
        </w:rPr>
        <w:t>Brightspace</w:t>
      </w:r>
      <w:r w:rsidRPr="00975292">
        <w:t>)</w:t>
      </w:r>
    </w:p>
    <w:p w14:paraId="2F591B13" w14:textId="77777777" w:rsidR="003F14AD" w:rsidRPr="00975292" w:rsidRDefault="003F14AD" w:rsidP="003E6ED6">
      <w:pPr>
        <w:pStyle w:val="ListParagraph"/>
        <w:numPr>
          <w:ilvl w:val="0"/>
          <w:numId w:val="8"/>
        </w:numPr>
      </w:pPr>
      <w:r w:rsidRPr="00975292">
        <w:t>Ferris, Elizabeth. (2013). “</w:t>
      </w:r>
      <w:hyperlink r:id="rId56" w:history="1">
        <w:r w:rsidRPr="00975292">
          <w:rPr>
            <w:rStyle w:val="Hyperlink"/>
          </w:rPr>
          <w:t>Haiti Three Years On: Overpromised and Underdelivered</w:t>
        </w:r>
      </w:hyperlink>
      <w:r w:rsidRPr="00975292">
        <w:t>.” The Brookings Institution. (</w:t>
      </w:r>
      <w:hyperlink r:id="rId57" w:history="1">
        <w:r w:rsidRPr="00975292">
          <w:rPr>
            <w:rStyle w:val="Hyperlink"/>
          </w:rPr>
          <w:t>https://www.brookings.edu/blog/up-front/2013/01/10/haiti-three-years-on-overpromised-and-underdelivered/</w:t>
        </w:r>
      </w:hyperlink>
      <w:r w:rsidRPr="00975292">
        <w:t>)</w:t>
      </w:r>
    </w:p>
    <w:p w14:paraId="0DCF80B9" w14:textId="77777777" w:rsidR="0035268F" w:rsidRPr="00975292" w:rsidRDefault="0035268F" w:rsidP="0035268F">
      <w:pPr>
        <w:pStyle w:val="Heading4"/>
        <w:rPr>
          <w:color w:val="000000"/>
        </w:rPr>
      </w:pPr>
      <w:r w:rsidRPr="00975292">
        <w:rPr>
          <w:color w:val="000000"/>
        </w:rPr>
        <w:t>Additional Resources:</w:t>
      </w:r>
    </w:p>
    <w:p w14:paraId="2C87CDEC" w14:textId="387D80CC" w:rsidR="0035268F" w:rsidRPr="00975292" w:rsidRDefault="0035268F" w:rsidP="003E6ED6">
      <w:pPr>
        <w:pStyle w:val="ListParagraph"/>
        <w:numPr>
          <w:ilvl w:val="0"/>
          <w:numId w:val="7"/>
        </w:numPr>
        <w:spacing w:before="240"/>
        <w:rPr>
          <w:bCs/>
        </w:rPr>
      </w:pPr>
      <w:r w:rsidRPr="00975292">
        <w:rPr>
          <w:bCs/>
        </w:rPr>
        <w:t>Danticat, Edwidge. (2020). “</w:t>
      </w:r>
      <w:hyperlink r:id="rId58" w:history="1">
        <w:r w:rsidRPr="00975292">
          <w:rPr>
            <w:rStyle w:val="Hyperlink"/>
            <w:bCs/>
          </w:rPr>
          <w:t>Haiti Faces Difficult Questions Ten Years After a Devastating Earthquake</w:t>
        </w:r>
      </w:hyperlink>
      <w:r w:rsidRPr="00975292">
        <w:rPr>
          <w:bCs/>
        </w:rPr>
        <w:t>.” The New Yorker. (</w:t>
      </w:r>
      <w:hyperlink r:id="rId59" w:history="1">
        <w:r w:rsidRPr="00975292">
          <w:rPr>
            <w:rStyle w:val="Hyperlink"/>
          </w:rPr>
          <w:t>https://www.newyorker.com/news/daily-comment/haiti-faces-difficult-questions-ten-years-after-a-devastating-earthquake</w:t>
        </w:r>
      </w:hyperlink>
      <w:r w:rsidRPr="00975292">
        <w:t>).</w:t>
      </w:r>
    </w:p>
    <w:p w14:paraId="6F69895C" w14:textId="77777777" w:rsidR="006A215D" w:rsidRPr="00975292" w:rsidRDefault="006A215D" w:rsidP="003E6ED6">
      <w:pPr>
        <w:pStyle w:val="ListParagraph"/>
        <w:numPr>
          <w:ilvl w:val="0"/>
          <w:numId w:val="7"/>
        </w:numPr>
        <w:spacing w:before="240"/>
        <w:rPr>
          <w:bCs/>
        </w:rPr>
      </w:pPr>
      <w:r w:rsidRPr="00975292">
        <w:rPr>
          <w:bCs/>
        </w:rPr>
        <w:t xml:space="preserve">Oliver-Smith, Anthony. (2004). “Chapter 1: Theorizing Vulnerability in a Globalized World: A Political Ecological Perspective.” pp. 10-24. In </w:t>
      </w:r>
      <w:proofErr w:type="spellStart"/>
      <w:r w:rsidRPr="00975292">
        <w:rPr>
          <w:bCs/>
        </w:rPr>
        <w:t>Bankoff</w:t>
      </w:r>
      <w:proofErr w:type="spellEnd"/>
      <w:r w:rsidRPr="00975292">
        <w:rPr>
          <w:bCs/>
        </w:rPr>
        <w:t>, Greg, et al. </w:t>
      </w:r>
      <w:r w:rsidRPr="00975292">
        <w:rPr>
          <w:bCs/>
          <w:i/>
          <w:iCs/>
        </w:rPr>
        <w:t>Mapping Vulnerability: Disasters, Development and People</w:t>
      </w:r>
      <w:r w:rsidRPr="00975292">
        <w:rPr>
          <w:bCs/>
        </w:rPr>
        <w:t>, Routledge. (</w:t>
      </w:r>
      <w:proofErr w:type="gramStart"/>
      <w:r w:rsidRPr="00975292">
        <w:rPr>
          <w:b/>
        </w:rPr>
        <w:t>in</w:t>
      </w:r>
      <w:proofErr w:type="gramEnd"/>
      <w:r w:rsidRPr="00975292">
        <w:rPr>
          <w:b/>
        </w:rPr>
        <w:t xml:space="preserve"> recommended textbook</w:t>
      </w:r>
      <w:r w:rsidRPr="00975292">
        <w:rPr>
          <w:bCs/>
        </w:rPr>
        <w:t>)</w:t>
      </w:r>
    </w:p>
    <w:p w14:paraId="41C2F624" w14:textId="426A02A1" w:rsidR="006A215D" w:rsidRPr="00975292" w:rsidRDefault="006A215D" w:rsidP="003E6ED6">
      <w:pPr>
        <w:pStyle w:val="ListParagraph"/>
        <w:numPr>
          <w:ilvl w:val="0"/>
          <w:numId w:val="7"/>
        </w:numPr>
      </w:pPr>
      <w:proofErr w:type="spellStart"/>
      <w:r w:rsidRPr="00975292">
        <w:rPr>
          <w:bCs/>
        </w:rPr>
        <w:t>Bankoff</w:t>
      </w:r>
      <w:proofErr w:type="spellEnd"/>
      <w:r w:rsidRPr="00975292">
        <w:rPr>
          <w:bCs/>
        </w:rPr>
        <w:t xml:space="preserve">, Greg. (2004). “Chapter 2: The Historical Geography of Disaster: ‘Vulnerability’ and ‘Local Knowledge’ in Western Discourse.” pp. 25-36. In </w:t>
      </w:r>
      <w:proofErr w:type="spellStart"/>
      <w:r w:rsidRPr="00975292">
        <w:rPr>
          <w:bCs/>
        </w:rPr>
        <w:t>Bankoff</w:t>
      </w:r>
      <w:proofErr w:type="spellEnd"/>
      <w:r w:rsidRPr="00975292">
        <w:rPr>
          <w:bCs/>
        </w:rPr>
        <w:t>, Greg, et al. </w:t>
      </w:r>
      <w:r w:rsidRPr="00975292">
        <w:rPr>
          <w:bCs/>
          <w:i/>
          <w:iCs/>
        </w:rPr>
        <w:t>Mapping Vulnerability: Disasters, Development and People</w:t>
      </w:r>
      <w:r w:rsidRPr="00975292">
        <w:rPr>
          <w:bCs/>
        </w:rPr>
        <w:t>, Routledge, 2004. (</w:t>
      </w:r>
      <w:proofErr w:type="gramStart"/>
      <w:r w:rsidRPr="00975292">
        <w:rPr>
          <w:b/>
        </w:rPr>
        <w:t>in</w:t>
      </w:r>
      <w:proofErr w:type="gramEnd"/>
      <w:r w:rsidRPr="00975292">
        <w:rPr>
          <w:b/>
        </w:rPr>
        <w:t xml:space="preserve"> recommended textbook</w:t>
      </w:r>
      <w:r w:rsidRPr="00975292">
        <w:rPr>
          <w:bCs/>
        </w:rPr>
        <w:t>)</w:t>
      </w:r>
    </w:p>
    <w:p w14:paraId="7B4F1CDF" w14:textId="7CE80FFE" w:rsidR="006A215D" w:rsidRPr="00975292" w:rsidRDefault="009D7245" w:rsidP="003C589A">
      <w:pPr>
        <w:pStyle w:val="Heading3"/>
        <w:spacing w:after="0"/>
        <w:contextualSpacing/>
      </w:pPr>
      <w:r w:rsidRPr="00975292">
        <w:t xml:space="preserve">LESSON 8: </w:t>
      </w:r>
      <w:r w:rsidR="00710EB8" w:rsidRPr="00975292">
        <w:t>DEFINING AND PRACTICING</w:t>
      </w:r>
      <w:r w:rsidR="00106A6F" w:rsidRPr="00975292">
        <w:t xml:space="preserve"> DISASTER</w:t>
      </w:r>
      <w:r w:rsidR="00710EB8" w:rsidRPr="00975292">
        <w:t xml:space="preserve"> RESILIENCE</w:t>
      </w:r>
    </w:p>
    <w:p w14:paraId="30C53C17" w14:textId="77777777" w:rsidR="00B42A36" w:rsidRPr="00975292" w:rsidRDefault="00B42A36" w:rsidP="00B42A36">
      <w:pPr>
        <w:pStyle w:val="Heading4"/>
        <w:rPr>
          <w:color w:val="000000"/>
        </w:rPr>
      </w:pPr>
      <w:r w:rsidRPr="00975292">
        <w:rPr>
          <w:color w:val="000000"/>
        </w:rPr>
        <w:t>Required Readings:</w:t>
      </w:r>
    </w:p>
    <w:p w14:paraId="199F041E" w14:textId="77777777" w:rsidR="00B42A36" w:rsidRPr="00975292" w:rsidRDefault="00B42A36" w:rsidP="003E6ED6">
      <w:pPr>
        <w:pStyle w:val="ListParagraph"/>
        <w:numPr>
          <w:ilvl w:val="0"/>
          <w:numId w:val="8"/>
        </w:numPr>
        <w:spacing w:before="240"/>
        <w:rPr>
          <w:bCs/>
        </w:rPr>
      </w:pPr>
      <w:r w:rsidRPr="00975292">
        <w:t>Masterson, et al (2014). “Chapter 2: What is Resilience?” pp. 25-40.</w:t>
      </w:r>
    </w:p>
    <w:p w14:paraId="0209F1BC" w14:textId="575F360F" w:rsidR="00B26882" w:rsidRPr="00975292" w:rsidRDefault="00B42A36" w:rsidP="003E6ED6">
      <w:pPr>
        <w:pStyle w:val="ListParagraph"/>
        <w:numPr>
          <w:ilvl w:val="0"/>
          <w:numId w:val="8"/>
        </w:numPr>
      </w:pPr>
      <w:r w:rsidRPr="00975292">
        <w:t>Tierney (2014). “Chapter 7: Defining Resilience in Relation to Risk</w:t>
      </w:r>
      <w:r w:rsidR="00C764B0">
        <w:t>”</w:t>
      </w:r>
      <w:r w:rsidRPr="00975292">
        <w:t xml:space="preserve"> </w:t>
      </w:r>
    </w:p>
    <w:p w14:paraId="046DAA80" w14:textId="47DED05D" w:rsidR="00B42A36" w:rsidRPr="00975292" w:rsidRDefault="00B42A36" w:rsidP="003E6ED6">
      <w:pPr>
        <w:pStyle w:val="ListParagraph"/>
        <w:numPr>
          <w:ilvl w:val="1"/>
          <w:numId w:val="8"/>
        </w:numPr>
        <w:rPr>
          <w:b/>
          <w:bCs/>
        </w:rPr>
      </w:pPr>
      <w:r w:rsidRPr="00975292">
        <w:rPr>
          <w:b/>
          <w:bCs/>
        </w:rPr>
        <w:t>read through p. 189; skim through p. 193; read pp. 194-196.</w:t>
      </w:r>
    </w:p>
    <w:p w14:paraId="7E329B6E" w14:textId="0CB3DD87" w:rsidR="00B42A36" w:rsidRPr="00975292" w:rsidRDefault="00E91CED" w:rsidP="003E6ED6">
      <w:pPr>
        <w:pStyle w:val="ListParagraph"/>
        <w:numPr>
          <w:ilvl w:val="0"/>
          <w:numId w:val="8"/>
        </w:numPr>
        <w:spacing w:before="240"/>
      </w:pPr>
      <w:r w:rsidRPr="00975292">
        <w:t xml:space="preserve">de Bruijn, Karin, et al. "Resilience in practice: Five </w:t>
      </w:r>
      <w:r w:rsidR="008723C7" w:rsidRPr="00975292">
        <w:t>P</w:t>
      </w:r>
      <w:r w:rsidRPr="00975292">
        <w:t xml:space="preserve">rinciples to </w:t>
      </w:r>
      <w:r w:rsidR="008723C7" w:rsidRPr="00975292">
        <w:t>E</w:t>
      </w:r>
      <w:r w:rsidRPr="00975292">
        <w:t xml:space="preserve">nable </w:t>
      </w:r>
      <w:r w:rsidR="008723C7" w:rsidRPr="00975292">
        <w:t>S</w:t>
      </w:r>
      <w:r w:rsidRPr="00975292">
        <w:t xml:space="preserve">ocieties to </w:t>
      </w:r>
      <w:r w:rsidR="008723C7" w:rsidRPr="00975292">
        <w:t>C</w:t>
      </w:r>
      <w:r w:rsidRPr="00975292">
        <w:t xml:space="preserve">ope with </w:t>
      </w:r>
      <w:r w:rsidR="008723C7" w:rsidRPr="00975292">
        <w:t>E</w:t>
      </w:r>
      <w:r w:rsidRPr="00975292">
        <w:t xml:space="preserve">xtreme </w:t>
      </w:r>
      <w:r w:rsidR="008723C7" w:rsidRPr="00975292">
        <w:t>W</w:t>
      </w:r>
      <w:r w:rsidRPr="00975292">
        <w:t xml:space="preserve">eather </w:t>
      </w:r>
      <w:r w:rsidR="008723C7" w:rsidRPr="00975292">
        <w:t>E</w:t>
      </w:r>
      <w:r w:rsidRPr="00975292">
        <w:t>vents." Environmental Science &amp; Policy 70 (2017): 21-30.</w:t>
      </w:r>
    </w:p>
    <w:p w14:paraId="7681CE3B" w14:textId="77777777" w:rsidR="00B42A36" w:rsidRPr="00975292" w:rsidRDefault="00B42A36" w:rsidP="00E91CED">
      <w:pPr>
        <w:pStyle w:val="Heading4"/>
        <w:rPr>
          <w:color w:val="000000"/>
        </w:rPr>
      </w:pPr>
      <w:r w:rsidRPr="00975292">
        <w:rPr>
          <w:color w:val="000000"/>
        </w:rPr>
        <w:t>Additional Resources:</w:t>
      </w:r>
    </w:p>
    <w:p w14:paraId="07F43338" w14:textId="2D56725B" w:rsidR="004D4CD7" w:rsidRPr="00975292" w:rsidRDefault="00B42A36" w:rsidP="003E6ED6">
      <w:pPr>
        <w:pStyle w:val="Heading4"/>
        <w:numPr>
          <w:ilvl w:val="0"/>
          <w:numId w:val="25"/>
        </w:numPr>
        <w:rPr>
          <w:color w:val="000000"/>
        </w:rPr>
      </w:pPr>
      <w:r w:rsidRPr="00975292">
        <w:rPr>
          <w:color w:val="000000"/>
        </w:rPr>
        <w:t>Tierney (2014). “Chapter 8: Adaptive Resilience in the Face of Disasters.”</w:t>
      </w:r>
    </w:p>
    <w:p w14:paraId="686DEACB" w14:textId="20F6899C" w:rsidR="004D4CD7" w:rsidRPr="00975292" w:rsidRDefault="004D4CD7" w:rsidP="003E6ED6">
      <w:pPr>
        <w:pStyle w:val="ListParagraph"/>
        <w:numPr>
          <w:ilvl w:val="0"/>
          <w:numId w:val="25"/>
        </w:numPr>
      </w:pPr>
      <w:r w:rsidRPr="00975292">
        <w:t xml:space="preserve">Mazur, Laurie (2020). </w:t>
      </w:r>
      <w:r w:rsidRPr="00975292">
        <w:rPr>
          <w:i/>
          <w:iCs/>
        </w:rPr>
        <w:t>Resilience Matters: Action in an Age of Uncertainty</w:t>
      </w:r>
      <w:r w:rsidRPr="00975292">
        <w:t xml:space="preserve">. Island Press. </w:t>
      </w:r>
      <w:hyperlink r:id="rId60" w:history="1">
        <w:r w:rsidR="006122C8" w:rsidRPr="00975292">
          <w:rPr>
            <w:rStyle w:val="Hyperlink"/>
          </w:rPr>
          <w:t>https://issuu.com/islandpress/docs/resilience_matters_action_in_an_age_of_uncertainty</w:t>
        </w:r>
      </w:hyperlink>
      <w:r w:rsidRPr="00975292">
        <w:t xml:space="preserve"> </w:t>
      </w:r>
    </w:p>
    <w:p w14:paraId="29576777" w14:textId="25138D07" w:rsidR="003C589A" w:rsidRPr="00975292" w:rsidRDefault="00F36DDD" w:rsidP="003C589A">
      <w:pPr>
        <w:pStyle w:val="Heading3"/>
        <w:spacing w:after="0"/>
        <w:contextualSpacing/>
      </w:pPr>
      <w:r w:rsidRPr="00975292">
        <w:lastRenderedPageBreak/>
        <w:t xml:space="preserve">LESSON </w:t>
      </w:r>
      <w:r w:rsidR="00915BE0" w:rsidRPr="00975292">
        <w:t xml:space="preserve">9: </w:t>
      </w:r>
      <w:r w:rsidR="00D8522C" w:rsidRPr="00975292">
        <w:t>ENVIRONMENTAL JUSTICE, CLIMATE CHANGE AND</w:t>
      </w:r>
    </w:p>
    <w:p w14:paraId="20A27577" w14:textId="34AE9A04" w:rsidR="00D8522C" w:rsidRPr="00975292" w:rsidRDefault="00D8522C" w:rsidP="003C589A">
      <w:pPr>
        <w:pStyle w:val="Heading3"/>
        <w:spacing w:after="0"/>
        <w:ind w:firstLine="720"/>
        <w:contextualSpacing/>
      </w:pPr>
      <w:r w:rsidRPr="00975292">
        <w:t>URBAN</w:t>
      </w:r>
      <w:r w:rsidR="003C589A" w:rsidRPr="00975292">
        <w:t xml:space="preserve"> </w:t>
      </w:r>
      <w:r w:rsidRPr="00975292">
        <w:t>PLANNING</w:t>
      </w:r>
    </w:p>
    <w:p w14:paraId="4186C9B3" w14:textId="7AC84EFD" w:rsidR="00561ADB" w:rsidRPr="00975292" w:rsidRDefault="00561ADB" w:rsidP="00561ADB">
      <w:pPr>
        <w:pStyle w:val="Heading4"/>
        <w:rPr>
          <w:color w:val="000000"/>
          <w:lang w:val="en"/>
        </w:rPr>
      </w:pPr>
      <w:r w:rsidRPr="00975292">
        <w:rPr>
          <w:color w:val="000000"/>
        </w:rPr>
        <w:t xml:space="preserve">Guest Lecture: </w:t>
      </w:r>
      <w:r w:rsidRPr="00975292">
        <w:rPr>
          <w:color w:val="000000"/>
          <w:lang w:val="en"/>
        </w:rPr>
        <w:t xml:space="preserve">Daphne </w:t>
      </w:r>
      <w:proofErr w:type="spellStart"/>
      <w:r w:rsidRPr="00975292">
        <w:rPr>
          <w:color w:val="000000"/>
          <w:lang w:val="en"/>
        </w:rPr>
        <w:t>Lundi</w:t>
      </w:r>
      <w:proofErr w:type="spellEnd"/>
      <w:r w:rsidRPr="00975292">
        <w:rPr>
          <w:color w:val="000000"/>
          <w:lang w:val="en"/>
        </w:rPr>
        <w:t xml:space="preserve">, </w:t>
      </w:r>
      <w:r w:rsidRPr="00975292">
        <w:rPr>
          <w:i/>
          <w:iCs/>
          <w:color w:val="000000"/>
          <w:lang w:val="en"/>
        </w:rPr>
        <w:t>Deputy Director for Social Resiliency</w:t>
      </w:r>
      <w:r w:rsidRPr="00975292">
        <w:rPr>
          <w:color w:val="000000"/>
          <w:lang w:val="en"/>
        </w:rPr>
        <w:t>, NYC Mayor's Office of Resiliency</w:t>
      </w:r>
    </w:p>
    <w:p w14:paraId="27609851" w14:textId="64B82B8C" w:rsidR="00D5090E" w:rsidRPr="00975292" w:rsidRDefault="00D5090E" w:rsidP="00D5090E">
      <w:pPr>
        <w:pStyle w:val="Heading4"/>
        <w:rPr>
          <w:color w:val="000000"/>
        </w:rPr>
      </w:pPr>
      <w:r w:rsidRPr="00975292">
        <w:rPr>
          <w:color w:val="000000"/>
        </w:rPr>
        <w:t>Required Readings:</w:t>
      </w:r>
    </w:p>
    <w:p w14:paraId="70D7F1B5" w14:textId="4335B5FD" w:rsidR="00D5090E" w:rsidRPr="00975292" w:rsidRDefault="0053215A" w:rsidP="003E6ED6">
      <w:pPr>
        <w:pStyle w:val="ListParagraph"/>
        <w:numPr>
          <w:ilvl w:val="0"/>
          <w:numId w:val="8"/>
        </w:numPr>
        <w:spacing w:before="240"/>
        <w:rPr>
          <w:bCs/>
        </w:rPr>
      </w:pPr>
      <w:r w:rsidRPr="00975292">
        <w:rPr>
          <w:bCs/>
        </w:rPr>
        <w:t>Chapter 1,</w:t>
      </w:r>
      <w:r w:rsidR="00080221" w:rsidRPr="00975292">
        <w:rPr>
          <w:bCs/>
        </w:rPr>
        <w:t xml:space="preserve"> Mendez, Michael. </w:t>
      </w:r>
      <w:r w:rsidR="00080221" w:rsidRPr="00975292">
        <w:rPr>
          <w:bCs/>
          <w:i/>
          <w:iCs/>
        </w:rPr>
        <w:t>Climate Changes from the Streets: How Conflict and Collaboration Strengthened the Environmental Justice Movement</w:t>
      </w:r>
      <w:r w:rsidR="00B74FCC" w:rsidRPr="00975292">
        <w:rPr>
          <w:bCs/>
        </w:rPr>
        <w:t>. Yale University Press.</w:t>
      </w:r>
      <w:r w:rsidR="00080221" w:rsidRPr="00975292">
        <w:rPr>
          <w:bCs/>
        </w:rPr>
        <w:t xml:space="preserve"> (</w:t>
      </w:r>
      <w:hyperlink r:id="rId61" w:history="1">
        <w:r w:rsidR="00080221" w:rsidRPr="00975292">
          <w:rPr>
            <w:rStyle w:val="Hyperlink"/>
            <w:bCs/>
          </w:rPr>
          <w:t>https://ebookcentral-proquest-com.proxy.library.nyu.edu/lib/nyulibrary-ebooks/detail.action?docID=5993948</w:t>
        </w:r>
      </w:hyperlink>
      <w:r w:rsidR="00080221" w:rsidRPr="00975292">
        <w:rPr>
          <w:bCs/>
        </w:rPr>
        <w:t>)</w:t>
      </w:r>
    </w:p>
    <w:p w14:paraId="7E938F9C" w14:textId="5E72EAE1" w:rsidR="0053215A" w:rsidRPr="00975292" w:rsidRDefault="0053215A" w:rsidP="003E6ED6">
      <w:pPr>
        <w:pStyle w:val="ListParagraph"/>
        <w:numPr>
          <w:ilvl w:val="0"/>
          <w:numId w:val="8"/>
        </w:numPr>
        <w:spacing w:before="240"/>
        <w:rPr>
          <w:bCs/>
        </w:rPr>
      </w:pPr>
      <w:r w:rsidRPr="00975292">
        <w:rPr>
          <w:bCs/>
        </w:rPr>
        <w:t xml:space="preserve">Popovich, Nadia and Christopher </w:t>
      </w:r>
      <w:proofErr w:type="spellStart"/>
      <w:r w:rsidRPr="00975292">
        <w:rPr>
          <w:bCs/>
        </w:rPr>
        <w:t>Flavelle</w:t>
      </w:r>
      <w:proofErr w:type="spellEnd"/>
      <w:r w:rsidRPr="00975292">
        <w:rPr>
          <w:bCs/>
        </w:rPr>
        <w:t xml:space="preserve"> (2019). “Summer in the City Is Hot, but</w:t>
      </w:r>
      <w:r w:rsidRPr="00975292">
        <w:rPr>
          <w:bCs/>
        </w:rPr>
        <w:br/>
        <w:t xml:space="preserve">Some Neighborhoods Suffer More.” </w:t>
      </w:r>
      <w:r w:rsidRPr="00975292">
        <w:rPr>
          <w:bCs/>
          <w:i/>
          <w:iCs/>
        </w:rPr>
        <w:t>New York Times</w:t>
      </w:r>
      <w:r w:rsidRPr="00975292">
        <w:rPr>
          <w:bCs/>
        </w:rPr>
        <w:t>. (</w:t>
      </w:r>
      <w:hyperlink r:id="rId62" w:history="1">
        <w:r w:rsidRPr="00975292">
          <w:rPr>
            <w:rStyle w:val="Hyperlink"/>
            <w:bCs/>
          </w:rPr>
          <w:t>https://www.nytimes.com/interactive/2019/08/09/climate/city-heat-islands.html</w:t>
        </w:r>
      </w:hyperlink>
      <w:r w:rsidRPr="00975292">
        <w:rPr>
          <w:bCs/>
        </w:rPr>
        <w:t xml:space="preserve">) </w:t>
      </w:r>
    </w:p>
    <w:p w14:paraId="6F363FE5" w14:textId="07265143" w:rsidR="004301E4" w:rsidRPr="00975292" w:rsidRDefault="00F36DDD" w:rsidP="004301E4">
      <w:pPr>
        <w:pStyle w:val="Heading3"/>
      </w:pPr>
      <w:r w:rsidRPr="00975292">
        <w:t xml:space="preserve">LESSON </w:t>
      </w:r>
      <w:r w:rsidR="00CF4CCD" w:rsidRPr="00975292">
        <w:t>10</w:t>
      </w:r>
      <w:r w:rsidR="00D47997" w:rsidRPr="00975292">
        <w:t xml:space="preserve">: </w:t>
      </w:r>
      <w:r w:rsidR="004301E4" w:rsidRPr="00975292">
        <w:t>CLIMATE RESILIENCE AS THEORY AND PRACTICE</w:t>
      </w:r>
    </w:p>
    <w:p w14:paraId="0F3E1F44" w14:textId="77777777" w:rsidR="004301E4" w:rsidRPr="00975292" w:rsidRDefault="004301E4" w:rsidP="004301E4">
      <w:pPr>
        <w:pStyle w:val="Heading4"/>
        <w:rPr>
          <w:color w:val="000000"/>
        </w:rPr>
      </w:pPr>
      <w:r w:rsidRPr="00975292">
        <w:rPr>
          <w:color w:val="000000"/>
        </w:rPr>
        <w:t xml:space="preserve">Guest Lecture: </w:t>
      </w:r>
      <w:hyperlink r:id="rId63" w:history="1">
        <w:r w:rsidRPr="00975292">
          <w:rPr>
            <w:rStyle w:val="Hyperlink"/>
          </w:rPr>
          <w:t>Dr. Tisha Holmes</w:t>
        </w:r>
      </w:hyperlink>
      <w:r w:rsidRPr="00975292">
        <w:rPr>
          <w:color w:val="000000"/>
        </w:rPr>
        <w:t>, Florida State University</w:t>
      </w:r>
    </w:p>
    <w:p w14:paraId="5D423CE8" w14:textId="77777777" w:rsidR="004301E4" w:rsidRPr="00975292" w:rsidRDefault="004301E4" w:rsidP="004301E4">
      <w:pPr>
        <w:pStyle w:val="Heading4"/>
        <w:rPr>
          <w:color w:val="000000"/>
        </w:rPr>
      </w:pPr>
      <w:r w:rsidRPr="00975292">
        <w:rPr>
          <w:color w:val="000000"/>
        </w:rPr>
        <w:t>Required Readings:</w:t>
      </w:r>
    </w:p>
    <w:p w14:paraId="300DC66A" w14:textId="6362CD09" w:rsidR="004301E4" w:rsidRPr="00975292" w:rsidRDefault="004E4059" w:rsidP="003E6ED6">
      <w:pPr>
        <w:pStyle w:val="Heading4"/>
        <w:numPr>
          <w:ilvl w:val="0"/>
          <w:numId w:val="30"/>
        </w:numPr>
        <w:rPr>
          <w:color w:val="000000"/>
        </w:rPr>
      </w:pPr>
      <w:r w:rsidRPr="00975292">
        <w:rPr>
          <w:color w:val="000000"/>
        </w:rPr>
        <w:t xml:space="preserve">Tanner, T., &amp; </w:t>
      </w:r>
      <w:proofErr w:type="spellStart"/>
      <w:r w:rsidRPr="00975292">
        <w:rPr>
          <w:color w:val="000000"/>
        </w:rPr>
        <w:t>Allouche</w:t>
      </w:r>
      <w:proofErr w:type="spellEnd"/>
      <w:r w:rsidRPr="00975292">
        <w:rPr>
          <w:color w:val="000000"/>
        </w:rPr>
        <w:t>, J. (2011). “Towards a New Political Economy of Climate Change and Development.” IDS BULLETIN, (3), 1.</w:t>
      </w:r>
    </w:p>
    <w:p w14:paraId="0F355773" w14:textId="5FD03781" w:rsidR="00AD6717" w:rsidRPr="00975292" w:rsidRDefault="00E876D3" w:rsidP="003E6ED6">
      <w:pPr>
        <w:pStyle w:val="ListParagraph"/>
        <w:numPr>
          <w:ilvl w:val="0"/>
          <w:numId w:val="23"/>
        </w:numPr>
      </w:pPr>
      <w:proofErr w:type="spellStart"/>
      <w:r w:rsidRPr="00975292">
        <w:t>Meerow</w:t>
      </w:r>
      <w:proofErr w:type="spellEnd"/>
      <w:r w:rsidRPr="00975292">
        <w:t>, Sara &amp; Sierra C. Woodruff (2020) Seven Principles of Strong Climate Change Planning, Journal of the American Planning Association, 86:1, 39-46.</w:t>
      </w:r>
    </w:p>
    <w:p w14:paraId="2F34014A" w14:textId="77777777" w:rsidR="008723C7" w:rsidRPr="00975292" w:rsidRDefault="008723C7" w:rsidP="004301E4"/>
    <w:p w14:paraId="5C8E7DC2" w14:textId="3D47EEDD" w:rsidR="00130809" w:rsidRPr="00975292" w:rsidRDefault="004301E4" w:rsidP="00034515">
      <w:pPr>
        <w:pStyle w:val="Heading4"/>
        <w:rPr>
          <w:color w:val="000000"/>
        </w:rPr>
      </w:pPr>
      <w:r w:rsidRPr="00975292">
        <w:rPr>
          <w:color w:val="000000"/>
        </w:rPr>
        <w:t>Additional Resources:</w:t>
      </w:r>
    </w:p>
    <w:p w14:paraId="658D7C39" w14:textId="64B80740" w:rsidR="00862A25" w:rsidRPr="00975292" w:rsidRDefault="00862A25" w:rsidP="003E6ED6">
      <w:pPr>
        <w:pStyle w:val="Heading4"/>
        <w:numPr>
          <w:ilvl w:val="0"/>
          <w:numId w:val="28"/>
        </w:numPr>
        <w:rPr>
          <w:color w:val="000000"/>
        </w:rPr>
      </w:pPr>
      <w:r w:rsidRPr="00975292">
        <w:rPr>
          <w:color w:val="000000"/>
        </w:rPr>
        <w:t>Stults, Missy. “Integrating Climate Change into Hazard Mitigation Planning: Opportunities and Examples in Practice.” Climate Risk Management, vol. 17, Jan. 2017, pp. 21–34. </w:t>
      </w:r>
    </w:p>
    <w:p w14:paraId="648A3307" w14:textId="77777777" w:rsidR="00D67F27" w:rsidRPr="00975292" w:rsidRDefault="00130809" w:rsidP="003E6ED6">
      <w:pPr>
        <w:pStyle w:val="ListParagraph"/>
        <w:numPr>
          <w:ilvl w:val="0"/>
          <w:numId w:val="8"/>
        </w:numPr>
      </w:pPr>
      <w:r w:rsidRPr="00975292">
        <w:t>Kim, Karl and Robert B. Olshansky. "The Theory and Practice of Building Back Better." </w:t>
      </w:r>
      <w:r w:rsidRPr="00975292">
        <w:rPr>
          <w:i/>
          <w:iCs/>
        </w:rPr>
        <w:t>Journal of the American Planning Association</w:t>
      </w:r>
      <w:r w:rsidRPr="00975292">
        <w:t>, 80:4, 289–292.</w:t>
      </w:r>
    </w:p>
    <w:p w14:paraId="013AF092" w14:textId="4D2BD24D" w:rsidR="00302D45" w:rsidRPr="00975292" w:rsidRDefault="006C535E" w:rsidP="00A9661C">
      <w:pPr>
        <w:pStyle w:val="Heading3"/>
        <w:contextualSpacing/>
      </w:pPr>
      <w:r w:rsidRPr="00975292">
        <w:t xml:space="preserve">LESSON 11: </w:t>
      </w:r>
      <w:r w:rsidR="00D2584E" w:rsidRPr="00975292">
        <w:t>LOOKING AHEAD</w:t>
      </w:r>
      <w:r w:rsidR="00E77FD5" w:rsidRPr="00975292">
        <w:t xml:space="preserve"> –</w:t>
      </w:r>
      <w:r w:rsidR="00302D45" w:rsidRPr="00975292">
        <w:t xml:space="preserve"> </w:t>
      </w:r>
      <w:r w:rsidR="00345087" w:rsidRPr="00975292">
        <w:t>NATIONAL AND GLOBAL</w:t>
      </w:r>
      <w:r w:rsidR="00E77FD5" w:rsidRPr="00975292">
        <w:t xml:space="preserve"> </w:t>
      </w:r>
      <w:r w:rsidR="00A9661C" w:rsidRPr="00975292">
        <w:t>RESPONSES</w:t>
      </w:r>
    </w:p>
    <w:p w14:paraId="00667C78" w14:textId="336E61EF" w:rsidR="006C535E" w:rsidRPr="00975292" w:rsidRDefault="00A9661C" w:rsidP="00302D45">
      <w:pPr>
        <w:pStyle w:val="Heading3"/>
        <w:ind w:firstLine="720"/>
        <w:contextualSpacing/>
      </w:pPr>
      <w:r w:rsidRPr="00975292">
        <w:t xml:space="preserve">TO </w:t>
      </w:r>
      <w:r w:rsidR="007E0825" w:rsidRPr="00975292">
        <w:t>A CHANGING CLIMATE</w:t>
      </w:r>
    </w:p>
    <w:p w14:paraId="0254C628" w14:textId="545893C8" w:rsidR="006C535E" w:rsidRPr="00975292" w:rsidRDefault="006C535E" w:rsidP="00020DBC">
      <w:pPr>
        <w:pStyle w:val="Heading4"/>
        <w:rPr>
          <w:color w:val="000000"/>
        </w:rPr>
      </w:pPr>
      <w:r w:rsidRPr="00975292">
        <w:rPr>
          <w:color w:val="000000"/>
        </w:rPr>
        <w:t>Required Readings:</w:t>
      </w:r>
    </w:p>
    <w:p w14:paraId="377A804D" w14:textId="01BD5649" w:rsidR="00E77FD5" w:rsidRPr="00975292" w:rsidRDefault="00E77FD5" w:rsidP="00973716">
      <w:pPr>
        <w:pStyle w:val="Heading4"/>
        <w:numPr>
          <w:ilvl w:val="0"/>
          <w:numId w:val="28"/>
        </w:numPr>
        <w:spacing w:line="276" w:lineRule="auto"/>
        <w:rPr>
          <w:color w:val="000000"/>
        </w:rPr>
      </w:pPr>
      <w:r w:rsidRPr="00975292">
        <w:rPr>
          <w:color w:val="000000"/>
        </w:rPr>
        <w:t>H. RES. 109. The Green New Deal (</w:t>
      </w:r>
      <w:hyperlink r:id="rId64" w:history="1">
        <w:r w:rsidRPr="00975292">
          <w:rPr>
            <w:rStyle w:val="Hyperlink"/>
          </w:rPr>
          <w:t>https://www.congress.gov/116/bills/hres109/BILLS-116hres109ih.pdf</w:t>
        </w:r>
      </w:hyperlink>
      <w:r w:rsidRPr="00975292">
        <w:rPr>
          <w:color w:val="000000"/>
        </w:rPr>
        <w:t xml:space="preserve">) </w:t>
      </w:r>
    </w:p>
    <w:p w14:paraId="7BAA2EA8" w14:textId="1593025E" w:rsidR="00E77FD5" w:rsidRPr="00975292" w:rsidRDefault="00E77FD5" w:rsidP="00973716">
      <w:pPr>
        <w:pStyle w:val="ListParagraph"/>
        <w:numPr>
          <w:ilvl w:val="0"/>
          <w:numId w:val="28"/>
        </w:numPr>
        <w:spacing w:line="276" w:lineRule="auto"/>
        <w:rPr>
          <w:color w:val="000000"/>
        </w:rPr>
      </w:pPr>
      <w:r w:rsidRPr="00975292">
        <w:rPr>
          <w:color w:val="000000"/>
        </w:rPr>
        <w:t>Kian Goh (2020)</w:t>
      </w:r>
      <w:r w:rsidR="003A403C" w:rsidRPr="00975292">
        <w:rPr>
          <w:color w:val="000000"/>
        </w:rPr>
        <w:t>.</w:t>
      </w:r>
      <w:r w:rsidRPr="00975292">
        <w:rPr>
          <w:color w:val="000000"/>
        </w:rPr>
        <w:t> Planning the Green New Deal: Climate Justice and the Politics of Sites and Scales, Journal of the American Planning Association, 86:2, 188-195.</w:t>
      </w:r>
    </w:p>
    <w:p w14:paraId="2E487BD6" w14:textId="5687CDEC" w:rsidR="003A403C" w:rsidRPr="00975292" w:rsidRDefault="003A403C" w:rsidP="00973716">
      <w:pPr>
        <w:pStyle w:val="ListParagraph"/>
        <w:numPr>
          <w:ilvl w:val="0"/>
          <w:numId w:val="28"/>
        </w:numPr>
        <w:spacing w:line="276" w:lineRule="auto"/>
        <w:rPr>
          <w:color w:val="000000"/>
        </w:rPr>
      </w:pPr>
      <w:r w:rsidRPr="00975292">
        <w:rPr>
          <w:color w:val="000000"/>
        </w:rPr>
        <w:lastRenderedPageBreak/>
        <w:t>Falkner, R. The Paris agreement and the new logic of international climate politics. International Affairs, [s. l.], v. 92, n. 5, p. 1107–1125.</w:t>
      </w:r>
    </w:p>
    <w:p w14:paraId="21427F49" w14:textId="22E81CCA" w:rsidR="00E77FD5" w:rsidRPr="00975292" w:rsidRDefault="00660C59" w:rsidP="007F2959">
      <w:pPr>
        <w:pStyle w:val="ListParagraph"/>
        <w:numPr>
          <w:ilvl w:val="0"/>
          <w:numId w:val="28"/>
        </w:numPr>
        <w:spacing w:line="276" w:lineRule="auto"/>
        <w:rPr>
          <w:color w:val="000000"/>
        </w:rPr>
      </w:pPr>
      <w:proofErr w:type="spellStart"/>
      <w:r w:rsidRPr="00975292">
        <w:rPr>
          <w:color w:val="000000"/>
        </w:rPr>
        <w:t>Steck</w:t>
      </w:r>
      <w:proofErr w:type="spellEnd"/>
      <w:r w:rsidRPr="00975292">
        <w:rPr>
          <w:color w:val="000000"/>
        </w:rPr>
        <w:t xml:space="preserve">, C., </w:t>
      </w:r>
      <w:proofErr w:type="spellStart"/>
      <w:r w:rsidRPr="00975292">
        <w:rPr>
          <w:color w:val="000000"/>
        </w:rPr>
        <w:t>Keenlyside</w:t>
      </w:r>
      <w:proofErr w:type="spellEnd"/>
      <w:r w:rsidRPr="00975292">
        <w:rPr>
          <w:color w:val="000000"/>
        </w:rPr>
        <w:t>, P., &amp; von Unger, M. (2016). Paris Agreement: A New Beginning, The Journal for European Environmental &amp; Planning Law, 13(1), 3–29.</w:t>
      </w:r>
    </w:p>
    <w:p w14:paraId="3DA53BF0" w14:textId="698EF8F5" w:rsidR="003A145C" w:rsidRPr="00975292" w:rsidRDefault="003A145C" w:rsidP="007F2959">
      <w:pPr>
        <w:pStyle w:val="ListParagraph"/>
        <w:numPr>
          <w:ilvl w:val="1"/>
          <w:numId w:val="28"/>
        </w:numPr>
        <w:spacing w:line="276" w:lineRule="auto"/>
        <w:rPr>
          <w:b/>
          <w:bCs/>
          <w:color w:val="000000"/>
        </w:rPr>
      </w:pPr>
      <w:r w:rsidRPr="00975292">
        <w:rPr>
          <w:b/>
          <w:bCs/>
          <w:color w:val="000000"/>
        </w:rPr>
        <w:t>Carefully skim pp 1-21; read pp 22-29.</w:t>
      </w:r>
    </w:p>
    <w:p w14:paraId="6FAF8FCC" w14:textId="42541AE6" w:rsidR="00E77FD5" w:rsidRPr="00975292" w:rsidRDefault="00E77FD5" w:rsidP="007F2959">
      <w:pPr>
        <w:pStyle w:val="Heading4"/>
        <w:spacing w:line="276" w:lineRule="auto"/>
        <w:rPr>
          <w:color w:val="000000"/>
        </w:rPr>
      </w:pPr>
      <w:r w:rsidRPr="00975292">
        <w:rPr>
          <w:color w:val="000000"/>
        </w:rPr>
        <w:t>Additional Resources:</w:t>
      </w:r>
    </w:p>
    <w:p w14:paraId="4F34A923" w14:textId="47CAF459" w:rsidR="003A145C" w:rsidRPr="00975292" w:rsidRDefault="003A145C" w:rsidP="007F2959">
      <w:pPr>
        <w:pStyle w:val="Heading4"/>
        <w:numPr>
          <w:ilvl w:val="0"/>
          <w:numId w:val="31"/>
        </w:numPr>
        <w:spacing w:line="276" w:lineRule="auto"/>
        <w:contextualSpacing/>
        <w:rPr>
          <w:color w:val="000000"/>
        </w:rPr>
      </w:pPr>
      <w:r w:rsidRPr="00975292">
        <w:rPr>
          <w:color w:val="000000"/>
        </w:rPr>
        <w:t>What is the Kyoto Protocol? (</w:t>
      </w:r>
      <w:hyperlink r:id="rId65" w:history="1">
        <w:r w:rsidRPr="00975292">
          <w:rPr>
            <w:rStyle w:val="Hyperlink"/>
          </w:rPr>
          <w:t>https://unfccc.int/kyoto_protocol</w:t>
        </w:r>
      </w:hyperlink>
      <w:r w:rsidRPr="00975292">
        <w:rPr>
          <w:color w:val="000000"/>
        </w:rPr>
        <w:t xml:space="preserve">) </w:t>
      </w:r>
    </w:p>
    <w:p w14:paraId="2F98AEF1" w14:textId="2B81F956" w:rsidR="00E77FD5" w:rsidRDefault="00E77FD5" w:rsidP="007F2959">
      <w:pPr>
        <w:pStyle w:val="Heading4"/>
        <w:numPr>
          <w:ilvl w:val="0"/>
          <w:numId w:val="31"/>
        </w:numPr>
        <w:spacing w:line="276" w:lineRule="auto"/>
        <w:contextualSpacing/>
        <w:rPr>
          <w:color w:val="000000"/>
        </w:rPr>
      </w:pPr>
      <w:r w:rsidRPr="00975292">
        <w:rPr>
          <w:color w:val="000000"/>
        </w:rPr>
        <w:t xml:space="preserve">The Intergovernmental Panel on Climate Change (IPCC) </w:t>
      </w:r>
      <w:r w:rsidR="006178F6" w:rsidRPr="00975292">
        <w:rPr>
          <w:color w:val="000000"/>
        </w:rPr>
        <w:t>–</w:t>
      </w:r>
      <w:r w:rsidRPr="00975292">
        <w:rPr>
          <w:color w:val="000000"/>
        </w:rPr>
        <w:t xml:space="preserve"> </w:t>
      </w:r>
      <w:r w:rsidR="006178F6" w:rsidRPr="00975292">
        <w:rPr>
          <w:color w:val="000000"/>
        </w:rPr>
        <w:t>(</w:t>
      </w:r>
      <w:hyperlink r:id="rId66" w:history="1">
        <w:r w:rsidR="001745CB" w:rsidRPr="00975292">
          <w:rPr>
            <w:rStyle w:val="Hyperlink"/>
          </w:rPr>
          <w:t>https://www.ipcc.ch/</w:t>
        </w:r>
      </w:hyperlink>
      <w:r w:rsidR="006178F6" w:rsidRPr="00975292">
        <w:rPr>
          <w:color w:val="000000"/>
        </w:rPr>
        <w:t xml:space="preserve">) </w:t>
      </w:r>
    </w:p>
    <w:p w14:paraId="2842795B" w14:textId="77777777" w:rsidR="005D17F3" w:rsidRPr="00975292" w:rsidRDefault="005D17F3" w:rsidP="005D17F3">
      <w:pPr>
        <w:pStyle w:val="ListParagraph"/>
        <w:numPr>
          <w:ilvl w:val="0"/>
          <w:numId w:val="31"/>
        </w:numPr>
      </w:pPr>
      <w:proofErr w:type="spellStart"/>
      <w:r w:rsidRPr="00975292">
        <w:t>Chemnick</w:t>
      </w:r>
      <w:proofErr w:type="spellEnd"/>
      <w:r w:rsidRPr="00975292">
        <w:t xml:space="preserve">, Jean (2021). “Here Are All the Climate Actions Biden Took on Day One.” </w:t>
      </w:r>
      <w:r w:rsidRPr="00975292">
        <w:rPr>
          <w:i/>
          <w:iCs/>
        </w:rPr>
        <w:t>Scientific American</w:t>
      </w:r>
      <w:r w:rsidRPr="00975292">
        <w:t>. (</w:t>
      </w:r>
      <w:hyperlink r:id="rId67" w:history="1">
        <w:r w:rsidRPr="00975292">
          <w:rPr>
            <w:rStyle w:val="Hyperlink"/>
          </w:rPr>
          <w:t>https://www.scientificamerican.com/article/here-are-all-the-climate-actions-biden-took-on-day-one/</w:t>
        </w:r>
      </w:hyperlink>
      <w:r w:rsidRPr="00975292">
        <w:t>)</w:t>
      </w:r>
    </w:p>
    <w:p w14:paraId="34472425" w14:textId="77777777" w:rsidR="005D17F3" w:rsidRPr="005D17F3" w:rsidRDefault="005D17F3" w:rsidP="005D17F3"/>
    <w:p w14:paraId="076B5290" w14:textId="1684942C" w:rsidR="004301E4" w:rsidRPr="00975292" w:rsidRDefault="00F36DDD" w:rsidP="004301E4">
      <w:pPr>
        <w:pStyle w:val="Heading3"/>
        <w:spacing w:after="0"/>
      </w:pPr>
      <w:r w:rsidRPr="00975292">
        <w:t xml:space="preserve">LESSON </w:t>
      </w:r>
      <w:r w:rsidR="00CF4CCD" w:rsidRPr="00975292">
        <w:t>1</w:t>
      </w:r>
      <w:r w:rsidR="006C535E" w:rsidRPr="00975292">
        <w:t>2</w:t>
      </w:r>
      <w:r w:rsidR="009E1CEF" w:rsidRPr="00975292">
        <w:t>:</w:t>
      </w:r>
      <w:r w:rsidR="004301E4" w:rsidRPr="00975292">
        <w:t xml:space="preserve"> DISASTER MENTAL HEALTH</w:t>
      </w:r>
    </w:p>
    <w:p w14:paraId="3B4B00C8" w14:textId="71102DD7" w:rsidR="004301E4" w:rsidRPr="00975292" w:rsidRDefault="006E07F1" w:rsidP="004301E4">
      <w:pPr>
        <w:pStyle w:val="Heading4"/>
        <w:rPr>
          <w:color w:val="000000"/>
        </w:rPr>
      </w:pPr>
      <w:r w:rsidRPr="00975292">
        <w:rPr>
          <w:color w:val="000000"/>
        </w:rPr>
        <w:t>Activity</w:t>
      </w:r>
      <w:r w:rsidR="004301E4" w:rsidRPr="00975292">
        <w:rPr>
          <w:color w:val="000000"/>
        </w:rPr>
        <w:t>:</w:t>
      </w:r>
    </w:p>
    <w:p w14:paraId="4769C169" w14:textId="77777777" w:rsidR="004301E4" w:rsidRPr="00975292" w:rsidRDefault="004301E4" w:rsidP="003E6ED6">
      <w:pPr>
        <w:pStyle w:val="Heading4"/>
        <w:numPr>
          <w:ilvl w:val="0"/>
          <w:numId w:val="29"/>
        </w:numPr>
      </w:pPr>
      <w:r w:rsidRPr="00975292">
        <w:rPr>
          <w:color w:val="000000"/>
        </w:rPr>
        <w:t>CONVERGE Training Module: “Disaster Mental Health”</w:t>
      </w:r>
      <w:r w:rsidRPr="00975292">
        <w:rPr>
          <w:bCs/>
        </w:rPr>
        <w:t xml:space="preserve"> - </w:t>
      </w:r>
      <w:hyperlink r:id="rId68" w:history="1">
        <w:r w:rsidRPr="00975292">
          <w:rPr>
            <w:rStyle w:val="Hyperlink"/>
          </w:rPr>
          <w:t>https://converge-training.colorado.edu/courses/disaster-mental-health-training/</w:t>
        </w:r>
      </w:hyperlink>
    </w:p>
    <w:p w14:paraId="3F2DC14C" w14:textId="77777777" w:rsidR="004301E4" w:rsidRPr="00975292" w:rsidRDefault="004301E4" w:rsidP="004301E4">
      <w:pPr>
        <w:pStyle w:val="Heading4"/>
        <w:rPr>
          <w:color w:val="000000"/>
        </w:rPr>
      </w:pPr>
      <w:r w:rsidRPr="00975292">
        <w:rPr>
          <w:color w:val="000000"/>
        </w:rPr>
        <w:t>Required Readings:</w:t>
      </w:r>
    </w:p>
    <w:p w14:paraId="6D20C07A" w14:textId="77DB3273" w:rsidR="00756F38" w:rsidRPr="00975292" w:rsidRDefault="00756F38" w:rsidP="003E6ED6">
      <w:pPr>
        <w:pStyle w:val="ListParagraph"/>
        <w:numPr>
          <w:ilvl w:val="0"/>
          <w:numId w:val="27"/>
        </w:numPr>
        <w:rPr>
          <w:bCs/>
        </w:rPr>
      </w:pPr>
      <w:proofErr w:type="spellStart"/>
      <w:r w:rsidRPr="00975292">
        <w:rPr>
          <w:bCs/>
        </w:rPr>
        <w:t>Donback</w:t>
      </w:r>
      <w:proofErr w:type="spellEnd"/>
      <w:r w:rsidRPr="00975292">
        <w:rPr>
          <w:bCs/>
        </w:rPr>
        <w:t xml:space="preserve">, Natalie (2020). “Safeguarding Mental Health in Disaster Response.” </w:t>
      </w:r>
      <w:proofErr w:type="spellStart"/>
      <w:r w:rsidRPr="00975292">
        <w:rPr>
          <w:bCs/>
        </w:rPr>
        <w:t>Devex</w:t>
      </w:r>
      <w:proofErr w:type="spellEnd"/>
      <w:r w:rsidRPr="00975292">
        <w:rPr>
          <w:bCs/>
        </w:rPr>
        <w:t>. (</w:t>
      </w:r>
      <w:hyperlink r:id="rId69" w:history="1">
        <w:r w:rsidRPr="00975292">
          <w:rPr>
            <w:rStyle w:val="Hyperlink"/>
            <w:bCs/>
          </w:rPr>
          <w:t>https://www.devex.com/news/safeguarding-mental-health-in-disaster-response-98221?utm_medium=share&amp;utm_source=lp&amp;utm_campaign=cs_turningthetide</w:t>
        </w:r>
      </w:hyperlink>
      <w:r w:rsidRPr="00975292">
        <w:rPr>
          <w:bCs/>
        </w:rPr>
        <w:t>)</w:t>
      </w:r>
    </w:p>
    <w:p w14:paraId="2A006DD5" w14:textId="0E1C421B" w:rsidR="00CA747F" w:rsidRPr="00975292" w:rsidRDefault="004301E4" w:rsidP="003E6ED6">
      <w:pPr>
        <w:pStyle w:val="ListParagraph"/>
        <w:numPr>
          <w:ilvl w:val="0"/>
          <w:numId w:val="27"/>
        </w:numPr>
        <w:rPr>
          <w:bCs/>
        </w:rPr>
      </w:pPr>
      <w:r w:rsidRPr="00975292">
        <w:rPr>
          <w:color w:val="1C1D1E"/>
          <w:shd w:val="clear" w:color="auto" w:fill="FFFFFF"/>
        </w:rPr>
        <w:t>Truong, Thanh Thuy, et. al. (2020). “Mental Health Interventions in Shelters: Lessons from Hurricane Harvey.” Natural Hazards Center.</w:t>
      </w:r>
      <w:r w:rsidRPr="00975292">
        <w:rPr>
          <w:bCs/>
        </w:rPr>
        <w:t xml:space="preserve"> (</w:t>
      </w:r>
      <w:hyperlink r:id="rId70" w:history="1">
        <w:r w:rsidRPr="00975292">
          <w:rPr>
            <w:rStyle w:val="Hyperlink"/>
            <w:bCs/>
          </w:rPr>
          <w:t>https://hazards.colorado.edu/news/research-counts/special-collection/mental-health-interventions-in-shelters-lessons-from-hurricane-harvey?utm_source=NHC+Master+List&amp;utm_campaign=ad612bc073-EMAIL_CAMPAIGN_2019_01_31_09_35_COPY_01&amp;utm_medium=email&amp;utm_term=0_dabc309806-ad612bc073-54463225</w:t>
        </w:r>
      </w:hyperlink>
      <w:r w:rsidRPr="00975292">
        <w:rPr>
          <w:bCs/>
        </w:rPr>
        <w:t>)</w:t>
      </w:r>
    </w:p>
    <w:p w14:paraId="634EAF4A" w14:textId="46E7143E" w:rsidR="00D67F27" w:rsidRPr="00975292" w:rsidRDefault="00D67F27" w:rsidP="003E6ED6">
      <w:pPr>
        <w:pStyle w:val="ListParagraph"/>
        <w:numPr>
          <w:ilvl w:val="0"/>
          <w:numId w:val="27"/>
        </w:numPr>
        <w:rPr>
          <w:bCs/>
        </w:rPr>
      </w:pPr>
      <w:proofErr w:type="spellStart"/>
      <w:r w:rsidRPr="00975292">
        <w:rPr>
          <w:color w:val="000000"/>
        </w:rPr>
        <w:t>Gruebner</w:t>
      </w:r>
      <w:proofErr w:type="spellEnd"/>
      <w:r w:rsidRPr="00975292">
        <w:rPr>
          <w:color w:val="000000"/>
        </w:rPr>
        <w:t xml:space="preserve"> O, Lowe SR, </w:t>
      </w:r>
      <w:proofErr w:type="spellStart"/>
      <w:r w:rsidRPr="00975292">
        <w:rPr>
          <w:color w:val="000000"/>
        </w:rPr>
        <w:t>Sykora</w:t>
      </w:r>
      <w:proofErr w:type="spellEnd"/>
      <w:r w:rsidRPr="00975292">
        <w:rPr>
          <w:color w:val="000000"/>
        </w:rPr>
        <w:t xml:space="preserve"> M, </w:t>
      </w:r>
      <w:proofErr w:type="spellStart"/>
      <w:r w:rsidRPr="00975292">
        <w:rPr>
          <w:color w:val="000000"/>
        </w:rPr>
        <w:t>Shankardass</w:t>
      </w:r>
      <w:proofErr w:type="spellEnd"/>
      <w:r w:rsidRPr="00975292">
        <w:rPr>
          <w:color w:val="000000"/>
        </w:rPr>
        <w:t xml:space="preserve"> K, Subramanian SV, Galea S (2017) A novel surveillance approach for disaster mental health. </w:t>
      </w:r>
      <w:proofErr w:type="spellStart"/>
      <w:r w:rsidRPr="00975292">
        <w:rPr>
          <w:color w:val="000000"/>
        </w:rPr>
        <w:t>PLoS</w:t>
      </w:r>
      <w:proofErr w:type="spellEnd"/>
      <w:r w:rsidRPr="00975292">
        <w:rPr>
          <w:color w:val="000000"/>
        </w:rPr>
        <w:t xml:space="preserve"> ONE 12(7): e0181233. </w:t>
      </w:r>
    </w:p>
    <w:p w14:paraId="1B5D3F36" w14:textId="77777777" w:rsidR="00D67F27" w:rsidRPr="00975292" w:rsidRDefault="00D67F27" w:rsidP="00D67F27">
      <w:pPr>
        <w:rPr>
          <w:bCs/>
        </w:rPr>
      </w:pPr>
    </w:p>
    <w:p w14:paraId="2FF4923A" w14:textId="5F82DA65" w:rsidR="00D52974" w:rsidRPr="00975292" w:rsidRDefault="00F36DDD" w:rsidP="00EC1140">
      <w:pPr>
        <w:pStyle w:val="Heading3"/>
        <w:spacing w:after="0"/>
        <w:rPr>
          <w:bCs/>
        </w:rPr>
      </w:pPr>
      <w:r w:rsidRPr="00975292">
        <w:t xml:space="preserve">LESSON </w:t>
      </w:r>
      <w:r w:rsidR="10BEE594" w:rsidRPr="00975292">
        <w:t xml:space="preserve">13: </w:t>
      </w:r>
      <w:r w:rsidR="00EC1140" w:rsidRPr="00975292">
        <w:t>FINAL PRESENTATIONS</w:t>
      </w:r>
      <w:r w:rsidR="00856642" w:rsidRPr="00975292">
        <w:t xml:space="preserve"> </w:t>
      </w:r>
    </w:p>
    <w:p w14:paraId="090E7EAA" w14:textId="5DF4FFF3" w:rsidR="00F076D6" w:rsidRPr="00975292" w:rsidRDefault="00F36DDD" w:rsidP="00F076D6">
      <w:pPr>
        <w:pStyle w:val="Heading3"/>
        <w:spacing w:after="0"/>
        <w:rPr>
          <w:b/>
          <w:bCs/>
        </w:rPr>
      </w:pPr>
      <w:r w:rsidRPr="00975292">
        <w:t xml:space="preserve">LESSON </w:t>
      </w:r>
      <w:r w:rsidR="00577B1D" w:rsidRPr="00975292">
        <w:t xml:space="preserve">14: </w:t>
      </w:r>
      <w:r w:rsidR="000E5408" w:rsidRPr="00975292">
        <w:t xml:space="preserve">FINAL PRESENTATIONS </w:t>
      </w:r>
    </w:p>
    <w:p w14:paraId="554BD56B" w14:textId="3E232EBD" w:rsidR="00A319FD" w:rsidRPr="00975292" w:rsidRDefault="00A319FD" w:rsidP="00A319FD">
      <w:pPr>
        <w:jc w:val="center"/>
        <w:rPr>
          <w:b/>
          <w:bCs/>
        </w:rPr>
      </w:pPr>
    </w:p>
    <w:sectPr w:rsidR="00A319FD" w:rsidRPr="00975292" w:rsidSect="00724FD5">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1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FCAF4" w14:textId="77777777" w:rsidR="00807FCB" w:rsidRDefault="00807FCB">
      <w:r>
        <w:separator/>
      </w:r>
    </w:p>
  </w:endnote>
  <w:endnote w:type="continuationSeparator" w:id="0">
    <w:p w14:paraId="513E5414" w14:textId="77777777" w:rsidR="00807FCB" w:rsidRDefault="0080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846D" w14:textId="77777777" w:rsidR="001E657D" w:rsidRDefault="001E65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E29E" w14:textId="77777777" w:rsidR="001E657D" w:rsidRDefault="001E657D">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3BF8" w14:textId="77777777" w:rsidR="001E657D" w:rsidRDefault="001E65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4766D" w14:textId="77777777" w:rsidR="00807FCB" w:rsidRDefault="00807FCB">
      <w:r>
        <w:separator/>
      </w:r>
    </w:p>
  </w:footnote>
  <w:footnote w:type="continuationSeparator" w:id="0">
    <w:p w14:paraId="579CCB99" w14:textId="77777777" w:rsidR="00807FCB" w:rsidRDefault="0080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E3DC" w14:textId="77777777" w:rsidR="001E657D" w:rsidRDefault="001E65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A4C9" w14:textId="1B0517F2" w:rsidR="001E657D" w:rsidRPr="0078492B" w:rsidRDefault="001E657D" w:rsidP="0078492B">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D00F" w14:textId="77777777" w:rsidR="001E657D" w:rsidRDefault="001E65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F09"/>
    <w:multiLevelType w:val="hybridMultilevel"/>
    <w:tmpl w:val="3AE26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3544"/>
    <w:multiLevelType w:val="hybridMultilevel"/>
    <w:tmpl w:val="708646C4"/>
    <w:lvl w:ilvl="0" w:tplc="2F88EA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05D"/>
    <w:multiLevelType w:val="hybridMultilevel"/>
    <w:tmpl w:val="1EF64A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5036E"/>
    <w:multiLevelType w:val="hybridMultilevel"/>
    <w:tmpl w:val="1116F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26E7"/>
    <w:multiLevelType w:val="hybridMultilevel"/>
    <w:tmpl w:val="3C3668D8"/>
    <w:lvl w:ilvl="0" w:tplc="C6A8A5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7500"/>
    <w:multiLevelType w:val="hybridMultilevel"/>
    <w:tmpl w:val="BB1A49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F0D7C"/>
    <w:multiLevelType w:val="hybridMultilevel"/>
    <w:tmpl w:val="E7427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7AD7"/>
    <w:multiLevelType w:val="hybridMultilevel"/>
    <w:tmpl w:val="941A1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C2A7F"/>
    <w:multiLevelType w:val="hybridMultilevel"/>
    <w:tmpl w:val="0F300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229D"/>
    <w:multiLevelType w:val="hybridMultilevel"/>
    <w:tmpl w:val="5AF6E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D0D45"/>
    <w:multiLevelType w:val="hybridMultilevel"/>
    <w:tmpl w:val="98C06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246D2"/>
    <w:multiLevelType w:val="hybridMultilevel"/>
    <w:tmpl w:val="5F245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16A43"/>
    <w:multiLevelType w:val="multilevel"/>
    <w:tmpl w:val="124E90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785F78"/>
    <w:multiLevelType w:val="hybridMultilevel"/>
    <w:tmpl w:val="FB78D93A"/>
    <w:lvl w:ilvl="0" w:tplc="044AE44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91250"/>
    <w:multiLevelType w:val="hybridMultilevel"/>
    <w:tmpl w:val="89FC0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C59D1"/>
    <w:multiLevelType w:val="hybridMultilevel"/>
    <w:tmpl w:val="BB66C1F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73709"/>
    <w:multiLevelType w:val="hybridMultilevel"/>
    <w:tmpl w:val="9F0E5758"/>
    <w:lvl w:ilvl="0" w:tplc="5ABEAAC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95F5B"/>
    <w:multiLevelType w:val="hybridMultilevel"/>
    <w:tmpl w:val="888E0EF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64C42"/>
    <w:multiLevelType w:val="hybridMultilevel"/>
    <w:tmpl w:val="60307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C9727F"/>
    <w:multiLevelType w:val="hybridMultilevel"/>
    <w:tmpl w:val="A1A25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55A1B"/>
    <w:multiLevelType w:val="hybridMultilevel"/>
    <w:tmpl w:val="905C9BC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AF48E7"/>
    <w:multiLevelType w:val="hybridMultilevel"/>
    <w:tmpl w:val="57A49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2E6CBE"/>
    <w:multiLevelType w:val="hybridMultilevel"/>
    <w:tmpl w:val="B7A84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842FF"/>
    <w:multiLevelType w:val="hybridMultilevel"/>
    <w:tmpl w:val="D79ACE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22DE8"/>
    <w:multiLevelType w:val="hybridMultilevel"/>
    <w:tmpl w:val="D6040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EF0FD4"/>
    <w:multiLevelType w:val="hybridMultilevel"/>
    <w:tmpl w:val="8300F7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D54B0D"/>
    <w:multiLevelType w:val="hybridMultilevel"/>
    <w:tmpl w:val="4E6AA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11A84"/>
    <w:multiLevelType w:val="hybridMultilevel"/>
    <w:tmpl w:val="83B8A6C2"/>
    <w:lvl w:ilvl="0" w:tplc="105628C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72DF6"/>
    <w:multiLevelType w:val="hybridMultilevel"/>
    <w:tmpl w:val="EB62B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776B6"/>
    <w:multiLevelType w:val="hybridMultilevel"/>
    <w:tmpl w:val="F9D64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3CBD"/>
    <w:multiLevelType w:val="hybridMultilevel"/>
    <w:tmpl w:val="4B6CD8DC"/>
    <w:lvl w:ilvl="0" w:tplc="04090005">
      <w:start w:val="1"/>
      <w:numFmt w:val="bullet"/>
      <w:lvlText w:val=""/>
      <w:lvlJc w:val="left"/>
      <w:pPr>
        <w:ind w:left="720" w:hanging="360"/>
      </w:pPr>
      <w:rPr>
        <w:rFonts w:ascii="Wingdings" w:hAnsi="Wingding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35CDF"/>
    <w:multiLevelType w:val="hybridMultilevel"/>
    <w:tmpl w:val="D2745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71A8F"/>
    <w:multiLevelType w:val="hybridMultilevel"/>
    <w:tmpl w:val="55C6F186"/>
    <w:lvl w:ilvl="0" w:tplc="46F0E8F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3"/>
  </w:num>
  <w:num w:numId="4">
    <w:abstractNumId w:val="30"/>
  </w:num>
  <w:num w:numId="5">
    <w:abstractNumId w:val="26"/>
  </w:num>
  <w:num w:numId="6">
    <w:abstractNumId w:val="15"/>
  </w:num>
  <w:num w:numId="7">
    <w:abstractNumId w:val="13"/>
  </w:num>
  <w:num w:numId="8">
    <w:abstractNumId w:val="27"/>
  </w:num>
  <w:num w:numId="9">
    <w:abstractNumId w:val="4"/>
  </w:num>
  <w:num w:numId="10">
    <w:abstractNumId w:val="0"/>
  </w:num>
  <w:num w:numId="11">
    <w:abstractNumId w:val="14"/>
  </w:num>
  <w:num w:numId="12">
    <w:abstractNumId w:val="32"/>
  </w:num>
  <w:num w:numId="13">
    <w:abstractNumId w:val="17"/>
  </w:num>
  <w:num w:numId="14">
    <w:abstractNumId w:val="25"/>
  </w:num>
  <w:num w:numId="15">
    <w:abstractNumId w:val="24"/>
  </w:num>
  <w:num w:numId="16">
    <w:abstractNumId w:val="5"/>
  </w:num>
  <w:num w:numId="17">
    <w:abstractNumId w:val="21"/>
  </w:num>
  <w:num w:numId="18">
    <w:abstractNumId w:val="18"/>
  </w:num>
  <w:num w:numId="19">
    <w:abstractNumId w:val="10"/>
  </w:num>
  <w:num w:numId="20">
    <w:abstractNumId w:val="1"/>
  </w:num>
  <w:num w:numId="21">
    <w:abstractNumId w:val="16"/>
  </w:num>
  <w:num w:numId="22">
    <w:abstractNumId w:val="7"/>
  </w:num>
  <w:num w:numId="23">
    <w:abstractNumId w:val="9"/>
  </w:num>
  <w:num w:numId="24">
    <w:abstractNumId w:val="29"/>
  </w:num>
  <w:num w:numId="25">
    <w:abstractNumId w:val="22"/>
  </w:num>
  <w:num w:numId="26">
    <w:abstractNumId w:val="31"/>
  </w:num>
  <w:num w:numId="27">
    <w:abstractNumId w:val="11"/>
  </w:num>
  <w:num w:numId="28">
    <w:abstractNumId w:val="2"/>
  </w:num>
  <w:num w:numId="29">
    <w:abstractNumId w:val="3"/>
  </w:num>
  <w:num w:numId="30">
    <w:abstractNumId w:val="6"/>
  </w:num>
  <w:num w:numId="31">
    <w:abstractNumId w:val="19"/>
  </w:num>
  <w:num w:numId="32">
    <w:abstractNumId w:val="12"/>
  </w:num>
  <w:num w:numId="3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F"/>
    <w:rsid w:val="000023DB"/>
    <w:rsid w:val="00004CCF"/>
    <w:rsid w:val="00004F47"/>
    <w:rsid w:val="00005DC7"/>
    <w:rsid w:val="000062A0"/>
    <w:rsid w:val="000066A2"/>
    <w:rsid w:val="00006C2D"/>
    <w:rsid w:val="00006CC7"/>
    <w:rsid w:val="00007E1B"/>
    <w:rsid w:val="00007F20"/>
    <w:rsid w:val="00012182"/>
    <w:rsid w:val="00012D2A"/>
    <w:rsid w:val="00012D2C"/>
    <w:rsid w:val="00015052"/>
    <w:rsid w:val="000162B3"/>
    <w:rsid w:val="00016BF4"/>
    <w:rsid w:val="000174F7"/>
    <w:rsid w:val="00020DBC"/>
    <w:rsid w:val="00022CB4"/>
    <w:rsid w:val="00027F97"/>
    <w:rsid w:val="0003084D"/>
    <w:rsid w:val="00031415"/>
    <w:rsid w:val="00032CFC"/>
    <w:rsid w:val="00033D58"/>
    <w:rsid w:val="00034515"/>
    <w:rsid w:val="0003610E"/>
    <w:rsid w:val="0004026A"/>
    <w:rsid w:val="00044DF9"/>
    <w:rsid w:val="0004520D"/>
    <w:rsid w:val="0005098E"/>
    <w:rsid w:val="00050B25"/>
    <w:rsid w:val="00051844"/>
    <w:rsid w:val="00051D24"/>
    <w:rsid w:val="000545CA"/>
    <w:rsid w:val="00056751"/>
    <w:rsid w:val="0005793E"/>
    <w:rsid w:val="0006322E"/>
    <w:rsid w:val="00063233"/>
    <w:rsid w:val="00065395"/>
    <w:rsid w:val="00065CF0"/>
    <w:rsid w:val="0006629C"/>
    <w:rsid w:val="00067AD0"/>
    <w:rsid w:val="00072CE4"/>
    <w:rsid w:val="0007424F"/>
    <w:rsid w:val="0007571A"/>
    <w:rsid w:val="000779FA"/>
    <w:rsid w:val="00080221"/>
    <w:rsid w:val="00080F8B"/>
    <w:rsid w:val="0008173D"/>
    <w:rsid w:val="00082592"/>
    <w:rsid w:val="00084357"/>
    <w:rsid w:val="000860C7"/>
    <w:rsid w:val="00086F22"/>
    <w:rsid w:val="0008743F"/>
    <w:rsid w:val="00087A97"/>
    <w:rsid w:val="00093083"/>
    <w:rsid w:val="00093146"/>
    <w:rsid w:val="000964BE"/>
    <w:rsid w:val="00096573"/>
    <w:rsid w:val="00096770"/>
    <w:rsid w:val="00096F32"/>
    <w:rsid w:val="000A098E"/>
    <w:rsid w:val="000A1E3D"/>
    <w:rsid w:val="000A687C"/>
    <w:rsid w:val="000A7373"/>
    <w:rsid w:val="000B25DA"/>
    <w:rsid w:val="000B597A"/>
    <w:rsid w:val="000C0153"/>
    <w:rsid w:val="000C042B"/>
    <w:rsid w:val="000C0EBF"/>
    <w:rsid w:val="000C2216"/>
    <w:rsid w:val="000C22D9"/>
    <w:rsid w:val="000C420A"/>
    <w:rsid w:val="000C600F"/>
    <w:rsid w:val="000C7E10"/>
    <w:rsid w:val="000D4F8E"/>
    <w:rsid w:val="000E091A"/>
    <w:rsid w:val="000E23E3"/>
    <w:rsid w:val="000E3878"/>
    <w:rsid w:val="000E397C"/>
    <w:rsid w:val="000E4C2F"/>
    <w:rsid w:val="000E5245"/>
    <w:rsid w:val="000E5408"/>
    <w:rsid w:val="000E584E"/>
    <w:rsid w:val="000E738E"/>
    <w:rsid w:val="000F13E5"/>
    <w:rsid w:val="000F14E8"/>
    <w:rsid w:val="000F3272"/>
    <w:rsid w:val="000F34AE"/>
    <w:rsid w:val="000F36FA"/>
    <w:rsid w:val="000F41CE"/>
    <w:rsid w:val="000F5131"/>
    <w:rsid w:val="0010271D"/>
    <w:rsid w:val="00105B16"/>
    <w:rsid w:val="00105C16"/>
    <w:rsid w:val="001061D7"/>
    <w:rsid w:val="00106A6F"/>
    <w:rsid w:val="00110031"/>
    <w:rsid w:val="00110B61"/>
    <w:rsid w:val="001124E5"/>
    <w:rsid w:val="001148F6"/>
    <w:rsid w:val="0011519D"/>
    <w:rsid w:val="00115E41"/>
    <w:rsid w:val="00117C60"/>
    <w:rsid w:val="00120538"/>
    <w:rsid w:val="001210C8"/>
    <w:rsid w:val="00122BB0"/>
    <w:rsid w:val="0012319F"/>
    <w:rsid w:val="001249A3"/>
    <w:rsid w:val="00124BDF"/>
    <w:rsid w:val="0012594D"/>
    <w:rsid w:val="001261A6"/>
    <w:rsid w:val="00126AD3"/>
    <w:rsid w:val="00130809"/>
    <w:rsid w:val="001322E6"/>
    <w:rsid w:val="00133362"/>
    <w:rsid w:val="001359FD"/>
    <w:rsid w:val="0013694F"/>
    <w:rsid w:val="001373C8"/>
    <w:rsid w:val="0013759F"/>
    <w:rsid w:val="00137E1D"/>
    <w:rsid w:val="00141297"/>
    <w:rsid w:val="00145E05"/>
    <w:rsid w:val="00152F1F"/>
    <w:rsid w:val="0015411B"/>
    <w:rsid w:val="0015434D"/>
    <w:rsid w:val="00154E6C"/>
    <w:rsid w:val="0015612D"/>
    <w:rsid w:val="00156B68"/>
    <w:rsid w:val="00157F1F"/>
    <w:rsid w:val="00160BCB"/>
    <w:rsid w:val="00162DBA"/>
    <w:rsid w:val="0016575F"/>
    <w:rsid w:val="00166C8D"/>
    <w:rsid w:val="00172B36"/>
    <w:rsid w:val="001745CB"/>
    <w:rsid w:val="0017601C"/>
    <w:rsid w:val="00176851"/>
    <w:rsid w:val="00177814"/>
    <w:rsid w:val="00177F97"/>
    <w:rsid w:val="0018052C"/>
    <w:rsid w:val="00181C3D"/>
    <w:rsid w:val="0018219C"/>
    <w:rsid w:val="00182DF9"/>
    <w:rsid w:val="001846B6"/>
    <w:rsid w:val="00186841"/>
    <w:rsid w:val="00187C08"/>
    <w:rsid w:val="001909F3"/>
    <w:rsid w:val="00190CC2"/>
    <w:rsid w:val="001920AE"/>
    <w:rsid w:val="00193DB9"/>
    <w:rsid w:val="00193FB7"/>
    <w:rsid w:val="00194983"/>
    <w:rsid w:val="001965B1"/>
    <w:rsid w:val="001A0AE1"/>
    <w:rsid w:val="001A4B4D"/>
    <w:rsid w:val="001A75B2"/>
    <w:rsid w:val="001B2AF0"/>
    <w:rsid w:val="001B42A2"/>
    <w:rsid w:val="001B5694"/>
    <w:rsid w:val="001B5E37"/>
    <w:rsid w:val="001C000C"/>
    <w:rsid w:val="001C0A81"/>
    <w:rsid w:val="001C356D"/>
    <w:rsid w:val="001C7367"/>
    <w:rsid w:val="001C7AAA"/>
    <w:rsid w:val="001D2ED6"/>
    <w:rsid w:val="001D3E04"/>
    <w:rsid w:val="001D45A4"/>
    <w:rsid w:val="001D777F"/>
    <w:rsid w:val="001E1A76"/>
    <w:rsid w:val="001E3AEE"/>
    <w:rsid w:val="001E58F6"/>
    <w:rsid w:val="001E5A4A"/>
    <w:rsid w:val="001E657D"/>
    <w:rsid w:val="001E6BF0"/>
    <w:rsid w:val="001F0AAE"/>
    <w:rsid w:val="001F24B2"/>
    <w:rsid w:val="001F280F"/>
    <w:rsid w:val="001F41A8"/>
    <w:rsid w:val="001F506E"/>
    <w:rsid w:val="001F7D3F"/>
    <w:rsid w:val="002016EF"/>
    <w:rsid w:val="00201CB7"/>
    <w:rsid w:val="002035C2"/>
    <w:rsid w:val="00205275"/>
    <w:rsid w:val="002052FE"/>
    <w:rsid w:val="00206622"/>
    <w:rsid w:val="00206814"/>
    <w:rsid w:val="002101D9"/>
    <w:rsid w:val="00212E6D"/>
    <w:rsid w:val="002139B0"/>
    <w:rsid w:val="00215FCB"/>
    <w:rsid w:val="00216879"/>
    <w:rsid w:val="00225BEA"/>
    <w:rsid w:val="002265F9"/>
    <w:rsid w:val="00230CA6"/>
    <w:rsid w:val="00231C61"/>
    <w:rsid w:val="00231FED"/>
    <w:rsid w:val="002364C1"/>
    <w:rsid w:val="00237984"/>
    <w:rsid w:val="002402C3"/>
    <w:rsid w:val="00241579"/>
    <w:rsid w:val="00241EB1"/>
    <w:rsid w:val="002429DE"/>
    <w:rsid w:val="0024339D"/>
    <w:rsid w:val="002440AD"/>
    <w:rsid w:val="00245051"/>
    <w:rsid w:val="00246F2A"/>
    <w:rsid w:val="00247585"/>
    <w:rsid w:val="002479D4"/>
    <w:rsid w:val="002507B0"/>
    <w:rsid w:val="00254158"/>
    <w:rsid w:val="0025569E"/>
    <w:rsid w:val="00255F41"/>
    <w:rsid w:val="002574E0"/>
    <w:rsid w:val="00262274"/>
    <w:rsid w:val="00263723"/>
    <w:rsid w:val="00263E48"/>
    <w:rsid w:val="002646D6"/>
    <w:rsid w:val="00265A40"/>
    <w:rsid w:val="00265A4C"/>
    <w:rsid w:val="002672B6"/>
    <w:rsid w:val="0027447F"/>
    <w:rsid w:val="0027500C"/>
    <w:rsid w:val="00275A5F"/>
    <w:rsid w:val="00277D8B"/>
    <w:rsid w:val="002804BE"/>
    <w:rsid w:val="00282DD1"/>
    <w:rsid w:val="00283714"/>
    <w:rsid w:val="002847FC"/>
    <w:rsid w:val="0028564F"/>
    <w:rsid w:val="00285947"/>
    <w:rsid w:val="002871A8"/>
    <w:rsid w:val="00287FAE"/>
    <w:rsid w:val="00290F52"/>
    <w:rsid w:val="0029276C"/>
    <w:rsid w:val="00292B98"/>
    <w:rsid w:val="00294633"/>
    <w:rsid w:val="0029575D"/>
    <w:rsid w:val="002A0508"/>
    <w:rsid w:val="002A1736"/>
    <w:rsid w:val="002A1F71"/>
    <w:rsid w:val="002A3229"/>
    <w:rsid w:val="002A4945"/>
    <w:rsid w:val="002A6104"/>
    <w:rsid w:val="002A6E2A"/>
    <w:rsid w:val="002A76C5"/>
    <w:rsid w:val="002B0401"/>
    <w:rsid w:val="002B1115"/>
    <w:rsid w:val="002B4CEA"/>
    <w:rsid w:val="002B4EF3"/>
    <w:rsid w:val="002B7D3E"/>
    <w:rsid w:val="002C326F"/>
    <w:rsid w:val="002C5433"/>
    <w:rsid w:val="002C7082"/>
    <w:rsid w:val="002C7F98"/>
    <w:rsid w:val="002D0FB3"/>
    <w:rsid w:val="002D16F2"/>
    <w:rsid w:val="002D1D89"/>
    <w:rsid w:val="002D6379"/>
    <w:rsid w:val="002D65C2"/>
    <w:rsid w:val="002D766A"/>
    <w:rsid w:val="002D766B"/>
    <w:rsid w:val="002E199A"/>
    <w:rsid w:val="002E4E94"/>
    <w:rsid w:val="002E5EED"/>
    <w:rsid w:val="002E66E2"/>
    <w:rsid w:val="002F1F45"/>
    <w:rsid w:val="002F4C5E"/>
    <w:rsid w:val="002F53FB"/>
    <w:rsid w:val="002F5643"/>
    <w:rsid w:val="002F65B3"/>
    <w:rsid w:val="002F6ACD"/>
    <w:rsid w:val="00300399"/>
    <w:rsid w:val="00300F35"/>
    <w:rsid w:val="00302C2B"/>
    <w:rsid w:val="00302D45"/>
    <w:rsid w:val="003105E1"/>
    <w:rsid w:val="00313B74"/>
    <w:rsid w:val="00313E2C"/>
    <w:rsid w:val="003159A2"/>
    <w:rsid w:val="003166F2"/>
    <w:rsid w:val="00316DEF"/>
    <w:rsid w:val="003174FB"/>
    <w:rsid w:val="003179E3"/>
    <w:rsid w:val="003204A0"/>
    <w:rsid w:val="003214B1"/>
    <w:rsid w:val="00322541"/>
    <w:rsid w:val="00323C0C"/>
    <w:rsid w:val="0032424A"/>
    <w:rsid w:val="00326A84"/>
    <w:rsid w:val="0032710D"/>
    <w:rsid w:val="00327B79"/>
    <w:rsid w:val="00333483"/>
    <w:rsid w:val="0033655B"/>
    <w:rsid w:val="00337679"/>
    <w:rsid w:val="00337C0A"/>
    <w:rsid w:val="003400CA"/>
    <w:rsid w:val="003417FE"/>
    <w:rsid w:val="00345087"/>
    <w:rsid w:val="0034652D"/>
    <w:rsid w:val="00347309"/>
    <w:rsid w:val="0035126E"/>
    <w:rsid w:val="0035268F"/>
    <w:rsid w:val="00352704"/>
    <w:rsid w:val="00352A56"/>
    <w:rsid w:val="0035345D"/>
    <w:rsid w:val="0035546A"/>
    <w:rsid w:val="00357A73"/>
    <w:rsid w:val="00361A39"/>
    <w:rsid w:val="00363597"/>
    <w:rsid w:val="003636AA"/>
    <w:rsid w:val="00364728"/>
    <w:rsid w:val="0036598F"/>
    <w:rsid w:val="00365CA7"/>
    <w:rsid w:val="00365E51"/>
    <w:rsid w:val="00366C99"/>
    <w:rsid w:val="003726A0"/>
    <w:rsid w:val="00377F7A"/>
    <w:rsid w:val="003816D8"/>
    <w:rsid w:val="00381E4C"/>
    <w:rsid w:val="0038347E"/>
    <w:rsid w:val="00383ED6"/>
    <w:rsid w:val="00384A1C"/>
    <w:rsid w:val="00384DAC"/>
    <w:rsid w:val="003853D4"/>
    <w:rsid w:val="00385C5A"/>
    <w:rsid w:val="00387190"/>
    <w:rsid w:val="00390082"/>
    <w:rsid w:val="00393C9D"/>
    <w:rsid w:val="0039548D"/>
    <w:rsid w:val="003A09EF"/>
    <w:rsid w:val="003A0E06"/>
    <w:rsid w:val="003A145C"/>
    <w:rsid w:val="003A2A75"/>
    <w:rsid w:val="003A32E3"/>
    <w:rsid w:val="003A396B"/>
    <w:rsid w:val="003A403C"/>
    <w:rsid w:val="003A7297"/>
    <w:rsid w:val="003B18D6"/>
    <w:rsid w:val="003B19E6"/>
    <w:rsid w:val="003B1AB1"/>
    <w:rsid w:val="003B20C0"/>
    <w:rsid w:val="003B3524"/>
    <w:rsid w:val="003B39A1"/>
    <w:rsid w:val="003B41AE"/>
    <w:rsid w:val="003B6524"/>
    <w:rsid w:val="003C02C8"/>
    <w:rsid w:val="003C05FF"/>
    <w:rsid w:val="003C1419"/>
    <w:rsid w:val="003C15D7"/>
    <w:rsid w:val="003C1680"/>
    <w:rsid w:val="003C310E"/>
    <w:rsid w:val="003C589A"/>
    <w:rsid w:val="003C60BB"/>
    <w:rsid w:val="003C683D"/>
    <w:rsid w:val="003D151A"/>
    <w:rsid w:val="003D1919"/>
    <w:rsid w:val="003D3263"/>
    <w:rsid w:val="003D3BB4"/>
    <w:rsid w:val="003D57EF"/>
    <w:rsid w:val="003E6ED6"/>
    <w:rsid w:val="003F14AD"/>
    <w:rsid w:val="003F19A7"/>
    <w:rsid w:val="003F1CDB"/>
    <w:rsid w:val="003F272E"/>
    <w:rsid w:val="003F2BE7"/>
    <w:rsid w:val="003F62DD"/>
    <w:rsid w:val="003F7384"/>
    <w:rsid w:val="00405DFD"/>
    <w:rsid w:val="0040628D"/>
    <w:rsid w:val="00410985"/>
    <w:rsid w:val="004114B8"/>
    <w:rsid w:val="004151C6"/>
    <w:rsid w:val="00415F3D"/>
    <w:rsid w:val="00416882"/>
    <w:rsid w:val="00417701"/>
    <w:rsid w:val="00417A32"/>
    <w:rsid w:val="00420413"/>
    <w:rsid w:val="00421747"/>
    <w:rsid w:val="0042555D"/>
    <w:rsid w:val="0042653D"/>
    <w:rsid w:val="004301E4"/>
    <w:rsid w:val="00433178"/>
    <w:rsid w:val="004335B9"/>
    <w:rsid w:val="00433EDE"/>
    <w:rsid w:val="0043486F"/>
    <w:rsid w:val="00435B1E"/>
    <w:rsid w:val="004378A7"/>
    <w:rsid w:val="00441AD8"/>
    <w:rsid w:val="00442722"/>
    <w:rsid w:val="0044310A"/>
    <w:rsid w:val="004437E1"/>
    <w:rsid w:val="00444C41"/>
    <w:rsid w:val="004453B8"/>
    <w:rsid w:val="00447367"/>
    <w:rsid w:val="004526F5"/>
    <w:rsid w:val="004566DF"/>
    <w:rsid w:val="00456BB9"/>
    <w:rsid w:val="00457616"/>
    <w:rsid w:val="00462759"/>
    <w:rsid w:val="00464C90"/>
    <w:rsid w:val="00465892"/>
    <w:rsid w:val="0046697B"/>
    <w:rsid w:val="00470565"/>
    <w:rsid w:val="00473816"/>
    <w:rsid w:val="00475B9D"/>
    <w:rsid w:val="00480683"/>
    <w:rsid w:val="0048231C"/>
    <w:rsid w:val="0048390B"/>
    <w:rsid w:val="00485912"/>
    <w:rsid w:val="00486B24"/>
    <w:rsid w:val="00487294"/>
    <w:rsid w:val="004877C4"/>
    <w:rsid w:val="00487AA8"/>
    <w:rsid w:val="0049642D"/>
    <w:rsid w:val="004A398F"/>
    <w:rsid w:val="004A474D"/>
    <w:rsid w:val="004B10A5"/>
    <w:rsid w:val="004B1C47"/>
    <w:rsid w:val="004B2BC4"/>
    <w:rsid w:val="004B2D01"/>
    <w:rsid w:val="004B3B4C"/>
    <w:rsid w:val="004B60A9"/>
    <w:rsid w:val="004B6252"/>
    <w:rsid w:val="004C0CAA"/>
    <w:rsid w:val="004C3104"/>
    <w:rsid w:val="004C363F"/>
    <w:rsid w:val="004C3C9F"/>
    <w:rsid w:val="004D0834"/>
    <w:rsid w:val="004D1100"/>
    <w:rsid w:val="004D1AB8"/>
    <w:rsid w:val="004D4CD7"/>
    <w:rsid w:val="004E0E61"/>
    <w:rsid w:val="004E2820"/>
    <w:rsid w:val="004E4059"/>
    <w:rsid w:val="004E6806"/>
    <w:rsid w:val="004E72B4"/>
    <w:rsid w:val="004E7F15"/>
    <w:rsid w:val="004F17EE"/>
    <w:rsid w:val="004F352E"/>
    <w:rsid w:val="004F40F6"/>
    <w:rsid w:val="004F46FF"/>
    <w:rsid w:val="004F5AD6"/>
    <w:rsid w:val="004F6124"/>
    <w:rsid w:val="004F69A9"/>
    <w:rsid w:val="004F6CE0"/>
    <w:rsid w:val="00503FA0"/>
    <w:rsid w:val="005049BA"/>
    <w:rsid w:val="0050599C"/>
    <w:rsid w:val="00506C61"/>
    <w:rsid w:val="005101E5"/>
    <w:rsid w:val="00512253"/>
    <w:rsid w:val="00512D3E"/>
    <w:rsid w:val="00514DED"/>
    <w:rsid w:val="00521402"/>
    <w:rsid w:val="00524749"/>
    <w:rsid w:val="0052749E"/>
    <w:rsid w:val="005274DD"/>
    <w:rsid w:val="00527501"/>
    <w:rsid w:val="0053141E"/>
    <w:rsid w:val="0053215A"/>
    <w:rsid w:val="00532737"/>
    <w:rsid w:val="00533ED3"/>
    <w:rsid w:val="00534117"/>
    <w:rsid w:val="005352CE"/>
    <w:rsid w:val="005405F8"/>
    <w:rsid w:val="005432E3"/>
    <w:rsid w:val="00544406"/>
    <w:rsid w:val="0054472D"/>
    <w:rsid w:val="00544CBF"/>
    <w:rsid w:val="00546050"/>
    <w:rsid w:val="00546349"/>
    <w:rsid w:val="00550299"/>
    <w:rsid w:val="0055197B"/>
    <w:rsid w:val="00551BAE"/>
    <w:rsid w:val="005537A9"/>
    <w:rsid w:val="00555350"/>
    <w:rsid w:val="005555FC"/>
    <w:rsid w:val="00557805"/>
    <w:rsid w:val="0056075A"/>
    <w:rsid w:val="00560DF2"/>
    <w:rsid w:val="00561ADB"/>
    <w:rsid w:val="00562E43"/>
    <w:rsid w:val="00564632"/>
    <w:rsid w:val="00565AB5"/>
    <w:rsid w:val="00566124"/>
    <w:rsid w:val="00566264"/>
    <w:rsid w:val="00571C2D"/>
    <w:rsid w:val="005733AF"/>
    <w:rsid w:val="005747E9"/>
    <w:rsid w:val="00577093"/>
    <w:rsid w:val="00577B1D"/>
    <w:rsid w:val="00581828"/>
    <w:rsid w:val="005946C4"/>
    <w:rsid w:val="00595E48"/>
    <w:rsid w:val="00597ACE"/>
    <w:rsid w:val="005A4500"/>
    <w:rsid w:val="005A4BEC"/>
    <w:rsid w:val="005A6AF1"/>
    <w:rsid w:val="005A6C9C"/>
    <w:rsid w:val="005A72F5"/>
    <w:rsid w:val="005B0AC9"/>
    <w:rsid w:val="005B20F5"/>
    <w:rsid w:val="005B31EF"/>
    <w:rsid w:val="005B45D2"/>
    <w:rsid w:val="005B4FE9"/>
    <w:rsid w:val="005B7D1F"/>
    <w:rsid w:val="005C32A7"/>
    <w:rsid w:val="005C354B"/>
    <w:rsid w:val="005C4040"/>
    <w:rsid w:val="005C7F12"/>
    <w:rsid w:val="005D0E65"/>
    <w:rsid w:val="005D17F3"/>
    <w:rsid w:val="005D26E7"/>
    <w:rsid w:val="005D35AA"/>
    <w:rsid w:val="005D6AF4"/>
    <w:rsid w:val="005D6E10"/>
    <w:rsid w:val="005D78EA"/>
    <w:rsid w:val="005E30BC"/>
    <w:rsid w:val="005E3483"/>
    <w:rsid w:val="005E445F"/>
    <w:rsid w:val="005E4AD8"/>
    <w:rsid w:val="005E4B16"/>
    <w:rsid w:val="005E61B2"/>
    <w:rsid w:val="005F05B1"/>
    <w:rsid w:val="005F2D4E"/>
    <w:rsid w:val="005F509D"/>
    <w:rsid w:val="005F5D46"/>
    <w:rsid w:val="005F66AB"/>
    <w:rsid w:val="005F6A57"/>
    <w:rsid w:val="005F6B05"/>
    <w:rsid w:val="005F6E42"/>
    <w:rsid w:val="005F7A71"/>
    <w:rsid w:val="00600271"/>
    <w:rsid w:val="006053AE"/>
    <w:rsid w:val="00605CA9"/>
    <w:rsid w:val="00606225"/>
    <w:rsid w:val="006070CF"/>
    <w:rsid w:val="00607E5F"/>
    <w:rsid w:val="00607E7E"/>
    <w:rsid w:val="006103F7"/>
    <w:rsid w:val="00610C5B"/>
    <w:rsid w:val="006122C8"/>
    <w:rsid w:val="006157B3"/>
    <w:rsid w:val="0061601F"/>
    <w:rsid w:val="006178F6"/>
    <w:rsid w:val="0062013D"/>
    <w:rsid w:val="006201BC"/>
    <w:rsid w:val="006205B2"/>
    <w:rsid w:val="00621B01"/>
    <w:rsid w:val="00621B47"/>
    <w:rsid w:val="00623E74"/>
    <w:rsid w:val="0062770C"/>
    <w:rsid w:val="0063060A"/>
    <w:rsid w:val="00631BE0"/>
    <w:rsid w:val="006324C0"/>
    <w:rsid w:val="00634101"/>
    <w:rsid w:val="00635E9E"/>
    <w:rsid w:val="00637589"/>
    <w:rsid w:val="00642C2A"/>
    <w:rsid w:val="00642C31"/>
    <w:rsid w:val="0064490F"/>
    <w:rsid w:val="00645130"/>
    <w:rsid w:val="00645D92"/>
    <w:rsid w:val="00646325"/>
    <w:rsid w:val="00650809"/>
    <w:rsid w:val="006538B0"/>
    <w:rsid w:val="006547BF"/>
    <w:rsid w:val="00654D31"/>
    <w:rsid w:val="0065569C"/>
    <w:rsid w:val="00660C59"/>
    <w:rsid w:val="006627B6"/>
    <w:rsid w:val="00665AF0"/>
    <w:rsid w:val="00666204"/>
    <w:rsid w:val="006664AA"/>
    <w:rsid w:val="00666FCB"/>
    <w:rsid w:val="006701E0"/>
    <w:rsid w:val="00671DC0"/>
    <w:rsid w:val="00673DFC"/>
    <w:rsid w:val="00674352"/>
    <w:rsid w:val="00674C99"/>
    <w:rsid w:val="00675419"/>
    <w:rsid w:val="00675AF8"/>
    <w:rsid w:val="00675E0D"/>
    <w:rsid w:val="0068031B"/>
    <w:rsid w:val="00680623"/>
    <w:rsid w:val="00680E69"/>
    <w:rsid w:val="00681175"/>
    <w:rsid w:val="00684418"/>
    <w:rsid w:val="00685241"/>
    <w:rsid w:val="00686A3D"/>
    <w:rsid w:val="00690BCA"/>
    <w:rsid w:val="006924B7"/>
    <w:rsid w:val="0069275A"/>
    <w:rsid w:val="00694BAC"/>
    <w:rsid w:val="00695BCD"/>
    <w:rsid w:val="00696A43"/>
    <w:rsid w:val="006A1AB9"/>
    <w:rsid w:val="006A215D"/>
    <w:rsid w:val="006A27D5"/>
    <w:rsid w:val="006A7B61"/>
    <w:rsid w:val="006A7F7C"/>
    <w:rsid w:val="006B003F"/>
    <w:rsid w:val="006B0604"/>
    <w:rsid w:val="006B0691"/>
    <w:rsid w:val="006C232D"/>
    <w:rsid w:val="006C2CF9"/>
    <w:rsid w:val="006C33BF"/>
    <w:rsid w:val="006C3ABC"/>
    <w:rsid w:val="006C4C74"/>
    <w:rsid w:val="006C4CA5"/>
    <w:rsid w:val="006C535E"/>
    <w:rsid w:val="006C5A30"/>
    <w:rsid w:val="006C5E1E"/>
    <w:rsid w:val="006C5E7E"/>
    <w:rsid w:val="006D00AF"/>
    <w:rsid w:val="006D1046"/>
    <w:rsid w:val="006D454C"/>
    <w:rsid w:val="006D5CAE"/>
    <w:rsid w:val="006D69D8"/>
    <w:rsid w:val="006E015E"/>
    <w:rsid w:val="006E07F1"/>
    <w:rsid w:val="006E09C4"/>
    <w:rsid w:val="006E1AAF"/>
    <w:rsid w:val="006E548D"/>
    <w:rsid w:val="006F09CF"/>
    <w:rsid w:val="006F2D48"/>
    <w:rsid w:val="006F42D4"/>
    <w:rsid w:val="006F4DD3"/>
    <w:rsid w:val="006F4EDC"/>
    <w:rsid w:val="006F650F"/>
    <w:rsid w:val="006F7B34"/>
    <w:rsid w:val="006F7D64"/>
    <w:rsid w:val="00702577"/>
    <w:rsid w:val="007035C4"/>
    <w:rsid w:val="00703DB2"/>
    <w:rsid w:val="007044D8"/>
    <w:rsid w:val="0070489D"/>
    <w:rsid w:val="00704EDA"/>
    <w:rsid w:val="00705710"/>
    <w:rsid w:val="00710EB8"/>
    <w:rsid w:val="00711FA0"/>
    <w:rsid w:val="0071389E"/>
    <w:rsid w:val="00713B51"/>
    <w:rsid w:val="00715104"/>
    <w:rsid w:val="00720134"/>
    <w:rsid w:val="00721B54"/>
    <w:rsid w:val="00724FD5"/>
    <w:rsid w:val="007259E9"/>
    <w:rsid w:val="0073116C"/>
    <w:rsid w:val="00732E16"/>
    <w:rsid w:val="00732F45"/>
    <w:rsid w:val="007352FE"/>
    <w:rsid w:val="00735F16"/>
    <w:rsid w:val="0074226A"/>
    <w:rsid w:val="00742503"/>
    <w:rsid w:val="00745A49"/>
    <w:rsid w:val="00746493"/>
    <w:rsid w:val="00746FF6"/>
    <w:rsid w:val="007518E6"/>
    <w:rsid w:val="00751F97"/>
    <w:rsid w:val="007537C2"/>
    <w:rsid w:val="0075651C"/>
    <w:rsid w:val="00756F38"/>
    <w:rsid w:val="00761C85"/>
    <w:rsid w:val="00762399"/>
    <w:rsid w:val="00763617"/>
    <w:rsid w:val="00764CDF"/>
    <w:rsid w:val="007653D7"/>
    <w:rsid w:val="0076628A"/>
    <w:rsid w:val="00767BAA"/>
    <w:rsid w:val="00767EA0"/>
    <w:rsid w:val="00770144"/>
    <w:rsid w:val="00773F1C"/>
    <w:rsid w:val="00774364"/>
    <w:rsid w:val="00777C43"/>
    <w:rsid w:val="00780D38"/>
    <w:rsid w:val="00780FF2"/>
    <w:rsid w:val="007842B7"/>
    <w:rsid w:val="0078492B"/>
    <w:rsid w:val="007910FB"/>
    <w:rsid w:val="00794BCB"/>
    <w:rsid w:val="00795F6E"/>
    <w:rsid w:val="007977F6"/>
    <w:rsid w:val="007A1241"/>
    <w:rsid w:val="007A3B03"/>
    <w:rsid w:val="007A3CE5"/>
    <w:rsid w:val="007A3F10"/>
    <w:rsid w:val="007A5045"/>
    <w:rsid w:val="007A50E9"/>
    <w:rsid w:val="007A6DDF"/>
    <w:rsid w:val="007A7FD8"/>
    <w:rsid w:val="007B0984"/>
    <w:rsid w:val="007B4039"/>
    <w:rsid w:val="007B5832"/>
    <w:rsid w:val="007B5E5C"/>
    <w:rsid w:val="007C0218"/>
    <w:rsid w:val="007C0E73"/>
    <w:rsid w:val="007C1A23"/>
    <w:rsid w:val="007C748D"/>
    <w:rsid w:val="007D14BA"/>
    <w:rsid w:val="007D26B0"/>
    <w:rsid w:val="007D2EFF"/>
    <w:rsid w:val="007D3DFF"/>
    <w:rsid w:val="007D3EE1"/>
    <w:rsid w:val="007D4912"/>
    <w:rsid w:val="007D52FF"/>
    <w:rsid w:val="007D5D0F"/>
    <w:rsid w:val="007D7994"/>
    <w:rsid w:val="007D7AF1"/>
    <w:rsid w:val="007E0825"/>
    <w:rsid w:val="007E2962"/>
    <w:rsid w:val="007E327E"/>
    <w:rsid w:val="007E4EBB"/>
    <w:rsid w:val="007E4F42"/>
    <w:rsid w:val="007E6234"/>
    <w:rsid w:val="007F047A"/>
    <w:rsid w:val="007F227F"/>
    <w:rsid w:val="007F2959"/>
    <w:rsid w:val="007F32A3"/>
    <w:rsid w:val="007F3913"/>
    <w:rsid w:val="008013F5"/>
    <w:rsid w:val="00803C8B"/>
    <w:rsid w:val="008050A8"/>
    <w:rsid w:val="00807FCB"/>
    <w:rsid w:val="00811187"/>
    <w:rsid w:val="00811D26"/>
    <w:rsid w:val="00812012"/>
    <w:rsid w:val="008124BA"/>
    <w:rsid w:val="00812DDA"/>
    <w:rsid w:val="0081567B"/>
    <w:rsid w:val="00816B2C"/>
    <w:rsid w:val="0081707A"/>
    <w:rsid w:val="00822139"/>
    <w:rsid w:val="00824072"/>
    <w:rsid w:val="00824383"/>
    <w:rsid w:val="00825732"/>
    <w:rsid w:val="00825792"/>
    <w:rsid w:val="00825A07"/>
    <w:rsid w:val="008276A2"/>
    <w:rsid w:val="00831DDE"/>
    <w:rsid w:val="00832289"/>
    <w:rsid w:val="00832432"/>
    <w:rsid w:val="00835B8D"/>
    <w:rsid w:val="0083717B"/>
    <w:rsid w:val="00837BAB"/>
    <w:rsid w:val="00837EFD"/>
    <w:rsid w:val="0084092E"/>
    <w:rsid w:val="00841B17"/>
    <w:rsid w:val="00842596"/>
    <w:rsid w:val="00843A44"/>
    <w:rsid w:val="00843C7E"/>
    <w:rsid w:val="00846789"/>
    <w:rsid w:val="00846D4B"/>
    <w:rsid w:val="00846EDF"/>
    <w:rsid w:val="00847C0B"/>
    <w:rsid w:val="00847C34"/>
    <w:rsid w:val="00850499"/>
    <w:rsid w:val="008509D7"/>
    <w:rsid w:val="00851D10"/>
    <w:rsid w:val="00853D40"/>
    <w:rsid w:val="008553A3"/>
    <w:rsid w:val="00856642"/>
    <w:rsid w:val="00857592"/>
    <w:rsid w:val="0086287C"/>
    <w:rsid w:val="00862A25"/>
    <w:rsid w:val="00863C07"/>
    <w:rsid w:val="008671B0"/>
    <w:rsid w:val="008723C7"/>
    <w:rsid w:val="00872C7C"/>
    <w:rsid w:val="00882E7F"/>
    <w:rsid w:val="00883550"/>
    <w:rsid w:val="00883D11"/>
    <w:rsid w:val="008861C3"/>
    <w:rsid w:val="008871D7"/>
    <w:rsid w:val="00887234"/>
    <w:rsid w:val="008917B1"/>
    <w:rsid w:val="008917E9"/>
    <w:rsid w:val="008925F9"/>
    <w:rsid w:val="008A0BEA"/>
    <w:rsid w:val="008A13B8"/>
    <w:rsid w:val="008A35B6"/>
    <w:rsid w:val="008A4B0C"/>
    <w:rsid w:val="008A50DC"/>
    <w:rsid w:val="008A7446"/>
    <w:rsid w:val="008B1FCB"/>
    <w:rsid w:val="008B73EF"/>
    <w:rsid w:val="008C310B"/>
    <w:rsid w:val="008C354B"/>
    <w:rsid w:val="008C37B3"/>
    <w:rsid w:val="008C6503"/>
    <w:rsid w:val="008D049B"/>
    <w:rsid w:val="008D3F3A"/>
    <w:rsid w:val="008D4554"/>
    <w:rsid w:val="008D48F8"/>
    <w:rsid w:val="008D5AB1"/>
    <w:rsid w:val="008D6846"/>
    <w:rsid w:val="008D75EA"/>
    <w:rsid w:val="008E0CC5"/>
    <w:rsid w:val="008E1442"/>
    <w:rsid w:val="008E1F95"/>
    <w:rsid w:val="008E6869"/>
    <w:rsid w:val="008E6FAD"/>
    <w:rsid w:val="008F0846"/>
    <w:rsid w:val="008F0E38"/>
    <w:rsid w:val="008F1ECB"/>
    <w:rsid w:val="008F2A5C"/>
    <w:rsid w:val="008F3D1F"/>
    <w:rsid w:val="008F4A03"/>
    <w:rsid w:val="008F6ACE"/>
    <w:rsid w:val="0090162E"/>
    <w:rsid w:val="00902013"/>
    <w:rsid w:val="0090234A"/>
    <w:rsid w:val="00905C55"/>
    <w:rsid w:val="009115FB"/>
    <w:rsid w:val="00911860"/>
    <w:rsid w:val="00913116"/>
    <w:rsid w:val="0091522B"/>
    <w:rsid w:val="00915BE0"/>
    <w:rsid w:val="009160AE"/>
    <w:rsid w:val="00921E57"/>
    <w:rsid w:val="0092486B"/>
    <w:rsid w:val="00924EC2"/>
    <w:rsid w:val="00924F7B"/>
    <w:rsid w:val="00925C24"/>
    <w:rsid w:val="00932833"/>
    <w:rsid w:val="00932B63"/>
    <w:rsid w:val="0093410B"/>
    <w:rsid w:val="00934A52"/>
    <w:rsid w:val="009362A5"/>
    <w:rsid w:val="00936F26"/>
    <w:rsid w:val="00941DB3"/>
    <w:rsid w:val="0094283A"/>
    <w:rsid w:val="009432C9"/>
    <w:rsid w:val="009437D3"/>
    <w:rsid w:val="00945012"/>
    <w:rsid w:val="00945396"/>
    <w:rsid w:val="00945D27"/>
    <w:rsid w:val="00946DDD"/>
    <w:rsid w:val="0094757B"/>
    <w:rsid w:val="0094758E"/>
    <w:rsid w:val="00950227"/>
    <w:rsid w:val="00951614"/>
    <w:rsid w:val="00952389"/>
    <w:rsid w:val="0095250D"/>
    <w:rsid w:val="0095627E"/>
    <w:rsid w:val="00960955"/>
    <w:rsid w:val="009610A5"/>
    <w:rsid w:val="00962460"/>
    <w:rsid w:val="009673A7"/>
    <w:rsid w:val="009701E8"/>
    <w:rsid w:val="009701FC"/>
    <w:rsid w:val="009711A3"/>
    <w:rsid w:val="0097240C"/>
    <w:rsid w:val="00973716"/>
    <w:rsid w:val="00973754"/>
    <w:rsid w:val="00975292"/>
    <w:rsid w:val="009757F9"/>
    <w:rsid w:val="009760A5"/>
    <w:rsid w:val="009834FC"/>
    <w:rsid w:val="00983807"/>
    <w:rsid w:val="00983C90"/>
    <w:rsid w:val="00990576"/>
    <w:rsid w:val="009928A3"/>
    <w:rsid w:val="00992A26"/>
    <w:rsid w:val="00992EBA"/>
    <w:rsid w:val="009951F1"/>
    <w:rsid w:val="0099574F"/>
    <w:rsid w:val="00997790"/>
    <w:rsid w:val="009A1199"/>
    <w:rsid w:val="009A167C"/>
    <w:rsid w:val="009A2F69"/>
    <w:rsid w:val="009A7592"/>
    <w:rsid w:val="009A7E02"/>
    <w:rsid w:val="009B31A7"/>
    <w:rsid w:val="009B4395"/>
    <w:rsid w:val="009B5B2D"/>
    <w:rsid w:val="009C06EC"/>
    <w:rsid w:val="009C205A"/>
    <w:rsid w:val="009D0D0F"/>
    <w:rsid w:val="009D13FC"/>
    <w:rsid w:val="009D2871"/>
    <w:rsid w:val="009D3139"/>
    <w:rsid w:val="009D7245"/>
    <w:rsid w:val="009D79C7"/>
    <w:rsid w:val="009E1CEF"/>
    <w:rsid w:val="009E269B"/>
    <w:rsid w:val="009E2F25"/>
    <w:rsid w:val="009E3BF3"/>
    <w:rsid w:val="009E5461"/>
    <w:rsid w:val="009E76CC"/>
    <w:rsid w:val="009F265C"/>
    <w:rsid w:val="009F37FC"/>
    <w:rsid w:val="009F3F01"/>
    <w:rsid w:val="009F4D92"/>
    <w:rsid w:val="009F5DA0"/>
    <w:rsid w:val="009F5E1B"/>
    <w:rsid w:val="009F5EDD"/>
    <w:rsid w:val="00A032D6"/>
    <w:rsid w:val="00A0361F"/>
    <w:rsid w:val="00A04AD7"/>
    <w:rsid w:val="00A052A4"/>
    <w:rsid w:val="00A06F48"/>
    <w:rsid w:val="00A06F5D"/>
    <w:rsid w:val="00A07880"/>
    <w:rsid w:val="00A119BA"/>
    <w:rsid w:val="00A11CBA"/>
    <w:rsid w:val="00A16A5D"/>
    <w:rsid w:val="00A17180"/>
    <w:rsid w:val="00A1725E"/>
    <w:rsid w:val="00A20AF3"/>
    <w:rsid w:val="00A21085"/>
    <w:rsid w:val="00A24018"/>
    <w:rsid w:val="00A24FFF"/>
    <w:rsid w:val="00A31781"/>
    <w:rsid w:val="00A319FD"/>
    <w:rsid w:val="00A345AA"/>
    <w:rsid w:val="00A350DF"/>
    <w:rsid w:val="00A365AF"/>
    <w:rsid w:val="00A365B9"/>
    <w:rsid w:val="00A4107A"/>
    <w:rsid w:val="00A42866"/>
    <w:rsid w:val="00A43521"/>
    <w:rsid w:val="00A44573"/>
    <w:rsid w:val="00A46AF2"/>
    <w:rsid w:val="00A47582"/>
    <w:rsid w:val="00A53217"/>
    <w:rsid w:val="00A5349E"/>
    <w:rsid w:val="00A561D2"/>
    <w:rsid w:val="00A571AB"/>
    <w:rsid w:val="00A649AA"/>
    <w:rsid w:val="00A6671F"/>
    <w:rsid w:val="00A67359"/>
    <w:rsid w:val="00A7115C"/>
    <w:rsid w:val="00A72207"/>
    <w:rsid w:val="00A73755"/>
    <w:rsid w:val="00A74486"/>
    <w:rsid w:val="00A77424"/>
    <w:rsid w:val="00A80D20"/>
    <w:rsid w:val="00A81CC2"/>
    <w:rsid w:val="00A81F83"/>
    <w:rsid w:val="00A82326"/>
    <w:rsid w:val="00A850DD"/>
    <w:rsid w:val="00A901AF"/>
    <w:rsid w:val="00A90797"/>
    <w:rsid w:val="00A91A3A"/>
    <w:rsid w:val="00A920C3"/>
    <w:rsid w:val="00A93EA0"/>
    <w:rsid w:val="00A9504C"/>
    <w:rsid w:val="00A95E17"/>
    <w:rsid w:val="00A95E93"/>
    <w:rsid w:val="00A9661C"/>
    <w:rsid w:val="00AA0DBC"/>
    <w:rsid w:val="00AA2389"/>
    <w:rsid w:val="00AA4681"/>
    <w:rsid w:val="00AA581F"/>
    <w:rsid w:val="00AA5C05"/>
    <w:rsid w:val="00AA5FD4"/>
    <w:rsid w:val="00AA797D"/>
    <w:rsid w:val="00AB1041"/>
    <w:rsid w:val="00AB112E"/>
    <w:rsid w:val="00AB33BB"/>
    <w:rsid w:val="00AB39B7"/>
    <w:rsid w:val="00AB424B"/>
    <w:rsid w:val="00AB589F"/>
    <w:rsid w:val="00AB6F43"/>
    <w:rsid w:val="00AC1F5D"/>
    <w:rsid w:val="00AC3ADA"/>
    <w:rsid w:val="00AC6367"/>
    <w:rsid w:val="00AC7EA2"/>
    <w:rsid w:val="00AC7F4D"/>
    <w:rsid w:val="00AD0B1D"/>
    <w:rsid w:val="00AD2120"/>
    <w:rsid w:val="00AD2E5E"/>
    <w:rsid w:val="00AD6717"/>
    <w:rsid w:val="00AE080D"/>
    <w:rsid w:val="00AE0C5D"/>
    <w:rsid w:val="00AE3E62"/>
    <w:rsid w:val="00AE7D9D"/>
    <w:rsid w:val="00AF12A4"/>
    <w:rsid w:val="00AF134B"/>
    <w:rsid w:val="00AF28EC"/>
    <w:rsid w:val="00AF4D0E"/>
    <w:rsid w:val="00AF5ACD"/>
    <w:rsid w:val="00AF6EAB"/>
    <w:rsid w:val="00AF7863"/>
    <w:rsid w:val="00B0103F"/>
    <w:rsid w:val="00B03B12"/>
    <w:rsid w:val="00B04155"/>
    <w:rsid w:val="00B05EB1"/>
    <w:rsid w:val="00B12400"/>
    <w:rsid w:val="00B127A4"/>
    <w:rsid w:val="00B16C86"/>
    <w:rsid w:val="00B17441"/>
    <w:rsid w:val="00B20836"/>
    <w:rsid w:val="00B212A5"/>
    <w:rsid w:val="00B22092"/>
    <w:rsid w:val="00B26406"/>
    <w:rsid w:val="00B26712"/>
    <w:rsid w:val="00B26882"/>
    <w:rsid w:val="00B27D36"/>
    <w:rsid w:val="00B41020"/>
    <w:rsid w:val="00B410B5"/>
    <w:rsid w:val="00B42A36"/>
    <w:rsid w:val="00B43119"/>
    <w:rsid w:val="00B45319"/>
    <w:rsid w:val="00B45F93"/>
    <w:rsid w:val="00B508E1"/>
    <w:rsid w:val="00B5094E"/>
    <w:rsid w:val="00B5331B"/>
    <w:rsid w:val="00B53761"/>
    <w:rsid w:val="00B53B33"/>
    <w:rsid w:val="00B54354"/>
    <w:rsid w:val="00B5777E"/>
    <w:rsid w:val="00B60BE5"/>
    <w:rsid w:val="00B61101"/>
    <w:rsid w:val="00B61CF4"/>
    <w:rsid w:val="00B63214"/>
    <w:rsid w:val="00B64C54"/>
    <w:rsid w:val="00B71CAE"/>
    <w:rsid w:val="00B74E92"/>
    <w:rsid w:val="00B74FCC"/>
    <w:rsid w:val="00B8338B"/>
    <w:rsid w:val="00B83F8F"/>
    <w:rsid w:val="00B84CCE"/>
    <w:rsid w:val="00B84D35"/>
    <w:rsid w:val="00B85940"/>
    <w:rsid w:val="00B8608D"/>
    <w:rsid w:val="00B8637A"/>
    <w:rsid w:val="00B87C21"/>
    <w:rsid w:val="00B9157E"/>
    <w:rsid w:val="00B92573"/>
    <w:rsid w:val="00B94063"/>
    <w:rsid w:val="00B956A2"/>
    <w:rsid w:val="00B96B92"/>
    <w:rsid w:val="00BA0AF2"/>
    <w:rsid w:val="00BA3FCB"/>
    <w:rsid w:val="00BA4419"/>
    <w:rsid w:val="00BA47F8"/>
    <w:rsid w:val="00BA4ECD"/>
    <w:rsid w:val="00BB1FF7"/>
    <w:rsid w:val="00BB2E28"/>
    <w:rsid w:val="00BB4CFC"/>
    <w:rsid w:val="00BB5432"/>
    <w:rsid w:val="00BB57BC"/>
    <w:rsid w:val="00BB7C2F"/>
    <w:rsid w:val="00BC0AB8"/>
    <w:rsid w:val="00BC3005"/>
    <w:rsid w:val="00BC45F1"/>
    <w:rsid w:val="00BC5C34"/>
    <w:rsid w:val="00BD0877"/>
    <w:rsid w:val="00BD0FF8"/>
    <w:rsid w:val="00BD13AD"/>
    <w:rsid w:val="00BD2F5A"/>
    <w:rsid w:val="00BD636E"/>
    <w:rsid w:val="00BD71BE"/>
    <w:rsid w:val="00BD72C7"/>
    <w:rsid w:val="00BE0AC3"/>
    <w:rsid w:val="00BE0CCA"/>
    <w:rsid w:val="00BE10D5"/>
    <w:rsid w:val="00BE1B66"/>
    <w:rsid w:val="00BE27D3"/>
    <w:rsid w:val="00BE2C44"/>
    <w:rsid w:val="00BE74B4"/>
    <w:rsid w:val="00BE7B4B"/>
    <w:rsid w:val="00BF048E"/>
    <w:rsid w:val="00BF1226"/>
    <w:rsid w:val="00BF1A34"/>
    <w:rsid w:val="00BF6445"/>
    <w:rsid w:val="00C00AE5"/>
    <w:rsid w:val="00C04B54"/>
    <w:rsid w:val="00C079C3"/>
    <w:rsid w:val="00C11011"/>
    <w:rsid w:val="00C12263"/>
    <w:rsid w:val="00C1409A"/>
    <w:rsid w:val="00C14822"/>
    <w:rsid w:val="00C1581A"/>
    <w:rsid w:val="00C211D3"/>
    <w:rsid w:val="00C21799"/>
    <w:rsid w:val="00C2498B"/>
    <w:rsid w:val="00C24EE1"/>
    <w:rsid w:val="00C27920"/>
    <w:rsid w:val="00C346AF"/>
    <w:rsid w:val="00C40676"/>
    <w:rsid w:val="00C408FD"/>
    <w:rsid w:val="00C40AF6"/>
    <w:rsid w:val="00C41171"/>
    <w:rsid w:val="00C41ADD"/>
    <w:rsid w:val="00C41F7B"/>
    <w:rsid w:val="00C422AD"/>
    <w:rsid w:val="00C426D1"/>
    <w:rsid w:val="00C45936"/>
    <w:rsid w:val="00C461E3"/>
    <w:rsid w:val="00C47B36"/>
    <w:rsid w:val="00C5283D"/>
    <w:rsid w:val="00C53491"/>
    <w:rsid w:val="00C55698"/>
    <w:rsid w:val="00C56C17"/>
    <w:rsid w:val="00C56E80"/>
    <w:rsid w:val="00C56F5F"/>
    <w:rsid w:val="00C5749E"/>
    <w:rsid w:val="00C61582"/>
    <w:rsid w:val="00C626B3"/>
    <w:rsid w:val="00C62E21"/>
    <w:rsid w:val="00C6545E"/>
    <w:rsid w:val="00C66BBE"/>
    <w:rsid w:val="00C764B0"/>
    <w:rsid w:val="00C76EEA"/>
    <w:rsid w:val="00C76FFC"/>
    <w:rsid w:val="00C8308D"/>
    <w:rsid w:val="00C836FB"/>
    <w:rsid w:val="00C8436F"/>
    <w:rsid w:val="00C85CBE"/>
    <w:rsid w:val="00C87823"/>
    <w:rsid w:val="00C92175"/>
    <w:rsid w:val="00C923C5"/>
    <w:rsid w:val="00C927C6"/>
    <w:rsid w:val="00C93FE9"/>
    <w:rsid w:val="00C95427"/>
    <w:rsid w:val="00CA0E90"/>
    <w:rsid w:val="00CA1511"/>
    <w:rsid w:val="00CA3E94"/>
    <w:rsid w:val="00CA5181"/>
    <w:rsid w:val="00CA6F71"/>
    <w:rsid w:val="00CA747F"/>
    <w:rsid w:val="00CA7910"/>
    <w:rsid w:val="00CA7CFB"/>
    <w:rsid w:val="00CB0988"/>
    <w:rsid w:val="00CB2C2D"/>
    <w:rsid w:val="00CB4D65"/>
    <w:rsid w:val="00CB5D0A"/>
    <w:rsid w:val="00CB5E70"/>
    <w:rsid w:val="00CB74EB"/>
    <w:rsid w:val="00CB7BEA"/>
    <w:rsid w:val="00CC07DA"/>
    <w:rsid w:val="00CC14CB"/>
    <w:rsid w:val="00CC1A5D"/>
    <w:rsid w:val="00CC1FD2"/>
    <w:rsid w:val="00CC3782"/>
    <w:rsid w:val="00CC3B7F"/>
    <w:rsid w:val="00CC3F2D"/>
    <w:rsid w:val="00CC40DB"/>
    <w:rsid w:val="00CC4ECF"/>
    <w:rsid w:val="00CC5308"/>
    <w:rsid w:val="00CC54DB"/>
    <w:rsid w:val="00CC7106"/>
    <w:rsid w:val="00CC73B8"/>
    <w:rsid w:val="00CC7B2F"/>
    <w:rsid w:val="00CD113B"/>
    <w:rsid w:val="00CD1BC5"/>
    <w:rsid w:val="00CD4E04"/>
    <w:rsid w:val="00CD52C2"/>
    <w:rsid w:val="00CD5C9E"/>
    <w:rsid w:val="00CD5DFB"/>
    <w:rsid w:val="00CE123C"/>
    <w:rsid w:val="00CE1347"/>
    <w:rsid w:val="00CE33CF"/>
    <w:rsid w:val="00CE4D1B"/>
    <w:rsid w:val="00CE585A"/>
    <w:rsid w:val="00CE79B0"/>
    <w:rsid w:val="00CF4A26"/>
    <w:rsid w:val="00CF4CCD"/>
    <w:rsid w:val="00CF5960"/>
    <w:rsid w:val="00D0013E"/>
    <w:rsid w:val="00D00A99"/>
    <w:rsid w:val="00D015EE"/>
    <w:rsid w:val="00D032C0"/>
    <w:rsid w:val="00D03389"/>
    <w:rsid w:val="00D10DBB"/>
    <w:rsid w:val="00D142F9"/>
    <w:rsid w:val="00D1467A"/>
    <w:rsid w:val="00D168EB"/>
    <w:rsid w:val="00D179C1"/>
    <w:rsid w:val="00D22109"/>
    <w:rsid w:val="00D242AD"/>
    <w:rsid w:val="00D24910"/>
    <w:rsid w:val="00D2584E"/>
    <w:rsid w:val="00D26A65"/>
    <w:rsid w:val="00D26E03"/>
    <w:rsid w:val="00D308E3"/>
    <w:rsid w:val="00D32133"/>
    <w:rsid w:val="00D36B03"/>
    <w:rsid w:val="00D374AA"/>
    <w:rsid w:val="00D40867"/>
    <w:rsid w:val="00D42E5E"/>
    <w:rsid w:val="00D42E9B"/>
    <w:rsid w:val="00D43A43"/>
    <w:rsid w:val="00D457C0"/>
    <w:rsid w:val="00D46B8B"/>
    <w:rsid w:val="00D47997"/>
    <w:rsid w:val="00D50633"/>
    <w:rsid w:val="00D5090E"/>
    <w:rsid w:val="00D52974"/>
    <w:rsid w:val="00D53226"/>
    <w:rsid w:val="00D532AB"/>
    <w:rsid w:val="00D55C5D"/>
    <w:rsid w:val="00D55D2E"/>
    <w:rsid w:val="00D61EFB"/>
    <w:rsid w:val="00D620EE"/>
    <w:rsid w:val="00D62245"/>
    <w:rsid w:val="00D6278E"/>
    <w:rsid w:val="00D6607E"/>
    <w:rsid w:val="00D663C1"/>
    <w:rsid w:val="00D66B4E"/>
    <w:rsid w:val="00D673D2"/>
    <w:rsid w:val="00D6752D"/>
    <w:rsid w:val="00D67F27"/>
    <w:rsid w:val="00D7070D"/>
    <w:rsid w:val="00D74DA7"/>
    <w:rsid w:val="00D74F42"/>
    <w:rsid w:val="00D81615"/>
    <w:rsid w:val="00D81D0B"/>
    <w:rsid w:val="00D8522C"/>
    <w:rsid w:val="00D86A4B"/>
    <w:rsid w:val="00D86F7B"/>
    <w:rsid w:val="00D87F95"/>
    <w:rsid w:val="00D91915"/>
    <w:rsid w:val="00D927D7"/>
    <w:rsid w:val="00D92880"/>
    <w:rsid w:val="00D92ADE"/>
    <w:rsid w:val="00D9409F"/>
    <w:rsid w:val="00D94B25"/>
    <w:rsid w:val="00D96713"/>
    <w:rsid w:val="00D96AC1"/>
    <w:rsid w:val="00D96B9F"/>
    <w:rsid w:val="00DA0B7B"/>
    <w:rsid w:val="00DA1E37"/>
    <w:rsid w:val="00DA36EE"/>
    <w:rsid w:val="00DB0C8D"/>
    <w:rsid w:val="00DB0F3E"/>
    <w:rsid w:val="00DB1F18"/>
    <w:rsid w:val="00DB538A"/>
    <w:rsid w:val="00DB5895"/>
    <w:rsid w:val="00DB6578"/>
    <w:rsid w:val="00DB7894"/>
    <w:rsid w:val="00DC32BE"/>
    <w:rsid w:val="00DC34F0"/>
    <w:rsid w:val="00DC3FDD"/>
    <w:rsid w:val="00DC6C43"/>
    <w:rsid w:val="00DD1167"/>
    <w:rsid w:val="00DD2701"/>
    <w:rsid w:val="00DE0509"/>
    <w:rsid w:val="00DE5B67"/>
    <w:rsid w:val="00DE622B"/>
    <w:rsid w:val="00DF1611"/>
    <w:rsid w:val="00DF31B8"/>
    <w:rsid w:val="00DF4B90"/>
    <w:rsid w:val="00DF5ABE"/>
    <w:rsid w:val="00DF5C41"/>
    <w:rsid w:val="00DF6D43"/>
    <w:rsid w:val="00DF7E08"/>
    <w:rsid w:val="00E0061F"/>
    <w:rsid w:val="00E0192A"/>
    <w:rsid w:val="00E03628"/>
    <w:rsid w:val="00E05023"/>
    <w:rsid w:val="00E06C5F"/>
    <w:rsid w:val="00E06E70"/>
    <w:rsid w:val="00E133EA"/>
    <w:rsid w:val="00E14095"/>
    <w:rsid w:val="00E216BF"/>
    <w:rsid w:val="00E25CEA"/>
    <w:rsid w:val="00E27723"/>
    <w:rsid w:val="00E2776D"/>
    <w:rsid w:val="00E31FD5"/>
    <w:rsid w:val="00E32FD7"/>
    <w:rsid w:val="00E33885"/>
    <w:rsid w:val="00E34912"/>
    <w:rsid w:val="00E350CC"/>
    <w:rsid w:val="00E35C5C"/>
    <w:rsid w:val="00E41147"/>
    <w:rsid w:val="00E42955"/>
    <w:rsid w:val="00E42F53"/>
    <w:rsid w:val="00E42FD4"/>
    <w:rsid w:val="00E43229"/>
    <w:rsid w:val="00E460CD"/>
    <w:rsid w:val="00E46896"/>
    <w:rsid w:val="00E47E59"/>
    <w:rsid w:val="00E50196"/>
    <w:rsid w:val="00E5122B"/>
    <w:rsid w:val="00E517B1"/>
    <w:rsid w:val="00E524DF"/>
    <w:rsid w:val="00E53307"/>
    <w:rsid w:val="00E54B01"/>
    <w:rsid w:val="00E554B0"/>
    <w:rsid w:val="00E563F6"/>
    <w:rsid w:val="00E5726E"/>
    <w:rsid w:val="00E61D10"/>
    <w:rsid w:val="00E621EF"/>
    <w:rsid w:val="00E62A61"/>
    <w:rsid w:val="00E62A78"/>
    <w:rsid w:val="00E66EBC"/>
    <w:rsid w:val="00E7078E"/>
    <w:rsid w:val="00E71092"/>
    <w:rsid w:val="00E7179C"/>
    <w:rsid w:val="00E778E6"/>
    <w:rsid w:val="00E77FD5"/>
    <w:rsid w:val="00E80494"/>
    <w:rsid w:val="00E82C45"/>
    <w:rsid w:val="00E876D3"/>
    <w:rsid w:val="00E9195D"/>
    <w:rsid w:val="00E91CED"/>
    <w:rsid w:val="00E92D2F"/>
    <w:rsid w:val="00E92E75"/>
    <w:rsid w:val="00E96050"/>
    <w:rsid w:val="00E96B9E"/>
    <w:rsid w:val="00EA0F06"/>
    <w:rsid w:val="00EA22AE"/>
    <w:rsid w:val="00EA5151"/>
    <w:rsid w:val="00EA574F"/>
    <w:rsid w:val="00EA6A47"/>
    <w:rsid w:val="00EB06A7"/>
    <w:rsid w:val="00EB2B90"/>
    <w:rsid w:val="00EB2DA2"/>
    <w:rsid w:val="00EB3247"/>
    <w:rsid w:val="00EB32B1"/>
    <w:rsid w:val="00EB4540"/>
    <w:rsid w:val="00EC02B5"/>
    <w:rsid w:val="00EC1140"/>
    <w:rsid w:val="00EC53EE"/>
    <w:rsid w:val="00EC784A"/>
    <w:rsid w:val="00ED0473"/>
    <w:rsid w:val="00ED166D"/>
    <w:rsid w:val="00ED3E0A"/>
    <w:rsid w:val="00ED55F8"/>
    <w:rsid w:val="00ED56F2"/>
    <w:rsid w:val="00ED5FB4"/>
    <w:rsid w:val="00ED7524"/>
    <w:rsid w:val="00ED7571"/>
    <w:rsid w:val="00ED78B3"/>
    <w:rsid w:val="00EE0A6A"/>
    <w:rsid w:val="00EE1D3B"/>
    <w:rsid w:val="00EE531B"/>
    <w:rsid w:val="00EE576B"/>
    <w:rsid w:val="00EE5FCF"/>
    <w:rsid w:val="00EE64CC"/>
    <w:rsid w:val="00EE67C4"/>
    <w:rsid w:val="00EE6F2C"/>
    <w:rsid w:val="00EF2C0F"/>
    <w:rsid w:val="00EF2C69"/>
    <w:rsid w:val="00EF7BF6"/>
    <w:rsid w:val="00F02172"/>
    <w:rsid w:val="00F026FF"/>
    <w:rsid w:val="00F04163"/>
    <w:rsid w:val="00F04285"/>
    <w:rsid w:val="00F047CF"/>
    <w:rsid w:val="00F047E5"/>
    <w:rsid w:val="00F05A92"/>
    <w:rsid w:val="00F05E89"/>
    <w:rsid w:val="00F0741A"/>
    <w:rsid w:val="00F076D6"/>
    <w:rsid w:val="00F100F6"/>
    <w:rsid w:val="00F10C30"/>
    <w:rsid w:val="00F115A9"/>
    <w:rsid w:val="00F11854"/>
    <w:rsid w:val="00F12B2C"/>
    <w:rsid w:val="00F15532"/>
    <w:rsid w:val="00F15923"/>
    <w:rsid w:val="00F2048A"/>
    <w:rsid w:val="00F21D7C"/>
    <w:rsid w:val="00F22B26"/>
    <w:rsid w:val="00F25F3D"/>
    <w:rsid w:val="00F26EB3"/>
    <w:rsid w:val="00F30ADE"/>
    <w:rsid w:val="00F36DDD"/>
    <w:rsid w:val="00F41B16"/>
    <w:rsid w:val="00F42B32"/>
    <w:rsid w:val="00F4373B"/>
    <w:rsid w:val="00F4400B"/>
    <w:rsid w:val="00F46AF4"/>
    <w:rsid w:val="00F51FB6"/>
    <w:rsid w:val="00F55C4C"/>
    <w:rsid w:val="00F56465"/>
    <w:rsid w:val="00F57D6E"/>
    <w:rsid w:val="00F60247"/>
    <w:rsid w:val="00F61484"/>
    <w:rsid w:val="00F62EB6"/>
    <w:rsid w:val="00F6421B"/>
    <w:rsid w:val="00F65CC5"/>
    <w:rsid w:val="00F65EB6"/>
    <w:rsid w:val="00F703AD"/>
    <w:rsid w:val="00F71376"/>
    <w:rsid w:val="00F727CC"/>
    <w:rsid w:val="00F73BF3"/>
    <w:rsid w:val="00F746AC"/>
    <w:rsid w:val="00F76C8C"/>
    <w:rsid w:val="00F8014D"/>
    <w:rsid w:val="00F80644"/>
    <w:rsid w:val="00F81193"/>
    <w:rsid w:val="00F8232A"/>
    <w:rsid w:val="00F853EA"/>
    <w:rsid w:val="00F85429"/>
    <w:rsid w:val="00F854D8"/>
    <w:rsid w:val="00F85E26"/>
    <w:rsid w:val="00F86341"/>
    <w:rsid w:val="00F86ADB"/>
    <w:rsid w:val="00F86DCD"/>
    <w:rsid w:val="00F87AFF"/>
    <w:rsid w:val="00F93FA3"/>
    <w:rsid w:val="00F95CC1"/>
    <w:rsid w:val="00FA3AD5"/>
    <w:rsid w:val="00FA47C6"/>
    <w:rsid w:val="00FA497E"/>
    <w:rsid w:val="00FA63D7"/>
    <w:rsid w:val="00FA648A"/>
    <w:rsid w:val="00FA7F8C"/>
    <w:rsid w:val="00FB11FD"/>
    <w:rsid w:val="00FB464C"/>
    <w:rsid w:val="00FB61CA"/>
    <w:rsid w:val="00FB62D3"/>
    <w:rsid w:val="00FC1C6B"/>
    <w:rsid w:val="00FC317A"/>
    <w:rsid w:val="00FC4699"/>
    <w:rsid w:val="00FC4735"/>
    <w:rsid w:val="00FC56AF"/>
    <w:rsid w:val="00FD3602"/>
    <w:rsid w:val="00FD4191"/>
    <w:rsid w:val="00FD4536"/>
    <w:rsid w:val="00FD60CE"/>
    <w:rsid w:val="00FD6994"/>
    <w:rsid w:val="00FD78D0"/>
    <w:rsid w:val="00FE0C37"/>
    <w:rsid w:val="00FE16BC"/>
    <w:rsid w:val="00FF070D"/>
    <w:rsid w:val="00FF1088"/>
    <w:rsid w:val="00FF4481"/>
    <w:rsid w:val="00FF461F"/>
    <w:rsid w:val="00FF5E3D"/>
    <w:rsid w:val="00FF6C9C"/>
    <w:rsid w:val="00FF73E0"/>
    <w:rsid w:val="00FF7E9E"/>
    <w:rsid w:val="10BEE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91CA"/>
  <w15:docId w15:val="{646E3652-E61C-47AB-AE02-E7BE8AB8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36"/>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6ACD"/>
    <w:rPr>
      <w:color w:val="0000FF" w:themeColor="hyperlink"/>
      <w:u w:val="single"/>
    </w:rPr>
  </w:style>
  <w:style w:type="character" w:styleId="UnresolvedMention">
    <w:name w:val="Unresolved Mention"/>
    <w:basedOn w:val="DefaultParagraphFont"/>
    <w:uiPriority w:val="99"/>
    <w:semiHidden/>
    <w:unhideWhenUsed/>
    <w:rsid w:val="007A5045"/>
    <w:rPr>
      <w:color w:val="605E5C"/>
      <w:shd w:val="clear" w:color="auto" w:fill="E1DFDD"/>
    </w:rPr>
  </w:style>
  <w:style w:type="paragraph" w:styleId="ListParagraph">
    <w:name w:val="List Paragraph"/>
    <w:basedOn w:val="Normal"/>
    <w:uiPriority w:val="99"/>
    <w:qFormat/>
    <w:rsid w:val="007A5045"/>
    <w:pPr>
      <w:ind w:left="720"/>
      <w:contextualSpacing/>
    </w:pPr>
  </w:style>
  <w:style w:type="table" w:styleId="TableGrid">
    <w:name w:val="Table Grid"/>
    <w:basedOn w:val="TableNormal"/>
    <w:uiPriority w:val="39"/>
    <w:rsid w:val="00487AA8"/>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1"/>
    <w:pPr>
      <w:spacing w:before="100" w:beforeAutospacing="1" w:after="100" w:afterAutospacing="1"/>
    </w:pPr>
  </w:style>
  <w:style w:type="character" w:styleId="FollowedHyperlink">
    <w:name w:val="FollowedHyperlink"/>
    <w:basedOn w:val="DefaultParagraphFont"/>
    <w:uiPriority w:val="99"/>
    <w:semiHidden/>
    <w:unhideWhenUsed/>
    <w:rsid w:val="00B92573"/>
    <w:rPr>
      <w:color w:val="800080" w:themeColor="followedHyperlink"/>
      <w:u w:val="single"/>
    </w:rPr>
  </w:style>
  <w:style w:type="character" w:styleId="CommentReference">
    <w:name w:val="annotation reference"/>
    <w:basedOn w:val="DefaultParagraphFont"/>
    <w:uiPriority w:val="99"/>
    <w:semiHidden/>
    <w:unhideWhenUsed/>
    <w:rsid w:val="007C748D"/>
    <w:rPr>
      <w:sz w:val="16"/>
      <w:szCs w:val="16"/>
    </w:rPr>
  </w:style>
  <w:style w:type="paragraph" w:styleId="CommentText">
    <w:name w:val="annotation text"/>
    <w:basedOn w:val="Normal"/>
    <w:link w:val="CommentTextChar"/>
    <w:uiPriority w:val="99"/>
    <w:semiHidden/>
    <w:unhideWhenUsed/>
    <w:rsid w:val="007C748D"/>
    <w:rPr>
      <w:sz w:val="20"/>
      <w:szCs w:val="20"/>
    </w:rPr>
  </w:style>
  <w:style w:type="character" w:customStyle="1" w:styleId="CommentTextChar">
    <w:name w:val="Comment Text Char"/>
    <w:basedOn w:val="DefaultParagraphFont"/>
    <w:link w:val="CommentText"/>
    <w:uiPriority w:val="99"/>
    <w:semiHidden/>
    <w:rsid w:val="007C748D"/>
    <w:rPr>
      <w:sz w:val="20"/>
      <w:szCs w:val="20"/>
    </w:rPr>
  </w:style>
  <w:style w:type="paragraph" w:styleId="CommentSubject">
    <w:name w:val="annotation subject"/>
    <w:basedOn w:val="CommentText"/>
    <w:next w:val="CommentText"/>
    <w:link w:val="CommentSubjectChar"/>
    <w:uiPriority w:val="99"/>
    <w:semiHidden/>
    <w:unhideWhenUsed/>
    <w:rsid w:val="007C748D"/>
    <w:rPr>
      <w:b/>
      <w:bCs/>
    </w:rPr>
  </w:style>
  <w:style w:type="character" w:customStyle="1" w:styleId="CommentSubjectChar">
    <w:name w:val="Comment Subject Char"/>
    <w:basedOn w:val="CommentTextChar"/>
    <w:link w:val="CommentSubject"/>
    <w:uiPriority w:val="99"/>
    <w:semiHidden/>
    <w:rsid w:val="007C748D"/>
    <w:rPr>
      <w:b/>
      <w:bCs/>
      <w:sz w:val="20"/>
      <w:szCs w:val="20"/>
    </w:rPr>
  </w:style>
  <w:style w:type="paragraph" w:styleId="BalloonText">
    <w:name w:val="Balloon Text"/>
    <w:basedOn w:val="Normal"/>
    <w:link w:val="BalloonTextChar"/>
    <w:uiPriority w:val="99"/>
    <w:semiHidden/>
    <w:unhideWhenUsed/>
    <w:rsid w:val="007C7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8D"/>
    <w:rPr>
      <w:rFonts w:ascii="Segoe UI" w:hAnsi="Segoe UI" w:cs="Segoe UI"/>
      <w:sz w:val="18"/>
      <w:szCs w:val="18"/>
    </w:rPr>
  </w:style>
  <w:style w:type="character" w:customStyle="1" w:styleId="highwire-citation-authors">
    <w:name w:val="highwire-citation-authors"/>
    <w:basedOn w:val="DefaultParagraphFont"/>
    <w:rsid w:val="006A7F7C"/>
  </w:style>
  <w:style w:type="character" w:customStyle="1" w:styleId="highwire-citation-author">
    <w:name w:val="highwire-citation-author"/>
    <w:basedOn w:val="DefaultParagraphFont"/>
    <w:rsid w:val="006A7F7C"/>
  </w:style>
  <w:style w:type="character" w:customStyle="1" w:styleId="nlm-surname">
    <w:name w:val="nlm-surname"/>
    <w:basedOn w:val="DefaultParagraphFont"/>
    <w:rsid w:val="006A7F7C"/>
  </w:style>
  <w:style w:type="character" w:customStyle="1" w:styleId="highwire-cite-metadata-journal">
    <w:name w:val="highwire-cite-metadata-journal"/>
    <w:basedOn w:val="DefaultParagraphFont"/>
    <w:rsid w:val="006A7F7C"/>
  </w:style>
  <w:style w:type="character" w:customStyle="1" w:styleId="highwire-cite-metadata-date">
    <w:name w:val="highwire-cite-metadata-date"/>
    <w:basedOn w:val="DefaultParagraphFont"/>
    <w:rsid w:val="006A7F7C"/>
  </w:style>
  <w:style w:type="character" w:customStyle="1" w:styleId="label">
    <w:name w:val="label"/>
    <w:basedOn w:val="DefaultParagraphFont"/>
    <w:rsid w:val="006A7F7C"/>
  </w:style>
  <w:style w:type="character" w:customStyle="1" w:styleId="authors">
    <w:name w:val="authors"/>
    <w:basedOn w:val="DefaultParagraphFont"/>
    <w:rsid w:val="00E77FD5"/>
  </w:style>
  <w:style w:type="character" w:customStyle="1" w:styleId="Date1">
    <w:name w:val="Date1"/>
    <w:basedOn w:val="DefaultParagraphFont"/>
    <w:rsid w:val="00E77FD5"/>
  </w:style>
  <w:style w:type="character" w:customStyle="1" w:styleId="arttitle">
    <w:name w:val="art_title"/>
    <w:basedOn w:val="DefaultParagraphFont"/>
    <w:rsid w:val="00E77FD5"/>
  </w:style>
  <w:style w:type="character" w:customStyle="1" w:styleId="serialtitle">
    <w:name w:val="serial_title"/>
    <w:basedOn w:val="DefaultParagraphFont"/>
    <w:rsid w:val="00E77FD5"/>
  </w:style>
  <w:style w:type="character" w:customStyle="1" w:styleId="volumeissue">
    <w:name w:val="volume_issue"/>
    <w:basedOn w:val="DefaultParagraphFont"/>
    <w:rsid w:val="00E77FD5"/>
  </w:style>
  <w:style w:type="character" w:customStyle="1" w:styleId="pagerange">
    <w:name w:val="page_range"/>
    <w:basedOn w:val="DefaultParagraphFont"/>
    <w:rsid w:val="00E7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259">
      <w:bodyDiv w:val="1"/>
      <w:marLeft w:val="0"/>
      <w:marRight w:val="0"/>
      <w:marTop w:val="0"/>
      <w:marBottom w:val="0"/>
      <w:divBdr>
        <w:top w:val="none" w:sz="0" w:space="0" w:color="auto"/>
        <w:left w:val="none" w:sz="0" w:space="0" w:color="auto"/>
        <w:bottom w:val="none" w:sz="0" w:space="0" w:color="auto"/>
        <w:right w:val="none" w:sz="0" w:space="0" w:color="auto"/>
      </w:divBdr>
      <w:divsChild>
        <w:div w:id="121463124">
          <w:marLeft w:val="0"/>
          <w:marRight w:val="0"/>
          <w:marTop w:val="0"/>
          <w:marBottom w:val="0"/>
          <w:divBdr>
            <w:top w:val="none" w:sz="0" w:space="0" w:color="auto"/>
            <w:left w:val="none" w:sz="0" w:space="0" w:color="auto"/>
            <w:bottom w:val="none" w:sz="0" w:space="0" w:color="auto"/>
            <w:right w:val="none" w:sz="0" w:space="0" w:color="auto"/>
          </w:divBdr>
          <w:divsChild>
            <w:div w:id="1599751593">
              <w:marLeft w:val="0"/>
              <w:marRight w:val="0"/>
              <w:marTop w:val="0"/>
              <w:marBottom w:val="0"/>
              <w:divBdr>
                <w:top w:val="none" w:sz="0" w:space="0" w:color="auto"/>
                <w:left w:val="none" w:sz="0" w:space="0" w:color="auto"/>
                <w:bottom w:val="none" w:sz="0" w:space="0" w:color="auto"/>
                <w:right w:val="none" w:sz="0" w:space="0" w:color="auto"/>
              </w:divBdr>
              <w:divsChild>
                <w:div w:id="46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9678">
      <w:bodyDiv w:val="1"/>
      <w:marLeft w:val="0"/>
      <w:marRight w:val="0"/>
      <w:marTop w:val="0"/>
      <w:marBottom w:val="0"/>
      <w:divBdr>
        <w:top w:val="none" w:sz="0" w:space="0" w:color="auto"/>
        <w:left w:val="none" w:sz="0" w:space="0" w:color="auto"/>
        <w:bottom w:val="none" w:sz="0" w:space="0" w:color="auto"/>
        <w:right w:val="none" w:sz="0" w:space="0" w:color="auto"/>
      </w:divBdr>
    </w:div>
    <w:div w:id="33192328">
      <w:bodyDiv w:val="1"/>
      <w:marLeft w:val="0"/>
      <w:marRight w:val="0"/>
      <w:marTop w:val="0"/>
      <w:marBottom w:val="0"/>
      <w:divBdr>
        <w:top w:val="none" w:sz="0" w:space="0" w:color="auto"/>
        <w:left w:val="none" w:sz="0" w:space="0" w:color="auto"/>
        <w:bottom w:val="none" w:sz="0" w:space="0" w:color="auto"/>
        <w:right w:val="none" w:sz="0" w:space="0" w:color="auto"/>
      </w:divBdr>
    </w:div>
    <w:div w:id="34890821">
      <w:bodyDiv w:val="1"/>
      <w:marLeft w:val="0"/>
      <w:marRight w:val="0"/>
      <w:marTop w:val="0"/>
      <w:marBottom w:val="0"/>
      <w:divBdr>
        <w:top w:val="none" w:sz="0" w:space="0" w:color="auto"/>
        <w:left w:val="none" w:sz="0" w:space="0" w:color="auto"/>
        <w:bottom w:val="none" w:sz="0" w:space="0" w:color="auto"/>
        <w:right w:val="none" w:sz="0" w:space="0" w:color="auto"/>
      </w:divBdr>
    </w:div>
    <w:div w:id="56517603">
      <w:bodyDiv w:val="1"/>
      <w:marLeft w:val="0"/>
      <w:marRight w:val="0"/>
      <w:marTop w:val="0"/>
      <w:marBottom w:val="0"/>
      <w:divBdr>
        <w:top w:val="none" w:sz="0" w:space="0" w:color="auto"/>
        <w:left w:val="none" w:sz="0" w:space="0" w:color="auto"/>
        <w:bottom w:val="none" w:sz="0" w:space="0" w:color="auto"/>
        <w:right w:val="none" w:sz="0" w:space="0" w:color="auto"/>
      </w:divBdr>
    </w:div>
    <w:div w:id="77213363">
      <w:bodyDiv w:val="1"/>
      <w:marLeft w:val="0"/>
      <w:marRight w:val="0"/>
      <w:marTop w:val="0"/>
      <w:marBottom w:val="0"/>
      <w:divBdr>
        <w:top w:val="none" w:sz="0" w:space="0" w:color="auto"/>
        <w:left w:val="none" w:sz="0" w:space="0" w:color="auto"/>
        <w:bottom w:val="none" w:sz="0" w:space="0" w:color="auto"/>
        <w:right w:val="none" w:sz="0" w:space="0" w:color="auto"/>
      </w:divBdr>
    </w:div>
    <w:div w:id="117453250">
      <w:bodyDiv w:val="1"/>
      <w:marLeft w:val="0"/>
      <w:marRight w:val="0"/>
      <w:marTop w:val="0"/>
      <w:marBottom w:val="0"/>
      <w:divBdr>
        <w:top w:val="none" w:sz="0" w:space="0" w:color="auto"/>
        <w:left w:val="none" w:sz="0" w:space="0" w:color="auto"/>
        <w:bottom w:val="none" w:sz="0" w:space="0" w:color="auto"/>
        <w:right w:val="none" w:sz="0" w:space="0" w:color="auto"/>
      </w:divBdr>
    </w:div>
    <w:div w:id="160975802">
      <w:bodyDiv w:val="1"/>
      <w:marLeft w:val="0"/>
      <w:marRight w:val="0"/>
      <w:marTop w:val="0"/>
      <w:marBottom w:val="0"/>
      <w:divBdr>
        <w:top w:val="none" w:sz="0" w:space="0" w:color="auto"/>
        <w:left w:val="none" w:sz="0" w:space="0" w:color="auto"/>
        <w:bottom w:val="none" w:sz="0" w:space="0" w:color="auto"/>
        <w:right w:val="none" w:sz="0" w:space="0" w:color="auto"/>
      </w:divBdr>
    </w:div>
    <w:div w:id="200171570">
      <w:bodyDiv w:val="1"/>
      <w:marLeft w:val="0"/>
      <w:marRight w:val="0"/>
      <w:marTop w:val="0"/>
      <w:marBottom w:val="0"/>
      <w:divBdr>
        <w:top w:val="none" w:sz="0" w:space="0" w:color="auto"/>
        <w:left w:val="none" w:sz="0" w:space="0" w:color="auto"/>
        <w:bottom w:val="none" w:sz="0" w:space="0" w:color="auto"/>
        <w:right w:val="none" w:sz="0" w:space="0" w:color="auto"/>
      </w:divBdr>
    </w:div>
    <w:div w:id="312373540">
      <w:bodyDiv w:val="1"/>
      <w:marLeft w:val="0"/>
      <w:marRight w:val="0"/>
      <w:marTop w:val="0"/>
      <w:marBottom w:val="0"/>
      <w:divBdr>
        <w:top w:val="none" w:sz="0" w:space="0" w:color="auto"/>
        <w:left w:val="none" w:sz="0" w:space="0" w:color="auto"/>
        <w:bottom w:val="none" w:sz="0" w:space="0" w:color="auto"/>
        <w:right w:val="none" w:sz="0" w:space="0" w:color="auto"/>
      </w:divBdr>
    </w:div>
    <w:div w:id="372852274">
      <w:bodyDiv w:val="1"/>
      <w:marLeft w:val="0"/>
      <w:marRight w:val="0"/>
      <w:marTop w:val="0"/>
      <w:marBottom w:val="0"/>
      <w:divBdr>
        <w:top w:val="none" w:sz="0" w:space="0" w:color="auto"/>
        <w:left w:val="none" w:sz="0" w:space="0" w:color="auto"/>
        <w:bottom w:val="none" w:sz="0" w:space="0" w:color="auto"/>
        <w:right w:val="none" w:sz="0" w:space="0" w:color="auto"/>
      </w:divBdr>
    </w:div>
    <w:div w:id="451286659">
      <w:bodyDiv w:val="1"/>
      <w:marLeft w:val="0"/>
      <w:marRight w:val="0"/>
      <w:marTop w:val="0"/>
      <w:marBottom w:val="0"/>
      <w:divBdr>
        <w:top w:val="none" w:sz="0" w:space="0" w:color="auto"/>
        <w:left w:val="none" w:sz="0" w:space="0" w:color="auto"/>
        <w:bottom w:val="none" w:sz="0" w:space="0" w:color="auto"/>
        <w:right w:val="none" w:sz="0" w:space="0" w:color="auto"/>
      </w:divBdr>
    </w:div>
    <w:div w:id="466583175">
      <w:bodyDiv w:val="1"/>
      <w:marLeft w:val="0"/>
      <w:marRight w:val="0"/>
      <w:marTop w:val="0"/>
      <w:marBottom w:val="0"/>
      <w:divBdr>
        <w:top w:val="none" w:sz="0" w:space="0" w:color="auto"/>
        <w:left w:val="none" w:sz="0" w:space="0" w:color="auto"/>
        <w:bottom w:val="none" w:sz="0" w:space="0" w:color="auto"/>
        <w:right w:val="none" w:sz="0" w:space="0" w:color="auto"/>
      </w:divBdr>
    </w:div>
    <w:div w:id="517306553">
      <w:bodyDiv w:val="1"/>
      <w:marLeft w:val="0"/>
      <w:marRight w:val="0"/>
      <w:marTop w:val="0"/>
      <w:marBottom w:val="0"/>
      <w:divBdr>
        <w:top w:val="none" w:sz="0" w:space="0" w:color="auto"/>
        <w:left w:val="none" w:sz="0" w:space="0" w:color="auto"/>
        <w:bottom w:val="none" w:sz="0" w:space="0" w:color="auto"/>
        <w:right w:val="none" w:sz="0" w:space="0" w:color="auto"/>
      </w:divBdr>
    </w:div>
    <w:div w:id="522982699">
      <w:bodyDiv w:val="1"/>
      <w:marLeft w:val="0"/>
      <w:marRight w:val="0"/>
      <w:marTop w:val="0"/>
      <w:marBottom w:val="0"/>
      <w:divBdr>
        <w:top w:val="none" w:sz="0" w:space="0" w:color="auto"/>
        <w:left w:val="none" w:sz="0" w:space="0" w:color="auto"/>
        <w:bottom w:val="none" w:sz="0" w:space="0" w:color="auto"/>
        <w:right w:val="none" w:sz="0" w:space="0" w:color="auto"/>
      </w:divBdr>
    </w:div>
    <w:div w:id="526599646">
      <w:bodyDiv w:val="1"/>
      <w:marLeft w:val="0"/>
      <w:marRight w:val="0"/>
      <w:marTop w:val="0"/>
      <w:marBottom w:val="0"/>
      <w:divBdr>
        <w:top w:val="none" w:sz="0" w:space="0" w:color="auto"/>
        <w:left w:val="none" w:sz="0" w:space="0" w:color="auto"/>
        <w:bottom w:val="none" w:sz="0" w:space="0" w:color="auto"/>
        <w:right w:val="none" w:sz="0" w:space="0" w:color="auto"/>
      </w:divBdr>
    </w:div>
    <w:div w:id="610549571">
      <w:bodyDiv w:val="1"/>
      <w:marLeft w:val="0"/>
      <w:marRight w:val="0"/>
      <w:marTop w:val="0"/>
      <w:marBottom w:val="0"/>
      <w:divBdr>
        <w:top w:val="none" w:sz="0" w:space="0" w:color="auto"/>
        <w:left w:val="none" w:sz="0" w:space="0" w:color="auto"/>
        <w:bottom w:val="none" w:sz="0" w:space="0" w:color="auto"/>
        <w:right w:val="none" w:sz="0" w:space="0" w:color="auto"/>
      </w:divBdr>
    </w:div>
    <w:div w:id="643781169">
      <w:bodyDiv w:val="1"/>
      <w:marLeft w:val="0"/>
      <w:marRight w:val="0"/>
      <w:marTop w:val="0"/>
      <w:marBottom w:val="0"/>
      <w:divBdr>
        <w:top w:val="none" w:sz="0" w:space="0" w:color="auto"/>
        <w:left w:val="none" w:sz="0" w:space="0" w:color="auto"/>
        <w:bottom w:val="none" w:sz="0" w:space="0" w:color="auto"/>
        <w:right w:val="none" w:sz="0" w:space="0" w:color="auto"/>
      </w:divBdr>
    </w:div>
    <w:div w:id="666401941">
      <w:bodyDiv w:val="1"/>
      <w:marLeft w:val="0"/>
      <w:marRight w:val="0"/>
      <w:marTop w:val="0"/>
      <w:marBottom w:val="0"/>
      <w:divBdr>
        <w:top w:val="none" w:sz="0" w:space="0" w:color="auto"/>
        <w:left w:val="none" w:sz="0" w:space="0" w:color="auto"/>
        <w:bottom w:val="none" w:sz="0" w:space="0" w:color="auto"/>
        <w:right w:val="none" w:sz="0" w:space="0" w:color="auto"/>
      </w:divBdr>
      <w:divsChild>
        <w:div w:id="1815635479">
          <w:marLeft w:val="0"/>
          <w:marRight w:val="0"/>
          <w:marTop w:val="0"/>
          <w:marBottom w:val="0"/>
          <w:divBdr>
            <w:top w:val="none" w:sz="0" w:space="0" w:color="auto"/>
            <w:left w:val="none" w:sz="0" w:space="0" w:color="auto"/>
            <w:bottom w:val="none" w:sz="0" w:space="0" w:color="auto"/>
            <w:right w:val="none" w:sz="0" w:space="0" w:color="auto"/>
          </w:divBdr>
          <w:divsChild>
            <w:div w:id="1771586708">
              <w:marLeft w:val="0"/>
              <w:marRight w:val="0"/>
              <w:marTop w:val="0"/>
              <w:marBottom w:val="0"/>
              <w:divBdr>
                <w:top w:val="none" w:sz="0" w:space="0" w:color="auto"/>
                <w:left w:val="none" w:sz="0" w:space="0" w:color="auto"/>
                <w:bottom w:val="none" w:sz="0" w:space="0" w:color="auto"/>
                <w:right w:val="none" w:sz="0" w:space="0" w:color="auto"/>
              </w:divBdr>
              <w:divsChild>
                <w:div w:id="605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252">
      <w:bodyDiv w:val="1"/>
      <w:marLeft w:val="0"/>
      <w:marRight w:val="0"/>
      <w:marTop w:val="0"/>
      <w:marBottom w:val="0"/>
      <w:divBdr>
        <w:top w:val="none" w:sz="0" w:space="0" w:color="auto"/>
        <w:left w:val="none" w:sz="0" w:space="0" w:color="auto"/>
        <w:bottom w:val="none" w:sz="0" w:space="0" w:color="auto"/>
        <w:right w:val="none" w:sz="0" w:space="0" w:color="auto"/>
      </w:divBdr>
    </w:div>
    <w:div w:id="712197804">
      <w:bodyDiv w:val="1"/>
      <w:marLeft w:val="0"/>
      <w:marRight w:val="0"/>
      <w:marTop w:val="0"/>
      <w:marBottom w:val="0"/>
      <w:divBdr>
        <w:top w:val="none" w:sz="0" w:space="0" w:color="auto"/>
        <w:left w:val="none" w:sz="0" w:space="0" w:color="auto"/>
        <w:bottom w:val="none" w:sz="0" w:space="0" w:color="auto"/>
        <w:right w:val="none" w:sz="0" w:space="0" w:color="auto"/>
      </w:divBdr>
    </w:div>
    <w:div w:id="730035660">
      <w:bodyDiv w:val="1"/>
      <w:marLeft w:val="0"/>
      <w:marRight w:val="0"/>
      <w:marTop w:val="0"/>
      <w:marBottom w:val="0"/>
      <w:divBdr>
        <w:top w:val="none" w:sz="0" w:space="0" w:color="auto"/>
        <w:left w:val="none" w:sz="0" w:space="0" w:color="auto"/>
        <w:bottom w:val="none" w:sz="0" w:space="0" w:color="auto"/>
        <w:right w:val="none" w:sz="0" w:space="0" w:color="auto"/>
      </w:divBdr>
    </w:div>
    <w:div w:id="761796683">
      <w:bodyDiv w:val="1"/>
      <w:marLeft w:val="0"/>
      <w:marRight w:val="0"/>
      <w:marTop w:val="0"/>
      <w:marBottom w:val="0"/>
      <w:divBdr>
        <w:top w:val="none" w:sz="0" w:space="0" w:color="auto"/>
        <w:left w:val="none" w:sz="0" w:space="0" w:color="auto"/>
        <w:bottom w:val="none" w:sz="0" w:space="0" w:color="auto"/>
        <w:right w:val="none" w:sz="0" w:space="0" w:color="auto"/>
      </w:divBdr>
    </w:div>
    <w:div w:id="768889201">
      <w:bodyDiv w:val="1"/>
      <w:marLeft w:val="0"/>
      <w:marRight w:val="0"/>
      <w:marTop w:val="0"/>
      <w:marBottom w:val="0"/>
      <w:divBdr>
        <w:top w:val="none" w:sz="0" w:space="0" w:color="auto"/>
        <w:left w:val="none" w:sz="0" w:space="0" w:color="auto"/>
        <w:bottom w:val="none" w:sz="0" w:space="0" w:color="auto"/>
        <w:right w:val="none" w:sz="0" w:space="0" w:color="auto"/>
      </w:divBdr>
    </w:div>
    <w:div w:id="821116901">
      <w:bodyDiv w:val="1"/>
      <w:marLeft w:val="0"/>
      <w:marRight w:val="0"/>
      <w:marTop w:val="0"/>
      <w:marBottom w:val="0"/>
      <w:divBdr>
        <w:top w:val="none" w:sz="0" w:space="0" w:color="auto"/>
        <w:left w:val="none" w:sz="0" w:space="0" w:color="auto"/>
        <w:bottom w:val="none" w:sz="0" w:space="0" w:color="auto"/>
        <w:right w:val="none" w:sz="0" w:space="0" w:color="auto"/>
      </w:divBdr>
    </w:div>
    <w:div w:id="824933091">
      <w:bodyDiv w:val="1"/>
      <w:marLeft w:val="0"/>
      <w:marRight w:val="0"/>
      <w:marTop w:val="0"/>
      <w:marBottom w:val="0"/>
      <w:divBdr>
        <w:top w:val="none" w:sz="0" w:space="0" w:color="auto"/>
        <w:left w:val="none" w:sz="0" w:space="0" w:color="auto"/>
        <w:bottom w:val="none" w:sz="0" w:space="0" w:color="auto"/>
        <w:right w:val="none" w:sz="0" w:space="0" w:color="auto"/>
      </w:divBdr>
    </w:div>
    <w:div w:id="838933774">
      <w:bodyDiv w:val="1"/>
      <w:marLeft w:val="0"/>
      <w:marRight w:val="0"/>
      <w:marTop w:val="0"/>
      <w:marBottom w:val="0"/>
      <w:divBdr>
        <w:top w:val="none" w:sz="0" w:space="0" w:color="auto"/>
        <w:left w:val="none" w:sz="0" w:space="0" w:color="auto"/>
        <w:bottom w:val="none" w:sz="0" w:space="0" w:color="auto"/>
        <w:right w:val="none" w:sz="0" w:space="0" w:color="auto"/>
      </w:divBdr>
    </w:div>
    <w:div w:id="844633081">
      <w:bodyDiv w:val="1"/>
      <w:marLeft w:val="0"/>
      <w:marRight w:val="0"/>
      <w:marTop w:val="0"/>
      <w:marBottom w:val="0"/>
      <w:divBdr>
        <w:top w:val="none" w:sz="0" w:space="0" w:color="auto"/>
        <w:left w:val="none" w:sz="0" w:space="0" w:color="auto"/>
        <w:bottom w:val="none" w:sz="0" w:space="0" w:color="auto"/>
        <w:right w:val="none" w:sz="0" w:space="0" w:color="auto"/>
      </w:divBdr>
    </w:div>
    <w:div w:id="84613729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95">
          <w:marLeft w:val="0"/>
          <w:marRight w:val="0"/>
          <w:marTop w:val="0"/>
          <w:marBottom w:val="240"/>
          <w:divBdr>
            <w:top w:val="none" w:sz="0" w:space="0" w:color="auto"/>
            <w:left w:val="none" w:sz="0" w:space="0" w:color="auto"/>
            <w:bottom w:val="none" w:sz="0" w:space="0" w:color="auto"/>
            <w:right w:val="none" w:sz="0" w:space="0" w:color="auto"/>
          </w:divBdr>
          <w:divsChild>
            <w:div w:id="1256203488">
              <w:marLeft w:val="0"/>
              <w:marRight w:val="0"/>
              <w:marTop w:val="0"/>
              <w:marBottom w:val="0"/>
              <w:divBdr>
                <w:top w:val="none" w:sz="0" w:space="0" w:color="auto"/>
                <w:left w:val="none" w:sz="0" w:space="0" w:color="auto"/>
                <w:bottom w:val="none" w:sz="0" w:space="0" w:color="auto"/>
                <w:right w:val="none" w:sz="0" w:space="0" w:color="auto"/>
              </w:divBdr>
              <w:divsChild>
                <w:div w:id="18719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061">
          <w:marLeft w:val="0"/>
          <w:marRight w:val="0"/>
          <w:marTop w:val="0"/>
          <w:marBottom w:val="240"/>
          <w:divBdr>
            <w:top w:val="none" w:sz="0" w:space="0" w:color="auto"/>
            <w:left w:val="none" w:sz="0" w:space="0" w:color="auto"/>
            <w:bottom w:val="none" w:sz="0" w:space="0" w:color="auto"/>
            <w:right w:val="none" w:sz="0" w:space="0" w:color="auto"/>
          </w:divBdr>
          <w:divsChild>
            <w:div w:id="366679913">
              <w:marLeft w:val="0"/>
              <w:marRight w:val="0"/>
              <w:marTop w:val="0"/>
              <w:marBottom w:val="0"/>
              <w:divBdr>
                <w:top w:val="none" w:sz="0" w:space="0" w:color="auto"/>
                <w:left w:val="none" w:sz="0" w:space="0" w:color="auto"/>
                <w:bottom w:val="none" w:sz="0" w:space="0" w:color="auto"/>
                <w:right w:val="none" w:sz="0" w:space="0" w:color="auto"/>
              </w:divBdr>
              <w:divsChild>
                <w:div w:id="79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7149">
      <w:bodyDiv w:val="1"/>
      <w:marLeft w:val="0"/>
      <w:marRight w:val="0"/>
      <w:marTop w:val="0"/>
      <w:marBottom w:val="0"/>
      <w:divBdr>
        <w:top w:val="none" w:sz="0" w:space="0" w:color="auto"/>
        <w:left w:val="none" w:sz="0" w:space="0" w:color="auto"/>
        <w:bottom w:val="none" w:sz="0" w:space="0" w:color="auto"/>
        <w:right w:val="none" w:sz="0" w:space="0" w:color="auto"/>
      </w:divBdr>
    </w:div>
    <w:div w:id="939410421">
      <w:bodyDiv w:val="1"/>
      <w:marLeft w:val="0"/>
      <w:marRight w:val="0"/>
      <w:marTop w:val="0"/>
      <w:marBottom w:val="0"/>
      <w:divBdr>
        <w:top w:val="none" w:sz="0" w:space="0" w:color="auto"/>
        <w:left w:val="none" w:sz="0" w:space="0" w:color="auto"/>
        <w:bottom w:val="none" w:sz="0" w:space="0" w:color="auto"/>
        <w:right w:val="none" w:sz="0" w:space="0" w:color="auto"/>
      </w:divBdr>
    </w:div>
    <w:div w:id="941496193">
      <w:bodyDiv w:val="1"/>
      <w:marLeft w:val="0"/>
      <w:marRight w:val="0"/>
      <w:marTop w:val="0"/>
      <w:marBottom w:val="0"/>
      <w:divBdr>
        <w:top w:val="none" w:sz="0" w:space="0" w:color="auto"/>
        <w:left w:val="none" w:sz="0" w:space="0" w:color="auto"/>
        <w:bottom w:val="none" w:sz="0" w:space="0" w:color="auto"/>
        <w:right w:val="none" w:sz="0" w:space="0" w:color="auto"/>
      </w:divBdr>
    </w:div>
    <w:div w:id="967661531">
      <w:bodyDiv w:val="1"/>
      <w:marLeft w:val="0"/>
      <w:marRight w:val="0"/>
      <w:marTop w:val="0"/>
      <w:marBottom w:val="0"/>
      <w:divBdr>
        <w:top w:val="none" w:sz="0" w:space="0" w:color="auto"/>
        <w:left w:val="none" w:sz="0" w:space="0" w:color="auto"/>
        <w:bottom w:val="none" w:sz="0" w:space="0" w:color="auto"/>
        <w:right w:val="none" w:sz="0" w:space="0" w:color="auto"/>
      </w:divBdr>
    </w:div>
    <w:div w:id="1011226313">
      <w:bodyDiv w:val="1"/>
      <w:marLeft w:val="0"/>
      <w:marRight w:val="0"/>
      <w:marTop w:val="0"/>
      <w:marBottom w:val="0"/>
      <w:divBdr>
        <w:top w:val="none" w:sz="0" w:space="0" w:color="auto"/>
        <w:left w:val="none" w:sz="0" w:space="0" w:color="auto"/>
        <w:bottom w:val="none" w:sz="0" w:space="0" w:color="auto"/>
        <w:right w:val="none" w:sz="0" w:space="0" w:color="auto"/>
      </w:divBdr>
    </w:div>
    <w:div w:id="1018312471">
      <w:bodyDiv w:val="1"/>
      <w:marLeft w:val="0"/>
      <w:marRight w:val="0"/>
      <w:marTop w:val="0"/>
      <w:marBottom w:val="0"/>
      <w:divBdr>
        <w:top w:val="none" w:sz="0" w:space="0" w:color="auto"/>
        <w:left w:val="none" w:sz="0" w:space="0" w:color="auto"/>
        <w:bottom w:val="none" w:sz="0" w:space="0" w:color="auto"/>
        <w:right w:val="none" w:sz="0" w:space="0" w:color="auto"/>
      </w:divBdr>
    </w:div>
    <w:div w:id="1024984773">
      <w:bodyDiv w:val="1"/>
      <w:marLeft w:val="0"/>
      <w:marRight w:val="0"/>
      <w:marTop w:val="0"/>
      <w:marBottom w:val="0"/>
      <w:divBdr>
        <w:top w:val="none" w:sz="0" w:space="0" w:color="auto"/>
        <w:left w:val="none" w:sz="0" w:space="0" w:color="auto"/>
        <w:bottom w:val="none" w:sz="0" w:space="0" w:color="auto"/>
        <w:right w:val="none" w:sz="0" w:space="0" w:color="auto"/>
      </w:divBdr>
    </w:div>
    <w:div w:id="1034188784">
      <w:bodyDiv w:val="1"/>
      <w:marLeft w:val="0"/>
      <w:marRight w:val="0"/>
      <w:marTop w:val="0"/>
      <w:marBottom w:val="0"/>
      <w:divBdr>
        <w:top w:val="none" w:sz="0" w:space="0" w:color="auto"/>
        <w:left w:val="none" w:sz="0" w:space="0" w:color="auto"/>
        <w:bottom w:val="none" w:sz="0" w:space="0" w:color="auto"/>
        <w:right w:val="none" w:sz="0" w:space="0" w:color="auto"/>
      </w:divBdr>
    </w:div>
    <w:div w:id="1062410375">
      <w:bodyDiv w:val="1"/>
      <w:marLeft w:val="0"/>
      <w:marRight w:val="0"/>
      <w:marTop w:val="0"/>
      <w:marBottom w:val="0"/>
      <w:divBdr>
        <w:top w:val="none" w:sz="0" w:space="0" w:color="auto"/>
        <w:left w:val="none" w:sz="0" w:space="0" w:color="auto"/>
        <w:bottom w:val="none" w:sz="0" w:space="0" w:color="auto"/>
        <w:right w:val="none" w:sz="0" w:space="0" w:color="auto"/>
      </w:divBdr>
    </w:div>
    <w:div w:id="1064379741">
      <w:bodyDiv w:val="1"/>
      <w:marLeft w:val="0"/>
      <w:marRight w:val="0"/>
      <w:marTop w:val="0"/>
      <w:marBottom w:val="0"/>
      <w:divBdr>
        <w:top w:val="none" w:sz="0" w:space="0" w:color="auto"/>
        <w:left w:val="none" w:sz="0" w:space="0" w:color="auto"/>
        <w:bottom w:val="none" w:sz="0" w:space="0" w:color="auto"/>
        <w:right w:val="none" w:sz="0" w:space="0" w:color="auto"/>
      </w:divBdr>
      <w:divsChild>
        <w:div w:id="29957227">
          <w:marLeft w:val="0"/>
          <w:marRight w:val="0"/>
          <w:marTop w:val="0"/>
          <w:marBottom w:val="0"/>
          <w:divBdr>
            <w:top w:val="none" w:sz="0" w:space="0" w:color="auto"/>
            <w:left w:val="none" w:sz="0" w:space="0" w:color="auto"/>
            <w:bottom w:val="none" w:sz="0" w:space="0" w:color="auto"/>
            <w:right w:val="none" w:sz="0" w:space="0" w:color="auto"/>
          </w:divBdr>
          <w:divsChild>
            <w:div w:id="461339250">
              <w:marLeft w:val="0"/>
              <w:marRight w:val="0"/>
              <w:marTop w:val="0"/>
              <w:marBottom w:val="0"/>
              <w:divBdr>
                <w:top w:val="none" w:sz="0" w:space="0" w:color="auto"/>
                <w:left w:val="none" w:sz="0" w:space="0" w:color="auto"/>
                <w:bottom w:val="none" w:sz="0" w:space="0" w:color="auto"/>
                <w:right w:val="none" w:sz="0" w:space="0" w:color="auto"/>
              </w:divBdr>
              <w:divsChild>
                <w:div w:id="1226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3152">
      <w:bodyDiv w:val="1"/>
      <w:marLeft w:val="0"/>
      <w:marRight w:val="0"/>
      <w:marTop w:val="0"/>
      <w:marBottom w:val="0"/>
      <w:divBdr>
        <w:top w:val="none" w:sz="0" w:space="0" w:color="auto"/>
        <w:left w:val="none" w:sz="0" w:space="0" w:color="auto"/>
        <w:bottom w:val="none" w:sz="0" w:space="0" w:color="auto"/>
        <w:right w:val="none" w:sz="0" w:space="0" w:color="auto"/>
      </w:divBdr>
    </w:div>
    <w:div w:id="1096099836">
      <w:bodyDiv w:val="1"/>
      <w:marLeft w:val="0"/>
      <w:marRight w:val="0"/>
      <w:marTop w:val="0"/>
      <w:marBottom w:val="0"/>
      <w:divBdr>
        <w:top w:val="none" w:sz="0" w:space="0" w:color="auto"/>
        <w:left w:val="none" w:sz="0" w:space="0" w:color="auto"/>
        <w:bottom w:val="none" w:sz="0" w:space="0" w:color="auto"/>
        <w:right w:val="none" w:sz="0" w:space="0" w:color="auto"/>
      </w:divBdr>
    </w:div>
    <w:div w:id="1108433667">
      <w:bodyDiv w:val="1"/>
      <w:marLeft w:val="0"/>
      <w:marRight w:val="0"/>
      <w:marTop w:val="0"/>
      <w:marBottom w:val="0"/>
      <w:divBdr>
        <w:top w:val="none" w:sz="0" w:space="0" w:color="auto"/>
        <w:left w:val="none" w:sz="0" w:space="0" w:color="auto"/>
        <w:bottom w:val="none" w:sz="0" w:space="0" w:color="auto"/>
        <w:right w:val="none" w:sz="0" w:space="0" w:color="auto"/>
      </w:divBdr>
    </w:div>
    <w:div w:id="1153453053">
      <w:bodyDiv w:val="1"/>
      <w:marLeft w:val="0"/>
      <w:marRight w:val="0"/>
      <w:marTop w:val="0"/>
      <w:marBottom w:val="0"/>
      <w:divBdr>
        <w:top w:val="none" w:sz="0" w:space="0" w:color="auto"/>
        <w:left w:val="none" w:sz="0" w:space="0" w:color="auto"/>
        <w:bottom w:val="none" w:sz="0" w:space="0" w:color="auto"/>
        <w:right w:val="none" w:sz="0" w:space="0" w:color="auto"/>
      </w:divBdr>
    </w:div>
    <w:div w:id="1155489721">
      <w:bodyDiv w:val="1"/>
      <w:marLeft w:val="0"/>
      <w:marRight w:val="0"/>
      <w:marTop w:val="0"/>
      <w:marBottom w:val="0"/>
      <w:divBdr>
        <w:top w:val="none" w:sz="0" w:space="0" w:color="auto"/>
        <w:left w:val="none" w:sz="0" w:space="0" w:color="auto"/>
        <w:bottom w:val="none" w:sz="0" w:space="0" w:color="auto"/>
        <w:right w:val="none" w:sz="0" w:space="0" w:color="auto"/>
      </w:divBdr>
      <w:divsChild>
        <w:div w:id="1278874995">
          <w:marLeft w:val="0"/>
          <w:marRight w:val="0"/>
          <w:marTop w:val="0"/>
          <w:marBottom w:val="0"/>
          <w:divBdr>
            <w:top w:val="none" w:sz="0" w:space="0" w:color="auto"/>
            <w:left w:val="none" w:sz="0" w:space="0" w:color="auto"/>
            <w:bottom w:val="none" w:sz="0" w:space="0" w:color="auto"/>
            <w:right w:val="none" w:sz="0" w:space="0" w:color="auto"/>
          </w:divBdr>
        </w:div>
        <w:div w:id="1941375959">
          <w:marLeft w:val="0"/>
          <w:marRight w:val="0"/>
          <w:marTop w:val="0"/>
          <w:marBottom w:val="0"/>
          <w:divBdr>
            <w:top w:val="none" w:sz="0" w:space="0" w:color="auto"/>
            <w:left w:val="none" w:sz="0" w:space="0" w:color="auto"/>
            <w:bottom w:val="none" w:sz="0" w:space="0" w:color="auto"/>
            <w:right w:val="none" w:sz="0" w:space="0" w:color="auto"/>
          </w:divBdr>
        </w:div>
        <w:div w:id="865211902">
          <w:marLeft w:val="0"/>
          <w:marRight w:val="0"/>
          <w:marTop w:val="0"/>
          <w:marBottom w:val="0"/>
          <w:divBdr>
            <w:top w:val="none" w:sz="0" w:space="0" w:color="auto"/>
            <w:left w:val="none" w:sz="0" w:space="0" w:color="auto"/>
            <w:bottom w:val="none" w:sz="0" w:space="0" w:color="auto"/>
            <w:right w:val="none" w:sz="0" w:space="0" w:color="auto"/>
          </w:divBdr>
        </w:div>
      </w:divsChild>
    </w:div>
    <w:div w:id="1189639239">
      <w:bodyDiv w:val="1"/>
      <w:marLeft w:val="0"/>
      <w:marRight w:val="0"/>
      <w:marTop w:val="0"/>
      <w:marBottom w:val="0"/>
      <w:divBdr>
        <w:top w:val="none" w:sz="0" w:space="0" w:color="auto"/>
        <w:left w:val="none" w:sz="0" w:space="0" w:color="auto"/>
        <w:bottom w:val="none" w:sz="0" w:space="0" w:color="auto"/>
        <w:right w:val="none" w:sz="0" w:space="0" w:color="auto"/>
      </w:divBdr>
    </w:div>
    <w:div w:id="1262490338">
      <w:bodyDiv w:val="1"/>
      <w:marLeft w:val="0"/>
      <w:marRight w:val="0"/>
      <w:marTop w:val="0"/>
      <w:marBottom w:val="0"/>
      <w:divBdr>
        <w:top w:val="none" w:sz="0" w:space="0" w:color="auto"/>
        <w:left w:val="none" w:sz="0" w:space="0" w:color="auto"/>
        <w:bottom w:val="none" w:sz="0" w:space="0" w:color="auto"/>
        <w:right w:val="none" w:sz="0" w:space="0" w:color="auto"/>
      </w:divBdr>
    </w:div>
    <w:div w:id="1300497114">
      <w:bodyDiv w:val="1"/>
      <w:marLeft w:val="0"/>
      <w:marRight w:val="0"/>
      <w:marTop w:val="0"/>
      <w:marBottom w:val="0"/>
      <w:divBdr>
        <w:top w:val="none" w:sz="0" w:space="0" w:color="auto"/>
        <w:left w:val="none" w:sz="0" w:space="0" w:color="auto"/>
        <w:bottom w:val="none" w:sz="0" w:space="0" w:color="auto"/>
        <w:right w:val="none" w:sz="0" w:space="0" w:color="auto"/>
      </w:divBdr>
    </w:div>
    <w:div w:id="1314993844">
      <w:bodyDiv w:val="1"/>
      <w:marLeft w:val="0"/>
      <w:marRight w:val="0"/>
      <w:marTop w:val="0"/>
      <w:marBottom w:val="0"/>
      <w:divBdr>
        <w:top w:val="none" w:sz="0" w:space="0" w:color="auto"/>
        <w:left w:val="none" w:sz="0" w:space="0" w:color="auto"/>
        <w:bottom w:val="none" w:sz="0" w:space="0" w:color="auto"/>
        <w:right w:val="none" w:sz="0" w:space="0" w:color="auto"/>
      </w:divBdr>
    </w:div>
    <w:div w:id="1338577651">
      <w:bodyDiv w:val="1"/>
      <w:marLeft w:val="0"/>
      <w:marRight w:val="0"/>
      <w:marTop w:val="0"/>
      <w:marBottom w:val="0"/>
      <w:divBdr>
        <w:top w:val="none" w:sz="0" w:space="0" w:color="auto"/>
        <w:left w:val="none" w:sz="0" w:space="0" w:color="auto"/>
        <w:bottom w:val="none" w:sz="0" w:space="0" w:color="auto"/>
        <w:right w:val="none" w:sz="0" w:space="0" w:color="auto"/>
      </w:divBdr>
    </w:div>
    <w:div w:id="1371762328">
      <w:bodyDiv w:val="1"/>
      <w:marLeft w:val="0"/>
      <w:marRight w:val="0"/>
      <w:marTop w:val="0"/>
      <w:marBottom w:val="0"/>
      <w:divBdr>
        <w:top w:val="none" w:sz="0" w:space="0" w:color="auto"/>
        <w:left w:val="none" w:sz="0" w:space="0" w:color="auto"/>
        <w:bottom w:val="none" w:sz="0" w:space="0" w:color="auto"/>
        <w:right w:val="none" w:sz="0" w:space="0" w:color="auto"/>
      </w:divBdr>
    </w:div>
    <w:div w:id="1519660457">
      <w:bodyDiv w:val="1"/>
      <w:marLeft w:val="0"/>
      <w:marRight w:val="0"/>
      <w:marTop w:val="0"/>
      <w:marBottom w:val="0"/>
      <w:divBdr>
        <w:top w:val="none" w:sz="0" w:space="0" w:color="auto"/>
        <w:left w:val="none" w:sz="0" w:space="0" w:color="auto"/>
        <w:bottom w:val="none" w:sz="0" w:space="0" w:color="auto"/>
        <w:right w:val="none" w:sz="0" w:space="0" w:color="auto"/>
      </w:divBdr>
    </w:div>
    <w:div w:id="1521818775">
      <w:bodyDiv w:val="1"/>
      <w:marLeft w:val="0"/>
      <w:marRight w:val="0"/>
      <w:marTop w:val="0"/>
      <w:marBottom w:val="0"/>
      <w:divBdr>
        <w:top w:val="none" w:sz="0" w:space="0" w:color="auto"/>
        <w:left w:val="none" w:sz="0" w:space="0" w:color="auto"/>
        <w:bottom w:val="none" w:sz="0" w:space="0" w:color="auto"/>
        <w:right w:val="none" w:sz="0" w:space="0" w:color="auto"/>
      </w:divBdr>
      <w:divsChild>
        <w:div w:id="1804275315">
          <w:marLeft w:val="0"/>
          <w:marRight w:val="0"/>
          <w:marTop w:val="0"/>
          <w:marBottom w:val="0"/>
          <w:divBdr>
            <w:top w:val="none" w:sz="0" w:space="0" w:color="auto"/>
            <w:left w:val="none" w:sz="0" w:space="0" w:color="auto"/>
            <w:bottom w:val="none" w:sz="0" w:space="0" w:color="auto"/>
            <w:right w:val="none" w:sz="0" w:space="0" w:color="auto"/>
          </w:divBdr>
          <w:divsChild>
            <w:div w:id="789276315">
              <w:marLeft w:val="0"/>
              <w:marRight w:val="0"/>
              <w:marTop w:val="0"/>
              <w:marBottom w:val="0"/>
              <w:divBdr>
                <w:top w:val="none" w:sz="0" w:space="0" w:color="auto"/>
                <w:left w:val="none" w:sz="0" w:space="0" w:color="auto"/>
                <w:bottom w:val="none" w:sz="0" w:space="0" w:color="auto"/>
                <w:right w:val="none" w:sz="0" w:space="0" w:color="auto"/>
              </w:divBdr>
              <w:divsChild>
                <w:div w:id="76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2820">
      <w:bodyDiv w:val="1"/>
      <w:marLeft w:val="0"/>
      <w:marRight w:val="0"/>
      <w:marTop w:val="0"/>
      <w:marBottom w:val="0"/>
      <w:divBdr>
        <w:top w:val="none" w:sz="0" w:space="0" w:color="auto"/>
        <w:left w:val="none" w:sz="0" w:space="0" w:color="auto"/>
        <w:bottom w:val="none" w:sz="0" w:space="0" w:color="auto"/>
        <w:right w:val="none" w:sz="0" w:space="0" w:color="auto"/>
      </w:divBdr>
    </w:div>
    <w:div w:id="1581673632">
      <w:bodyDiv w:val="1"/>
      <w:marLeft w:val="0"/>
      <w:marRight w:val="0"/>
      <w:marTop w:val="0"/>
      <w:marBottom w:val="0"/>
      <w:divBdr>
        <w:top w:val="none" w:sz="0" w:space="0" w:color="auto"/>
        <w:left w:val="none" w:sz="0" w:space="0" w:color="auto"/>
        <w:bottom w:val="none" w:sz="0" w:space="0" w:color="auto"/>
        <w:right w:val="none" w:sz="0" w:space="0" w:color="auto"/>
      </w:divBdr>
    </w:div>
    <w:div w:id="1593011273">
      <w:bodyDiv w:val="1"/>
      <w:marLeft w:val="0"/>
      <w:marRight w:val="0"/>
      <w:marTop w:val="0"/>
      <w:marBottom w:val="0"/>
      <w:divBdr>
        <w:top w:val="none" w:sz="0" w:space="0" w:color="auto"/>
        <w:left w:val="none" w:sz="0" w:space="0" w:color="auto"/>
        <w:bottom w:val="none" w:sz="0" w:space="0" w:color="auto"/>
        <w:right w:val="none" w:sz="0" w:space="0" w:color="auto"/>
      </w:divBdr>
    </w:div>
    <w:div w:id="1616326213">
      <w:bodyDiv w:val="1"/>
      <w:marLeft w:val="0"/>
      <w:marRight w:val="0"/>
      <w:marTop w:val="0"/>
      <w:marBottom w:val="0"/>
      <w:divBdr>
        <w:top w:val="none" w:sz="0" w:space="0" w:color="auto"/>
        <w:left w:val="none" w:sz="0" w:space="0" w:color="auto"/>
        <w:bottom w:val="none" w:sz="0" w:space="0" w:color="auto"/>
        <w:right w:val="none" w:sz="0" w:space="0" w:color="auto"/>
      </w:divBdr>
    </w:div>
    <w:div w:id="1634750081">
      <w:bodyDiv w:val="1"/>
      <w:marLeft w:val="0"/>
      <w:marRight w:val="0"/>
      <w:marTop w:val="0"/>
      <w:marBottom w:val="0"/>
      <w:divBdr>
        <w:top w:val="none" w:sz="0" w:space="0" w:color="auto"/>
        <w:left w:val="none" w:sz="0" w:space="0" w:color="auto"/>
        <w:bottom w:val="none" w:sz="0" w:space="0" w:color="auto"/>
        <w:right w:val="none" w:sz="0" w:space="0" w:color="auto"/>
      </w:divBdr>
    </w:div>
    <w:div w:id="1644044747">
      <w:bodyDiv w:val="1"/>
      <w:marLeft w:val="0"/>
      <w:marRight w:val="0"/>
      <w:marTop w:val="0"/>
      <w:marBottom w:val="0"/>
      <w:divBdr>
        <w:top w:val="none" w:sz="0" w:space="0" w:color="auto"/>
        <w:left w:val="none" w:sz="0" w:space="0" w:color="auto"/>
        <w:bottom w:val="none" w:sz="0" w:space="0" w:color="auto"/>
        <w:right w:val="none" w:sz="0" w:space="0" w:color="auto"/>
      </w:divBdr>
    </w:div>
    <w:div w:id="1657608187">
      <w:bodyDiv w:val="1"/>
      <w:marLeft w:val="0"/>
      <w:marRight w:val="0"/>
      <w:marTop w:val="0"/>
      <w:marBottom w:val="0"/>
      <w:divBdr>
        <w:top w:val="none" w:sz="0" w:space="0" w:color="auto"/>
        <w:left w:val="none" w:sz="0" w:space="0" w:color="auto"/>
        <w:bottom w:val="none" w:sz="0" w:space="0" w:color="auto"/>
        <w:right w:val="none" w:sz="0" w:space="0" w:color="auto"/>
      </w:divBdr>
    </w:div>
    <w:div w:id="1668049727">
      <w:bodyDiv w:val="1"/>
      <w:marLeft w:val="0"/>
      <w:marRight w:val="0"/>
      <w:marTop w:val="0"/>
      <w:marBottom w:val="0"/>
      <w:divBdr>
        <w:top w:val="none" w:sz="0" w:space="0" w:color="auto"/>
        <w:left w:val="none" w:sz="0" w:space="0" w:color="auto"/>
        <w:bottom w:val="none" w:sz="0" w:space="0" w:color="auto"/>
        <w:right w:val="none" w:sz="0" w:space="0" w:color="auto"/>
      </w:divBdr>
    </w:div>
    <w:div w:id="1777749659">
      <w:bodyDiv w:val="1"/>
      <w:marLeft w:val="0"/>
      <w:marRight w:val="0"/>
      <w:marTop w:val="0"/>
      <w:marBottom w:val="0"/>
      <w:divBdr>
        <w:top w:val="none" w:sz="0" w:space="0" w:color="auto"/>
        <w:left w:val="none" w:sz="0" w:space="0" w:color="auto"/>
        <w:bottom w:val="none" w:sz="0" w:space="0" w:color="auto"/>
        <w:right w:val="none" w:sz="0" w:space="0" w:color="auto"/>
      </w:divBdr>
    </w:div>
    <w:div w:id="1777944785">
      <w:bodyDiv w:val="1"/>
      <w:marLeft w:val="0"/>
      <w:marRight w:val="0"/>
      <w:marTop w:val="0"/>
      <w:marBottom w:val="0"/>
      <w:divBdr>
        <w:top w:val="none" w:sz="0" w:space="0" w:color="auto"/>
        <w:left w:val="none" w:sz="0" w:space="0" w:color="auto"/>
        <w:bottom w:val="none" w:sz="0" w:space="0" w:color="auto"/>
        <w:right w:val="none" w:sz="0" w:space="0" w:color="auto"/>
      </w:divBdr>
    </w:div>
    <w:div w:id="1894853370">
      <w:bodyDiv w:val="1"/>
      <w:marLeft w:val="0"/>
      <w:marRight w:val="0"/>
      <w:marTop w:val="0"/>
      <w:marBottom w:val="0"/>
      <w:divBdr>
        <w:top w:val="none" w:sz="0" w:space="0" w:color="auto"/>
        <w:left w:val="none" w:sz="0" w:space="0" w:color="auto"/>
        <w:bottom w:val="none" w:sz="0" w:space="0" w:color="auto"/>
        <w:right w:val="none" w:sz="0" w:space="0" w:color="auto"/>
      </w:divBdr>
    </w:div>
    <w:div w:id="1899969574">
      <w:bodyDiv w:val="1"/>
      <w:marLeft w:val="0"/>
      <w:marRight w:val="0"/>
      <w:marTop w:val="0"/>
      <w:marBottom w:val="0"/>
      <w:divBdr>
        <w:top w:val="none" w:sz="0" w:space="0" w:color="auto"/>
        <w:left w:val="none" w:sz="0" w:space="0" w:color="auto"/>
        <w:bottom w:val="none" w:sz="0" w:space="0" w:color="auto"/>
        <w:right w:val="none" w:sz="0" w:space="0" w:color="auto"/>
      </w:divBdr>
    </w:div>
    <w:div w:id="1926453179">
      <w:bodyDiv w:val="1"/>
      <w:marLeft w:val="0"/>
      <w:marRight w:val="0"/>
      <w:marTop w:val="0"/>
      <w:marBottom w:val="0"/>
      <w:divBdr>
        <w:top w:val="none" w:sz="0" w:space="0" w:color="auto"/>
        <w:left w:val="none" w:sz="0" w:space="0" w:color="auto"/>
        <w:bottom w:val="none" w:sz="0" w:space="0" w:color="auto"/>
        <w:right w:val="none" w:sz="0" w:space="0" w:color="auto"/>
      </w:divBdr>
    </w:div>
    <w:div w:id="1949002920">
      <w:bodyDiv w:val="1"/>
      <w:marLeft w:val="0"/>
      <w:marRight w:val="0"/>
      <w:marTop w:val="0"/>
      <w:marBottom w:val="0"/>
      <w:divBdr>
        <w:top w:val="none" w:sz="0" w:space="0" w:color="auto"/>
        <w:left w:val="none" w:sz="0" w:space="0" w:color="auto"/>
        <w:bottom w:val="none" w:sz="0" w:space="0" w:color="auto"/>
        <w:right w:val="none" w:sz="0" w:space="0" w:color="auto"/>
      </w:divBdr>
    </w:div>
    <w:div w:id="1956524618">
      <w:bodyDiv w:val="1"/>
      <w:marLeft w:val="0"/>
      <w:marRight w:val="0"/>
      <w:marTop w:val="0"/>
      <w:marBottom w:val="0"/>
      <w:divBdr>
        <w:top w:val="none" w:sz="0" w:space="0" w:color="auto"/>
        <w:left w:val="none" w:sz="0" w:space="0" w:color="auto"/>
        <w:bottom w:val="none" w:sz="0" w:space="0" w:color="auto"/>
        <w:right w:val="none" w:sz="0" w:space="0" w:color="auto"/>
      </w:divBdr>
    </w:div>
    <w:div w:id="1958289572">
      <w:bodyDiv w:val="1"/>
      <w:marLeft w:val="0"/>
      <w:marRight w:val="0"/>
      <w:marTop w:val="0"/>
      <w:marBottom w:val="0"/>
      <w:divBdr>
        <w:top w:val="none" w:sz="0" w:space="0" w:color="auto"/>
        <w:left w:val="none" w:sz="0" w:space="0" w:color="auto"/>
        <w:bottom w:val="none" w:sz="0" w:space="0" w:color="auto"/>
        <w:right w:val="none" w:sz="0" w:space="0" w:color="auto"/>
      </w:divBdr>
    </w:div>
    <w:div w:id="1979144231">
      <w:bodyDiv w:val="1"/>
      <w:marLeft w:val="0"/>
      <w:marRight w:val="0"/>
      <w:marTop w:val="0"/>
      <w:marBottom w:val="0"/>
      <w:divBdr>
        <w:top w:val="none" w:sz="0" w:space="0" w:color="auto"/>
        <w:left w:val="none" w:sz="0" w:space="0" w:color="auto"/>
        <w:bottom w:val="none" w:sz="0" w:space="0" w:color="auto"/>
        <w:right w:val="none" w:sz="0" w:space="0" w:color="auto"/>
      </w:divBdr>
    </w:div>
    <w:div w:id="1980109956">
      <w:bodyDiv w:val="1"/>
      <w:marLeft w:val="0"/>
      <w:marRight w:val="0"/>
      <w:marTop w:val="0"/>
      <w:marBottom w:val="0"/>
      <w:divBdr>
        <w:top w:val="none" w:sz="0" w:space="0" w:color="auto"/>
        <w:left w:val="none" w:sz="0" w:space="0" w:color="auto"/>
        <w:bottom w:val="none" w:sz="0" w:space="0" w:color="auto"/>
        <w:right w:val="none" w:sz="0" w:space="0" w:color="auto"/>
      </w:divBdr>
    </w:div>
    <w:div w:id="2000382634">
      <w:bodyDiv w:val="1"/>
      <w:marLeft w:val="0"/>
      <w:marRight w:val="0"/>
      <w:marTop w:val="0"/>
      <w:marBottom w:val="0"/>
      <w:divBdr>
        <w:top w:val="none" w:sz="0" w:space="0" w:color="auto"/>
        <w:left w:val="none" w:sz="0" w:space="0" w:color="auto"/>
        <w:bottom w:val="none" w:sz="0" w:space="0" w:color="auto"/>
        <w:right w:val="none" w:sz="0" w:space="0" w:color="auto"/>
      </w:divBdr>
    </w:div>
    <w:div w:id="2008558159">
      <w:bodyDiv w:val="1"/>
      <w:marLeft w:val="0"/>
      <w:marRight w:val="0"/>
      <w:marTop w:val="0"/>
      <w:marBottom w:val="0"/>
      <w:divBdr>
        <w:top w:val="none" w:sz="0" w:space="0" w:color="auto"/>
        <w:left w:val="none" w:sz="0" w:space="0" w:color="auto"/>
        <w:bottom w:val="none" w:sz="0" w:space="0" w:color="auto"/>
        <w:right w:val="none" w:sz="0" w:space="0" w:color="auto"/>
      </w:divBdr>
    </w:div>
    <w:div w:id="2032608220">
      <w:bodyDiv w:val="1"/>
      <w:marLeft w:val="0"/>
      <w:marRight w:val="0"/>
      <w:marTop w:val="0"/>
      <w:marBottom w:val="0"/>
      <w:divBdr>
        <w:top w:val="none" w:sz="0" w:space="0" w:color="auto"/>
        <w:left w:val="none" w:sz="0" w:space="0" w:color="auto"/>
        <w:bottom w:val="none" w:sz="0" w:space="0" w:color="auto"/>
        <w:right w:val="none" w:sz="0" w:space="0" w:color="auto"/>
      </w:divBdr>
    </w:div>
    <w:div w:id="2034188951">
      <w:bodyDiv w:val="1"/>
      <w:marLeft w:val="0"/>
      <w:marRight w:val="0"/>
      <w:marTop w:val="0"/>
      <w:marBottom w:val="0"/>
      <w:divBdr>
        <w:top w:val="none" w:sz="0" w:space="0" w:color="auto"/>
        <w:left w:val="none" w:sz="0" w:space="0" w:color="auto"/>
        <w:bottom w:val="none" w:sz="0" w:space="0" w:color="auto"/>
        <w:right w:val="none" w:sz="0" w:space="0" w:color="auto"/>
      </w:divBdr>
    </w:div>
    <w:div w:id="2045323795">
      <w:bodyDiv w:val="1"/>
      <w:marLeft w:val="0"/>
      <w:marRight w:val="0"/>
      <w:marTop w:val="0"/>
      <w:marBottom w:val="0"/>
      <w:divBdr>
        <w:top w:val="none" w:sz="0" w:space="0" w:color="auto"/>
        <w:left w:val="none" w:sz="0" w:space="0" w:color="auto"/>
        <w:bottom w:val="none" w:sz="0" w:space="0" w:color="auto"/>
        <w:right w:val="none" w:sz="0" w:space="0" w:color="auto"/>
      </w:divBdr>
      <w:divsChild>
        <w:div w:id="1117868504">
          <w:marLeft w:val="0"/>
          <w:marRight w:val="0"/>
          <w:marTop w:val="0"/>
          <w:marBottom w:val="240"/>
          <w:divBdr>
            <w:top w:val="none" w:sz="0" w:space="0" w:color="auto"/>
            <w:left w:val="none" w:sz="0" w:space="0" w:color="auto"/>
            <w:bottom w:val="none" w:sz="0" w:space="0" w:color="auto"/>
            <w:right w:val="none" w:sz="0" w:space="0" w:color="auto"/>
          </w:divBdr>
          <w:divsChild>
            <w:div w:id="1882012754">
              <w:marLeft w:val="0"/>
              <w:marRight w:val="0"/>
              <w:marTop w:val="0"/>
              <w:marBottom w:val="0"/>
              <w:divBdr>
                <w:top w:val="none" w:sz="0" w:space="0" w:color="auto"/>
                <w:left w:val="none" w:sz="0" w:space="0" w:color="auto"/>
                <w:bottom w:val="none" w:sz="0" w:space="0" w:color="auto"/>
                <w:right w:val="none" w:sz="0" w:space="0" w:color="auto"/>
              </w:divBdr>
              <w:divsChild>
                <w:div w:id="1111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7518">
          <w:marLeft w:val="0"/>
          <w:marRight w:val="0"/>
          <w:marTop w:val="0"/>
          <w:marBottom w:val="240"/>
          <w:divBdr>
            <w:top w:val="none" w:sz="0" w:space="0" w:color="auto"/>
            <w:left w:val="none" w:sz="0" w:space="0" w:color="auto"/>
            <w:bottom w:val="none" w:sz="0" w:space="0" w:color="auto"/>
            <w:right w:val="none" w:sz="0" w:space="0" w:color="auto"/>
          </w:divBdr>
          <w:divsChild>
            <w:div w:id="1978610239">
              <w:marLeft w:val="0"/>
              <w:marRight w:val="0"/>
              <w:marTop w:val="0"/>
              <w:marBottom w:val="0"/>
              <w:divBdr>
                <w:top w:val="none" w:sz="0" w:space="0" w:color="auto"/>
                <w:left w:val="none" w:sz="0" w:space="0" w:color="auto"/>
                <w:bottom w:val="none" w:sz="0" w:space="0" w:color="auto"/>
                <w:right w:val="none" w:sz="0" w:space="0" w:color="auto"/>
              </w:divBdr>
              <w:divsChild>
                <w:div w:id="14990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570">
      <w:bodyDiv w:val="1"/>
      <w:marLeft w:val="0"/>
      <w:marRight w:val="0"/>
      <w:marTop w:val="0"/>
      <w:marBottom w:val="0"/>
      <w:divBdr>
        <w:top w:val="none" w:sz="0" w:space="0" w:color="auto"/>
        <w:left w:val="none" w:sz="0" w:space="0" w:color="auto"/>
        <w:bottom w:val="none" w:sz="0" w:space="0" w:color="auto"/>
        <w:right w:val="none" w:sz="0" w:space="0" w:color="auto"/>
      </w:divBdr>
    </w:div>
    <w:div w:id="2057503198">
      <w:bodyDiv w:val="1"/>
      <w:marLeft w:val="0"/>
      <w:marRight w:val="0"/>
      <w:marTop w:val="0"/>
      <w:marBottom w:val="0"/>
      <w:divBdr>
        <w:top w:val="none" w:sz="0" w:space="0" w:color="auto"/>
        <w:left w:val="none" w:sz="0" w:space="0" w:color="auto"/>
        <w:bottom w:val="none" w:sz="0" w:space="0" w:color="auto"/>
        <w:right w:val="none" w:sz="0" w:space="0" w:color="auto"/>
      </w:divBdr>
    </w:div>
    <w:div w:id="2067144200">
      <w:bodyDiv w:val="1"/>
      <w:marLeft w:val="0"/>
      <w:marRight w:val="0"/>
      <w:marTop w:val="0"/>
      <w:marBottom w:val="0"/>
      <w:divBdr>
        <w:top w:val="none" w:sz="0" w:space="0" w:color="auto"/>
        <w:left w:val="none" w:sz="0" w:space="0" w:color="auto"/>
        <w:bottom w:val="none" w:sz="0" w:space="0" w:color="auto"/>
        <w:right w:val="none" w:sz="0" w:space="0" w:color="auto"/>
      </w:divBdr>
    </w:div>
    <w:div w:id="2071614355">
      <w:bodyDiv w:val="1"/>
      <w:marLeft w:val="0"/>
      <w:marRight w:val="0"/>
      <w:marTop w:val="0"/>
      <w:marBottom w:val="0"/>
      <w:divBdr>
        <w:top w:val="none" w:sz="0" w:space="0" w:color="auto"/>
        <w:left w:val="none" w:sz="0" w:space="0" w:color="auto"/>
        <w:bottom w:val="none" w:sz="0" w:space="0" w:color="auto"/>
        <w:right w:val="none" w:sz="0" w:space="0" w:color="auto"/>
      </w:divBdr>
    </w:div>
    <w:div w:id="2114939966">
      <w:bodyDiv w:val="1"/>
      <w:marLeft w:val="0"/>
      <w:marRight w:val="0"/>
      <w:marTop w:val="0"/>
      <w:marBottom w:val="0"/>
      <w:divBdr>
        <w:top w:val="none" w:sz="0" w:space="0" w:color="auto"/>
        <w:left w:val="none" w:sz="0" w:space="0" w:color="auto"/>
        <w:bottom w:val="none" w:sz="0" w:space="0" w:color="auto"/>
        <w:right w:val="none" w:sz="0" w:space="0" w:color="auto"/>
      </w:divBdr>
    </w:div>
    <w:div w:id="2121682859">
      <w:bodyDiv w:val="1"/>
      <w:marLeft w:val="0"/>
      <w:marRight w:val="0"/>
      <w:marTop w:val="0"/>
      <w:marBottom w:val="0"/>
      <w:divBdr>
        <w:top w:val="none" w:sz="0" w:space="0" w:color="auto"/>
        <w:left w:val="none" w:sz="0" w:space="0" w:color="auto"/>
        <w:bottom w:val="none" w:sz="0" w:space="0" w:color="auto"/>
        <w:right w:val="none" w:sz="0" w:space="0" w:color="auto"/>
      </w:divBdr>
    </w:div>
    <w:div w:id="213536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tic1.squarespace.com/static/5d249bd5375b550001e3fe96/t/6013059ef18ada6af741943a/1611859359312/Sri+Lanka_IPCS+Case+Study_STUDENT+version.pdf" TargetMode="External"/><Relationship Id="rId21" Type="http://schemas.openxmlformats.org/officeDocument/2006/relationships/hyperlink" Target="https://urldefense.proofpoint.com/v2/url?u=https-3A__nyplanning.us9.list-2Dmanage.com_track_click-3Fu-3Da3518c7c609a350a06cc4d998-26id-3D4f2a09e669-26e-3D3a79dafdf4&amp;d=DwMFaQ&amp;c=slrrB7dE8n7gBJbeO0g-IQ&amp;r=uiLP2P9mWSlvsSYfzClvc706Y7WMdEVBvX5wC80ljrM&amp;m=fXbLOJ6MkH8MfkzoVRleYGGiyJ06xQ_TTRW8t0R9Hsw&amp;s=Ie0bkuiZOd0QVeZK9GxLKDpVCeb0GNcqScE014o5WlI&amp;e=" TargetMode="External"/><Relationship Id="rId42" Type="http://schemas.openxmlformats.org/officeDocument/2006/relationships/hyperlink" Target="https://support.zoom.us/hc/en-us/articles/201362003" TargetMode="External"/><Relationship Id="rId47" Type="http://schemas.openxmlformats.org/officeDocument/2006/relationships/hyperlink" Target="https://vimeo.com/300381977/97a45fdbb4" TargetMode="External"/><Relationship Id="rId63" Type="http://schemas.openxmlformats.org/officeDocument/2006/relationships/hyperlink" Target="https://coss.fsu.edu/durp/faculty/tisha-holmes/" TargetMode="External"/><Relationship Id="rId68" Type="http://schemas.openxmlformats.org/officeDocument/2006/relationships/hyperlink" Target="https://converge-training.colorado.edu/courses/disaster-mental-health-training/" TargetMode="External"/><Relationship Id="rId16" Type="http://schemas.openxmlformats.org/officeDocument/2006/relationships/hyperlink" Target="https://urldefense.proofpoint.com/v2/url?u=https-3A__nyplanning.us9.list-2Dmanage.com_track_click-3Fu-3Da3518c7c609a350a06cc4d998-26id-3D189110ffdc-26e-3D3a79dafdf4&amp;d=DwMFaQ&amp;c=slrrB7dE8n7gBJbeO0g-IQ&amp;r=uiLP2P9mWSlvsSYfzClvc706Y7WMdEVBvX5wC80ljrM&amp;m=fXbLOJ6MkH8MfkzoVRleYGGiyJ06xQ_TTRW8t0R9Hsw&amp;s=txvEbuli24y3HL1bSf0-sYkO0Ypg0Og_BmBaq1OAylU&amp;e=" TargetMode="External"/><Relationship Id="rId11" Type="http://schemas.openxmlformats.org/officeDocument/2006/relationships/hyperlink" Target="https://brightspace.nyu.edu/" TargetMode="External"/><Relationship Id="rId24" Type="http://schemas.openxmlformats.org/officeDocument/2006/relationships/hyperlink" Target="https://converge.colorado.edu/resources/training-modules" TargetMode="External"/><Relationship Id="rId32" Type="http://schemas.openxmlformats.org/officeDocument/2006/relationships/hyperlink" Target="https://wagner.nyu.edu/portal/students/policies/code" TargetMode="External"/><Relationship Id="rId37" Type="http://schemas.openxmlformats.org/officeDocument/2006/relationships/hyperlink" Target="https://wagner.nyu.edu/portal/students/academics/advisement/writing-center" TargetMode="External"/><Relationship Id="rId40" Type="http://schemas.openxmlformats.org/officeDocument/2006/relationships/hyperlink" Target="https://wagner.nyu.edu/portal/student/zoom" TargetMode="External"/><Relationship Id="rId45" Type="http://schemas.openxmlformats.org/officeDocument/2006/relationships/hyperlink" Target="https://www.planning.org/knowledgebase/mitigation/" TargetMode="External"/><Relationship Id="rId53" Type="http://schemas.openxmlformats.org/officeDocument/2006/relationships/hyperlink" Target="https://hazards.colorado.edu/news/research-counts/special-collection/preparing-the-whole-community-including-individuals-experiencing-homelessness-in-disaster-planning?utm_source=NHC+Master+List&amp;utm_campaign=ad612bc073-EMAIL_CAMPAIGN_2019_01_31_09_35_COPY_01&amp;utm_medium=email&amp;utm_term=0_dabc309806-ad612bc073-54463225" TargetMode="External"/><Relationship Id="rId58" Type="http://schemas.openxmlformats.org/officeDocument/2006/relationships/hyperlink" Target="https://www.newyorker.com/news/daily-comment/haiti-faces-difficult-questions-ten-years-after-a-devastating-earthquake" TargetMode="External"/><Relationship Id="rId66" Type="http://schemas.openxmlformats.org/officeDocument/2006/relationships/hyperlink" Target="https://www.ipcc.ch/"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ebookcentral-proquest-com.proxy.library.nyu.edu/lib/nyulibrary-ebooks/detail.action?docID=5993948" TargetMode="External"/><Relationship Id="rId19" Type="http://schemas.openxmlformats.org/officeDocument/2006/relationships/hyperlink" Target="https://urldefense.proofpoint.com/v2/url?u=https-3A__nyplanning.us9.list-2Dmanage.com_track_click-3Fu-3Da3518c7c609a350a06cc4d998-26id-3Ddd3ac5b2cb-26e-3D3a79dafdf4&amp;d=DwMFaQ&amp;c=slrrB7dE8n7gBJbeO0g-IQ&amp;r=uiLP2P9mWSlvsSYfzClvc706Y7WMdEVBvX5wC80ljrM&amp;m=fXbLOJ6MkH8MfkzoVRleYGGiyJ06xQ_TTRW8t0R9Hsw&amp;s=F1aqKueeSWbXyn2Hsm2nKDRyb-pXfhLxb5_3eO8dKdI&amp;e=" TargetMode="External"/><Relationship Id="rId14" Type="http://schemas.openxmlformats.org/officeDocument/2006/relationships/hyperlink" Target="https://ebookcentral-proquest-com.proxy.library.nyu.edu/lib/nyulibrary-ebooks/detail.action?docID=1731657" TargetMode="External"/><Relationship Id="rId22" Type="http://schemas.openxmlformats.org/officeDocument/2006/relationships/hyperlink" Target="https://converge.colorado.edu/" TargetMode="External"/><Relationship Id="rId27" Type="http://schemas.openxmlformats.org/officeDocument/2006/relationships/hyperlink" Target="https://forms.gle/L5dzXFwHrZ7ZPimJA" TargetMode="External"/><Relationship Id="rId30" Type="http://schemas.openxmlformats.org/officeDocument/2006/relationships/hyperlink" Target="http://home.nyu.edu/" TargetMode="External"/><Relationship Id="rId35" Type="http://schemas.openxmlformats.org/officeDocument/2006/relationships/hyperlink" Target="mailto:mosescsd@nyu.edu" TargetMode="External"/><Relationship Id="rId43" Type="http://schemas.openxmlformats.org/officeDocument/2006/relationships/hyperlink" Target="https://support.zoom.us/hc/en-us/categories/200101697-Getting-Started" TargetMode="External"/><Relationship Id="rId48" Type="http://schemas.openxmlformats.org/officeDocument/2006/relationships/hyperlink" Target="https://res.cloudinary.com/uvasims/image/upload/v1601484558/Pandemic_Game_Player_Manual.pdf" TargetMode="External"/><Relationship Id="rId56" Type="http://schemas.openxmlformats.org/officeDocument/2006/relationships/hyperlink" Target="file:///C:\Users\Pinchina\Box\My%20Courses\Emergencies%20and%20Disasters\&#61607;%09https:\www.brookings.edu\blog\up-front\2013\01\10\haiti-three-years-on-overpromised-and-underdelivered\" TargetMode="External"/><Relationship Id="rId64" Type="http://schemas.openxmlformats.org/officeDocument/2006/relationships/hyperlink" Target="https://www.congress.gov/116/bills/hres109/BILLS-116hres109ih.pdf" TargetMode="External"/><Relationship Id="rId69" Type="http://schemas.openxmlformats.org/officeDocument/2006/relationships/hyperlink" Target="https://www.devex.com/news/safeguarding-mental-health-in-disaster-response-98221?utm_medium=share&amp;utm_source=lp&amp;utm_campaign=cs_turningthetide"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brightspace.nyu.edu/content/enforced/63959-SU21_URPL-GP_2645_7W1_001/Interactive%20Community%20Mapping%20brief_March2014%20-%20Copy1.pdf?_&amp;d2lSessionVal=8aOzKDZyhkgXdnSoHVhCxqjJq&amp;ou=63959"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ebookcentral-proquest-com.proxy.library.nyu.edu/lib/nyulibrary-ebooks/detail.action?docID=534876" TargetMode="External"/><Relationship Id="rId17" Type="http://schemas.openxmlformats.org/officeDocument/2006/relationships/hyperlink" Target="https://urldefense.proofpoint.com/v2/url?u=https-3A__nyplanning.us9.list-2Dmanage.com_track_click-3Fu-3Da3518c7c609a350a06cc4d998-26id-3D70f970bf3c-26e-3D3a79dafdf4&amp;d=DwMFaQ&amp;c=slrrB7dE8n7gBJbeO0g-IQ&amp;r=uiLP2P9mWSlvsSYfzClvc706Y7WMdEVBvX5wC80ljrM&amp;m=fXbLOJ6MkH8MfkzoVRleYGGiyJ06xQ_TTRW8t0R9Hsw&amp;s=_6ktuKuTwAnwQGVltksggP3H93i_J4rz8L6r_ZAR3Vo&amp;e=" TargetMode="External"/><Relationship Id="rId25" Type="http://schemas.openxmlformats.org/officeDocument/2006/relationships/hyperlink" Target="https://planningcasestudies.org/" TargetMode="External"/><Relationship Id="rId33" Type="http://schemas.openxmlformats.org/officeDocument/2006/relationships/hyperlink" Target="https://wagner.nyu.edu/portal/students/policies/academic-oath" TargetMode="External"/><Relationship Id="rId38" Type="http://schemas.openxmlformats.org/officeDocument/2006/relationships/hyperlink" Target="https://wagner.nyu.edu/portal/students/academics/advisement/writing-center" TargetMode="External"/><Relationship Id="rId46" Type="http://schemas.openxmlformats.org/officeDocument/2006/relationships/hyperlink" Target="https://www.nytimes.com/video/opinion/100000007358968/covid-pandemic-us-response.html" TargetMode="External"/><Relationship Id="rId59" Type="http://schemas.openxmlformats.org/officeDocument/2006/relationships/hyperlink" Target="https://www.newyorker.com/news/daily-comment/haiti-faces-difficult-questions-ten-years-after-a-devastating-earthquake" TargetMode="External"/><Relationship Id="rId67" Type="http://schemas.openxmlformats.org/officeDocument/2006/relationships/hyperlink" Target="https://www.scientificamerican.com/article/here-are-all-the-climate-actions-biden-took-on-day-one/" TargetMode="External"/><Relationship Id="rId20" Type="http://schemas.openxmlformats.org/officeDocument/2006/relationships/hyperlink" Target="https://urldefense.proofpoint.com/v2/url?u=https-3A__nyplanning.us9.list-2Dmanage.com_track_click-3Fu-3Da3518c7c609a350a06cc4d998-26id-3Dc768b81421-26e-3D3a79dafdf4&amp;d=DwMFaQ&amp;c=slrrB7dE8n7gBJbeO0g-IQ&amp;r=uiLP2P9mWSlvsSYfzClvc706Y7WMdEVBvX5wC80ljrM&amp;m=fXbLOJ6MkH8MfkzoVRleYGGiyJ06xQ_TTRW8t0R9Hsw&amp;s=OmFZmRbUkna6JMxkBRO8hD8dK7uFcgMi1z18rE08KEM&amp;e=" TargetMode="External"/><Relationship Id="rId41"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54" Type="http://schemas.openxmlformats.org/officeDocument/2006/relationships/hyperlink" Target="https://converge-training.colorado.edu/courses/conducting-emotionally-challenging-research-training-module/" TargetMode="External"/><Relationship Id="rId62" Type="http://schemas.openxmlformats.org/officeDocument/2006/relationships/hyperlink" Target="https://www.nytimes.com/interactive/2019/08/09/climate/city-heat-islands.html" TargetMode="External"/><Relationship Id="rId70" Type="http://schemas.openxmlformats.org/officeDocument/2006/relationships/hyperlink" Target="https://hazards.colorado.edu/news/research-counts/special-collection/mental-health-interventions-in-shelters-lessons-from-hurricane-harvey?utm_source=NHC+Master+List&amp;utm_campaign=ad612bc073-EMAIL_CAMPAIGN_2019_01_31_09_35_COPY_01&amp;utm_medium=email&amp;utm_term=0_dabc309806-ad612bc073-54463225"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bookcentral-proquest-com.proxy.library.nyu.edu/lib/nyulibrary-ebooks/detail.action?docID=981736" TargetMode="External"/><Relationship Id="rId23" Type="http://schemas.openxmlformats.org/officeDocument/2006/relationships/hyperlink" Target="https://converge.colorado.edu/" TargetMode="External"/><Relationship Id="rId28" Type="http://schemas.openxmlformats.org/officeDocument/2006/relationships/hyperlink" Target="https://brightspace.nyu.edu/" TargetMode="External"/><Relationship Id="rId36" Type="http://schemas.openxmlformats.org/officeDocument/2006/relationships/hyperlink" Target="https://www.nyu.edu/about/policies-guidelines-compliance/policies-and-guidelines/university-calendar-policy-on-religious-holidays.html" TargetMode="External"/><Relationship Id="rId49" Type="http://schemas.openxmlformats.org/officeDocument/2006/relationships/hyperlink" Target="https://www.nytimes.com/2020/12/03/nyregion/coronavirus-new-york.html?mc_cid=993b7e8297&amp;mc_eid=5e00fd7099" TargetMode="External"/><Relationship Id="rId57" Type="http://schemas.openxmlformats.org/officeDocument/2006/relationships/hyperlink" Target="https://www.brookings.edu/blog/up-front/2013/01/10/haiti-three-years-on-overpromised-and-underdelivered/" TargetMode="External"/><Relationship Id="rId10" Type="http://schemas.openxmlformats.org/officeDocument/2006/relationships/hyperlink" Target="https://calendly.com/drdeane/" TargetMode="External"/><Relationship Id="rId31" Type="http://schemas.openxmlformats.org/officeDocument/2006/relationships/hyperlink" Target="http://home.nyu.edu/" TargetMode="External"/><Relationship Id="rId44" Type="http://schemas.openxmlformats.org/officeDocument/2006/relationships/hyperlink" Target="https://www.nyu.edu/admissions/financial-aid-and-scholarships/covid-relief-grant.html" TargetMode="External"/><Relationship Id="rId52" Type="http://schemas.openxmlformats.org/officeDocument/2006/relationships/hyperlink" Target="https://www.gfdrr.org/en/publication/gender-equality-and-womens-empowerment-disaster-recovery" TargetMode="External"/><Relationship Id="rId60" Type="http://schemas.openxmlformats.org/officeDocument/2006/relationships/hyperlink" Target="https://issuu.com/islandpress/docs/resilience_matters_action_in_an_age_of_uncertainty" TargetMode="External"/><Relationship Id="rId65" Type="http://schemas.openxmlformats.org/officeDocument/2006/relationships/hyperlink" Target="https://unfccc.int/kyoto_protocol"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523@nyu.edu" TargetMode="External"/><Relationship Id="rId13" Type="http://schemas.openxmlformats.org/officeDocument/2006/relationships/hyperlink" Target="https://ebookcentral-proquest-com.proxy.library.nyu.edu/lib/nyulibrary-ebooks/detail.action?docID=4509456" TargetMode="External"/><Relationship Id="rId18" Type="http://schemas.openxmlformats.org/officeDocument/2006/relationships/hyperlink" Target="https://urldefense.proofpoint.com/v2/url?u=https-3A__nyplanning.us9.list-2Dmanage.com_track_click-3Fu-3Da3518c7c609a350a06cc4d998-26id-3D185b48d904-26e-3D3a79dafdf4&amp;d=DwMFaQ&amp;c=slrrB7dE8n7gBJbeO0g-IQ&amp;r=uiLP2P9mWSlvsSYfzClvc706Y7WMdEVBvX5wC80ljrM&amp;m=fXbLOJ6MkH8MfkzoVRleYGGiyJ06xQ_TTRW8t0R9Hsw&amp;s=b1HeLg6g5lE8TVnNdGBPlERIiquaizuhnu9ljYmui8c&amp;e=" TargetMode="External"/><Relationship Id="rId39" Type="http://schemas.openxmlformats.org/officeDocument/2006/relationships/hyperlink" Target="http://www.nyu.edu/life/safety-health-wellness/wellness-exchange.html" TargetMode="External"/><Relationship Id="rId34" Type="http://schemas.openxmlformats.org/officeDocument/2006/relationships/hyperlink" Target="https://www.nyu.edu/students/communities-and-groups/students-with-disabilities.html" TargetMode="External"/><Relationship Id="rId50" Type="http://schemas.openxmlformats.org/officeDocument/2006/relationships/hyperlink" Target="https://converge-training.colorado.edu/courses/vulnerable-populations/" TargetMode="External"/><Relationship Id="rId55" Type="http://schemas.openxmlformats.org/officeDocument/2006/relationships/hyperlink" Target="https://converge-training.colorado.edu/courses/cultural-competence/"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brightspace.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E443-439D-447F-9FF9-8674C10B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5809</Words>
  <Characters>33114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Radford Schott</dc:creator>
  <cp:lastModifiedBy>Christopher Harris</cp:lastModifiedBy>
  <cp:revision>51</cp:revision>
  <cp:lastPrinted>2021-05-24T23:47:00Z</cp:lastPrinted>
  <dcterms:created xsi:type="dcterms:W3CDTF">2021-06-10T01:13:00Z</dcterms:created>
  <dcterms:modified xsi:type="dcterms:W3CDTF">2021-06-23T13:01:00Z</dcterms:modified>
</cp:coreProperties>
</file>