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FFFF" w14:textId="7CCF8250" w:rsidR="00EA22AE" w:rsidRPr="00CD455E" w:rsidRDefault="00650809" w:rsidP="00EA22AE">
      <w:pPr>
        <w:pStyle w:val="Heading1"/>
        <w:keepNext w:val="0"/>
        <w:keepLines w:val="0"/>
        <w:spacing w:before="120"/>
        <w:jc w:val="center"/>
        <w:rPr>
          <w:rFonts w:ascii="Times New Roman" w:hAnsi="Times New Roman" w:cs="Times New Roman"/>
          <w:b/>
          <w:sz w:val="46"/>
          <w:szCs w:val="46"/>
        </w:rPr>
      </w:pPr>
      <w:r w:rsidRPr="00CD455E">
        <w:rPr>
          <w:rFonts w:ascii="Times New Roman" w:hAnsi="Times New Roman" w:cs="Times New Roman"/>
          <w:b/>
          <w:noProof/>
          <w:sz w:val="46"/>
          <w:szCs w:val="46"/>
          <w:lang w:val="en-US"/>
        </w:rPr>
        <w:drawing>
          <wp:inline distT="0" distB="0" distL="0" distR="0" wp14:anchorId="703698D8" wp14:editId="797A0974">
            <wp:extent cx="5943600" cy="668655"/>
            <wp:effectExtent l="0" t="0" r="254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436C8C34" w14:textId="4CF3D42D" w:rsidR="00A9379B" w:rsidRDefault="00650809" w:rsidP="00EA22AE">
      <w:pPr>
        <w:pStyle w:val="Heading1"/>
        <w:keepNext w:val="0"/>
        <w:keepLines w:val="0"/>
        <w:spacing w:before="120"/>
        <w:jc w:val="center"/>
        <w:rPr>
          <w:rFonts w:ascii="Times New Roman" w:hAnsi="Times New Roman" w:cs="Times New Roman"/>
          <w:b/>
          <w:sz w:val="46"/>
          <w:szCs w:val="46"/>
        </w:rPr>
      </w:pPr>
      <w:r w:rsidRPr="00CD455E">
        <w:rPr>
          <w:rFonts w:ascii="Times New Roman" w:hAnsi="Times New Roman" w:cs="Times New Roman"/>
          <w:b/>
          <w:sz w:val="46"/>
          <w:szCs w:val="46"/>
        </w:rPr>
        <w:br/>
      </w:r>
      <w:r w:rsidR="00A9379B">
        <w:rPr>
          <w:rFonts w:ascii="Times New Roman" w:hAnsi="Times New Roman" w:cs="Times New Roman"/>
          <w:b/>
          <w:sz w:val="46"/>
          <w:szCs w:val="46"/>
          <w:lang w:val="en-US"/>
        </w:rPr>
        <w:t>UPADM</w:t>
      </w:r>
      <w:r w:rsidR="00A9379B" w:rsidRPr="00A9379B">
        <w:rPr>
          <w:rFonts w:ascii="Times New Roman" w:hAnsi="Times New Roman" w:cs="Times New Roman"/>
          <w:b/>
          <w:sz w:val="46"/>
          <w:szCs w:val="46"/>
          <w:lang w:val="en-US"/>
        </w:rPr>
        <w:t>-GP 2</w:t>
      </w:r>
      <w:r w:rsidR="00A9379B">
        <w:rPr>
          <w:rFonts w:ascii="Times New Roman" w:hAnsi="Times New Roman" w:cs="Times New Roman"/>
          <w:b/>
          <w:sz w:val="46"/>
          <w:szCs w:val="46"/>
          <w:lang w:val="en-US"/>
        </w:rPr>
        <w:t>84</w:t>
      </w:r>
    </w:p>
    <w:p w14:paraId="51DDAA22" w14:textId="44B3DE86" w:rsidR="002F6ACD" w:rsidRPr="00CD455E" w:rsidRDefault="002A76C5" w:rsidP="00EA22AE">
      <w:pPr>
        <w:pStyle w:val="Heading1"/>
        <w:keepNext w:val="0"/>
        <w:keepLines w:val="0"/>
        <w:spacing w:before="120"/>
        <w:jc w:val="center"/>
        <w:rPr>
          <w:rFonts w:ascii="Times New Roman" w:hAnsi="Times New Roman" w:cs="Times New Roman"/>
          <w:b/>
          <w:sz w:val="46"/>
          <w:szCs w:val="46"/>
        </w:rPr>
      </w:pPr>
      <w:r w:rsidRPr="00CD455E">
        <w:rPr>
          <w:rFonts w:ascii="Times New Roman" w:hAnsi="Times New Roman" w:cs="Times New Roman"/>
          <w:b/>
          <w:sz w:val="46"/>
          <w:szCs w:val="46"/>
        </w:rPr>
        <w:t>Emergencies</w:t>
      </w:r>
      <w:r w:rsidR="00CC40DB" w:rsidRPr="00CD455E">
        <w:rPr>
          <w:rFonts w:ascii="Times New Roman" w:hAnsi="Times New Roman" w:cs="Times New Roman"/>
          <w:b/>
          <w:sz w:val="46"/>
          <w:szCs w:val="46"/>
        </w:rPr>
        <w:t xml:space="preserve">, </w:t>
      </w:r>
      <w:r w:rsidRPr="00CD455E">
        <w:rPr>
          <w:rFonts w:ascii="Times New Roman" w:hAnsi="Times New Roman" w:cs="Times New Roman"/>
          <w:b/>
          <w:sz w:val="46"/>
          <w:szCs w:val="46"/>
        </w:rPr>
        <w:t>Disasters</w:t>
      </w:r>
      <w:r w:rsidR="00CC40DB" w:rsidRPr="00CD455E">
        <w:rPr>
          <w:rFonts w:ascii="Times New Roman" w:hAnsi="Times New Roman" w:cs="Times New Roman"/>
          <w:b/>
          <w:sz w:val="46"/>
          <w:szCs w:val="46"/>
        </w:rPr>
        <w:t xml:space="preserve"> and Cities</w:t>
      </w:r>
    </w:p>
    <w:p w14:paraId="26CC8B7B" w14:textId="49E943A3" w:rsidR="0058265C" w:rsidRPr="00CD455E" w:rsidRDefault="0058265C" w:rsidP="0058265C">
      <w:pPr>
        <w:pStyle w:val="Heading1"/>
        <w:keepNext w:val="0"/>
        <w:keepLines w:val="0"/>
        <w:spacing w:before="120"/>
        <w:jc w:val="center"/>
        <w:rPr>
          <w:rFonts w:ascii="Times New Roman" w:hAnsi="Times New Roman" w:cs="Times New Roman"/>
          <w:b/>
          <w:sz w:val="46"/>
          <w:szCs w:val="46"/>
        </w:rPr>
      </w:pPr>
      <w:r w:rsidRPr="00CD455E">
        <w:rPr>
          <w:rFonts w:ascii="Times New Roman" w:hAnsi="Times New Roman" w:cs="Times New Roman"/>
          <w:b/>
          <w:sz w:val="46"/>
          <w:szCs w:val="46"/>
        </w:rPr>
        <w:t>Spring 2022</w:t>
      </w:r>
    </w:p>
    <w:p w14:paraId="60C2B937" w14:textId="77777777" w:rsidR="0058265C" w:rsidRPr="00CD455E" w:rsidRDefault="0058265C" w:rsidP="0058265C">
      <w:pPr>
        <w:pStyle w:val="Heading2"/>
        <w:keepNext w:val="0"/>
        <w:keepLines w:val="0"/>
        <w:spacing w:after="80"/>
        <w:rPr>
          <w:rFonts w:ascii="Times New Roman" w:hAnsi="Times New Roman" w:cs="Times New Roman"/>
        </w:rPr>
      </w:pPr>
      <w:r w:rsidRPr="00CD455E">
        <w:rPr>
          <w:rFonts w:ascii="Times New Roman" w:hAnsi="Times New Roman" w:cs="Times New Roman"/>
        </w:rPr>
        <w:t>Instructor Information</w:t>
      </w:r>
    </w:p>
    <w:p w14:paraId="29486CE4" w14:textId="77777777" w:rsidR="0058265C" w:rsidRPr="00CD455E" w:rsidRDefault="0058265C" w:rsidP="0058265C">
      <w:r w:rsidRPr="00CD455E">
        <w:rPr>
          <w:b/>
          <w:bCs/>
        </w:rPr>
        <w:t xml:space="preserve">Professor Vanessa L. Deane </w:t>
      </w:r>
    </w:p>
    <w:p w14:paraId="5A862E9C" w14:textId="77777777" w:rsidR="0058265C" w:rsidRPr="00CD455E" w:rsidRDefault="0058265C" w:rsidP="0058265C">
      <w:pPr>
        <w:pStyle w:val="ListParagraph"/>
        <w:numPr>
          <w:ilvl w:val="0"/>
          <w:numId w:val="3"/>
        </w:numPr>
        <w:spacing w:line="240" w:lineRule="auto"/>
        <w:rPr>
          <w:rFonts w:ascii="Times New Roman" w:hAnsi="Times New Roman" w:cs="Times New Roman"/>
          <w:sz w:val="24"/>
          <w:szCs w:val="24"/>
          <w:lang w:val="fr-029"/>
        </w:rPr>
      </w:pPr>
      <w:r w:rsidRPr="00CD455E">
        <w:rPr>
          <w:rFonts w:ascii="Times New Roman" w:hAnsi="Times New Roman" w:cs="Times New Roman"/>
          <w:sz w:val="24"/>
          <w:szCs w:val="24"/>
          <w:lang w:val="fr-029"/>
        </w:rPr>
        <w:t xml:space="preserve">Email: </w:t>
      </w:r>
      <w:hyperlink r:id="rId9" w:history="1">
        <w:r w:rsidRPr="00CD455E">
          <w:rPr>
            <w:rStyle w:val="Hyperlink"/>
            <w:rFonts w:ascii="Times New Roman" w:hAnsi="Times New Roman" w:cs="Times New Roman"/>
            <w:sz w:val="24"/>
            <w:szCs w:val="24"/>
            <w:lang w:val="fr-029"/>
          </w:rPr>
          <w:t>vl523@nyu.edu</w:t>
        </w:r>
      </w:hyperlink>
    </w:p>
    <w:p w14:paraId="68B6F0F5" w14:textId="77777777" w:rsidR="0058265C" w:rsidRPr="00CD455E" w:rsidRDefault="0058265C" w:rsidP="0058265C">
      <w:pPr>
        <w:pStyle w:val="ListParagraph"/>
        <w:numPr>
          <w:ilvl w:val="0"/>
          <w:numId w:val="3"/>
        </w:numPr>
        <w:pBdr>
          <w:top w:val="nil"/>
          <w:left w:val="nil"/>
          <w:bottom w:val="nil"/>
          <w:right w:val="nil"/>
          <w:between w:val="nil"/>
        </w:pBdr>
        <w:spacing w:line="240" w:lineRule="auto"/>
        <w:rPr>
          <w:rFonts w:ascii="Times New Roman" w:hAnsi="Times New Roman" w:cs="Times New Roman"/>
          <w:sz w:val="24"/>
          <w:szCs w:val="24"/>
        </w:rPr>
      </w:pPr>
      <w:r w:rsidRPr="00CD455E">
        <w:rPr>
          <w:rFonts w:ascii="Times New Roman" w:hAnsi="Times New Roman" w:cs="Times New Roman"/>
          <w:sz w:val="24"/>
          <w:szCs w:val="24"/>
        </w:rPr>
        <w:t>Zoom office hours:</w:t>
      </w:r>
      <w:r w:rsidRPr="00CD455E">
        <w:rPr>
          <w:rFonts w:ascii="Times New Roman" w:hAnsi="Times New Roman" w:cs="Times New Roman"/>
          <w:b/>
          <w:bCs/>
          <w:sz w:val="24"/>
          <w:szCs w:val="24"/>
        </w:rPr>
        <w:t xml:space="preserve"> </w:t>
      </w:r>
      <w:r w:rsidRPr="00CD455E">
        <w:rPr>
          <w:rFonts w:ascii="Times New Roman" w:hAnsi="Times New Roman" w:cs="Times New Roman"/>
          <w:sz w:val="24"/>
          <w:szCs w:val="24"/>
        </w:rPr>
        <w:t>Tuesdays, 3:00-5p; to schedule</w:t>
      </w:r>
      <w:r w:rsidRPr="00CD455E">
        <w:rPr>
          <w:rFonts w:ascii="Times New Roman" w:hAnsi="Times New Roman" w:cs="Times New Roman"/>
          <w:b/>
          <w:bCs/>
          <w:sz w:val="24"/>
          <w:szCs w:val="24"/>
        </w:rPr>
        <w:t xml:space="preserve">, </w:t>
      </w:r>
      <w:r w:rsidRPr="00CD455E">
        <w:rPr>
          <w:rFonts w:ascii="Times New Roman" w:hAnsi="Times New Roman" w:cs="Times New Roman"/>
          <w:sz w:val="24"/>
          <w:szCs w:val="24"/>
        </w:rPr>
        <w:t xml:space="preserve">visit </w:t>
      </w:r>
      <w:hyperlink r:id="rId10" w:history="1">
        <w:r w:rsidRPr="00CD455E">
          <w:rPr>
            <w:rStyle w:val="Hyperlink"/>
            <w:rFonts w:ascii="Times New Roman" w:hAnsi="Times New Roman" w:cs="Times New Roman"/>
            <w:sz w:val="24"/>
            <w:szCs w:val="24"/>
          </w:rPr>
          <w:t>https://calendly.com/drdeane/</w:t>
        </w:r>
      </w:hyperlink>
      <w:r w:rsidRPr="00CD455E">
        <w:rPr>
          <w:rFonts w:ascii="Times New Roman" w:hAnsi="Times New Roman" w:cs="Times New Roman"/>
          <w:sz w:val="24"/>
          <w:szCs w:val="24"/>
        </w:rPr>
        <w:t xml:space="preserve"> </w:t>
      </w:r>
    </w:p>
    <w:p w14:paraId="4D46E27C" w14:textId="77777777" w:rsidR="0058265C" w:rsidRPr="00CD455E" w:rsidRDefault="0058265C" w:rsidP="0058265C">
      <w:pPr>
        <w:pStyle w:val="Heading2"/>
        <w:rPr>
          <w:rFonts w:ascii="Times New Roman" w:hAnsi="Times New Roman" w:cs="Times New Roman"/>
        </w:rPr>
      </w:pPr>
      <w:r w:rsidRPr="00CD455E">
        <w:rPr>
          <w:rFonts w:ascii="Times New Roman" w:hAnsi="Times New Roman" w:cs="Times New Roman"/>
        </w:rPr>
        <w:t>Class Information</w:t>
      </w:r>
    </w:p>
    <w:p w14:paraId="336B9613" w14:textId="359B46C0" w:rsidR="0058265C" w:rsidRPr="00CD455E" w:rsidRDefault="0058265C" w:rsidP="0058265C">
      <w:pPr>
        <w:pStyle w:val="ListParagraph"/>
        <w:numPr>
          <w:ilvl w:val="0"/>
          <w:numId w:val="4"/>
        </w:numPr>
        <w:spacing w:line="240" w:lineRule="auto"/>
        <w:rPr>
          <w:rFonts w:ascii="Times New Roman" w:hAnsi="Times New Roman" w:cs="Times New Roman"/>
          <w:sz w:val="24"/>
          <w:szCs w:val="24"/>
        </w:rPr>
      </w:pPr>
      <w:r w:rsidRPr="00CD455E">
        <w:rPr>
          <w:rFonts w:ascii="Times New Roman" w:hAnsi="Times New Roman" w:cs="Times New Roman"/>
          <w:sz w:val="24"/>
          <w:szCs w:val="24"/>
        </w:rPr>
        <w:t xml:space="preserve">Time: </w:t>
      </w:r>
      <w:r w:rsidR="00EF2C82" w:rsidRPr="00CD455E">
        <w:rPr>
          <w:rFonts w:ascii="Times New Roman" w:hAnsi="Times New Roman" w:cs="Times New Roman"/>
          <w:sz w:val="24"/>
          <w:szCs w:val="24"/>
        </w:rPr>
        <w:t xml:space="preserve">Mondays &amp; </w:t>
      </w:r>
      <w:r w:rsidRPr="00CD455E">
        <w:rPr>
          <w:rFonts w:ascii="Times New Roman" w:hAnsi="Times New Roman" w:cs="Times New Roman"/>
          <w:sz w:val="24"/>
          <w:szCs w:val="24"/>
        </w:rPr>
        <w:t xml:space="preserve">Wednesdays, </w:t>
      </w:r>
      <w:r w:rsidR="00EF2C82" w:rsidRPr="00CD455E">
        <w:rPr>
          <w:rFonts w:ascii="Times New Roman" w:hAnsi="Times New Roman" w:cs="Times New Roman"/>
          <w:sz w:val="24"/>
          <w:szCs w:val="24"/>
        </w:rPr>
        <w:t>12</w:t>
      </w:r>
      <w:r w:rsidRPr="00CD455E">
        <w:rPr>
          <w:rFonts w:ascii="Times New Roman" w:hAnsi="Times New Roman" w:cs="Times New Roman"/>
          <w:sz w:val="24"/>
          <w:szCs w:val="24"/>
        </w:rPr>
        <w:t>:</w:t>
      </w:r>
      <w:r w:rsidR="00EF2C82" w:rsidRPr="00CD455E">
        <w:rPr>
          <w:rFonts w:ascii="Times New Roman" w:hAnsi="Times New Roman" w:cs="Times New Roman"/>
          <w:sz w:val="24"/>
          <w:szCs w:val="24"/>
        </w:rPr>
        <w:t>30</w:t>
      </w:r>
      <w:r w:rsidRPr="00CD455E">
        <w:rPr>
          <w:rFonts w:ascii="Times New Roman" w:hAnsi="Times New Roman" w:cs="Times New Roman"/>
          <w:sz w:val="24"/>
          <w:szCs w:val="24"/>
        </w:rPr>
        <w:t xml:space="preserve">pm – </w:t>
      </w:r>
      <w:r w:rsidR="00EF2C82" w:rsidRPr="00CD455E">
        <w:rPr>
          <w:rFonts w:ascii="Times New Roman" w:hAnsi="Times New Roman" w:cs="Times New Roman"/>
          <w:sz w:val="24"/>
          <w:szCs w:val="24"/>
        </w:rPr>
        <w:t>1</w:t>
      </w:r>
      <w:r w:rsidRPr="00CD455E">
        <w:rPr>
          <w:rFonts w:ascii="Times New Roman" w:hAnsi="Times New Roman" w:cs="Times New Roman"/>
          <w:sz w:val="24"/>
          <w:szCs w:val="24"/>
        </w:rPr>
        <w:t>:</w:t>
      </w:r>
      <w:r w:rsidR="00EF2C82" w:rsidRPr="00CD455E">
        <w:rPr>
          <w:rFonts w:ascii="Times New Roman" w:hAnsi="Times New Roman" w:cs="Times New Roman"/>
          <w:sz w:val="24"/>
          <w:szCs w:val="24"/>
        </w:rPr>
        <w:t>4</w:t>
      </w:r>
      <w:r w:rsidRPr="00CD455E">
        <w:rPr>
          <w:rFonts w:ascii="Times New Roman" w:hAnsi="Times New Roman" w:cs="Times New Roman"/>
          <w:sz w:val="24"/>
          <w:szCs w:val="24"/>
        </w:rPr>
        <w:t xml:space="preserve">5pm </w:t>
      </w:r>
    </w:p>
    <w:p w14:paraId="41692760" w14:textId="6DCFD0E2" w:rsidR="0058265C" w:rsidRPr="00CD455E" w:rsidRDefault="0058265C" w:rsidP="0058265C">
      <w:pPr>
        <w:pStyle w:val="ListParagraph"/>
        <w:numPr>
          <w:ilvl w:val="0"/>
          <w:numId w:val="4"/>
        </w:numPr>
        <w:spacing w:line="240" w:lineRule="auto"/>
        <w:rPr>
          <w:rFonts w:ascii="Times New Roman" w:hAnsi="Times New Roman" w:cs="Times New Roman"/>
          <w:sz w:val="24"/>
          <w:szCs w:val="24"/>
        </w:rPr>
      </w:pPr>
      <w:r w:rsidRPr="00CD455E">
        <w:rPr>
          <w:rFonts w:ascii="Times New Roman" w:hAnsi="Times New Roman" w:cs="Times New Roman"/>
          <w:sz w:val="24"/>
          <w:szCs w:val="24"/>
        </w:rPr>
        <w:t xml:space="preserve">Location: </w:t>
      </w:r>
      <w:r w:rsidR="00EF2C82" w:rsidRPr="00CD455E">
        <w:rPr>
          <w:rFonts w:ascii="Times New Roman" w:hAnsi="Times New Roman" w:cs="Times New Roman"/>
          <w:sz w:val="24"/>
          <w:szCs w:val="24"/>
        </w:rPr>
        <w:t>194 Mercer Street, Room 306B</w:t>
      </w:r>
    </w:p>
    <w:p w14:paraId="7A186ADC" w14:textId="77777777" w:rsidR="0058265C" w:rsidRPr="00CD455E" w:rsidRDefault="0058265C" w:rsidP="0058265C">
      <w:pPr>
        <w:pStyle w:val="Heading2"/>
        <w:keepNext w:val="0"/>
        <w:keepLines w:val="0"/>
        <w:spacing w:after="80"/>
        <w:rPr>
          <w:rFonts w:ascii="Times New Roman" w:hAnsi="Times New Roman" w:cs="Times New Roman"/>
        </w:rPr>
      </w:pPr>
      <w:r w:rsidRPr="00CD455E">
        <w:rPr>
          <w:rFonts w:ascii="Times New Roman" w:hAnsi="Times New Roman" w:cs="Times New Roman"/>
        </w:rPr>
        <w:t>Course Description</w:t>
      </w:r>
    </w:p>
    <w:p w14:paraId="57BF9CFF" w14:textId="77777777" w:rsidR="008B7572" w:rsidRPr="00CD455E" w:rsidRDefault="008B7572" w:rsidP="008B7572">
      <w:pPr>
        <w:pStyle w:val="Heading2"/>
        <w:spacing w:after="80"/>
        <w:rPr>
          <w:rFonts w:ascii="Times New Roman" w:hAnsi="Times New Roman" w:cs="Times New Roman"/>
          <w:b w:val="0"/>
          <w:bCs/>
          <w:sz w:val="24"/>
          <w:szCs w:val="24"/>
          <w:lang w:val="en-US"/>
        </w:rPr>
      </w:pPr>
      <w:r w:rsidRPr="00CD455E">
        <w:rPr>
          <w:rFonts w:ascii="Times New Roman" w:hAnsi="Times New Roman" w:cs="Times New Roman"/>
          <w:b w:val="0"/>
          <w:bCs/>
          <w:sz w:val="24"/>
          <w:szCs w:val="24"/>
          <w:lang w:val="en-US"/>
        </w:rPr>
        <w:t xml:space="preserve">This course introduces students to the discipline of emergency management to better understand the urban planning and public service approaches necessary to prepare for, respond to, recover </w:t>
      </w:r>
      <w:proofErr w:type="gramStart"/>
      <w:r w:rsidRPr="00CD455E">
        <w:rPr>
          <w:rFonts w:ascii="Times New Roman" w:hAnsi="Times New Roman" w:cs="Times New Roman"/>
          <w:b w:val="0"/>
          <w:bCs/>
          <w:sz w:val="24"/>
          <w:szCs w:val="24"/>
          <w:lang w:val="en-US"/>
        </w:rPr>
        <w:t>from</w:t>
      </w:r>
      <w:proofErr w:type="gramEnd"/>
      <w:r w:rsidRPr="00CD455E">
        <w:rPr>
          <w:rFonts w:ascii="Times New Roman" w:hAnsi="Times New Roman" w:cs="Times New Roman"/>
          <w:b w:val="0"/>
          <w:bCs/>
          <w:sz w:val="24"/>
          <w:szCs w:val="24"/>
          <w:lang w:val="en-US"/>
        </w:rPr>
        <w:t xml:space="preserve"> and mitigate future emergency and disaster impacts. Focusing primarily on natural disasters, the course uses case study examples and recent events to expound upon the historical and conceptual frameworks that have and continue to shape this field. The course also includes assessments of social and individual behaviors that serve as a foundation for understanding how people act in disasters and how behavioral changes may save lives and property.</w:t>
      </w:r>
    </w:p>
    <w:p w14:paraId="43A675F7" w14:textId="77777777" w:rsidR="0058265C" w:rsidRPr="00CD455E" w:rsidRDefault="0058265C" w:rsidP="0058265C">
      <w:pPr>
        <w:pStyle w:val="Heading2"/>
        <w:keepNext w:val="0"/>
        <w:keepLines w:val="0"/>
        <w:spacing w:after="80"/>
        <w:rPr>
          <w:rFonts w:ascii="Times New Roman" w:hAnsi="Times New Roman" w:cs="Times New Roman"/>
        </w:rPr>
      </w:pPr>
      <w:r w:rsidRPr="00CD455E">
        <w:rPr>
          <w:rFonts w:ascii="Times New Roman" w:hAnsi="Times New Roman" w:cs="Times New Roman"/>
        </w:rPr>
        <w:t>Course and Learning Objectives</w:t>
      </w:r>
    </w:p>
    <w:p w14:paraId="640862B0" w14:textId="77777777" w:rsidR="0058265C" w:rsidRPr="00CD455E" w:rsidRDefault="0058265C" w:rsidP="0058265C">
      <w:pPr>
        <w:pStyle w:val="Heading2"/>
        <w:keepNext w:val="0"/>
        <w:keepLines w:val="0"/>
        <w:numPr>
          <w:ilvl w:val="0"/>
          <w:numId w:val="12"/>
        </w:numPr>
        <w:spacing w:before="0" w:after="0"/>
        <w:rPr>
          <w:rFonts w:ascii="Times New Roman" w:hAnsi="Times New Roman" w:cs="Times New Roman"/>
          <w:b w:val="0"/>
          <w:sz w:val="24"/>
          <w:szCs w:val="24"/>
          <w:lang w:bidi="en-US"/>
        </w:rPr>
      </w:pPr>
      <w:r w:rsidRPr="00CD455E">
        <w:rPr>
          <w:rFonts w:ascii="Times New Roman" w:hAnsi="Times New Roman" w:cs="Times New Roman"/>
          <w:b w:val="0"/>
          <w:sz w:val="24"/>
          <w:szCs w:val="24"/>
          <w:lang w:bidi="en-US"/>
        </w:rPr>
        <w:t>Understand the history of disasters and emergency management in the United States and the evolving role of the federal, state, and local government entities in disaster planning and policies.</w:t>
      </w:r>
    </w:p>
    <w:p w14:paraId="30BEF199" w14:textId="77777777" w:rsidR="0058265C" w:rsidRPr="00CD455E" w:rsidRDefault="0058265C" w:rsidP="0058265C">
      <w:pPr>
        <w:pStyle w:val="Heading2"/>
        <w:keepNext w:val="0"/>
        <w:keepLines w:val="0"/>
        <w:numPr>
          <w:ilvl w:val="0"/>
          <w:numId w:val="12"/>
        </w:numPr>
        <w:spacing w:before="0" w:after="0"/>
        <w:rPr>
          <w:rFonts w:ascii="Times New Roman" w:hAnsi="Times New Roman" w:cs="Times New Roman"/>
          <w:b w:val="0"/>
          <w:sz w:val="24"/>
          <w:szCs w:val="24"/>
          <w:lang w:bidi="en-US"/>
        </w:rPr>
      </w:pPr>
      <w:r w:rsidRPr="00CD455E">
        <w:rPr>
          <w:rFonts w:ascii="Times New Roman" w:hAnsi="Times New Roman" w:cs="Times New Roman"/>
          <w:b w:val="0"/>
          <w:sz w:val="24"/>
          <w:szCs w:val="24"/>
          <w:lang w:bidi="en-US"/>
        </w:rPr>
        <w:t>Understand the role of the various phases of disaster management as well as assess planning and policy challenges in these phases.</w:t>
      </w:r>
    </w:p>
    <w:p w14:paraId="2847577F" w14:textId="77777777" w:rsidR="0058265C" w:rsidRPr="00CD455E" w:rsidRDefault="0058265C" w:rsidP="0058265C">
      <w:pPr>
        <w:pStyle w:val="Heading2"/>
        <w:keepNext w:val="0"/>
        <w:keepLines w:val="0"/>
        <w:numPr>
          <w:ilvl w:val="0"/>
          <w:numId w:val="12"/>
        </w:numPr>
        <w:spacing w:before="0" w:after="0"/>
        <w:rPr>
          <w:rFonts w:ascii="Times New Roman" w:hAnsi="Times New Roman" w:cs="Times New Roman"/>
          <w:sz w:val="24"/>
          <w:szCs w:val="24"/>
        </w:rPr>
      </w:pPr>
      <w:r w:rsidRPr="00CD455E">
        <w:rPr>
          <w:rFonts w:ascii="Times New Roman" w:hAnsi="Times New Roman" w:cs="Times New Roman"/>
          <w:b w:val="0"/>
          <w:sz w:val="24"/>
          <w:szCs w:val="24"/>
          <w:lang w:bidi="en-US"/>
        </w:rPr>
        <w:lastRenderedPageBreak/>
        <w:t>Evaluate the human experience of disasters, namely the factors that give rise to various vulnerabilities (e.g., natural, physical, social, economic, political, crisis perception, etc.) as well as levels of community resilience.</w:t>
      </w:r>
    </w:p>
    <w:p w14:paraId="53F45F9A" w14:textId="77777777" w:rsidR="0058265C" w:rsidRPr="00CD455E" w:rsidRDefault="0058265C" w:rsidP="0058265C">
      <w:pPr>
        <w:pStyle w:val="Heading2"/>
        <w:keepNext w:val="0"/>
        <w:keepLines w:val="0"/>
        <w:spacing w:before="0" w:after="0"/>
        <w:rPr>
          <w:rFonts w:ascii="Times New Roman" w:hAnsi="Times New Roman" w:cs="Times New Roman"/>
          <w:b w:val="0"/>
          <w:sz w:val="22"/>
          <w:szCs w:val="22"/>
          <w:lang w:bidi="en-US"/>
        </w:rPr>
      </w:pPr>
    </w:p>
    <w:p w14:paraId="61048730" w14:textId="77777777" w:rsidR="0058265C" w:rsidRPr="00CD455E" w:rsidRDefault="0058265C" w:rsidP="0058265C">
      <w:pPr>
        <w:pStyle w:val="Heading2"/>
        <w:keepNext w:val="0"/>
        <w:keepLines w:val="0"/>
        <w:spacing w:before="0" w:after="0"/>
        <w:rPr>
          <w:rFonts w:ascii="Times New Roman" w:hAnsi="Times New Roman" w:cs="Times New Roman"/>
        </w:rPr>
      </w:pPr>
      <w:r w:rsidRPr="00CD455E">
        <w:rPr>
          <w:rFonts w:ascii="Times New Roman" w:hAnsi="Times New Roman" w:cs="Times New Roman"/>
        </w:rPr>
        <w:t>Required Readings and Materials</w:t>
      </w:r>
    </w:p>
    <w:p w14:paraId="05C31A07" w14:textId="77777777" w:rsidR="0058265C" w:rsidRPr="00CD455E" w:rsidRDefault="0058265C" w:rsidP="0058265C">
      <w:pPr>
        <w:spacing w:before="240"/>
      </w:pPr>
      <w:r w:rsidRPr="00CD455E">
        <w:t xml:space="preserve">Required readings are available on the course website for download or a hyperlink has been provided. Note that the readings vary in quality and complexity, and the connections between them may not always seem obvious. We will attempt to synthesize the material in class though it is </w:t>
      </w:r>
      <w:r w:rsidRPr="00CD455E">
        <w:rPr>
          <w:u w:val="single"/>
        </w:rPr>
        <w:t>strongly</w:t>
      </w:r>
      <w:r w:rsidRPr="00CD455E">
        <w:t xml:space="preserve"> advised that you read each week’s readings in the order that they are listed in the syllabus. </w:t>
      </w:r>
    </w:p>
    <w:p w14:paraId="28CA2D00" w14:textId="77777777" w:rsidR="0058265C" w:rsidRPr="00CD455E" w:rsidRDefault="0058265C" w:rsidP="0058265C">
      <w:pPr>
        <w:spacing w:before="240"/>
      </w:pPr>
      <w:r w:rsidRPr="00CD455E">
        <w:t>Also note that I may add or remove readings from time to time to further encourage student learning. If so, I will communicate this in advance.</w:t>
      </w:r>
    </w:p>
    <w:p w14:paraId="6F2D2427" w14:textId="77777777" w:rsidR="0058265C" w:rsidRPr="00CD455E" w:rsidRDefault="0058265C" w:rsidP="0058265C">
      <w:pPr>
        <w:pStyle w:val="Heading2"/>
        <w:keepNext w:val="0"/>
        <w:keepLines w:val="0"/>
        <w:spacing w:after="80"/>
        <w:rPr>
          <w:rFonts w:ascii="Times New Roman" w:hAnsi="Times New Roman" w:cs="Times New Roman"/>
          <w:b w:val="0"/>
        </w:rPr>
      </w:pPr>
      <w:r w:rsidRPr="00CD455E">
        <w:rPr>
          <w:rFonts w:ascii="Times New Roman" w:hAnsi="Times New Roman" w:cs="Times New Roman"/>
        </w:rPr>
        <w:t>Assessment and Grading Policy</w:t>
      </w:r>
    </w:p>
    <w:p w14:paraId="31D0CD20" w14:textId="77777777" w:rsidR="0058265C" w:rsidRPr="00CD455E" w:rsidRDefault="0058265C" w:rsidP="0058265C">
      <w:pPr>
        <w:pStyle w:val="Heading2"/>
        <w:spacing w:before="0"/>
        <w:rPr>
          <w:rFonts w:ascii="Times New Roman" w:hAnsi="Times New Roman" w:cs="Times New Roman"/>
          <w:b w:val="0"/>
          <w:bCs/>
          <w:sz w:val="24"/>
          <w:szCs w:val="24"/>
        </w:rPr>
      </w:pPr>
      <w:bookmarkStart w:id="0" w:name="_jloh452fzd16" w:colFirst="0" w:colLast="0"/>
      <w:bookmarkEnd w:id="0"/>
      <w:r w:rsidRPr="00CD455E">
        <w:rPr>
          <w:rFonts w:ascii="Times New Roman" w:hAnsi="Times New Roman" w:cs="Times New Roman"/>
          <w:b w:val="0"/>
          <w:bCs/>
          <w:sz w:val="24"/>
          <w:szCs w:val="24"/>
        </w:rPr>
        <w:t>Note that</w:t>
      </w:r>
      <w:r w:rsidRPr="00CD455E">
        <w:rPr>
          <w:rFonts w:ascii="Times New Roman" w:hAnsi="Times New Roman" w:cs="Times New Roman"/>
          <w:sz w:val="24"/>
          <w:szCs w:val="24"/>
        </w:rPr>
        <w:t xml:space="preserve"> </w:t>
      </w:r>
      <w:r w:rsidRPr="00CD455E">
        <w:rPr>
          <w:rFonts w:ascii="Times New Roman" w:hAnsi="Times New Roman" w:cs="Times New Roman"/>
          <w:sz w:val="24"/>
          <w:szCs w:val="24"/>
          <w:u w:val="single"/>
        </w:rPr>
        <w:t>all written assignments are to be submitted in a single-spaced PDF document (12-point font, 1-inch margins)</w:t>
      </w:r>
      <w:r w:rsidRPr="00CD455E">
        <w:rPr>
          <w:rFonts w:ascii="Times New Roman" w:hAnsi="Times New Roman" w:cs="Times New Roman"/>
          <w:b w:val="0"/>
          <w:bCs/>
          <w:sz w:val="24"/>
          <w:szCs w:val="24"/>
        </w:rPr>
        <w:t xml:space="preserve"> and uploaded to Brightspace under the appropriate ‘Assignments’ heading by the due date. </w:t>
      </w:r>
    </w:p>
    <w:p w14:paraId="325A2043" w14:textId="77777777" w:rsidR="0058265C" w:rsidRPr="00CD455E" w:rsidRDefault="0058265C" w:rsidP="0058265C">
      <w:pPr>
        <w:pStyle w:val="Heading2"/>
        <w:spacing w:before="0"/>
        <w:rPr>
          <w:rFonts w:ascii="Times New Roman" w:hAnsi="Times New Roman" w:cs="Times New Roman"/>
          <w:b w:val="0"/>
          <w:bCs/>
          <w:sz w:val="24"/>
          <w:szCs w:val="24"/>
        </w:rPr>
      </w:pPr>
      <w:r w:rsidRPr="00CD455E">
        <w:rPr>
          <w:rFonts w:ascii="Times New Roman" w:hAnsi="Times New Roman" w:cs="Times New Roman"/>
          <w:b w:val="0"/>
          <w:bCs/>
          <w:sz w:val="24"/>
          <w:szCs w:val="24"/>
        </w:rPr>
        <w:t>APA style should be used for in-text citations and reference lists.</w:t>
      </w:r>
    </w:p>
    <w:p w14:paraId="469489CC" w14:textId="77777777" w:rsidR="0058265C" w:rsidRPr="00CD455E" w:rsidRDefault="0058265C" w:rsidP="0058265C"/>
    <w:p w14:paraId="4B7740AF" w14:textId="77777777" w:rsidR="0058265C" w:rsidRPr="00CD455E" w:rsidRDefault="0058265C" w:rsidP="0058265C">
      <w:pPr>
        <w:pStyle w:val="Heading2"/>
        <w:numPr>
          <w:ilvl w:val="0"/>
          <w:numId w:val="8"/>
        </w:numPr>
        <w:spacing w:before="0"/>
        <w:ind w:left="360"/>
        <w:rPr>
          <w:rFonts w:ascii="Times New Roman" w:hAnsi="Times New Roman" w:cs="Times New Roman"/>
          <w:b w:val="0"/>
          <w:bCs/>
          <w:i/>
          <w:iCs/>
          <w:sz w:val="24"/>
          <w:szCs w:val="24"/>
        </w:rPr>
      </w:pPr>
      <w:r w:rsidRPr="00CD455E">
        <w:rPr>
          <w:rFonts w:ascii="Times New Roman" w:hAnsi="Times New Roman" w:cs="Times New Roman"/>
          <w:b w:val="0"/>
          <w:bCs/>
          <w:i/>
          <w:iCs/>
          <w:sz w:val="24"/>
          <w:szCs w:val="24"/>
        </w:rPr>
        <w:t>Contribution to discussion and learning; professionalism (15%)</w:t>
      </w:r>
    </w:p>
    <w:p w14:paraId="38F950CB" w14:textId="77777777" w:rsidR="0058265C" w:rsidRPr="00CD455E" w:rsidRDefault="0058265C" w:rsidP="0058265C">
      <w:pPr>
        <w:pStyle w:val="ListParagraph"/>
        <w:ind w:left="360"/>
        <w:rPr>
          <w:rFonts w:ascii="Times New Roman" w:hAnsi="Times New Roman" w:cs="Times New Roman"/>
          <w:sz w:val="24"/>
          <w:szCs w:val="24"/>
        </w:rPr>
      </w:pPr>
      <w:r w:rsidRPr="00CD455E">
        <w:rPr>
          <w:rFonts w:ascii="Times New Roman" w:hAnsi="Times New Roman" w:cs="Times New Roman"/>
          <w:sz w:val="24"/>
          <w:szCs w:val="24"/>
        </w:rPr>
        <w:t xml:space="preserve">Mutual respect for the professor, your peers and for yourself include showing up to class on time and prepared to be fully present and ready to engage in classroom discussions and activities. Professionalism therefore is calculated based on attendance and in-class engagement. Note that simply showing up is not enough. Substantive engagement paramount. If you miss a class, you are expected to take full responsibility for the material that was covered during your absence.  </w:t>
      </w:r>
    </w:p>
    <w:p w14:paraId="4F9D3FB5" w14:textId="1C180C63" w:rsidR="0058265C" w:rsidRPr="00CD455E" w:rsidRDefault="0058265C" w:rsidP="0058265C">
      <w:pPr>
        <w:pStyle w:val="Heading2"/>
        <w:numPr>
          <w:ilvl w:val="0"/>
          <w:numId w:val="8"/>
        </w:numPr>
        <w:ind w:left="360"/>
        <w:rPr>
          <w:rFonts w:ascii="Times New Roman" w:hAnsi="Times New Roman" w:cs="Times New Roman"/>
          <w:b w:val="0"/>
          <w:bCs/>
          <w:i/>
          <w:iCs/>
          <w:sz w:val="24"/>
          <w:szCs w:val="24"/>
        </w:rPr>
      </w:pPr>
      <w:r w:rsidRPr="00CD455E">
        <w:rPr>
          <w:rFonts w:ascii="Times New Roman" w:hAnsi="Times New Roman" w:cs="Times New Roman"/>
          <w:b w:val="0"/>
          <w:bCs/>
          <w:i/>
          <w:iCs/>
          <w:sz w:val="24"/>
          <w:szCs w:val="24"/>
        </w:rPr>
        <w:t>Summary Analysis (</w:t>
      </w:r>
      <w:r w:rsidR="006F4370" w:rsidRPr="00CD455E">
        <w:rPr>
          <w:rFonts w:ascii="Times New Roman" w:hAnsi="Times New Roman" w:cs="Times New Roman"/>
          <w:b w:val="0"/>
          <w:bCs/>
          <w:i/>
          <w:iCs/>
          <w:sz w:val="24"/>
          <w:szCs w:val="24"/>
        </w:rPr>
        <w:t>15</w:t>
      </w:r>
      <w:r w:rsidRPr="00CD455E">
        <w:rPr>
          <w:rFonts w:ascii="Times New Roman" w:hAnsi="Times New Roman" w:cs="Times New Roman"/>
          <w:b w:val="0"/>
          <w:bCs/>
          <w:i/>
          <w:iCs/>
          <w:sz w:val="24"/>
          <w:szCs w:val="24"/>
        </w:rPr>
        <w:t>%)</w:t>
      </w:r>
    </w:p>
    <w:p w14:paraId="5EA1D2ED" w14:textId="226059D1" w:rsidR="0058265C" w:rsidRPr="00CD455E" w:rsidRDefault="0058265C" w:rsidP="0058265C">
      <w:pPr>
        <w:ind w:left="360"/>
      </w:pPr>
      <w:r w:rsidRPr="00CD455E">
        <w:t xml:space="preserve">You will write a one and a half to two-page single-spaced summary critical analysis of the readings and course materials for </w:t>
      </w:r>
      <w:r w:rsidR="00C971B7" w:rsidRPr="00CD455E">
        <w:t>one</w:t>
      </w:r>
      <w:r w:rsidRPr="00CD455E">
        <w:t xml:space="preserve"> class session. Your analysis is </w:t>
      </w:r>
      <w:r w:rsidRPr="00CD455E">
        <w:rPr>
          <w:b/>
          <w:bCs/>
        </w:rPr>
        <w:t xml:space="preserve">due by </w:t>
      </w:r>
      <w:r w:rsidR="000B5AFD">
        <w:rPr>
          <w:b/>
          <w:bCs/>
        </w:rPr>
        <w:t>11</w:t>
      </w:r>
      <w:r w:rsidRPr="00CD455E">
        <w:rPr>
          <w:b/>
          <w:bCs/>
        </w:rPr>
        <w:t xml:space="preserve">pm the </w:t>
      </w:r>
      <w:r w:rsidR="00651D74" w:rsidRPr="00CD455E">
        <w:rPr>
          <w:b/>
          <w:bCs/>
        </w:rPr>
        <w:t>Friday</w:t>
      </w:r>
      <w:r w:rsidRPr="00CD455E">
        <w:rPr>
          <w:b/>
          <w:bCs/>
        </w:rPr>
        <w:t xml:space="preserve"> before</w:t>
      </w:r>
      <w:r w:rsidRPr="00CD455E">
        <w:t xml:space="preserve"> the class session you signed up for. A sign-up sheet will be available on Brightspace after the first </w:t>
      </w:r>
      <w:r w:rsidR="00857C0B" w:rsidRPr="00CD455E">
        <w:t xml:space="preserve">week of </w:t>
      </w:r>
      <w:r w:rsidRPr="00CD455E">
        <w:t xml:space="preserve">class and signups will be available on a first come, first serve basis. Be prepared to co-facilitate the class discussion in the session you sign up for as part of your grade for this assignment. Therefore, you </w:t>
      </w:r>
      <w:r w:rsidRPr="00CD455E">
        <w:rPr>
          <w:u w:val="single"/>
        </w:rPr>
        <w:t>must include two questions</w:t>
      </w:r>
      <w:r w:rsidRPr="00CD455E">
        <w:t xml:space="preserve"> </w:t>
      </w:r>
      <w:r w:rsidR="001756CE" w:rsidRPr="00CD455E">
        <w:t xml:space="preserve">in each summary analysis </w:t>
      </w:r>
      <w:r w:rsidRPr="00CD455E">
        <w:t>that you should be prepared to use in leading a class discussion.</w:t>
      </w:r>
    </w:p>
    <w:p w14:paraId="0125B594" w14:textId="77777777" w:rsidR="0058265C" w:rsidRPr="00CD455E" w:rsidRDefault="0058265C" w:rsidP="0058265C">
      <w:pPr>
        <w:ind w:left="360"/>
      </w:pPr>
    </w:p>
    <w:p w14:paraId="1EB39C53" w14:textId="77777777" w:rsidR="0058265C" w:rsidRPr="00CD455E" w:rsidRDefault="0058265C" w:rsidP="0058265C">
      <w:pPr>
        <w:ind w:left="360"/>
      </w:pPr>
      <w:r w:rsidRPr="00CD455E">
        <w:t xml:space="preserve">Below are some suggested questions to guide you in writing your responses: </w:t>
      </w:r>
    </w:p>
    <w:p w14:paraId="6B80E069" w14:textId="77777777" w:rsidR="0058265C" w:rsidRPr="00CD455E" w:rsidRDefault="0058265C" w:rsidP="0058265C">
      <w:pPr>
        <w:pStyle w:val="ListParagraph"/>
        <w:numPr>
          <w:ilvl w:val="0"/>
          <w:numId w:val="32"/>
        </w:numPr>
        <w:spacing w:line="240" w:lineRule="auto"/>
        <w:rPr>
          <w:rFonts w:ascii="Times New Roman" w:hAnsi="Times New Roman" w:cs="Times New Roman"/>
          <w:sz w:val="24"/>
          <w:szCs w:val="24"/>
        </w:rPr>
      </w:pPr>
      <w:r w:rsidRPr="00CD455E">
        <w:rPr>
          <w:rFonts w:ascii="Times New Roman" w:hAnsi="Times New Roman" w:cs="Times New Roman"/>
          <w:sz w:val="24"/>
          <w:szCs w:val="24"/>
        </w:rPr>
        <w:t xml:space="preserve">What do you see as the most valuable contribution, thesis, or idea(s) from the material? </w:t>
      </w:r>
    </w:p>
    <w:p w14:paraId="4A2E13B1" w14:textId="77777777" w:rsidR="0058265C" w:rsidRPr="00CD455E" w:rsidRDefault="0058265C" w:rsidP="0058265C">
      <w:pPr>
        <w:pStyle w:val="ListParagraph"/>
        <w:numPr>
          <w:ilvl w:val="0"/>
          <w:numId w:val="32"/>
        </w:numPr>
        <w:spacing w:line="240" w:lineRule="auto"/>
        <w:rPr>
          <w:rFonts w:ascii="Times New Roman" w:hAnsi="Times New Roman" w:cs="Times New Roman"/>
          <w:sz w:val="24"/>
          <w:szCs w:val="24"/>
        </w:rPr>
      </w:pPr>
      <w:r w:rsidRPr="00CD455E">
        <w:rPr>
          <w:rFonts w:ascii="Times New Roman" w:hAnsi="Times New Roman" w:cs="Times New Roman"/>
          <w:sz w:val="24"/>
          <w:szCs w:val="24"/>
        </w:rPr>
        <w:lastRenderedPageBreak/>
        <w:t xml:space="preserve">What aspects of the authors findings/argument(s) do you find especially useful, well-argued, confusing, or unconvincing? </w:t>
      </w:r>
    </w:p>
    <w:p w14:paraId="64B652FA" w14:textId="77777777" w:rsidR="0058265C" w:rsidRPr="00CD455E" w:rsidRDefault="0058265C" w:rsidP="0058265C">
      <w:pPr>
        <w:pStyle w:val="ListParagraph"/>
        <w:numPr>
          <w:ilvl w:val="0"/>
          <w:numId w:val="32"/>
        </w:numPr>
        <w:spacing w:line="240" w:lineRule="auto"/>
        <w:rPr>
          <w:rFonts w:ascii="Times New Roman" w:hAnsi="Times New Roman" w:cs="Times New Roman"/>
          <w:sz w:val="24"/>
          <w:szCs w:val="24"/>
        </w:rPr>
      </w:pPr>
      <w:r w:rsidRPr="00CD455E">
        <w:rPr>
          <w:rFonts w:ascii="Times New Roman" w:hAnsi="Times New Roman" w:cs="Times New Roman"/>
          <w:sz w:val="24"/>
          <w:szCs w:val="24"/>
        </w:rPr>
        <w:t>How do the findings/argument connect to the other assigned readings for that day?</w:t>
      </w:r>
    </w:p>
    <w:p w14:paraId="419A2D51" w14:textId="77777777" w:rsidR="0058265C" w:rsidRPr="00CD455E" w:rsidRDefault="0058265C" w:rsidP="0058265C">
      <w:pPr>
        <w:ind w:left="360"/>
      </w:pPr>
    </w:p>
    <w:p w14:paraId="776BA5F2" w14:textId="74F1FD5E" w:rsidR="00F344BE" w:rsidRPr="00CD455E" w:rsidRDefault="0058265C" w:rsidP="00F344BE">
      <w:pPr>
        <w:ind w:left="360"/>
      </w:pPr>
      <w:r w:rsidRPr="00CD455E">
        <w:t xml:space="preserve">The goal of these responses is not simply to demonstrate that you have carefully read and considered the readings with a critical eye; that is assumed. Nor is the goal to provide summaries. Rather, these responses will form the raw materials for our class discussions, and you should use them as an opportunity to share candid impressions, questions, and thoughts that you find interesting, puzzling or contradictory, as well as an opportunity engage deeply with course materials </w:t>
      </w:r>
      <w:proofErr w:type="gramStart"/>
      <w:r w:rsidRPr="00CD455E">
        <w:t>so as to</w:t>
      </w:r>
      <w:proofErr w:type="gramEnd"/>
      <w:r w:rsidRPr="00CD455E">
        <w:t xml:space="preserve"> push your own thinking further.</w:t>
      </w:r>
    </w:p>
    <w:p w14:paraId="645F2464" w14:textId="418377D8" w:rsidR="00F344BE" w:rsidRPr="00CD455E" w:rsidRDefault="00F344BE" w:rsidP="00F344BE">
      <w:pPr>
        <w:pStyle w:val="Heading2"/>
        <w:numPr>
          <w:ilvl w:val="0"/>
          <w:numId w:val="8"/>
        </w:numPr>
        <w:ind w:left="360"/>
        <w:rPr>
          <w:rFonts w:ascii="Times New Roman" w:hAnsi="Times New Roman" w:cs="Times New Roman"/>
          <w:b w:val="0"/>
          <w:bCs/>
          <w:i/>
          <w:iCs/>
          <w:sz w:val="24"/>
          <w:szCs w:val="24"/>
        </w:rPr>
      </w:pPr>
      <w:r w:rsidRPr="00CD455E">
        <w:rPr>
          <w:rFonts w:ascii="Times New Roman" w:hAnsi="Times New Roman" w:cs="Times New Roman"/>
          <w:b w:val="0"/>
          <w:bCs/>
          <w:i/>
          <w:iCs/>
          <w:sz w:val="24"/>
          <w:szCs w:val="24"/>
        </w:rPr>
        <w:t>Two analytical memos (2</w:t>
      </w:r>
      <w:r w:rsidR="006F4370" w:rsidRPr="00CD455E">
        <w:rPr>
          <w:rFonts w:ascii="Times New Roman" w:hAnsi="Times New Roman" w:cs="Times New Roman"/>
          <w:b w:val="0"/>
          <w:bCs/>
          <w:i/>
          <w:iCs/>
          <w:sz w:val="24"/>
          <w:szCs w:val="24"/>
        </w:rPr>
        <w:t>5</w:t>
      </w:r>
      <w:r w:rsidRPr="00CD455E">
        <w:rPr>
          <w:rFonts w:ascii="Times New Roman" w:hAnsi="Times New Roman" w:cs="Times New Roman"/>
          <w:b w:val="0"/>
          <w:bCs/>
          <w:i/>
          <w:iCs/>
          <w:sz w:val="24"/>
          <w:szCs w:val="24"/>
        </w:rPr>
        <w:t>%)</w:t>
      </w:r>
      <w:r w:rsidR="006931C9" w:rsidRPr="00CD455E">
        <w:rPr>
          <w:rFonts w:ascii="Times New Roman" w:hAnsi="Times New Roman" w:cs="Times New Roman"/>
          <w:b w:val="0"/>
          <w:bCs/>
          <w:sz w:val="24"/>
          <w:szCs w:val="24"/>
        </w:rPr>
        <w:t xml:space="preserve"> </w:t>
      </w:r>
      <w:r w:rsidR="006931C9" w:rsidRPr="00317A3A">
        <w:rPr>
          <w:rFonts w:ascii="Times New Roman" w:hAnsi="Times New Roman" w:cs="Times New Roman"/>
          <w:b w:val="0"/>
          <w:bCs/>
          <w:i/>
          <w:iCs/>
          <w:sz w:val="24"/>
          <w:szCs w:val="24"/>
          <w:highlight w:val="yellow"/>
        </w:rPr>
        <w:t xml:space="preserve">– </w:t>
      </w:r>
      <w:r w:rsidR="006931C9" w:rsidRPr="00317A3A">
        <w:rPr>
          <w:rFonts w:ascii="Times New Roman" w:hAnsi="Times New Roman" w:cs="Times New Roman"/>
          <w:i/>
          <w:iCs/>
          <w:sz w:val="24"/>
          <w:szCs w:val="24"/>
          <w:highlight w:val="yellow"/>
        </w:rPr>
        <w:t xml:space="preserve">due by </w:t>
      </w:r>
      <w:r w:rsidR="00317A3A" w:rsidRPr="00317A3A">
        <w:rPr>
          <w:rFonts w:ascii="Times New Roman" w:hAnsi="Times New Roman" w:cs="Times New Roman"/>
          <w:i/>
          <w:iCs/>
          <w:sz w:val="24"/>
          <w:szCs w:val="24"/>
          <w:highlight w:val="yellow"/>
        </w:rPr>
        <w:t>11</w:t>
      </w:r>
      <w:r w:rsidR="006931C9" w:rsidRPr="00317A3A">
        <w:rPr>
          <w:rFonts w:ascii="Times New Roman" w:hAnsi="Times New Roman" w:cs="Times New Roman"/>
          <w:i/>
          <w:iCs/>
          <w:sz w:val="24"/>
          <w:szCs w:val="24"/>
          <w:highlight w:val="yellow"/>
        </w:rPr>
        <w:t xml:space="preserve">p Friday </w:t>
      </w:r>
      <w:r w:rsidR="00317A3A" w:rsidRPr="00317A3A">
        <w:rPr>
          <w:rFonts w:ascii="Times New Roman" w:hAnsi="Times New Roman" w:cs="Times New Roman"/>
          <w:i/>
          <w:iCs/>
          <w:sz w:val="24"/>
          <w:szCs w:val="24"/>
          <w:highlight w:val="yellow"/>
        </w:rPr>
        <w:t>March</w:t>
      </w:r>
      <w:r w:rsidR="006931C9" w:rsidRPr="00317A3A">
        <w:rPr>
          <w:rFonts w:ascii="Times New Roman" w:hAnsi="Times New Roman" w:cs="Times New Roman"/>
          <w:i/>
          <w:iCs/>
          <w:sz w:val="24"/>
          <w:szCs w:val="24"/>
          <w:highlight w:val="yellow"/>
        </w:rPr>
        <w:t xml:space="preserve"> </w:t>
      </w:r>
      <w:r w:rsidR="00317A3A" w:rsidRPr="00317A3A">
        <w:rPr>
          <w:rFonts w:ascii="Times New Roman" w:hAnsi="Times New Roman" w:cs="Times New Roman"/>
          <w:i/>
          <w:iCs/>
          <w:sz w:val="24"/>
          <w:szCs w:val="24"/>
          <w:highlight w:val="yellow"/>
        </w:rPr>
        <w:t>11</w:t>
      </w:r>
      <w:r w:rsidR="006931C9" w:rsidRPr="00317A3A">
        <w:rPr>
          <w:rFonts w:ascii="Times New Roman" w:hAnsi="Times New Roman" w:cs="Times New Roman"/>
          <w:i/>
          <w:iCs/>
          <w:sz w:val="24"/>
          <w:szCs w:val="24"/>
          <w:highlight w:val="yellow"/>
          <w:vertAlign w:val="superscript"/>
        </w:rPr>
        <w:t>th</w:t>
      </w:r>
      <w:r w:rsidR="006931C9" w:rsidRPr="00317A3A">
        <w:rPr>
          <w:rFonts w:ascii="Times New Roman" w:hAnsi="Times New Roman" w:cs="Times New Roman"/>
          <w:i/>
          <w:iCs/>
          <w:sz w:val="24"/>
          <w:szCs w:val="24"/>
          <w:highlight w:val="yellow"/>
        </w:rPr>
        <w:t xml:space="preserve"> and April</w:t>
      </w:r>
      <w:r w:rsidR="009518DE">
        <w:rPr>
          <w:rFonts w:ascii="Times New Roman" w:hAnsi="Times New Roman" w:cs="Times New Roman"/>
          <w:i/>
          <w:iCs/>
          <w:sz w:val="24"/>
          <w:szCs w:val="24"/>
          <w:highlight w:val="yellow"/>
        </w:rPr>
        <w:t xml:space="preserve"> 15</w:t>
      </w:r>
      <w:r w:rsidR="009518DE" w:rsidRPr="009518DE">
        <w:rPr>
          <w:rFonts w:ascii="Times New Roman" w:hAnsi="Times New Roman" w:cs="Times New Roman"/>
          <w:i/>
          <w:iCs/>
          <w:sz w:val="24"/>
          <w:szCs w:val="24"/>
          <w:highlight w:val="yellow"/>
          <w:vertAlign w:val="superscript"/>
        </w:rPr>
        <w:t>th</w:t>
      </w:r>
      <w:r w:rsidR="006931C9" w:rsidRPr="00317A3A">
        <w:rPr>
          <w:rFonts w:ascii="Times New Roman" w:hAnsi="Times New Roman" w:cs="Times New Roman"/>
          <w:i/>
          <w:iCs/>
          <w:sz w:val="24"/>
          <w:szCs w:val="24"/>
          <w:highlight w:val="yellow"/>
        </w:rPr>
        <w:t xml:space="preserve"> respectively</w:t>
      </w:r>
    </w:p>
    <w:p w14:paraId="3103FE53" w14:textId="77777777" w:rsidR="00F344BE" w:rsidRPr="00CD455E" w:rsidRDefault="00F344BE" w:rsidP="00F344BE">
      <w:pPr>
        <w:ind w:left="360"/>
      </w:pPr>
      <w:r w:rsidRPr="00CD455E">
        <w:t xml:space="preserve">Your purpose in writing these memos is to provide information and make recommendations to people who must make decisions about key strategic issues. Pedagogically, this assignment provides you with the opportunity to develop your writing, analysis, and communication skills. It also gives you the ability to apply course principles and practices. </w:t>
      </w:r>
    </w:p>
    <w:p w14:paraId="31F5FFCC" w14:textId="77777777" w:rsidR="00F344BE" w:rsidRPr="00CD455E" w:rsidRDefault="00F344BE" w:rsidP="00F344BE"/>
    <w:p w14:paraId="22DB6C3A" w14:textId="2071A66E" w:rsidR="00F344BE" w:rsidRPr="00CD455E" w:rsidRDefault="00A26A65" w:rsidP="00F344BE">
      <w:pPr>
        <w:ind w:left="360"/>
      </w:pPr>
      <w:r w:rsidRPr="00CD455E">
        <w:t>Each</w:t>
      </w:r>
      <w:r w:rsidR="00F344BE" w:rsidRPr="00CD455E">
        <w:t xml:space="preserve"> memo should be two to two-and-a-half pages</w:t>
      </w:r>
      <w:r w:rsidR="00651D74" w:rsidRPr="00CD455E">
        <w:t xml:space="preserve"> and b</w:t>
      </w:r>
      <w:r w:rsidR="00F344BE" w:rsidRPr="00CD455E">
        <w:t xml:space="preserve">e sure to use paragraph headings. Explain your reasoning clearly, succinctly, and convincingly to your target audience. When you present your recommendations, make sure they are realistic and take the individuals, context, timing, and other variables in the case into account. A strong memo always considers the most compelling alternative explanations or recommendations, as well as criticisms of your ideas, and makes an argument for why your choices are the best option in this situation. </w:t>
      </w:r>
    </w:p>
    <w:p w14:paraId="40B84675" w14:textId="7873CA0C" w:rsidR="00FE6475" w:rsidRPr="00CD455E" w:rsidRDefault="00FE6475" w:rsidP="00F344BE">
      <w:pPr>
        <w:ind w:left="360"/>
      </w:pPr>
    </w:p>
    <w:p w14:paraId="0D1B1C82" w14:textId="40D725A9" w:rsidR="00FE6475" w:rsidRPr="00CD455E" w:rsidRDefault="00FE6475" w:rsidP="00F344BE">
      <w:pPr>
        <w:ind w:left="360"/>
      </w:pPr>
      <w:r w:rsidRPr="00CD455E">
        <w:t>Use the following outline:</w:t>
      </w:r>
    </w:p>
    <w:p w14:paraId="18CCA714" w14:textId="77777777" w:rsidR="00FE6475" w:rsidRPr="00CD455E" w:rsidRDefault="00FE6475" w:rsidP="00F344BE">
      <w:pPr>
        <w:ind w:left="360"/>
      </w:pPr>
    </w:p>
    <w:p w14:paraId="7D70814B" w14:textId="77777777" w:rsidR="008674F0" w:rsidRPr="00CD455E" w:rsidRDefault="00F344BE" w:rsidP="008674F0">
      <w:pPr>
        <w:numPr>
          <w:ilvl w:val="0"/>
          <w:numId w:val="47"/>
        </w:numPr>
        <w:ind w:left="1080"/>
      </w:pPr>
      <w:r w:rsidRPr="00CD455E">
        <w:t>Introduction</w:t>
      </w:r>
    </w:p>
    <w:p w14:paraId="03D3CE47" w14:textId="142F80E5" w:rsidR="00F344BE" w:rsidRPr="00CD455E" w:rsidRDefault="00F344BE" w:rsidP="008674F0">
      <w:pPr>
        <w:numPr>
          <w:ilvl w:val="1"/>
          <w:numId w:val="47"/>
        </w:numPr>
      </w:pPr>
      <w:r w:rsidRPr="00CD455E">
        <w:t xml:space="preserve">Open with a brief one-paragraph summary that provides the context and key issue(s) as well as your recommendation(s) </w:t>
      </w:r>
    </w:p>
    <w:p w14:paraId="4C3E3309" w14:textId="77777777" w:rsidR="008674F0" w:rsidRPr="00CD455E" w:rsidRDefault="00F344BE" w:rsidP="008674F0">
      <w:pPr>
        <w:numPr>
          <w:ilvl w:val="0"/>
          <w:numId w:val="47"/>
        </w:numPr>
        <w:ind w:left="1080"/>
      </w:pPr>
      <w:r w:rsidRPr="00CD455E">
        <w:t>Background/diagnosis</w:t>
      </w:r>
    </w:p>
    <w:p w14:paraId="7E70C41F" w14:textId="1A871BB2" w:rsidR="00F344BE" w:rsidRPr="00CD455E" w:rsidRDefault="00F344BE" w:rsidP="008674F0">
      <w:pPr>
        <w:numPr>
          <w:ilvl w:val="1"/>
          <w:numId w:val="47"/>
        </w:numPr>
      </w:pPr>
      <w:r w:rsidRPr="00CD455E">
        <w:t xml:space="preserve">Provide the root cause(s) for the issue(s) at hand </w:t>
      </w:r>
    </w:p>
    <w:p w14:paraId="4155A209" w14:textId="77777777" w:rsidR="008674F0" w:rsidRPr="00CD455E" w:rsidRDefault="00F344BE" w:rsidP="008674F0">
      <w:pPr>
        <w:numPr>
          <w:ilvl w:val="0"/>
          <w:numId w:val="47"/>
        </w:numPr>
        <w:ind w:left="1080"/>
      </w:pPr>
      <w:r w:rsidRPr="00CD455E">
        <w:t>Recommendations/next steps</w:t>
      </w:r>
    </w:p>
    <w:p w14:paraId="1E35AAFF" w14:textId="77777777" w:rsidR="008674F0" w:rsidRPr="00CD455E" w:rsidRDefault="00F344BE" w:rsidP="008674F0">
      <w:pPr>
        <w:numPr>
          <w:ilvl w:val="1"/>
          <w:numId w:val="47"/>
        </w:numPr>
      </w:pPr>
      <w:r w:rsidRPr="00CD455E">
        <w:t>Offer your specific recommendations along with the rationale behind your approach. Be sure to discuss alternative options</w:t>
      </w:r>
    </w:p>
    <w:p w14:paraId="23C08D82" w14:textId="351C6AB0" w:rsidR="00F344BE" w:rsidRPr="00CD455E" w:rsidRDefault="00F344BE" w:rsidP="008674F0">
      <w:pPr>
        <w:numPr>
          <w:ilvl w:val="1"/>
          <w:numId w:val="47"/>
        </w:numPr>
      </w:pPr>
      <w:r w:rsidRPr="00CD455E">
        <w:t>Also address how your recommendations should be implemented along with the priorities</w:t>
      </w:r>
    </w:p>
    <w:p w14:paraId="5459BC10" w14:textId="1F5CAA2D" w:rsidR="0058265C" w:rsidRPr="00CD455E" w:rsidRDefault="0058265C" w:rsidP="0058265C">
      <w:pPr>
        <w:pStyle w:val="Heading2"/>
        <w:numPr>
          <w:ilvl w:val="0"/>
          <w:numId w:val="8"/>
        </w:numPr>
        <w:ind w:left="360"/>
        <w:rPr>
          <w:rFonts w:ascii="Times New Roman" w:hAnsi="Times New Roman" w:cs="Times New Roman"/>
          <w:b w:val="0"/>
          <w:bCs/>
          <w:i/>
          <w:iCs/>
          <w:sz w:val="24"/>
          <w:szCs w:val="24"/>
        </w:rPr>
      </w:pPr>
      <w:r w:rsidRPr="00CD455E">
        <w:rPr>
          <w:rFonts w:ascii="Times New Roman" w:hAnsi="Times New Roman" w:cs="Times New Roman"/>
          <w:b w:val="0"/>
          <w:bCs/>
          <w:i/>
          <w:iCs/>
          <w:sz w:val="24"/>
          <w:szCs w:val="24"/>
        </w:rPr>
        <w:t>Disaster Case Analysis Paper and Presentation (</w:t>
      </w:r>
      <w:r w:rsidR="00140E4B" w:rsidRPr="00CD455E">
        <w:rPr>
          <w:rFonts w:ascii="Times New Roman" w:hAnsi="Times New Roman" w:cs="Times New Roman"/>
          <w:b w:val="0"/>
          <w:bCs/>
          <w:i/>
          <w:iCs/>
          <w:sz w:val="24"/>
          <w:szCs w:val="24"/>
        </w:rPr>
        <w:t>25</w:t>
      </w:r>
      <w:r w:rsidRPr="00CD455E">
        <w:rPr>
          <w:rFonts w:ascii="Times New Roman" w:hAnsi="Times New Roman" w:cs="Times New Roman"/>
          <w:b w:val="0"/>
          <w:bCs/>
          <w:i/>
          <w:iCs/>
          <w:sz w:val="24"/>
          <w:szCs w:val="24"/>
        </w:rPr>
        <w:t>%)</w:t>
      </w:r>
    </w:p>
    <w:p w14:paraId="11909240" w14:textId="58C3617D" w:rsidR="0058265C" w:rsidRPr="00CD455E" w:rsidRDefault="0058265C" w:rsidP="0058265C">
      <w:pPr>
        <w:ind w:left="360"/>
      </w:pPr>
      <w:r w:rsidRPr="00CD455E">
        <w:t xml:space="preserve">For this assignment, you will write a </w:t>
      </w:r>
      <w:r w:rsidR="00607F71" w:rsidRPr="00CD455E">
        <w:t>three</w:t>
      </w:r>
      <w:r w:rsidRPr="00CD455E">
        <w:t xml:space="preserve"> to </w:t>
      </w:r>
      <w:r w:rsidR="00607F71" w:rsidRPr="00CD455E">
        <w:t>four</w:t>
      </w:r>
      <w:r w:rsidRPr="00CD455E">
        <w:t xml:space="preserve">-page single-spaced analysis (excluding reference list, charts, images, etc.) on a disaster of your choosing and within the definition of “disaster” or “emergency” developed in the course. This event must have occurred within the past two to five years and could have taken place within the United States or in another country. Note that </w:t>
      </w:r>
      <w:r w:rsidRPr="00CD455E">
        <w:rPr>
          <w:b/>
          <w:bCs/>
        </w:rPr>
        <w:t>the COVID-19 pandemic is</w:t>
      </w:r>
      <w:r w:rsidRPr="00CD455E">
        <w:t xml:space="preserve"> </w:t>
      </w:r>
      <w:r w:rsidRPr="00CD455E">
        <w:rPr>
          <w:b/>
          <w:bCs/>
        </w:rPr>
        <w:t>excluded</w:t>
      </w:r>
      <w:r w:rsidRPr="00CD455E">
        <w:t xml:space="preserve"> from consideration.</w:t>
      </w:r>
    </w:p>
    <w:p w14:paraId="72474BF5" w14:textId="77777777" w:rsidR="0058265C" w:rsidRPr="00CD455E" w:rsidRDefault="0058265C" w:rsidP="0058265C">
      <w:pPr>
        <w:ind w:left="360"/>
      </w:pPr>
    </w:p>
    <w:p w14:paraId="3439E460" w14:textId="77777777" w:rsidR="0058265C" w:rsidRPr="00CD455E" w:rsidRDefault="0058265C" w:rsidP="0058265C">
      <w:pPr>
        <w:ind w:left="360"/>
      </w:pPr>
      <w:r w:rsidRPr="00CD455E">
        <w:lastRenderedPageBreak/>
        <w:t xml:space="preserve">Most of your analysis (a minimum of two to three pages) should focus primarily (though not exclusively) focus on one aspect of the emergency management cycle discussed throughout the course and use relevant concepts </w:t>
      </w:r>
      <w:proofErr w:type="gramStart"/>
      <w:r w:rsidRPr="00CD455E">
        <w:t>in order to</w:t>
      </w:r>
      <w:proofErr w:type="gramEnd"/>
      <w:r w:rsidRPr="00CD455E">
        <w:t xml:space="preserve"> demonstrate your overall content knowledge. Also include a discussion of the strengths and weaknesses of these measures as well as a brief discussion on lessons learned (if any). Be sure to incorporate a brief assessment of the affected community prior to the disaster event. Where applicable, include a discussion of on-the-ground conditions since the disaster. </w:t>
      </w:r>
    </w:p>
    <w:p w14:paraId="2BFAFFC8" w14:textId="77777777" w:rsidR="0058265C" w:rsidRPr="00CD455E" w:rsidRDefault="0058265C" w:rsidP="0058265C"/>
    <w:p w14:paraId="57336B61" w14:textId="77777777" w:rsidR="0058265C" w:rsidRPr="00CD455E" w:rsidRDefault="0058265C" w:rsidP="0058265C">
      <w:pPr>
        <w:ind w:left="360"/>
      </w:pPr>
      <w:r w:rsidRPr="00CD455E">
        <w:t xml:space="preserve">In addition to locating an “After Action Report” from the event as well a thorough analysis of news coverage on the event, background research for your analysis and presentation must include at least three to four scholarly references (journal articles, reports, primary sources, books, etc.) on your disaster case. </w:t>
      </w:r>
    </w:p>
    <w:p w14:paraId="6AAB4C44" w14:textId="77777777" w:rsidR="0058265C" w:rsidRPr="00CD455E" w:rsidRDefault="0058265C" w:rsidP="0058265C">
      <w:pPr>
        <w:ind w:left="360"/>
      </w:pPr>
    </w:p>
    <w:p w14:paraId="4899B959" w14:textId="77777777" w:rsidR="0058265C" w:rsidRPr="00CD455E" w:rsidRDefault="0058265C" w:rsidP="0058265C">
      <w:pPr>
        <w:ind w:left="360"/>
      </w:pPr>
      <w:r w:rsidRPr="00CD455E">
        <w:t>There are several deadlines for this assignment:</w:t>
      </w:r>
    </w:p>
    <w:p w14:paraId="4C6873B5" w14:textId="0A90AE2F" w:rsidR="0058265C" w:rsidRPr="00CD455E" w:rsidRDefault="0058265C" w:rsidP="0058265C">
      <w:pPr>
        <w:pStyle w:val="ListParagraph"/>
        <w:numPr>
          <w:ilvl w:val="0"/>
          <w:numId w:val="29"/>
        </w:numPr>
        <w:spacing w:line="240" w:lineRule="auto"/>
        <w:rPr>
          <w:rFonts w:ascii="Times New Roman" w:hAnsi="Times New Roman" w:cs="Times New Roman"/>
          <w:sz w:val="24"/>
          <w:szCs w:val="24"/>
        </w:rPr>
      </w:pPr>
      <w:r w:rsidRPr="00CD455E">
        <w:rPr>
          <w:rFonts w:ascii="Times New Roman" w:hAnsi="Times New Roman" w:cs="Times New Roman"/>
          <w:sz w:val="24"/>
          <w:szCs w:val="24"/>
        </w:rPr>
        <w:t xml:space="preserve">Selection of disaster case study </w:t>
      </w:r>
      <w:r w:rsidRPr="00CD455E">
        <w:rPr>
          <w:rFonts w:ascii="Times New Roman" w:hAnsi="Times New Roman" w:cs="Times New Roman"/>
          <w:b/>
          <w:bCs/>
          <w:sz w:val="24"/>
          <w:szCs w:val="24"/>
        </w:rPr>
        <w:t xml:space="preserve">by </w:t>
      </w:r>
      <w:r w:rsidR="00366FEF" w:rsidRPr="00CD455E">
        <w:rPr>
          <w:rFonts w:ascii="Times New Roman" w:hAnsi="Times New Roman" w:cs="Times New Roman"/>
          <w:b/>
          <w:bCs/>
          <w:sz w:val="24"/>
          <w:szCs w:val="24"/>
        </w:rPr>
        <w:t>6</w:t>
      </w:r>
      <w:r w:rsidRPr="00CD455E">
        <w:rPr>
          <w:rFonts w:ascii="Times New Roman" w:hAnsi="Times New Roman" w:cs="Times New Roman"/>
          <w:b/>
          <w:bCs/>
          <w:sz w:val="24"/>
          <w:szCs w:val="24"/>
        </w:rPr>
        <w:t xml:space="preserve">p </w:t>
      </w:r>
      <w:r w:rsidR="00366FEF" w:rsidRPr="00CD455E">
        <w:rPr>
          <w:rFonts w:ascii="Times New Roman" w:hAnsi="Times New Roman" w:cs="Times New Roman"/>
          <w:b/>
          <w:bCs/>
          <w:sz w:val="24"/>
          <w:szCs w:val="24"/>
        </w:rPr>
        <w:t>Friday</w:t>
      </w:r>
      <w:r w:rsidRPr="00CD455E">
        <w:rPr>
          <w:rFonts w:ascii="Times New Roman" w:hAnsi="Times New Roman" w:cs="Times New Roman"/>
          <w:b/>
          <w:bCs/>
          <w:sz w:val="24"/>
          <w:szCs w:val="24"/>
        </w:rPr>
        <w:t xml:space="preserve"> March </w:t>
      </w:r>
      <w:r w:rsidR="00366FEF" w:rsidRPr="00CD455E">
        <w:rPr>
          <w:rFonts w:ascii="Times New Roman" w:hAnsi="Times New Roman" w:cs="Times New Roman"/>
          <w:b/>
          <w:bCs/>
          <w:sz w:val="24"/>
          <w:szCs w:val="24"/>
        </w:rPr>
        <w:t>4</w:t>
      </w:r>
      <w:r w:rsidRPr="00CD455E">
        <w:rPr>
          <w:rFonts w:ascii="Times New Roman" w:hAnsi="Times New Roman" w:cs="Times New Roman"/>
          <w:b/>
          <w:bCs/>
          <w:sz w:val="24"/>
          <w:szCs w:val="24"/>
          <w:vertAlign w:val="superscript"/>
        </w:rPr>
        <w:t>th</w:t>
      </w:r>
      <w:r w:rsidRPr="00CD455E">
        <w:rPr>
          <w:rFonts w:ascii="Times New Roman" w:hAnsi="Times New Roman" w:cs="Times New Roman"/>
          <w:b/>
          <w:bCs/>
          <w:sz w:val="24"/>
          <w:szCs w:val="24"/>
        </w:rPr>
        <w:t xml:space="preserve">   </w:t>
      </w:r>
    </w:p>
    <w:p w14:paraId="5E2BC191" w14:textId="4EF8027B" w:rsidR="0058265C" w:rsidRPr="00CD455E" w:rsidRDefault="0058265C" w:rsidP="0058265C">
      <w:pPr>
        <w:pStyle w:val="ListParagraph"/>
        <w:numPr>
          <w:ilvl w:val="0"/>
          <w:numId w:val="29"/>
        </w:numPr>
        <w:spacing w:line="240" w:lineRule="auto"/>
        <w:rPr>
          <w:rFonts w:ascii="Times New Roman" w:hAnsi="Times New Roman" w:cs="Times New Roman"/>
          <w:b/>
          <w:bCs/>
          <w:sz w:val="24"/>
          <w:szCs w:val="24"/>
        </w:rPr>
      </w:pPr>
      <w:r w:rsidRPr="00CD455E">
        <w:rPr>
          <w:rFonts w:ascii="Times New Roman" w:hAnsi="Times New Roman" w:cs="Times New Roman"/>
          <w:sz w:val="24"/>
          <w:szCs w:val="24"/>
        </w:rPr>
        <w:t xml:space="preserve">Submission of power point </w:t>
      </w:r>
      <w:r w:rsidRPr="00CD455E">
        <w:rPr>
          <w:rFonts w:ascii="Times New Roman" w:hAnsi="Times New Roman" w:cs="Times New Roman"/>
          <w:b/>
          <w:bCs/>
          <w:sz w:val="24"/>
          <w:szCs w:val="24"/>
        </w:rPr>
        <w:t xml:space="preserve">by </w:t>
      </w:r>
      <w:r w:rsidR="00B95B5C" w:rsidRPr="00CD455E">
        <w:rPr>
          <w:rFonts w:ascii="Times New Roman" w:hAnsi="Times New Roman" w:cs="Times New Roman"/>
          <w:b/>
          <w:bCs/>
          <w:sz w:val="24"/>
          <w:szCs w:val="24"/>
        </w:rPr>
        <w:t>6</w:t>
      </w:r>
      <w:r w:rsidRPr="00CD455E">
        <w:rPr>
          <w:rFonts w:ascii="Times New Roman" w:hAnsi="Times New Roman" w:cs="Times New Roman"/>
          <w:b/>
          <w:bCs/>
          <w:sz w:val="24"/>
          <w:szCs w:val="24"/>
        </w:rPr>
        <w:t xml:space="preserve">p the </w:t>
      </w:r>
      <w:r w:rsidR="00366FEF" w:rsidRPr="00CD455E">
        <w:rPr>
          <w:rFonts w:ascii="Times New Roman" w:hAnsi="Times New Roman" w:cs="Times New Roman"/>
          <w:b/>
          <w:bCs/>
          <w:sz w:val="24"/>
          <w:szCs w:val="24"/>
        </w:rPr>
        <w:t xml:space="preserve">Friday </w:t>
      </w:r>
      <w:r w:rsidRPr="00CD455E">
        <w:rPr>
          <w:rFonts w:ascii="Times New Roman" w:hAnsi="Times New Roman" w:cs="Times New Roman"/>
          <w:b/>
          <w:bCs/>
          <w:sz w:val="24"/>
          <w:szCs w:val="24"/>
        </w:rPr>
        <w:t xml:space="preserve">before </w:t>
      </w:r>
      <w:r w:rsidRPr="00CD455E">
        <w:rPr>
          <w:rFonts w:ascii="Times New Roman" w:hAnsi="Times New Roman" w:cs="Times New Roman"/>
          <w:sz w:val="24"/>
          <w:szCs w:val="24"/>
        </w:rPr>
        <w:t>your presentation</w:t>
      </w:r>
    </w:p>
    <w:p w14:paraId="4FADB735" w14:textId="6E08E5A6" w:rsidR="0058265C" w:rsidRPr="00CD455E" w:rsidRDefault="0058265C" w:rsidP="0058265C">
      <w:pPr>
        <w:pStyle w:val="ListParagraph"/>
        <w:numPr>
          <w:ilvl w:val="0"/>
          <w:numId w:val="29"/>
        </w:numPr>
        <w:spacing w:line="240" w:lineRule="auto"/>
        <w:rPr>
          <w:rFonts w:ascii="Times New Roman" w:hAnsi="Times New Roman" w:cs="Times New Roman"/>
          <w:sz w:val="24"/>
          <w:szCs w:val="24"/>
        </w:rPr>
      </w:pPr>
      <w:r w:rsidRPr="00CD455E">
        <w:rPr>
          <w:rFonts w:ascii="Times New Roman" w:hAnsi="Times New Roman" w:cs="Times New Roman"/>
          <w:sz w:val="24"/>
          <w:szCs w:val="24"/>
        </w:rPr>
        <w:t>Five-minute in-class presentation on</w:t>
      </w:r>
      <w:r w:rsidRPr="00CD455E">
        <w:rPr>
          <w:rFonts w:ascii="Times New Roman" w:hAnsi="Times New Roman" w:cs="Times New Roman"/>
          <w:b/>
          <w:bCs/>
          <w:sz w:val="24"/>
          <w:szCs w:val="24"/>
        </w:rPr>
        <w:t xml:space="preserve"> </w:t>
      </w:r>
      <w:r w:rsidR="00B95B5C" w:rsidRPr="00CD455E">
        <w:rPr>
          <w:rFonts w:ascii="Times New Roman" w:hAnsi="Times New Roman" w:cs="Times New Roman"/>
          <w:b/>
          <w:bCs/>
          <w:sz w:val="24"/>
          <w:szCs w:val="24"/>
        </w:rPr>
        <w:t>May 2</w:t>
      </w:r>
      <w:r w:rsidR="00B95B5C" w:rsidRPr="00CD455E">
        <w:rPr>
          <w:rFonts w:ascii="Times New Roman" w:hAnsi="Times New Roman" w:cs="Times New Roman"/>
          <w:b/>
          <w:bCs/>
          <w:sz w:val="24"/>
          <w:szCs w:val="24"/>
          <w:vertAlign w:val="superscript"/>
        </w:rPr>
        <w:t>nd</w:t>
      </w:r>
      <w:r w:rsidRPr="00CD455E">
        <w:rPr>
          <w:rFonts w:ascii="Times New Roman" w:hAnsi="Times New Roman" w:cs="Times New Roman"/>
          <w:b/>
          <w:bCs/>
          <w:sz w:val="24"/>
          <w:szCs w:val="24"/>
        </w:rPr>
        <w:t xml:space="preserve"> or May 4</w:t>
      </w:r>
      <w:r w:rsidRPr="00CD455E">
        <w:rPr>
          <w:rFonts w:ascii="Times New Roman" w:hAnsi="Times New Roman" w:cs="Times New Roman"/>
          <w:b/>
          <w:bCs/>
          <w:sz w:val="24"/>
          <w:szCs w:val="24"/>
          <w:vertAlign w:val="superscript"/>
        </w:rPr>
        <w:t>th</w:t>
      </w:r>
      <w:r w:rsidRPr="00CD455E">
        <w:rPr>
          <w:rFonts w:ascii="Times New Roman" w:hAnsi="Times New Roman" w:cs="Times New Roman"/>
          <w:b/>
          <w:bCs/>
          <w:sz w:val="24"/>
          <w:szCs w:val="24"/>
        </w:rPr>
        <w:t xml:space="preserve"> </w:t>
      </w:r>
    </w:p>
    <w:p w14:paraId="565A5CCC" w14:textId="7A456A8B" w:rsidR="0058265C" w:rsidRPr="00CD455E" w:rsidRDefault="0058265C" w:rsidP="0058265C">
      <w:pPr>
        <w:pStyle w:val="ListParagraph"/>
        <w:numPr>
          <w:ilvl w:val="0"/>
          <w:numId w:val="29"/>
        </w:numPr>
        <w:spacing w:line="240" w:lineRule="auto"/>
        <w:rPr>
          <w:rFonts w:ascii="Times New Roman" w:hAnsi="Times New Roman" w:cs="Times New Roman"/>
          <w:sz w:val="24"/>
          <w:szCs w:val="24"/>
        </w:rPr>
      </w:pPr>
      <w:r w:rsidRPr="00CD455E">
        <w:rPr>
          <w:rFonts w:ascii="Times New Roman" w:hAnsi="Times New Roman" w:cs="Times New Roman"/>
          <w:sz w:val="24"/>
          <w:szCs w:val="24"/>
        </w:rPr>
        <w:t xml:space="preserve">Final analysis due </w:t>
      </w:r>
      <w:r w:rsidRPr="00CD455E">
        <w:rPr>
          <w:rFonts w:ascii="Times New Roman" w:hAnsi="Times New Roman" w:cs="Times New Roman"/>
          <w:b/>
          <w:bCs/>
          <w:sz w:val="24"/>
          <w:szCs w:val="24"/>
        </w:rPr>
        <w:t xml:space="preserve">by </w:t>
      </w:r>
      <w:r w:rsidR="008D49C3" w:rsidRPr="00CD455E">
        <w:rPr>
          <w:rFonts w:ascii="Times New Roman" w:hAnsi="Times New Roman" w:cs="Times New Roman"/>
          <w:b/>
          <w:bCs/>
          <w:sz w:val="24"/>
          <w:szCs w:val="24"/>
        </w:rPr>
        <w:t>6</w:t>
      </w:r>
      <w:r w:rsidRPr="00CD455E">
        <w:rPr>
          <w:rFonts w:ascii="Times New Roman" w:hAnsi="Times New Roman" w:cs="Times New Roman"/>
          <w:b/>
          <w:bCs/>
          <w:sz w:val="24"/>
          <w:szCs w:val="24"/>
        </w:rPr>
        <w:t xml:space="preserve">p on Friday, May </w:t>
      </w:r>
      <w:r w:rsidR="00FE1F71" w:rsidRPr="00CD455E">
        <w:rPr>
          <w:rFonts w:ascii="Times New Roman" w:hAnsi="Times New Roman" w:cs="Times New Roman"/>
          <w:b/>
          <w:bCs/>
          <w:sz w:val="24"/>
          <w:szCs w:val="24"/>
        </w:rPr>
        <w:t>13</w:t>
      </w:r>
      <w:r w:rsidRPr="00CD455E">
        <w:rPr>
          <w:rFonts w:ascii="Times New Roman" w:hAnsi="Times New Roman" w:cs="Times New Roman"/>
          <w:b/>
          <w:bCs/>
          <w:sz w:val="24"/>
          <w:szCs w:val="24"/>
          <w:vertAlign w:val="superscript"/>
        </w:rPr>
        <w:t>th</w:t>
      </w:r>
      <w:r w:rsidRPr="00CD455E">
        <w:rPr>
          <w:rFonts w:ascii="Times New Roman" w:hAnsi="Times New Roman" w:cs="Times New Roman"/>
          <w:b/>
          <w:bCs/>
          <w:sz w:val="24"/>
          <w:szCs w:val="24"/>
        </w:rPr>
        <w:t xml:space="preserve">  </w:t>
      </w:r>
    </w:p>
    <w:p w14:paraId="195E6D68" w14:textId="2CA04203" w:rsidR="00607F71" w:rsidRPr="008D109C" w:rsidRDefault="00607F71" w:rsidP="00607F71">
      <w:pPr>
        <w:pStyle w:val="Heading2"/>
        <w:numPr>
          <w:ilvl w:val="0"/>
          <w:numId w:val="8"/>
        </w:numPr>
        <w:ind w:left="360"/>
        <w:rPr>
          <w:rFonts w:ascii="Times New Roman" w:hAnsi="Times New Roman" w:cs="Times New Roman"/>
          <w:b w:val="0"/>
          <w:bCs/>
          <w:i/>
          <w:iCs/>
          <w:sz w:val="24"/>
          <w:szCs w:val="24"/>
          <w:highlight w:val="yellow"/>
        </w:rPr>
      </w:pPr>
      <w:r w:rsidRPr="00CD455E">
        <w:rPr>
          <w:rFonts w:ascii="Times New Roman" w:hAnsi="Times New Roman" w:cs="Times New Roman"/>
          <w:b w:val="0"/>
          <w:bCs/>
          <w:i/>
          <w:iCs/>
          <w:sz w:val="24"/>
          <w:szCs w:val="24"/>
        </w:rPr>
        <w:t>In-class Final Exam (2</w:t>
      </w:r>
      <w:r w:rsidR="00140E4B" w:rsidRPr="00CD455E">
        <w:rPr>
          <w:rFonts w:ascii="Times New Roman" w:hAnsi="Times New Roman" w:cs="Times New Roman"/>
          <w:b w:val="0"/>
          <w:bCs/>
          <w:i/>
          <w:iCs/>
          <w:sz w:val="24"/>
          <w:szCs w:val="24"/>
        </w:rPr>
        <w:t>0</w:t>
      </w:r>
      <w:r w:rsidRPr="00CD455E">
        <w:rPr>
          <w:rFonts w:ascii="Times New Roman" w:hAnsi="Times New Roman" w:cs="Times New Roman"/>
          <w:b w:val="0"/>
          <w:bCs/>
          <w:i/>
          <w:iCs/>
          <w:sz w:val="24"/>
          <w:szCs w:val="24"/>
        </w:rPr>
        <w:t>%)</w:t>
      </w:r>
      <w:r w:rsidR="000C64D2" w:rsidRPr="00CD455E">
        <w:rPr>
          <w:rFonts w:ascii="Times New Roman" w:hAnsi="Times New Roman" w:cs="Times New Roman"/>
          <w:b w:val="0"/>
          <w:bCs/>
          <w:i/>
          <w:iCs/>
          <w:sz w:val="24"/>
          <w:szCs w:val="24"/>
        </w:rPr>
        <w:t xml:space="preserve"> – </w:t>
      </w:r>
      <w:r w:rsidR="008D109C" w:rsidRPr="008D109C">
        <w:rPr>
          <w:rFonts w:ascii="Times New Roman" w:hAnsi="Times New Roman" w:cs="Times New Roman"/>
          <w:i/>
          <w:iCs/>
          <w:sz w:val="24"/>
          <w:szCs w:val="24"/>
          <w:highlight w:val="yellow"/>
        </w:rPr>
        <w:t>Wednesday</w:t>
      </w:r>
      <w:r w:rsidR="008D109C" w:rsidRPr="008D109C">
        <w:rPr>
          <w:rFonts w:ascii="Times New Roman" w:hAnsi="Times New Roman" w:cs="Times New Roman"/>
          <w:b w:val="0"/>
          <w:bCs/>
          <w:i/>
          <w:iCs/>
          <w:sz w:val="24"/>
          <w:szCs w:val="24"/>
          <w:highlight w:val="yellow"/>
        </w:rPr>
        <w:t xml:space="preserve"> </w:t>
      </w:r>
      <w:r w:rsidR="000C64D2" w:rsidRPr="008D109C">
        <w:rPr>
          <w:rFonts w:ascii="Times New Roman" w:hAnsi="Times New Roman" w:cs="Times New Roman"/>
          <w:i/>
          <w:iCs/>
          <w:sz w:val="24"/>
          <w:szCs w:val="24"/>
          <w:highlight w:val="yellow"/>
        </w:rPr>
        <w:t xml:space="preserve">May </w:t>
      </w:r>
      <w:r w:rsidR="008D109C" w:rsidRPr="008D109C">
        <w:rPr>
          <w:rFonts w:ascii="Times New Roman" w:hAnsi="Times New Roman" w:cs="Times New Roman"/>
          <w:i/>
          <w:iCs/>
          <w:sz w:val="24"/>
          <w:szCs w:val="24"/>
          <w:highlight w:val="yellow"/>
        </w:rPr>
        <w:t>11</w:t>
      </w:r>
      <w:r w:rsidR="000C64D2" w:rsidRPr="008D109C">
        <w:rPr>
          <w:rFonts w:ascii="Times New Roman" w:hAnsi="Times New Roman" w:cs="Times New Roman"/>
          <w:i/>
          <w:iCs/>
          <w:sz w:val="24"/>
          <w:szCs w:val="24"/>
          <w:highlight w:val="yellow"/>
          <w:vertAlign w:val="superscript"/>
        </w:rPr>
        <w:t>th</w:t>
      </w:r>
      <w:r w:rsidR="000C64D2" w:rsidRPr="008D109C">
        <w:rPr>
          <w:rFonts w:ascii="Times New Roman" w:hAnsi="Times New Roman" w:cs="Times New Roman"/>
          <w:b w:val="0"/>
          <w:bCs/>
          <w:i/>
          <w:iCs/>
          <w:sz w:val="24"/>
          <w:szCs w:val="24"/>
          <w:highlight w:val="yellow"/>
        </w:rPr>
        <w:t xml:space="preserve"> </w:t>
      </w:r>
    </w:p>
    <w:p w14:paraId="1FFD1F8B" w14:textId="37E2CB17" w:rsidR="00607F71" w:rsidRPr="00CD455E" w:rsidRDefault="00607F71" w:rsidP="00140E4B">
      <w:pPr>
        <w:ind w:left="360"/>
      </w:pPr>
      <w:r w:rsidRPr="00CD455E">
        <w:t xml:space="preserve">The final exam </w:t>
      </w:r>
      <w:r w:rsidR="0003599E" w:rsidRPr="00CD455E">
        <w:t xml:space="preserve">is </w:t>
      </w:r>
      <w:r w:rsidRPr="00CD455E">
        <w:t>comprised primarily of short answer, fill in the blank and essay-type questions</w:t>
      </w:r>
      <w:r w:rsidR="0003599E" w:rsidRPr="00CD455E">
        <w:t xml:space="preserve"> and</w:t>
      </w:r>
      <w:r w:rsidRPr="00CD455E">
        <w:t xml:space="preserve"> will cover topics from the course themes, </w:t>
      </w:r>
      <w:proofErr w:type="gramStart"/>
      <w:r w:rsidRPr="00CD455E">
        <w:t>readings</w:t>
      </w:r>
      <w:proofErr w:type="gramEnd"/>
      <w:r w:rsidRPr="00CD455E">
        <w:t xml:space="preserve"> and discussions.</w:t>
      </w:r>
    </w:p>
    <w:p w14:paraId="63A6D134" w14:textId="09E6354B" w:rsidR="0058265C" w:rsidRPr="00CD455E" w:rsidRDefault="0058265C" w:rsidP="0058265C">
      <w:pPr>
        <w:pStyle w:val="Heading3"/>
        <w:keepNext w:val="0"/>
        <w:keepLines w:val="0"/>
        <w:spacing w:before="280"/>
        <w:rPr>
          <w:rFonts w:ascii="Times New Roman" w:hAnsi="Times New Roman" w:cs="Times New Roman"/>
          <w:b/>
          <w:color w:val="000000"/>
          <w:sz w:val="26"/>
          <w:szCs w:val="26"/>
        </w:rPr>
      </w:pPr>
      <w:r w:rsidRPr="00CD455E">
        <w:rPr>
          <w:rFonts w:ascii="Times New Roman" w:hAnsi="Times New Roman" w:cs="Times New Roman"/>
          <w:b/>
          <w:color w:val="000000"/>
          <w:sz w:val="26"/>
          <w:szCs w:val="26"/>
        </w:rPr>
        <w:t>Late Submission Policy for Assignments</w:t>
      </w:r>
    </w:p>
    <w:p w14:paraId="11B4A297" w14:textId="77777777" w:rsidR="0058265C" w:rsidRPr="00CD455E" w:rsidRDefault="0058265C" w:rsidP="0058265C">
      <w:r w:rsidRPr="00CD455E">
        <w:t xml:space="preserve">Extensions on assignments will be granted only in case of emergency or special circumstances by prior arrangement. This policy is adopted out of respect to those who abide by deadlines despite equally demanding (and unpredictable) schedules. In the case that an extension is granted, confirmation of the extension will be provided along with a modified due date and time. </w:t>
      </w:r>
      <w:bookmarkStart w:id="1" w:name="_tyjcwt" w:colFirst="0" w:colLast="0"/>
      <w:bookmarkEnd w:id="1"/>
      <w:r w:rsidRPr="00CD455E">
        <w:t>Late submissions without extensions will be penalized a half letter grade per 24-hour period.</w:t>
      </w:r>
    </w:p>
    <w:p w14:paraId="59CE4782" w14:textId="77777777" w:rsidR="0058265C" w:rsidRPr="00CD455E" w:rsidRDefault="0058265C" w:rsidP="0058265C">
      <w:pPr>
        <w:pStyle w:val="Heading2"/>
        <w:rPr>
          <w:rFonts w:ascii="Times New Roman" w:hAnsi="Times New Roman" w:cs="Times New Roman"/>
        </w:rPr>
      </w:pPr>
      <w:r w:rsidRPr="00CD455E">
        <w:rPr>
          <w:rFonts w:ascii="Times New Roman" w:hAnsi="Times New Roman" w:cs="Times New Roman"/>
        </w:rPr>
        <w:t>Letter Grades</w:t>
      </w:r>
    </w:p>
    <w:p w14:paraId="599A1919" w14:textId="77777777" w:rsidR="0058265C" w:rsidRPr="00CD455E" w:rsidRDefault="0058265C" w:rsidP="0058265C">
      <w:r w:rsidRPr="00CD455E">
        <w:t xml:space="preserve">Letter grades for </w:t>
      </w:r>
      <w:r w:rsidRPr="00CD455E">
        <w:rPr>
          <w:b/>
          <w:bCs/>
        </w:rPr>
        <w:t>the entire course</w:t>
      </w:r>
      <w:r w:rsidRPr="00CD455E">
        <w:t xml:space="preserve"> will be assigned as follows:</w:t>
      </w:r>
    </w:p>
    <w:p w14:paraId="07C1A9E1" w14:textId="77777777" w:rsidR="0058265C" w:rsidRPr="00CD455E" w:rsidRDefault="0058265C" w:rsidP="0058265C"/>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58265C" w:rsidRPr="00CD455E" w14:paraId="04411644" w14:textId="77777777" w:rsidTr="00113BE6">
        <w:trPr>
          <w:trHeight w:val="576"/>
          <w:tblHeader/>
          <w:jc w:val="center"/>
        </w:trPr>
        <w:tc>
          <w:tcPr>
            <w:tcW w:w="3114" w:type="dxa"/>
            <w:vAlign w:val="center"/>
          </w:tcPr>
          <w:p w14:paraId="2B9ECF64"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rPr>
                <w:b/>
                <w:sz w:val="28"/>
              </w:rPr>
            </w:pPr>
            <w:r w:rsidRPr="00CD455E">
              <w:rPr>
                <w:b/>
                <w:sz w:val="28"/>
              </w:rPr>
              <w:t>Letter Grade</w:t>
            </w:r>
          </w:p>
        </w:tc>
        <w:tc>
          <w:tcPr>
            <w:tcW w:w="3115" w:type="dxa"/>
            <w:vAlign w:val="center"/>
          </w:tcPr>
          <w:p w14:paraId="06870114"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rPr>
                <w:b/>
                <w:sz w:val="28"/>
              </w:rPr>
            </w:pPr>
            <w:r w:rsidRPr="00CD455E">
              <w:rPr>
                <w:b/>
                <w:sz w:val="28"/>
              </w:rPr>
              <w:t>Points</w:t>
            </w:r>
          </w:p>
        </w:tc>
      </w:tr>
      <w:tr w:rsidR="0058265C" w:rsidRPr="00CD455E" w14:paraId="40483BF4" w14:textId="77777777" w:rsidTr="00113BE6">
        <w:trPr>
          <w:trHeight w:val="576"/>
          <w:jc w:val="center"/>
        </w:trPr>
        <w:tc>
          <w:tcPr>
            <w:tcW w:w="3114" w:type="dxa"/>
            <w:vAlign w:val="center"/>
          </w:tcPr>
          <w:p w14:paraId="4FFFD271"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rPr>
                <w:b/>
              </w:rPr>
            </w:pPr>
            <w:r w:rsidRPr="00CD455E">
              <w:rPr>
                <w:b/>
              </w:rPr>
              <w:t>A</w:t>
            </w:r>
          </w:p>
        </w:tc>
        <w:tc>
          <w:tcPr>
            <w:tcW w:w="3115" w:type="dxa"/>
            <w:vAlign w:val="center"/>
          </w:tcPr>
          <w:p w14:paraId="24392B8B"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pPr>
            <w:r w:rsidRPr="00CD455E">
              <w:t>4.0 points</w:t>
            </w:r>
          </w:p>
        </w:tc>
      </w:tr>
      <w:tr w:rsidR="0058265C" w:rsidRPr="00CD455E" w14:paraId="5CBB3F3D" w14:textId="77777777" w:rsidTr="00113BE6">
        <w:trPr>
          <w:trHeight w:val="576"/>
          <w:jc w:val="center"/>
        </w:trPr>
        <w:tc>
          <w:tcPr>
            <w:tcW w:w="3114" w:type="dxa"/>
            <w:vAlign w:val="center"/>
          </w:tcPr>
          <w:p w14:paraId="2E30CBEB"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rPr>
                <w:b/>
              </w:rPr>
            </w:pPr>
            <w:r w:rsidRPr="00CD455E">
              <w:rPr>
                <w:b/>
              </w:rPr>
              <w:t>A-</w:t>
            </w:r>
          </w:p>
        </w:tc>
        <w:tc>
          <w:tcPr>
            <w:tcW w:w="3115" w:type="dxa"/>
            <w:vAlign w:val="center"/>
          </w:tcPr>
          <w:p w14:paraId="210BCCC4"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pPr>
            <w:r w:rsidRPr="00CD455E">
              <w:t>3.7 points</w:t>
            </w:r>
          </w:p>
        </w:tc>
      </w:tr>
      <w:tr w:rsidR="0058265C" w:rsidRPr="00CD455E" w14:paraId="5C9851CF" w14:textId="77777777" w:rsidTr="00113BE6">
        <w:trPr>
          <w:trHeight w:val="576"/>
          <w:jc w:val="center"/>
        </w:trPr>
        <w:tc>
          <w:tcPr>
            <w:tcW w:w="3114" w:type="dxa"/>
            <w:vAlign w:val="center"/>
          </w:tcPr>
          <w:p w14:paraId="1675DE4E"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rPr>
                <w:b/>
              </w:rPr>
            </w:pPr>
            <w:r w:rsidRPr="00CD455E">
              <w:rPr>
                <w:b/>
              </w:rPr>
              <w:t>B+</w:t>
            </w:r>
          </w:p>
        </w:tc>
        <w:tc>
          <w:tcPr>
            <w:tcW w:w="3115" w:type="dxa"/>
            <w:vAlign w:val="center"/>
          </w:tcPr>
          <w:p w14:paraId="42DE1354"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pPr>
            <w:r w:rsidRPr="00CD455E">
              <w:t>3.3 points</w:t>
            </w:r>
          </w:p>
        </w:tc>
      </w:tr>
      <w:tr w:rsidR="0058265C" w:rsidRPr="00CD455E" w14:paraId="7957D95F" w14:textId="77777777" w:rsidTr="00113BE6">
        <w:trPr>
          <w:trHeight w:val="576"/>
          <w:jc w:val="center"/>
        </w:trPr>
        <w:tc>
          <w:tcPr>
            <w:tcW w:w="3114" w:type="dxa"/>
            <w:vAlign w:val="center"/>
          </w:tcPr>
          <w:p w14:paraId="5A87594D"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rPr>
                <w:b/>
              </w:rPr>
            </w:pPr>
            <w:r w:rsidRPr="00CD455E">
              <w:rPr>
                <w:b/>
              </w:rPr>
              <w:t>B</w:t>
            </w:r>
          </w:p>
        </w:tc>
        <w:tc>
          <w:tcPr>
            <w:tcW w:w="3115" w:type="dxa"/>
            <w:vAlign w:val="center"/>
          </w:tcPr>
          <w:p w14:paraId="1579B66B"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pPr>
            <w:r w:rsidRPr="00CD455E">
              <w:t>3.0 points</w:t>
            </w:r>
          </w:p>
        </w:tc>
      </w:tr>
      <w:tr w:rsidR="0058265C" w:rsidRPr="00CD455E" w14:paraId="4FF7D493" w14:textId="77777777" w:rsidTr="00113BE6">
        <w:trPr>
          <w:trHeight w:val="576"/>
          <w:jc w:val="center"/>
        </w:trPr>
        <w:tc>
          <w:tcPr>
            <w:tcW w:w="3114" w:type="dxa"/>
            <w:vAlign w:val="center"/>
          </w:tcPr>
          <w:p w14:paraId="3A3AFBB0"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rPr>
                <w:b/>
              </w:rPr>
            </w:pPr>
            <w:r w:rsidRPr="00CD455E">
              <w:rPr>
                <w:b/>
              </w:rPr>
              <w:lastRenderedPageBreak/>
              <w:t>B-</w:t>
            </w:r>
          </w:p>
        </w:tc>
        <w:tc>
          <w:tcPr>
            <w:tcW w:w="3115" w:type="dxa"/>
            <w:vAlign w:val="center"/>
          </w:tcPr>
          <w:p w14:paraId="03D65141"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pPr>
            <w:r w:rsidRPr="00CD455E">
              <w:t>2.7 points</w:t>
            </w:r>
          </w:p>
        </w:tc>
      </w:tr>
      <w:tr w:rsidR="0058265C" w:rsidRPr="00CD455E" w14:paraId="099FC074" w14:textId="77777777" w:rsidTr="00113BE6">
        <w:trPr>
          <w:trHeight w:val="576"/>
          <w:jc w:val="center"/>
        </w:trPr>
        <w:tc>
          <w:tcPr>
            <w:tcW w:w="3114" w:type="dxa"/>
            <w:vAlign w:val="center"/>
          </w:tcPr>
          <w:p w14:paraId="71A2DA73"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rPr>
                <w:b/>
              </w:rPr>
            </w:pPr>
            <w:r w:rsidRPr="00CD455E">
              <w:rPr>
                <w:b/>
              </w:rPr>
              <w:t>C+</w:t>
            </w:r>
          </w:p>
        </w:tc>
        <w:tc>
          <w:tcPr>
            <w:tcW w:w="3115" w:type="dxa"/>
            <w:vAlign w:val="center"/>
          </w:tcPr>
          <w:p w14:paraId="0FA35FD2"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pPr>
            <w:r w:rsidRPr="00CD455E">
              <w:t>2.3 points</w:t>
            </w:r>
          </w:p>
        </w:tc>
      </w:tr>
      <w:tr w:rsidR="0058265C" w:rsidRPr="00CD455E" w14:paraId="0CBAB549" w14:textId="77777777" w:rsidTr="00113BE6">
        <w:trPr>
          <w:trHeight w:val="576"/>
          <w:jc w:val="center"/>
        </w:trPr>
        <w:tc>
          <w:tcPr>
            <w:tcW w:w="3114" w:type="dxa"/>
            <w:vAlign w:val="center"/>
          </w:tcPr>
          <w:p w14:paraId="50A6C85A"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rPr>
                <w:b/>
              </w:rPr>
            </w:pPr>
            <w:r w:rsidRPr="00CD455E">
              <w:rPr>
                <w:b/>
              </w:rPr>
              <w:t>C</w:t>
            </w:r>
          </w:p>
        </w:tc>
        <w:tc>
          <w:tcPr>
            <w:tcW w:w="3115" w:type="dxa"/>
            <w:vAlign w:val="center"/>
          </w:tcPr>
          <w:p w14:paraId="296116F6"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pPr>
            <w:r w:rsidRPr="00CD455E">
              <w:t>2.0 points</w:t>
            </w:r>
          </w:p>
        </w:tc>
      </w:tr>
      <w:tr w:rsidR="0058265C" w:rsidRPr="00CD455E" w14:paraId="4D5F7DFD" w14:textId="77777777" w:rsidTr="00113BE6">
        <w:trPr>
          <w:trHeight w:val="576"/>
          <w:jc w:val="center"/>
        </w:trPr>
        <w:tc>
          <w:tcPr>
            <w:tcW w:w="3114" w:type="dxa"/>
            <w:vAlign w:val="center"/>
          </w:tcPr>
          <w:p w14:paraId="71C963CB"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rPr>
                <w:b/>
              </w:rPr>
            </w:pPr>
            <w:r w:rsidRPr="00CD455E">
              <w:rPr>
                <w:b/>
              </w:rPr>
              <w:t>C-</w:t>
            </w:r>
          </w:p>
        </w:tc>
        <w:tc>
          <w:tcPr>
            <w:tcW w:w="3115" w:type="dxa"/>
            <w:vAlign w:val="center"/>
          </w:tcPr>
          <w:p w14:paraId="56065E60"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pPr>
            <w:r w:rsidRPr="00CD455E">
              <w:t>1.7 points</w:t>
            </w:r>
          </w:p>
        </w:tc>
      </w:tr>
      <w:tr w:rsidR="0058265C" w:rsidRPr="00CD455E" w14:paraId="7F802AFA" w14:textId="77777777" w:rsidTr="00113BE6">
        <w:trPr>
          <w:trHeight w:val="576"/>
          <w:jc w:val="center"/>
        </w:trPr>
        <w:tc>
          <w:tcPr>
            <w:tcW w:w="3114" w:type="dxa"/>
            <w:vAlign w:val="center"/>
          </w:tcPr>
          <w:p w14:paraId="63712913"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rPr>
                <w:b/>
              </w:rPr>
            </w:pPr>
            <w:r w:rsidRPr="00CD455E">
              <w:rPr>
                <w:b/>
              </w:rPr>
              <w:t>F</w:t>
            </w:r>
          </w:p>
        </w:tc>
        <w:tc>
          <w:tcPr>
            <w:tcW w:w="3115" w:type="dxa"/>
            <w:vAlign w:val="center"/>
          </w:tcPr>
          <w:p w14:paraId="0741B9C3" w14:textId="77777777" w:rsidR="0058265C" w:rsidRPr="00CD455E" w:rsidRDefault="0058265C" w:rsidP="00113BE6">
            <w:pPr>
              <w:pBdr>
                <w:top w:val="none" w:sz="0" w:space="0" w:color="auto"/>
                <w:left w:val="none" w:sz="0" w:space="0" w:color="auto"/>
                <w:bottom w:val="none" w:sz="0" w:space="0" w:color="auto"/>
                <w:right w:val="none" w:sz="0" w:space="0" w:color="auto"/>
                <w:between w:val="none" w:sz="0" w:space="0" w:color="auto"/>
              </w:pBdr>
              <w:jc w:val="center"/>
            </w:pPr>
            <w:r w:rsidRPr="00CD455E">
              <w:t>0.0 points</w:t>
            </w:r>
          </w:p>
        </w:tc>
      </w:tr>
    </w:tbl>
    <w:p w14:paraId="72FDC169" w14:textId="77777777" w:rsidR="0058265C" w:rsidRPr="00CD455E" w:rsidRDefault="0058265C" w:rsidP="0058265C">
      <w:pPr>
        <w:pStyle w:val="Heading3"/>
        <w:rPr>
          <w:rFonts w:ascii="Times New Roman" w:hAnsi="Times New Roman" w:cs="Times New Roman"/>
          <w:color w:val="000000" w:themeColor="text1"/>
          <w:sz w:val="24"/>
          <w:szCs w:val="24"/>
        </w:rPr>
      </w:pPr>
      <w:bookmarkStart w:id="2" w:name="_1milcwsslpxy" w:colFirst="0" w:colLast="0"/>
      <w:bookmarkEnd w:id="2"/>
      <w:r w:rsidRPr="00CD455E">
        <w:rPr>
          <w:rFonts w:ascii="Times New Roman" w:hAnsi="Times New Roman" w:cs="Times New Roman"/>
          <w:color w:val="000000" w:themeColor="text1"/>
          <w:sz w:val="24"/>
          <w:szCs w:val="24"/>
        </w:rPr>
        <w:t>Student grades will be assigned according to the following criteria:</w:t>
      </w:r>
    </w:p>
    <w:p w14:paraId="0BF1DE72" w14:textId="77777777" w:rsidR="0058265C" w:rsidRPr="00CD455E" w:rsidRDefault="0058265C" w:rsidP="0058265C">
      <w:pPr>
        <w:rPr>
          <w:color w:val="000000" w:themeColor="text1"/>
        </w:rPr>
      </w:pPr>
      <w:bookmarkStart w:id="3" w:name="_v3qcw3rl8daf" w:colFirst="0" w:colLast="0"/>
      <w:bookmarkEnd w:id="3"/>
    </w:p>
    <w:p w14:paraId="58EF7449" w14:textId="2926C39B" w:rsidR="0058265C" w:rsidRPr="00CD455E" w:rsidRDefault="0058265C" w:rsidP="0058265C">
      <w:pPr>
        <w:pStyle w:val="ListParagraph"/>
        <w:numPr>
          <w:ilvl w:val="0"/>
          <w:numId w:val="7"/>
        </w:numPr>
        <w:spacing w:line="240" w:lineRule="auto"/>
        <w:rPr>
          <w:rFonts w:ascii="Times New Roman" w:hAnsi="Times New Roman" w:cs="Times New Roman"/>
          <w:color w:val="000000" w:themeColor="text1"/>
          <w:sz w:val="24"/>
          <w:szCs w:val="24"/>
        </w:rPr>
      </w:pPr>
      <w:r w:rsidRPr="00CD455E">
        <w:rPr>
          <w:rFonts w:ascii="Times New Roman" w:hAnsi="Times New Roman" w:cs="Times New Roman"/>
          <w:color w:val="000000" w:themeColor="text1"/>
          <w:sz w:val="24"/>
          <w:szCs w:val="24"/>
        </w:rPr>
        <w:t>(A) Excellent: Exceptional work. Work at this level is unusually thorough, well-reasoned, creative, methodologically sophisticated, and well written. Work is of exceptional, professional quality.</w:t>
      </w:r>
    </w:p>
    <w:p w14:paraId="754CE930" w14:textId="77777777" w:rsidR="0058265C" w:rsidRPr="00CD455E" w:rsidRDefault="0058265C" w:rsidP="0058265C">
      <w:pPr>
        <w:rPr>
          <w:color w:val="000000" w:themeColor="text1"/>
        </w:rPr>
      </w:pPr>
    </w:p>
    <w:p w14:paraId="229ABA05" w14:textId="68D0B118" w:rsidR="0058265C" w:rsidRPr="00CD455E" w:rsidRDefault="0058265C" w:rsidP="0058265C">
      <w:pPr>
        <w:pStyle w:val="ListParagraph"/>
        <w:numPr>
          <w:ilvl w:val="0"/>
          <w:numId w:val="7"/>
        </w:numPr>
        <w:spacing w:line="240" w:lineRule="auto"/>
        <w:rPr>
          <w:rFonts w:ascii="Times New Roman" w:hAnsi="Times New Roman" w:cs="Times New Roman"/>
          <w:color w:val="000000" w:themeColor="text1"/>
          <w:sz w:val="24"/>
          <w:szCs w:val="24"/>
        </w:rPr>
      </w:pPr>
      <w:r w:rsidRPr="00CD455E">
        <w:rPr>
          <w:rFonts w:ascii="Times New Roman" w:hAnsi="Times New Roman" w:cs="Times New Roman"/>
          <w:color w:val="000000" w:themeColor="text1"/>
          <w:sz w:val="24"/>
          <w:szCs w:val="24"/>
        </w:rPr>
        <w:t>(A-) Very good: Very strong work. Work at this level shows signs of creativity, is thorough and well-reasoned, indicates strong understanding of appropriate methodological or analytical approaches, and meets professional standards.</w:t>
      </w:r>
    </w:p>
    <w:p w14:paraId="24DF14BB" w14:textId="77777777" w:rsidR="0058265C" w:rsidRPr="00CD455E" w:rsidRDefault="0058265C" w:rsidP="0058265C">
      <w:pPr>
        <w:rPr>
          <w:color w:val="000000" w:themeColor="text1"/>
        </w:rPr>
      </w:pPr>
    </w:p>
    <w:p w14:paraId="1D2B0547" w14:textId="32E43DF8" w:rsidR="0058265C" w:rsidRPr="00CD455E" w:rsidRDefault="0058265C" w:rsidP="0058265C">
      <w:pPr>
        <w:pStyle w:val="ListParagraph"/>
        <w:numPr>
          <w:ilvl w:val="0"/>
          <w:numId w:val="7"/>
        </w:numPr>
        <w:spacing w:line="240" w:lineRule="auto"/>
        <w:rPr>
          <w:rFonts w:ascii="Times New Roman" w:hAnsi="Times New Roman" w:cs="Times New Roman"/>
          <w:color w:val="000000" w:themeColor="text1"/>
          <w:sz w:val="24"/>
          <w:szCs w:val="24"/>
        </w:rPr>
      </w:pPr>
      <w:r w:rsidRPr="00CD455E">
        <w:rPr>
          <w:rFonts w:ascii="Times New Roman" w:hAnsi="Times New Roman" w:cs="Times New Roman"/>
          <w:color w:val="000000" w:themeColor="text1"/>
          <w:sz w:val="24"/>
          <w:szCs w:val="24"/>
        </w:rPr>
        <w:t>(B+) Good: Sound work; well-reasoned and thorough, methodologically sound. This is the grade that indicates the student has fully accomplished the basic objectives of the course.</w:t>
      </w:r>
    </w:p>
    <w:p w14:paraId="1676493D" w14:textId="77777777" w:rsidR="0058265C" w:rsidRPr="00CD455E" w:rsidRDefault="0058265C" w:rsidP="0058265C">
      <w:pPr>
        <w:rPr>
          <w:color w:val="000000" w:themeColor="text1"/>
        </w:rPr>
      </w:pPr>
    </w:p>
    <w:p w14:paraId="52E477D6" w14:textId="3A38DD3F" w:rsidR="0058265C" w:rsidRPr="00CD455E" w:rsidRDefault="0058265C" w:rsidP="0058265C">
      <w:pPr>
        <w:pStyle w:val="ListParagraph"/>
        <w:numPr>
          <w:ilvl w:val="0"/>
          <w:numId w:val="7"/>
        </w:numPr>
        <w:spacing w:line="240" w:lineRule="auto"/>
        <w:rPr>
          <w:rFonts w:ascii="Times New Roman" w:hAnsi="Times New Roman" w:cs="Times New Roman"/>
          <w:color w:val="000000" w:themeColor="text1"/>
          <w:sz w:val="24"/>
          <w:szCs w:val="24"/>
        </w:rPr>
      </w:pPr>
      <w:r w:rsidRPr="00CD455E">
        <w:rPr>
          <w:rFonts w:ascii="Times New Roman" w:hAnsi="Times New Roman" w:cs="Times New Roman"/>
          <w:color w:val="000000" w:themeColor="text1"/>
          <w:sz w:val="24"/>
          <w:szCs w:val="24"/>
        </w:rPr>
        <w:t>(B) Adequate: Competent work even though some weaknesses are evident. Demonstrates competency in the key course objectives</w:t>
      </w:r>
      <w:r w:rsidRPr="00CD455E">
        <w:rPr>
          <w:rFonts w:ascii="Times New Roman" w:hAnsi="Times New Roman" w:cs="Times New Roman"/>
          <w:b/>
          <w:bCs/>
          <w:color w:val="000000" w:themeColor="text1"/>
          <w:sz w:val="24"/>
          <w:szCs w:val="24"/>
        </w:rPr>
        <w:t xml:space="preserve"> </w:t>
      </w:r>
      <w:r w:rsidRPr="00CD455E">
        <w:rPr>
          <w:rFonts w:ascii="Times New Roman" w:hAnsi="Times New Roman" w:cs="Times New Roman"/>
          <w:color w:val="000000" w:themeColor="text1"/>
          <w:sz w:val="24"/>
          <w:szCs w:val="24"/>
        </w:rPr>
        <w:t xml:space="preserve">but shows some indication that understanding of some important issues is less than complete. Methodological or analytical approaches used are </w:t>
      </w:r>
      <w:proofErr w:type="gramStart"/>
      <w:r w:rsidRPr="00CD455E">
        <w:rPr>
          <w:rFonts w:ascii="Times New Roman" w:hAnsi="Times New Roman" w:cs="Times New Roman"/>
          <w:color w:val="000000" w:themeColor="text1"/>
          <w:sz w:val="24"/>
          <w:szCs w:val="24"/>
        </w:rPr>
        <w:t>adequate</w:t>
      </w:r>
      <w:proofErr w:type="gramEnd"/>
      <w:r w:rsidRPr="00CD455E">
        <w:rPr>
          <w:rFonts w:ascii="Times New Roman" w:hAnsi="Times New Roman" w:cs="Times New Roman"/>
          <w:color w:val="000000" w:themeColor="text1"/>
          <w:sz w:val="24"/>
          <w:szCs w:val="24"/>
        </w:rPr>
        <w:t xml:space="preserve"> but student has not been thorough or has shown other weaknesses or limitations.</w:t>
      </w:r>
    </w:p>
    <w:p w14:paraId="21D61BF2" w14:textId="77777777" w:rsidR="0058265C" w:rsidRPr="00CD455E" w:rsidRDefault="0058265C" w:rsidP="0058265C">
      <w:pPr>
        <w:rPr>
          <w:color w:val="000000" w:themeColor="text1"/>
        </w:rPr>
      </w:pPr>
    </w:p>
    <w:p w14:paraId="2DFAC62B" w14:textId="32AC6D57" w:rsidR="0058265C" w:rsidRPr="00CD455E" w:rsidRDefault="0058265C" w:rsidP="0058265C">
      <w:pPr>
        <w:pStyle w:val="ListParagraph"/>
        <w:numPr>
          <w:ilvl w:val="0"/>
          <w:numId w:val="7"/>
        </w:numPr>
        <w:spacing w:line="240" w:lineRule="auto"/>
        <w:rPr>
          <w:rFonts w:ascii="Times New Roman" w:hAnsi="Times New Roman" w:cs="Times New Roman"/>
          <w:color w:val="000000" w:themeColor="text1"/>
          <w:sz w:val="24"/>
          <w:szCs w:val="24"/>
        </w:rPr>
      </w:pPr>
      <w:r w:rsidRPr="00CD455E">
        <w:rPr>
          <w:rFonts w:ascii="Times New Roman" w:hAnsi="Times New Roman" w:cs="Times New Roman"/>
          <w:color w:val="000000" w:themeColor="text1"/>
          <w:sz w:val="24"/>
          <w:szCs w:val="24"/>
        </w:rPr>
        <w:t xml:space="preserve">(B-) Borderline: Weak work; meets the minimal expectations for a student in the course. Understanding of salient issues is somewhat incomplete. Methodological or analytical work performed in the course is minimally adequate. </w:t>
      </w:r>
    </w:p>
    <w:p w14:paraId="08911C64" w14:textId="77777777" w:rsidR="0058265C" w:rsidRPr="00CD455E" w:rsidRDefault="0058265C" w:rsidP="0058265C">
      <w:pPr>
        <w:rPr>
          <w:color w:val="000000" w:themeColor="text1"/>
        </w:rPr>
      </w:pPr>
    </w:p>
    <w:p w14:paraId="41FAE7B8" w14:textId="0E595E72" w:rsidR="0058265C" w:rsidRPr="00CD455E" w:rsidRDefault="0058265C" w:rsidP="0058265C">
      <w:pPr>
        <w:pStyle w:val="ListParagraph"/>
        <w:numPr>
          <w:ilvl w:val="0"/>
          <w:numId w:val="7"/>
        </w:numPr>
        <w:spacing w:line="240" w:lineRule="auto"/>
        <w:rPr>
          <w:rFonts w:ascii="Times New Roman" w:hAnsi="Times New Roman" w:cs="Times New Roman"/>
          <w:color w:val="000000" w:themeColor="text1"/>
          <w:sz w:val="24"/>
          <w:szCs w:val="24"/>
        </w:rPr>
      </w:pPr>
      <w:r w:rsidRPr="00CD455E">
        <w:rPr>
          <w:rFonts w:ascii="Times New Roman" w:hAnsi="Times New Roman" w:cs="Times New Roman"/>
          <w:color w:val="000000" w:themeColor="text1"/>
          <w:sz w:val="24"/>
          <w:szCs w:val="24"/>
        </w:rPr>
        <w:t>(C/-/+) Deficient: Inadequate work; does not meet the minimal expectations for a student in the course. Work is inadequately developed or flawed by numerous errors and misunderstanding of important issues. Methodological or analytical work performed is weak and fails to demonstrate knowledge or technical competence expected of students.</w:t>
      </w:r>
    </w:p>
    <w:p w14:paraId="51984AF2" w14:textId="77777777" w:rsidR="0058265C" w:rsidRPr="00CD455E" w:rsidRDefault="0058265C" w:rsidP="0058265C">
      <w:pPr>
        <w:rPr>
          <w:color w:val="000000" w:themeColor="text1"/>
        </w:rPr>
      </w:pPr>
    </w:p>
    <w:p w14:paraId="5A7FFC3B" w14:textId="448A39C9" w:rsidR="0058265C" w:rsidRPr="00CD455E" w:rsidRDefault="0058265C" w:rsidP="0058265C">
      <w:pPr>
        <w:pStyle w:val="ListParagraph"/>
        <w:numPr>
          <w:ilvl w:val="0"/>
          <w:numId w:val="7"/>
        </w:numPr>
        <w:spacing w:line="240" w:lineRule="auto"/>
        <w:rPr>
          <w:rFonts w:ascii="Times New Roman" w:hAnsi="Times New Roman" w:cs="Times New Roman"/>
          <w:color w:val="000000" w:themeColor="text1"/>
          <w:sz w:val="24"/>
          <w:szCs w:val="24"/>
        </w:rPr>
      </w:pPr>
      <w:r w:rsidRPr="00CD455E">
        <w:rPr>
          <w:rFonts w:ascii="Times New Roman" w:hAnsi="Times New Roman" w:cs="Times New Roman"/>
          <w:color w:val="000000" w:themeColor="text1"/>
          <w:sz w:val="24"/>
          <w:szCs w:val="24"/>
        </w:rPr>
        <w:t>(F) Fail: Work fails to meet even minimal expectations for course credit. Performance has been consistently weak in methodology and understanding, with serious limits in many areas. Weaknesses or limits are pervasive.</w:t>
      </w:r>
    </w:p>
    <w:p w14:paraId="7AFC46DC" w14:textId="77777777" w:rsidR="0058265C" w:rsidRPr="00CD455E" w:rsidRDefault="0058265C" w:rsidP="0058265C">
      <w:pPr>
        <w:pStyle w:val="Heading2"/>
        <w:rPr>
          <w:rFonts w:ascii="Times New Roman" w:hAnsi="Times New Roman" w:cs="Times New Roman"/>
          <w:sz w:val="22"/>
          <w:szCs w:val="22"/>
        </w:rPr>
      </w:pPr>
      <w:r w:rsidRPr="00CD455E">
        <w:rPr>
          <w:rFonts w:ascii="Times New Roman" w:hAnsi="Times New Roman" w:cs="Times New Roman"/>
          <w:color w:val="000000"/>
        </w:rPr>
        <w:lastRenderedPageBreak/>
        <w:t>Brightspace</w:t>
      </w:r>
    </w:p>
    <w:p w14:paraId="3B37678C" w14:textId="77777777" w:rsidR="0058265C" w:rsidRPr="00CD455E" w:rsidRDefault="0058265C" w:rsidP="0058265C">
      <w:pPr>
        <w:pStyle w:val="NormalWeb"/>
        <w:spacing w:before="0" w:beforeAutospacing="0" w:after="240" w:afterAutospacing="0" w:line="276" w:lineRule="auto"/>
        <w:ind w:right="60"/>
      </w:pPr>
      <w:r w:rsidRPr="00CD455E">
        <w:rPr>
          <w:color w:val="000000"/>
        </w:rPr>
        <w:t xml:space="preserve">All announcements and resources will be delivered through </w:t>
      </w:r>
      <w:hyperlink r:id="rId11" w:history="1">
        <w:r w:rsidRPr="00CD455E">
          <w:rPr>
            <w:rStyle w:val="Hyperlink"/>
          </w:rPr>
          <w:t>Brightspace</w:t>
        </w:r>
      </w:hyperlink>
      <w:r w:rsidRPr="00CD455E">
        <w:rPr>
          <w:color w:val="000000"/>
        </w:rPr>
        <w:t xml:space="preserve"> (</w:t>
      </w:r>
      <w:hyperlink r:id="rId12" w:history="1">
        <w:r w:rsidRPr="00CD455E">
          <w:rPr>
            <w:rStyle w:val="Hyperlink"/>
          </w:rPr>
          <w:t>https://brightspace.nyu.edu/</w:t>
        </w:r>
      </w:hyperlink>
      <w:r w:rsidRPr="00CD455E">
        <w:t>).</w:t>
      </w:r>
      <w:r w:rsidRPr="00CD455E">
        <w:rPr>
          <w:color w:val="000000"/>
        </w:rPr>
        <w:t xml:space="preserve"> </w:t>
      </w:r>
      <w:r w:rsidRPr="00CD455E">
        <w:t xml:space="preserve">I may modify assignments, due dates, and other aspects of the course as we go through the term with advance notice provided as soon as possible through the course website. </w:t>
      </w:r>
      <w:r w:rsidRPr="00CD455E">
        <w:rPr>
          <w:color w:val="000000"/>
        </w:rPr>
        <w:t xml:space="preserve">It is therefore important that you actively use your NYU email account or have appropriate forwarding set up on </w:t>
      </w:r>
      <w:hyperlink r:id="rId13" w:history="1">
        <w:r w:rsidRPr="00CD455E">
          <w:rPr>
            <w:rStyle w:val="Hyperlink"/>
          </w:rPr>
          <w:t>NYU Home</w:t>
        </w:r>
      </w:hyperlink>
      <w:r w:rsidRPr="00CD455E">
        <w:rPr>
          <w:color w:val="000000"/>
        </w:rPr>
        <w:t xml:space="preserve"> (</w:t>
      </w:r>
      <w:hyperlink r:id="rId14" w:history="1">
        <w:r w:rsidRPr="00CD455E">
          <w:rPr>
            <w:rStyle w:val="Hyperlink"/>
          </w:rPr>
          <w:t>home.nyu.edu/</w:t>
        </w:r>
      </w:hyperlink>
      <w:r w:rsidRPr="00CD455E">
        <w:rPr>
          <w:color w:val="000000"/>
        </w:rPr>
        <w:t xml:space="preserve">). </w:t>
      </w:r>
    </w:p>
    <w:p w14:paraId="578C48FD" w14:textId="77777777" w:rsidR="0058265C" w:rsidRPr="00CD455E" w:rsidRDefault="0058265C" w:rsidP="0058265C">
      <w:pPr>
        <w:pStyle w:val="Heading2"/>
        <w:rPr>
          <w:rFonts w:ascii="Times New Roman" w:hAnsi="Times New Roman" w:cs="Times New Roman"/>
        </w:rPr>
      </w:pPr>
      <w:r w:rsidRPr="00CD455E">
        <w:rPr>
          <w:rFonts w:ascii="Times New Roman" w:hAnsi="Times New Roman" w:cs="Times New Roman"/>
        </w:rPr>
        <w:t>Statement of Academic Integrity</w:t>
      </w:r>
    </w:p>
    <w:p w14:paraId="3BD8F7AA" w14:textId="77777777" w:rsidR="0058265C" w:rsidRPr="00CD455E" w:rsidRDefault="0058265C" w:rsidP="0058265C">
      <w:r w:rsidRPr="00CD455E">
        <w:t xml:space="preserve">Academic integrity is a vital component of Wagner and NYU. All students enrolled in this class are required to read and abide by </w:t>
      </w:r>
      <w:hyperlink r:id="rId15" w:tgtFrame="_blank" w:history="1">
        <w:r w:rsidRPr="00CD455E">
          <w:rPr>
            <w:rStyle w:val="Hyperlink"/>
          </w:rPr>
          <w:t>Wagner’s Academic Code</w:t>
        </w:r>
      </w:hyperlink>
      <w:r w:rsidRPr="00CD455E">
        <w:t>. All Wagner students have already read and signed the </w:t>
      </w:r>
      <w:hyperlink r:id="rId16" w:tgtFrame="_blank" w:history="1">
        <w:r w:rsidRPr="00CD455E">
          <w:rPr>
            <w:rStyle w:val="Hyperlink"/>
          </w:rPr>
          <w:t>Wagner Academic Oath</w:t>
        </w:r>
      </w:hyperlink>
      <w:r w:rsidRPr="00CD455E">
        <w:t xml:space="preserve">. </w:t>
      </w:r>
      <w:r w:rsidRPr="00CD455E">
        <w:rPr>
          <w:color w:val="222222"/>
          <w:shd w:val="clear" w:color="auto" w:fill="FFFFFF"/>
        </w:rPr>
        <w:t>Plagiarism of any form will not be tolerated and students in this class are expected to report violations to me. </w:t>
      </w:r>
      <w:r w:rsidRPr="00CD455E">
        <w:t>If any student in this class is unsure about what is expected of you and how to abide by the academic code, you should consult with me.</w:t>
      </w:r>
    </w:p>
    <w:p w14:paraId="0DA201DD" w14:textId="77777777" w:rsidR="0058265C" w:rsidRPr="00CD455E" w:rsidRDefault="0058265C" w:rsidP="0058265C">
      <w:pPr>
        <w:pStyle w:val="Heading2"/>
        <w:rPr>
          <w:rFonts w:ascii="Times New Roman" w:hAnsi="Times New Roman" w:cs="Times New Roman"/>
        </w:rPr>
      </w:pPr>
      <w:r w:rsidRPr="00CD455E">
        <w:rPr>
          <w:rFonts w:ascii="Times New Roman" w:hAnsi="Times New Roman" w:cs="Times New Roman"/>
        </w:rPr>
        <w:t>Henry and Lucy Moses Center for Students with Disabilities at NYU</w:t>
      </w:r>
    </w:p>
    <w:p w14:paraId="1B2E2B3E" w14:textId="77777777" w:rsidR="0058265C" w:rsidRPr="00CD455E" w:rsidRDefault="0058265C" w:rsidP="0058265C">
      <w:r w:rsidRPr="00CD455E">
        <w:t xml:space="preserve">Academic accommodations are available for students with disabilities.  Please visit the </w:t>
      </w:r>
      <w:hyperlink r:id="rId17" w:tgtFrame="_blank" w:history="1">
        <w:r w:rsidRPr="00CD455E">
          <w:rPr>
            <w:rStyle w:val="Hyperlink"/>
          </w:rPr>
          <w:t>Moses Center for Students with Disabilities (CSD) website</w:t>
        </w:r>
      </w:hyperlink>
      <w:r w:rsidRPr="00CD455E">
        <w:t xml:space="preserve"> </w:t>
      </w:r>
      <w:r w:rsidRPr="00CD455E">
        <w:rPr>
          <w:b/>
          <w:bCs/>
        </w:rPr>
        <w:t xml:space="preserve">and click the “Get Started” button. You can also call or email CSD </w:t>
      </w:r>
      <w:r w:rsidRPr="00CD455E">
        <w:t xml:space="preserve">(212-998-4980 or </w:t>
      </w:r>
      <w:hyperlink r:id="rId18" w:tgtFrame="_blank" w:tooltip="mailto:mosescsd@nyu.edu" w:history="1">
        <w:r w:rsidRPr="00CD455E">
          <w:rPr>
            <w:rStyle w:val="Hyperlink"/>
          </w:rPr>
          <w:t>mosescsd@nyu.edu</w:t>
        </w:r>
      </w:hyperlink>
      <w:r w:rsidRPr="00CD455E">
        <w:t>) for information. Students who are requesting academic accommodations are strongly advised to reach out to the Moses Center as early as possible in the semester for assistance.</w:t>
      </w:r>
    </w:p>
    <w:p w14:paraId="553DA697" w14:textId="77777777" w:rsidR="0058265C" w:rsidRPr="00CD455E" w:rsidRDefault="0058265C" w:rsidP="0058265C">
      <w:pPr>
        <w:pStyle w:val="Heading2"/>
        <w:rPr>
          <w:rFonts w:ascii="Times New Roman" w:hAnsi="Times New Roman" w:cs="Times New Roman"/>
        </w:rPr>
      </w:pPr>
      <w:r w:rsidRPr="00CD455E">
        <w:rPr>
          <w:rFonts w:ascii="Times New Roman" w:hAnsi="Times New Roman" w:cs="Times New Roman"/>
        </w:rPr>
        <w:t>NYU’s Calendar Policy on Religious Holidays</w:t>
      </w:r>
    </w:p>
    <w:p w14:paraId="392CCA1E" w14:textId="77777777" w:rsidR="0058265C" w:rsidRPr="00CD455E" w:rsidRDefault="0070418E" w:rsidP="0058265C">
      <w:pPr>
        <w:pStyle w:val="NormalWeb"/>
        <w:spacing w:before="0" w:beforeAutospacing="0" w:after="0" w:afterAutospacing="0" w:line="276" w:lineRule="auto"/>
      </w:pPr>
      <w:hyperlink r:id="rId19" w:history="1">
        <w:r w:rsidR="0058265C" w:rsidRPr="00CD455E">
          <w:rPr>
            <w:rStyle w:val="Hyperlink"/>
          </w:rPr>
          <w:t>NYU’s Calendar Policy on Religious Holidays</w:t>
        </w:r>
      </w:hyperlink>
      <w:r w:rsidR="0058265C" w:rsidRPr="00CD455E">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0652C3E2" w14:textId="77777777" w:rsidR="0058265C" w:rsidRPr="00CD455E" w:rsidRDefault="0058265C" w:rsidP="0058265C">
      <w:pPr>
        <w:pStyle w:val="Heading2"/>
        <w:rPr>
          <w:rFonts w:ascii="Times New Roman" w:hAnsi="Times New Roman" w:cs="Times New Roman"/>
        </w:rPr>
      </w:pPr>
      <w:r w:rsidRPr="00CD455E">
        <w:rPr>
          <w:rFonts w:ascii="Times New Roman" w:hAnsi="Times New Roman" w:cs="Times New Roman"/>
          <w:color w:val="000000"/>
        </w:rPr>
        <w:t>Wagner Writing Center</w:t>
      </w:r>
    </w:p>
    <w:p w14:paraId="3031668E" w14:textId="77777777" w:rsidR="0058265C" w:rsidRPr="00CD455E" w:rsidRDefault="0058265C" w:rsidP="0058265C">
      <w:pPr>
        <w:pBdr>
          <w:top w:val="nil"/>
          <w:left w:val="nil"/>
          <w:bottom w:val="nil"/>
          <w:right w:val="nil"/>
          <w:between w:val="nil"/>
        </w:pBdr>
      </w:pPr>
      <w:r w:rsidRPr="00CD455E">
        <w:rPr>
          <w:color w:val="000000"/>
        </w:rPr>
        <w:t xml:space="preserve">The </w:t>
      </w:r>
      <w:hyperlink r:id="rId20" w:history="1">
        <w:r w:rsidRPr="00CD455E">
          <w:rPr>
            <w:rStyle w:val="Hyperlink"/>
          </w:rPr>
          <w:t>Wagner Writing Center</w:t>
        </w:r>
      </w:hyperlink>
      <w:r w:rsidRPr="00CD455E">
        <w:rPr>
          <w:color w:val="000000"/>
        </w:rPr>
        <w:t xml:space="preserve"> provides invaluable support including tutors to help students with their writing skills. Please check out the full range of services available to strengthen this critical communication skill – </w:t>
      </w:r>
      <w:hyperlink r:id="rId21" w:history="1">
        <w:r w:rsidRPr="00CD455E">
          <w:rPr>
            <w:rStyle w:val="Hyperlink"/>
          </w:rPr>
          <w:t>https://wagner.nyu.edu/portal/students/academics/advisement/writing-center</w:t>
        </w:r>
      </w:hyperlink>
      <w:r w:rsidRPr="00CD455E">
        <w:rPr>
          <w:color w:val="000000"/>
        </w:rPr>
        <w:t>.</w:t>
      </w:r>
    </w:p>
    <w:p w14:paraId="72382AED" w14:textId="77777777" w:rsidR="0058265C" w:rsidRPr="00CD455E" w:rsidRDefault="0058265C" w:rsidP="0058265C">
      <w:pPr>
        <w:pStyle w:val="Heading2"/>
        <w:rPr>
          <w:rFonts w:ascii="Times New Roman" w:hAnsi="Times New Roman" w:cs="Times New Roman"/>
        </w:rPr>
      </w:pPr>
      <w:r w:rsidRPr="00CD455E">
        <w:rPr>
          <w:rFonts w:ascii="Times New Roman" w:hAnsi="Times New Roman" w:cs="Times New Roman"/>
        </w:rPr>
        <w:t>NYU’s Wellness Exchange</w:t>
      </w:r>
    </w:p>
    <w:p w14:paraId="6FD3C207" w14:textId="77777777" w:rsidR="0058265C" w:rsidRPr="00CD455E" w:rsidRDefault="0070418E" w:rsidP="0058265C">
      <w:pPr>
        <w:pStyle w:val="NormalWeb"/>
        <w:spacing w:before="0" w:beforeAutospacing="0" w:after="0" w:afterAutospacing="0" w:line="276" w:lineRule="auto"/>
      </w:pPr>
      <w:hyperlink r:id="rId22" w:history="1">
        <w:r w:rsidR="0058265C" w:rsidRPr="00CD455E">
          <w:rPr>
            <w:rStyle w:val="Hyperlink"/>
          </w:rPr>
          <w:t>NYU’s Wellness Exchange</w:t>
        </w:r>
      </w:hyperlink>
      <w:r w:rsidR="0058265C" w:rsidRPr="00CD455E">
        <w:t xml:space="preserve"> has extensive student health and mental health resources. A private hotline (212-443-9999) is available 24/7 that connects students with a professional who can help them address day-to-day challenges as well as other health-related concerns.</w:t>
      </w:r>
    </w:p>
    <w:p w14:paraId="29C7712B" w14:textId="77777777" w:rsidR="0058265C" w:rsidRPr="00CD455E" w:rsidRDefault="0058265C" w:rsidP="0058265C">
      <w:pPr>
        <w:pStyle w:val="Heading2"/>
        <w:keepNext w:val="0"/>
        <w:keepLines w:val="0"/>
        <w:spacing w:after="80"/>
        <w:rPr>
          <w:rFonts w:ascii="Times New Roman" w:hAnsi="Times New Roman" w:cs="Times New Roman"/>
        </w:rPr>
      </w:pPr>
      <w:r w:rsidRPr="00CD455E">
        <w:rPr>
          <w:rFonts w:ascii="Times New Roman" w:hAnsi="Times New Roman" w:cs="Times New Roman"/>
        </w:rPr>
        <w:lastRenderedPageBreak/>
        <w:t>Class Policies</w:t>
      </w:r>
    </w:p>
    <w:p w14:paraId="634D4461" w14:textId="77777777" w:rsidR="0058265C" w:rsidRPr="00CD455E" w:rsidRDefault="0058265C" w:rsidP="0058265C">
      <w:pPr>
        <w:pStyle w:val="Heading3"/>
        <w:keepNext w:val="0"/>
        <w:keepLines w:val="0"/>
        <w:spacing w:before="280"/>
        <w:rPr>
          <w:rFonts w:ascii="Times New Roman" w:hAnsi="Times New Roman" w:cs="Times New Roman"/>
          <w:b/>
          <w:color w:val="000000"/>
          <w:sz w:val="26"/>
          <w:szCs w:val="26"/>
        </w:rPr>
      </w:pPr>
      <w:r w:rsidRPr="00CD455E">
        <w:rPr>
          <w:rFonts w:ascii="Times New Roman" w:hAnsi="Times New Roman" w:cs="Times New Roman"/>
          <w:b/>
          <w:color w:val="000000"/>
          <w:sz w:val="26"/>
          <w:szCs w:val="26"/>
        </w:rPr>
        <w:t>Grade Change Policy</w:t>
      </w:r>
    </w:p>
    <w:p w14:paraId="26451B33" w14:textId="77777777" w:rsidR="0058265C" w:rsidRPr="00CD455E" w:rsidRDefault="0058265C" w:rsidP="0058265C">
      <w:pPr>
        <w:pBdr>
          <w:top w:val="nil"/>
          <w:left w:val="nil"/>
          <w:bottom w:val="nil"/>
          <w:right w:val="nil"/>
          <w:between w:val="nil"/>
        </w:pBdr>
      </w:pPr>
      <w:r w:rsidRPr="00CD455E">
        <w:t>Students wanting clarification on a particular grade must submit a request in writing explaining their question and, if they are disputing an answer marked wrong, documentation of the grading error with evidence from the text. These requests should be submitted directly to me. You must type and print out any grade appeals, attaching supplemental information as appropriate, and present them to me in hardcopy.</w:t>
      </w:r>
    </w:p>
    <w:p w14:paraId="443144D3" w14:textId="77777777" w:rsidR="0058265C" w:rsidRPr="00CD455E" w:rsidRDefault="0058265C" w:rsidP="0058265C">
      <w:pPr>
        <w:pBdr>
          <w:top w:val="nil"/>
          <w:left w:val="nil"/>
          <w:bottom w:val="nil"/>
          <w:right w:val="nil"/>
          <w:between w:val="nil"/>
        </w:pBdr>
      </w:pPr>
    </w:p>
    <w:p w14:paraId="312A2F91" w14:textId="77777777" w:rsidR="0058265C" w:rsidRPr="00CD455E" w:rsidRDefault="0058265C" w:rsidP="0058265C">
      <w:pPr>
        <w:pBdr>
          <w:top w:val="nil"/>
          <w:left w:val="nil"/>
          <w:bottom w:val="nil"/>
          <w:right w:val="nil"/>
          <w:between w:val="nil"/>
        </w:pBdr>
      </w:pPr>
      <w:r w:rsidRPr="00CD455E">
        <w:t xml:space="preserve">In initiating a re-grading process, please be advised that the entire assignment will be re-evaluated, meaning errors that were not previously identified the first time around may be noted in the second. A re-grade could therefore potentially lead to a lower, rather than a higher, grade. </w:t>
      </w:r>
    </w:p>
    <w:p w14:paraId="3A6F8A25" w14:textId="77777777" w:rsidR="0058265C" w:rsidRPr="00CD455E" w:rsidRDefault="0058265C" w:rsidP="0058265C">
      <w:pPr>
        <w:pStyle w:val="Heading3"/>
        <w:keepNext w:val="0"/>
        <w:keepLines w:val="0"/>
        <w:spacing w:before="280"/>
        <w:rPr>
          <w:rFonts w:ascii="Times New Roman" w:hAnsi="Times New Roman" w:cs="Times New Roman"/>
          <w:b/>
          <w:color w:val="000000"/>
          <w:sz w:val="26"/>
          <w:szCs w:val="26"/>
        </w:rPr>
      </w:pPr>
      <w:r w:rsidRPr="00CD455E">
        <w:rPr>
          <w:rFonts w:ascii="Times New Roman" w:hAnsi="Times New Roman" w:cs="Times New Roman"/>
          <w:b/>
          <w:color w:val="000000"/>
          <w:sz w:val="26"/>
          <w:szCs w:val="26"/>
        </w:rPr>
        <w:t>Remote Instruction and Absences</w:t>
      </w:r>
    </w:p>
    <w:p w14:paraId="64137752" w14:textId="77777777" w:rsidR="0058265C" w:rsidRPr="00CD455E" w:rsidRDefault="0058265C" w:rsidP="0058265C">
      <w:pPr>
        <w:pBdr>
          <w:top w:val="nil"/>
          <w:left w:val="nil"/>
          <w:bottom w:val="nil"/>
          <w:right w:val="nil"/>
          <w:between w:val="nil"/>
        </w:pBdr>
      </w:pPr>
      <w:proofErr w:type="gramStart"/>
      <w:r w:rsidRPr="00CD455E">
        <w:t>In the event that</w:t>
      </w:r>
      <w:proofErr w:type="gramEnd"/>
      <w:r w:rsidRPr="00CD455E">
        <w:t xml:space="preserve"> the course needs to be offered entirely online for a particular class meeting, we will meet synchronously at the standard class time using Zoom (available through Brightspace). Additional instructions about </w:t>
      </w:r>
      <w:proofErr w:type="gramStart"/>
      <w:r w:rsidRPr="00CD455E">
        <w:t>particular details</w:t>
      </w:r>
      <w:proofErr w:type="gramEnd"/>
      <w:r w:rsidRPr="00CD455E">
        <w:t xml:space="preserve"> of class meetings or work will be emailed to you in the event of a shift to online instruction.</w:t>
      </w:r>
    </w:p>
    <w:p w14:paraId="59D56260" w14:textId="77777777" w:rsidR="0058265C" w:rsidRPr="00CD455E" w:rsidRDefault="0058265C" w:rsidP="0058265C">
      <w:pPr>
        <w:pBdr>
          <w:top w:val="nil"/>
          <w:left w:val="nil"/>
          <w:bottom w:val="nil"/>
          <w:right w:val="nil"/>
          <w:between w:val="nil"/>
        </w:pBdr>
      </w:pPr>
    </w:p>
    <w:p w14:paraId="6A2BD1B1" w14:textId="77777777" w:rsidR="0058265C" w:rsidRPr="00CD455E" w:rsidRDefault="0058265C" w:rsidP="0058265C">
      <w:pPr>
        <w:pBdr>
          <w:top w:val="nil"/>
          <w:left w:val="nil"/>
          <w:bottom w:val="nil"/>
          <w:right w:val="nil"/>
          <w:between w:val="nil"/>
        </w:pBdr>
      </w:pPr>
      <w:r w:rsidRPr="00CD455E">
        <w:t>If you need to be out of class, please contact me at VL523@nyu.edu in advance.</w:t>
      </w:r>
    </w:p>
    <w:p w14:paraId="06A829B7" w14:textId="1204FED0" w:rsidR="00FA47C6" w:rsidRPr="00CD455E" w:rsidRDefault="008124BA" w:rsidP="0073116C">
      <w:pPr>
        <w:pStyle w:val="Heading2"/>
        <w:rPr>
          <w:rFonts w:ascii="Times New Roman" w:hAnsi="Times New Roman" w:cs="Times New Roman"/>
        </w:rPr>
      </w:pPr>
      <w:r w:rsidRPr="00CD455E">
        <w:rPr>
          <w:rFonts w:ascii="Times New Roman" w:hAnsi="Times New Roman" w:cs="Times New Roman"/>
        </w:rPr>
        <w:t>Overview of the Semester</w:t>
      </w:r>
    </w:p>
    <w:p w14:paraId="405BB624" w14:textId="77777777" w:rsidR="00D6278E" w:rsidRPr="00CD455E" w:rsidRDefault="00D6278E" w:rsidP="00D6278E">
      <w:pPr>
        <w:pStyle w:val="ListParagraph"/>
        <w:numPr>
          <w:ilvl w:val="0"/>
          <w:numId w:val="5"/>
        </w:numPr>
        <w:rPr>
          <w:rFonts w:ascii="Times New Roman" w:hAnsi="Times New Roman" w:cs="Times New Roman"/>
          <w:b/>
          <w:bCs/>
          <w:sz w:val="24"/>
          <w:szCs w:val="24"/>
        </w:rPr>
      </w:pPr>
      <w:r w:rsidRPr="00CD455E">
        <w:rPr>
          <w:rFonts w:ascii="Times New Roman" w:hAnsi="Times New Roman" w:cs="Times New Roman"/>
          <w:b/>
          <w:bCs/>
          <w:sz w:val="24"/>
          <w:szCs w:val="24"/>
        </w:rPr>
        <w:t>Week 1</w:t>
      </w:r>
    </w:p>
    <w:p w14:paraId="19675EF1" w14:textId="42AB1DB2" w:rsidR="00D6278E" w:rsidRPr="00CD455E" w:rsidRDefault="00583B6E" w:rsidP="00D6278E">
      <w:pPr>
        <w:pStyle w:val="ListParagraph"/>
        <w:numPr>
          <w:ilvl w:val="1"/>
          <w:numId w:val="5"/>
        </w:numPr>
        <w:rPr>
          <w:rFonts w:ascii="Times New Roman" w:hAnsi="Times New Roman" w:cs="Times New Roman"/>
          <w:sz w:val="24"/>
          <w:szCs w:val="24"/>
        </w:rPr>
      </w:pPr>
      <w:r w:rsidRPr="00CD455E">
        <w:rPr>
          <w:rFonts w:ascii="Times New Roman" w:hAnsi="Times New Roman" w:cs="Times New Roman"/>
          <w:sz w:val="24"/>
          <w:szCs w:val="24"/>
        </w:rPr>
        <w:t>Introducing Emergencies and Disasters</w:t>
      </w:r>
    </w:p>
    <w:p w14:paraId="2DB2118D" w14:textId="77777777" w:rsidR="00D6278E" w:rsidRPr="00CD455E" w:rsidRDefault="00D6278E" w:rsidP="00D6278E">
      <w:pPr>
        <w:pStyle w:val="ListParagraph"/>
        <w:numPr>
          <w:ilvl w:val="0"/>
          <w:numId w:val="5"/>
        </w:numPr>
        <w:rPr>
          <w:rFonts w:ascii="Times New Roman" w:hAnsi="Times New Roman" w:cs="Times New Roman"/>
          <w:b/>
          <w:bCs/>
          <w:sz w:val="24"/>
          <w:szCs w:val="24"/>
        </w:rPr>
      </w:pPr>
      <w:r w:rsidRPr="00CD455E">
        <w:rPr>
          <w:rFonts w:ascii="Times New Roman" w:hAnsi="Times New Roman" w:cs="Times New Roman"/>
          <w:b/>
          <w:bCs/>
          <w:sz w:val="24"/>
          <w:szCs w:val="24"/>
        </w:rPr>
        <w:t>Week 2</w:t>
      </w:r>
    </w:p>
    <w:p w14:paraId="23582B6F" w14:textId="3D6B3C0D" w:rsidR="00D6278E" w:rsidRPr="00CD455E" w:rsidRDefault="00583B6E" w:rsidP="00D6278E">
      <w:pPr>
        <w:pStyle w:val="ListParagraph"/>
        <w:numPr>
          <w:ilvl w:val="1"/>
          <w:numId w:val="5"/>
        </w:numPr>
        <w:rPr>
          <w:rFonts w:ascii="Times New Roman" w:hAnsi="Times New Roman" w:cs="Times New Roman"/>
          <w:sz w:val="24"/>
          <w:szCs w:val="24"/>
        </w:rPr>
      </w:pPr>
      <w:r w:rsidRPr="00CD455E">
        <w:rPr>
          <w:rFonts w:ascii="Times New Roman" w:hAnsi="Times New Roman" w:cs="Times New Roman"/>
          <w:sz w:val="24"/>
          <w:szCs w:val="24"/>
        </w:rPr>
        <w:t>Understanding</w:t>
      </w:r>
      <w:r w:rsidR="00D6278E" w:rsidRPr="00CD455E">
        <w:rPr>
          <w:rFonts w:ascii="Times New Roman" w:hAnsi="Times New Roman" w:cs="Times New Roman"/>
          <w:sz w:val="24"/>
          <w:szCs w:val="24"/>
        </w:rPr>
        <w:t xml:space="preserve"> ‘Risk,’ ‘Hazard,’ and ‘Vulnerability’ </w:t>
      </w:r>
    </w:p>
    <w:p w14:paraId="088719AB" w14:textId="77777777" w:rsidR="00D6278E" w:rsidRPr="00CD455E" w:rsidRDefault="00D6278E" w:rsidP="00D6278E">
      <w:pPr>
        <w:pStyle w:val="ListParagraph"/>
        <w:numPr>
          <w:ilvl w:val="0"/>
          <w:numId w:val="5"/>
        </w:numPr>
        <w:rPr>
          <w:rFonts w:ascii="Times New Roman" w:hAnsi="Times New Roman" w:cs="Times New Roman"/>
          <w:b/>
          <w:bCs/>
          <w:sz w:val="24"/>
          <w:szCs w:val="24"/>
        </w:rPr>
      </w:pPr>
      <w:r w:rsidRPr="00CD455E">
        <w:rPr>
          <w:rFonts w:ascii="Times New Roman" w:hAnsi="Times New Roman" w:cs="Times New Roman"/>
          <w:b/>
          <w:bCs/>
          <w:sz w:val="24"/>
          <w:szCs w:val="24"/>
        </w:rPr>
        <w:t>Week 3</w:t>
      </w:r>
    </w:p>
    <w:p w14:paraId="41F06E84" w14:textId="366B5CC6" w:rsidR="00D6278E" w:rsidRPr="00CD455E" w:rsidRDefault="00583B6E" w:rsidP="00D6278E">
      <w:pPr>
        <w:pStyle w:val="ListParagraph"/>
        <w:numPr>
          <w:ilvl w:val="1"/>
          <w:numId w:val="5"/>
        </w:numPr>
        <w:rPr>
          <w:rFonts w:ascii="Times New Roman" w:hAnsi="Times New Roman" w:cs="Times New Roman"/>
          <w:sz w:val="24"/>
          <w:szCs w:val="24"/>
        </w:rPr>
      </w:pPr>
      <w:r w:rsidRPr="00CD455E">
        <w:rPr>
          <w:rFonts w:ascii="Times New Roman" w:hAnsi="Times New Roman" w:cs="Times New Roman"/>
          <w:sz w:val="24"/>
          <w:szCs w:val="24"/>
        </w:rPr>
        <w:t xml:space="preserve">Hazard </w:t>
      </w:r>
      <w:r w:rsidR="00D6278E" w:rsidRPr="00CD455E">
        <w:rPr>
          <w:rFonts w:ascii="Times New Roman" w:hAnsi="Times New Roman" w:cs="Times New Roman"/>
          <w:sz w:val="24"/>
          <w:szCs w:val="24"/>
        </w:rPr>
        <w:t xml:space="preserve">Mitigation Planning and </w:t>
      </w:r>
      <w:r w:rsidRPr="00CD455E">
        <w:rPr>
          <w:rFonts w:ascii="Times New Roman" w:hAnsi="Times New Roman" w:cs="Times New Roman"/>
          <w:sz w:val="24"/>
          <w:szCs w:val="24"/>
        </w:rPr>
        <w:t>Policy</w:t>
      </w:r>
      <w:r w:rsidR="00D6278E" w:rsidRPr="00CD455E">
        <w:rPr>
          <w:rFonts w:ascii="Times New Roman" w:hAnsi="Times New Roman" w:cs="Times New Roman"/>
          <w:sz w:val="24"/>
          <w:szCs w:val="24"/>
        </w:rPr>
        <w:t xml:space="preserve"> </w:t>
      </w:r>
    </w:p>
    <w:p w14:paraId="3FCC9D0A" w14:textId="77777777" w:rsidR="00D6278E" w:rsidRPr="00CD455E" w:rsidRDefault="00D6278E" w:rsidP="00D6278E">
      <w:pPr>
        <w:pStyle w:val="ListParagraph"/>
        <w:numPr>
          <w:ilvl w:val="0"/>
          <w:numId w:val="5"/>
        </w:numPr>
        <w:rPr>
          <w:rFonts w:ascii="Times New Roman" w:hAnsi="Times New Roman" w:cs="Times New Roman"/>
          <w:b/>
          <w:bCs/>
          <w:sz w:val="24"/>
          <w:szCs w:val="24"/>
        </w:rPr>
      </w:pPr>
      <w:r w:rsidRPr="00CD455E">
        <w:rPr>
          <w:rFonts w:ascii="Times New Roman" w:hAnsi="Times New Roman" w:cs="Times New Roman"/>
          <w:b/>
          <w:bCs/>
          <w:sz w:val="24"/>
          <w:szCs w:val="24"/>
        </w:rPr>
        <w:t>Week 4</w:t>
      </w:r>
    </w:p>
    <w:p w14:paraId="0C409FF1" w14:textId="76CF7BFC" w:rsidR="00031B49" w:rsidRPr="00CD455E" w:rsidRDefault="00031B49" w:rsidP="00031B49">
      <w:pPr>
        <w:pStyle w:val="ListParagraph"/>
        <w:numPr>
          <w:ilvl w:val="1"/>
          <w:numId w:val="5"/>
        </w:numPr>
        <w:rPr>
          <w:rFonts w:ascii="Times New Roman" w:hAnsi="Times New Roman" w:cs="Times New Roman"/>
          <w:b/>
          <w:bCs/>
          <w:sz w:val="24"/>
          <w:szCs w:val="24"/>
        </w:rPr>
      </w:pPr>
      <w:r w:rsidRPr="00CD455E">
        <w:rPr>
          <w:rFonts w:ascii="Times New Roman" w:hAnsi="Times New Roman" w:cs="Times New Roman"/>
          <w:sz w:val="24"/>
          <w:szCs w:val="24"/>
        </w:rPr>
        <w:t>Communication, Collaboration and Coordination in Emergency Management</w:t>
      </w:r>
    </w:p>
    <w:p w14:paraId="583E8E9B" w14:textId="55C546F9" w:rsidR="00D6278E" w:rsidRPr="00CD455E" w:rsidRDefault="00D6278E" w:rsidP="00D6278E">
      <w:pPr>
        <w:pStyle w:val="ListParagraph"/>
        <w:numPr>
          <w:ilvl w:val="0"/>
          <w:numId w:val="5"/>
        </w:numPr>
        <w:rPr>
          <w:rFonts w:ascii="Times New Roman" w:hAnsi="Times New Roman" w:cs="Times New Roman"/>
          <w:b/>
          <w:bCs/>
          <w:sz w:val="24"/>
          <w:szCs w:val="24"/>
        </w:rPr>
      </w:pPr>
      <w:r w:rsidRPr="00CD455E">
        <w:rPr>
          <w:rFonts w:ascii="Times New Roman" w:hAnsi="Times New Roman" w:cs="Times New Roman"/>
          <w:b/>
          <w:bCs/>
          <w:sz w:val="24"/>
          <w:szCs w:val="24"/>
        </w:rPr>
        <w:t>Week 5</w:t>
      </w:r>
    </w:p>
    <w:p w14:paraId="72F1B8C1" w14:textId="19F89749" w:rsidR="00D6278E" w:rsidRPr="00CD455E" w:rsidRDefault="00D6278E" w:rsidP="00031B49">
      <w:pPr>
        <w:pStyle w:val="ListParagraph"/>
        <w:numPr>
          <w:ilvl w:val="1"/>
          <w:numId w:val="5"/>
        </w:numPr>
        <w:rPr>
          <w:rFonts w:ascii="Times New Roman" w:hAnsi="Times New Roman" w:cs="Times New Roman"/>
          <w:sz w:val="24"/>
          <w:szCs w:val="24"/>
        </w:rPr>
      </w:pPr>
      <w:r w:rsidRPr="00CD455E">
        <w:rPr>
          <w:rFonts w:ascii="Times New Roman" w:hAnsi="Times New Roman" w:cs="Times New Roman"/>
          <w:sz w:val="24"/>
          <w:szCs w:val="24"/>
        </w:rPr>
        <w:t xml:space="preserve"> </w:t>
      </w:r>
      <w:r w:rsidR="00031B49" w:rsidRPr="00CD455E">
        <w:rPr>
          <w:rFonts w:ascii="Times New Roman" w:hAnsi="Times New Roman" w:cs="Times New Roman"/>
          <w:sz w:val="24"/>
          <w:szCs w:val="24"/>
        </w:rPr>
        <w:t xml:space="preserve">Social, Economic and Political Vulnerabilities </w:t>
      </w:r>
    </w:p>
    <w:p w14:paraId="3E49CC42" w14:textId="77777777" w:rsidR="00D6278E" w:rsidRPr="00CD455E" w:rsidRDefault="00D6278E" w:rsidP="00D6278E">
      <w:pPr>
        <w:pStyle w:val="ListParagraph"/>
        <w:numPr>
          <w:ilvl w:val="0"/>
          <w:numId w:val="5"/>
        </w:numPr>
        <w:rPr>
          <w:rFonts w:ascii="Times New Roman" w:hAnsi="Times New Roman" w:cs="Times New Roman"/>
          <w:b/>
          <w:bCs/>
          <w:sz w:val="24"/>
          <w:szCs w:val="24"/>
        </w:rPr>
      </w:pPr>
      <w:r w:rsidRPr="00CD455E">
        <w:rPr>
          <w:rFonts w:ascii="Times New Roman" w:hAnsi="Times New Roman" w:cs="Times New Roman"/>
          <w:b/>
          <w:bCs/>
          <w:sz w:val="24"/>
          <w:szCs w:val="24"/>
        </w:rPr>
        <w:t>Week 6</w:t>
      </w:r>
    </w:p>
    <w:p w14:paraId="302DDB77" w14:textId="1B0111F4" w:rsidR="00D6278E" w:rsidRPr="00CD455E" w:rsidRDefault="00C9148B" w:rsidP="00D6278E">
      <w:pPr>
        <w:pStyle w:val="ListParagraph"/>
        <w:numPr>
          <w:ilvl w:val="1"/>
          <w:numId w:val="5"/>
        </w:numPr>
        <w:tabs>
          <w:tab w:val="left" w:pos="5130"/>
        </w:tabs>
        <w:rPr>
          <w:rFonts w:ascii="Times New Roman" w:hAnsi="Times New Roman" w:cs="Times New Roman"/>
          <w:b/>
          <w:bCs/>
          <w:sz w:val="24"/>
          <w:szCs w:val="24"/>
        </w:rPr>
      </w:pPr>
      <w:r w:rsidRPr="00CD455E">
        <w:rPr>
          <w:rFonts w:ascii="Times New Roman" w:hAnsi="Times New Roman" w:cs="Times New Roman"/>
          <w:sz w:val="24"/>
          <w:szCs w:val="24"/>
        </w:rPr>
        <w:t>International Disaster Response – Haiti 2010</w:t>
      </w:r>
    </w:p>
    <w:p w14:paraId="6A4935C0" w14:textId="77777777" w:rsidR="00D6278E" w:rsidRPr="00CD455E" w:rsidRDefault="00D6278E" w:rsidP="00D6278E">
      <w:pPr>
        <w:pStyle w:val="ListParagraph"/>
        <w:numPr>
          <w:ilvl w:val="0"/>
          <w:numId w:val="5"/>
        </w:numPr>
        <w:tabs>
          <w:tab w:val="left" w:pos="5130"/>
        </w:tabs>
        <w:rPr>
          <w:rFonts w:ascii="Times New Roman" w:hAnsi="Times New Roman" w:cs="Times New Roman"/>
          <w:b/>
          <w:bCs/>
          <w:sz w:val="24"/>
          <w:szCs w:val="24"/>
        </w:rPr>
      </w:pPr>
      <w:r w:rsidRPr="00CD455E">
        <w:rPr>
          <w:rFonts w:ascii="Times New Roman" w:hAnsi="Times New Roman" w:cs="Times New Roman"/>
          <w:b/>
          <w:bCs/>
          <w:sz w:val="24"/>
          <w:szCs w:val="24"/>
        </w:rPr>
        <w:t>Week 7</w:t>
      </w:r>
    </w:p>
    <w:p w14:paraId="159FF892" w14:textId="226ED2DA" w:rsidR="00D6278E" w:rsidRPr="00CD455E" w:rsidRDefault="00C9148B" w:rsidP="00D6278E">
      <w:pPr>
        <w:pStyle w:val="ListParagraph"/>
        <w:numPr>
          <w:ilvl w:val="1"/>
          <w:numId w:val="5"/>
        </w:numPr>
        <w:rPr>
          <w:rFonts w:ascii="Times New Roman" w:hAnsi="Times New Roman" w:cs="Times New Roman"/>
          <w:b/>
          <w:bCs/>
          <w:sz w:val="24"/>
          <w:szCs w:val="24"/>
        </w:rPr>
      </w:pPr>
      <w:r w:rsidRPr="00CD455E">
        <w:rPr>
          <w:rFonts w:ascii="Times New Roman" w:hAnsi="Times New Roman" w:cs="Times New Roman"/>
          <w:sz w:val="24"/>
          <w:szCs w:val="24"/>
        </w:rPr>
        <w:t>Disaster Recovery</w:t>
      </w:r>
    </w:p>
    <w:p w14:paraId="350FA925" w14:textId="77777777" w:rsidR="00D6278E" w:rsidRPr="00CD455E" w:rsidRDefault="00D6278E" w:rsidP="00D6278E">
      <w:pPr>
        <w:pStyle w:val="ListParagraph"/>
        <w:numPr>
          <w:ilvl w:val="0"/>
          <w:numId w:val="5"/>
        </w:numPr>
        <w:rPr>
          <w:rFonts w:ascii="Times New Roman" w:hAnsi="Times New Roman" w:cs="Times New Roman"/>
          <w:b/>
          <w:bCs/>
          <w:sz w:val="24"/>
          <w:szCs w:val="24"/>
        </w:rPr>
      </w:pPr>
      <w:r w:rsidRPr="00CD455E">
        <w:rPr>
          <w:rFonts w:ascii="Times New Roman" w:hAnsi="Times New Roman" w:cs="Times New Roman"/>
          <w:b/>
          <w:bCs/>
          <w:sz w:val="24"/>
          <w:szCs w:val="24"/>
        </w:rPr>
        <w:t>Week 8</w:t>
      </w:r>
    </w:p>
    <w:p w14:paraId="34D8BB72" w14:textId="1381644F" w:rsidR="00D6278E" w:rsidRPr="00CD455E" w:rsidRDefault="00BB0EA4" w:rsidP="00D6278E">
      <w:pPr>
        <w:pStyle w:val="ListParagraph"/>
        <w:numPr>
          <w:ilvl w:val="1"/>
          <w:numId w:val="5"/>
        </w:numPr>
        <w:rPr>
          <w:rFonts w:ascii="Times New Roman" w:hAnsi="Times New Roman" w:cs="Times New Roman"/>
          <w:sz w:val="24"/>
          <w:szCs w:val="24"/>
        </w:rPr>
      </w:pPr>
      <w:r w:rsidRPr="00CD455E">
        <w:rPr>
          <w:rFonts w:ascii="Times New Roman" w:hAnsi="Times New Roman" w:cs="Times New Roman"/>
          <w:sz w:val="24"/>
          <w:szCs w:val="24"/>
        </w:rPr>
        <w:t>Defining and Understanding “Resilience</w:t>
      </w:r>
      <w:r w:rsidR="00B647D4" w:rsidRPr="00CD455E">
        <w:rPr>
          <w:rFonts w:ascii="Times New Roman" w:hAnsi="Times New Roman" w:cs="Times New Roman"/>
          <w:sz w:val="24"/>
          <w:szCs w:val="24"/>
        </w:rPr>
        <w:t>”</w:t>
      </w:r>
    </w:p>
    <w:p w14:paraId="799BD76E" w14:textId="77777777" w:rsidR="00D6278E" w:rsidRPr="00CD455E" w:rsidRDefault="00D6278E" w:rsidP="00D6278E">
      <w:pPr>
        <w:pStyle w:val="ListParagraph"/>
        <w:numPr>
          <w:ilvl w:val="0"/>
          <w:numId w:val="5"/>
        </w:numPr>
        <w:rPr>
          <w:rFonts w:ascii="Times New Roman" w:hAnsi="Times New Roman" w:cs="Times New Roman"/>
          <w:b/>
          <w:bCs/>
          <w:sz w:val="24"/>
          <w:szCs w:val="24"/>
        </w:rPr>
      </w:pPr>
      <w:r w:rsidRPr="00CD455E">
        <w:rPr>
          <w:rFonts w:ascii="Times New Roman" w:hAnsi="Times New Roman" w:cs="Times New Roman"/>
          <w:b/>
          <w:bCs/>
          <w:sz w:val="24"/>
          <w:szCs w:val="24"/>
        </w:rPr>
        <w:t>Week 9</w:t>
      </w:r>
    </w:p>
    <w:p w14:paraId="6AA4A10D" w14:textId="680EF705" w:rsidR="00D6278E" w:rsidRPr="00CD455E" w:rsidRDefault="00EC32F4" w:rsidP="00D6278E">
      <w:pPr>
        <w:pStyle w:val="ListParagraph"/>
        <w:numPr>
          <w:ilvl w:val="1"/>
          <w:numId w:val="5"/>
        </w:numPr>
        <w:rPr>
          <w:rFonts w:ascii="Times New Roman" w:hAnsi="Times New Roman" w:cs="Times New Roman"/>
          <w:b/>
          <w:bCs/>
          <w:sz w:val="24"/>
          <w:szCs w:val="24"/>
        </w:rPr>
      </w:pPr>
      <w:r w:rsidRPr="00CD455E">
        <w:rPr>
          <w:rFonts w:ascii="Times New Roman" w:hAnsi="Times New Roman" w:cs="Times New Roman"/>
          <w:sz w:val="24"/>
          <w:szCs w:val="24"/>
        </w:rPr>
        <w:t xml:space="preserve">Climate Change in Theory and Practice </w:t>
      </w:r>
    </w:p>
    <w:p w14:paraId="48C366EF" w14:textId="77777777" w:rsidR="00D6278E" w:rsidRPr="00CD455E" w:rsidRDefault="00D6278E" w:rsidP="00D6278E">
      <w:pPr>
        <w:pStyle w:val="ListParagraph"/>
        <w:numPr>
          <w:ilvl w:val="0"/>
          <w:numId w:val="5"/>
        </w:numPr>
        <w:rPr>
          <w:rFonts w:ascii="Times New Roman" w:hAnsi="Times New Roman" w:cs="Times New Roman"/>
          <w:b/>
          <w:bCs/>
          <w:sz w:val="24"/>
          <w:szCs w:val="24"/>
        </w:rPr>
      </w:pPr>
      <w:r w:rsidRPr="00CD455E">
        <w:rPr>
          <w:rFonts w:ascii="Times New Roman" w:hAnsi="Times New Roman" w:cs="Times New Roman"/>
          <w:b/>
          <w:bCs/>
          <w:sz w:val="24"/>
          <w:szCs w:val="24"/>
        </w:rPr>
        <w:t>Week 10</w:t>
      </w:r>
    </w:p>
    <w:p w14:paraId="0B50B84B" w14:textId="6FDE6FD4" w:rsidR="00D6278E" w:rsidRPr="00CD455E" w:rsidRDefault="00590438" w:rsidP="00590438">
      <w:pPr>
        <w:pStyle w:val="ListParagraph"/>
        <w:numPr>
          <w:ilvl w:val="1"/>
          <w:numId w:val="5"/>
        </w:numPr>
        <w:spacing w:before="240" w:after="240" w:line="240" w:lineRule="auto"/>
        <w:rPr>
          <w:rFonts w:ascii="Times New Roman" w:hAnsi="Times New Roman" w:cs="Times New Roman"/>
          <w:b/>
          <w:bCs/>
          <w:sz w:val="24"/>
          <w:szCs w:val="24"/>
        </w:rPr>
      </w:pPr>
      <w:r w:rsidRPr="00CD455E">
        <w:rPr>
          <w:rFonts w:ascii="Times New Roman" w:hAnsi="Times New Roman" w:cs="Times New Roman"/>
          <w:sz w:val="24"/>
          <w:szCs w:val="24"/>
        </w:rPr>
        <w:t>Looking Ahead – National and Global Responses to a Changing Climate</w:t>
      </w:r>
    </w:p>
    <w:p w14:paraId="32BAC414" w14:textId="77777777" w:rsidR="00D6278E" w:rsidRPr="00CD455E" w:rsidRDefault="00D6278E" w:rsidP="00D6278E">
      <w:pPr>
        <w:pStyle w:val="ListParagraph"/>
        <w:numPr>
          <w:ilvl w:val="0"/>
          <w:numId w:val="5"/>
        </w:numPr>
        <w:rPr>
          <w:rFonts w:ascii="Times New Roman" w:hAnsi="Times New Roman" w:cs="Times New Roman"/>
          <w:b/>
          <w:bCs/>
          <w:sz w:val="24"/>
          <w:szCs w:val="24"/>
        </w:rPr>
      </w:pPr>
      <w:r w:rsidRPr="00CD455E">
        <w:rPr>
          <w:rFonts w:ascii="Times New Roman" w:hAnsi="Times New Roman" w:cs="Times New Roman"/>
          <w:b/>
          <w:bCs/>
          <w:sz w:val="24"/>
          <w:szCs w:val="24"/>
        </w:rPr>
        <w:lastRenderedPageBreak/>
        <w:t>Week 11</w:t>
      </w:r>
    </w:p>
    <w:p w14:paraId="7B2C90BF" w14:textId="77777777" w:rsidR="00590438" w:rsidRPr="00CD455E" w:rsidRDefault="00590438" w:rsidP="00590438">
      <w:pPr>
        <w:pStyle w:val="ListParagraph"/>
        <w:numPr>
          <w:ilvl w:val="1"/>
          <w:numId w:val="5"/>
        </w:numPr>
        <w:spacing w:before="240" w:after="240" w:line="240" w:lineRule="auto"/>
        <w:rPr>
          <w:rFonts w:ascii="Times New Roman" w:hAnsi="Times New Roman" w:cs="Times New Roman"/>
          <w:b/>
          <w:bCs/>
          <w:sz w:val="24"/>
          <w:szCs w:val="24"/>
        </w:rPr>
      </w:pPr>
      <w:r w:rsidRPr="00CD455E">
        <w:rPr>
          <w:rFonts w:ascii="Times New Roman" w:hAnsi="Times New Roman" w:cs="Times New Roman"/>
          <w:sz w:val="24"/>
          <w:szCs w:val="24"/>
        </w:rPr>
        <w:t>The Political Economy of COVID-19</w:t>
      </w:r>
    </w:p>
    <w:p w14:paraId="3AA615E8" w14:textId="77777777" w:rsidR="00D6278E" w:rsidRPr="00CD455E" w:rsidRDefault="00D6278E" w:rsidP="00D6278E">
      <w:pPr>
        <w:pStyle w:val="ListParagraph"/>
        <w:numPr>
          <w:ilvl w:val="0"/>
          <w:numId w:val="5"/>
        </w:numPr>
        <w:rPr>
          <w:rFonts w:ascii="Times New Roman" w:hAnsi="Times New Roman" w:cs="Times New Roman"/>
          <w:b/>
          <w:bCs/>
          <w:sz w:val="24"/>
          <w:szCs w:val="24"/>
        </w:rPr>
      </w:pPr>
      <w:r w:rsidRPr="00CD455E">
        <w:rPr>
          <w:rFonts w:ascii="Times New Roman" w:hAnsi="Times New Roman" w:cs="Times New Roman"/>
          <w:b/>
          <w:bCs/>
          <w:sz w:val="24"/>
          <w:szCs w:val="24"/>
        </w:rPr>
        <w:t>Week 12</w:t>
      </w:r>
    </w:p>
    <w:p w14:paraId="14BF00F2" w14:textId="77777777" w:rsidR="00590438" w:rsidRPr="00CD455E" w:rsidRDefault="00590438" w:rsidP="00590438">
      <w:pPr>
        <w:pStyle w:val="ListParagraph"/>
        <w:numPr>
          <w:ilvl w:val="1"/>
          <w:numId w:val="5"/>
        </w:numPr>
        <w:tabs>
          <w:tab w:val="left" w:pos="5130"/>
        </w:tabs>
        <w:spacing w:before="240" w:after="240" w:line="240" w:lineRule="auto"/>
        <w:rPr>
          <w:rFonts w:ascii="Times New Roman" w:hAnsi="Times New Roman" w:cs="Times New Roman"/>
          <w:b/>
          <w:bCs/>
          <w:color w:val="000000" w:themeColor="text1"/>
          <w:sz w:val="24"/>
          <w:szCs w:val="24"/>
        </w:rPr>
      </w:pPr>
      <w:r w:rsidRPr="00CD455E">
        <w:rPr>
          <w:rFonts w:ascii="Times New Roman" w:hAnsi="Times New Roman" w:cs="Times New Roman"/>
          <w:color w:val="000000" w:themeColor="text1"/>
          <w:sz w:val="24"/>
          <w:szCs w:val="24"/>
        </w:rPr>
        <w:t>Disaster Mental Health</w:t>
      </w:r>
    </w:p>
    <w:p w14:paraId="624073DA" w14:textId="77777777" w:rsidR="00D6278E" w:rsidRPr="00CD455E" w:rsidRDefault="00D6278E" w:rsidP="00D6278E">
      <w:pPr>
        <w:pStyle w:val="ListParagraph"/>
        <w:numPr>
          <w:ilvl w:val="0"/>
          <w:numId w:val="5"/>
        </w:numPr>
        <w:rPr>
          <w:rFonts w:ascii="Times New Roman" w:hAnsi="Times New Roman" w:cs="Times New Roman"/>
          <w:b/>
          <w:bCs/>
          <w:sz w:val="24"/>
          <w:szCs w:val="24"/>
        </w:rPr>
      </w:pPr>
      <w:r w:rsidRPr="00CD455E">
        <w:rPr>
          <w:rFonts w:ascii="Times New Roman" w:hAnsi="Times New Roman" w:cs="Times New Roman"/>
          <w:b/>
          <w:bCs/>
          <w:sz w:val="24"/>
          <w:szCs w:val="24"/>
        </w:rPr>
        <w:t>Week 13</w:t>
      </w:r>
    </w:p>
    <w:p w14:paraId="5DA97013" w14:textId="1BA238B9" w:rsidR="00D6278E" w:rsidRPr="00CD455E" w:rsidRDefault="00DB0A26" w:rsidP="00590438">
      <w:pPr>
        <w:pStyle w:val="ListParagraph"/>
        <w:numPr>
          <w:ilvl w:val="1"/>
          <w:numId w:val="5"/>
        </w:numPr>
        <w:rPr>
          <w:rFonts w:ascii="Times New Roman" w:hAnsi="Times New Roman" w:cs="Times New Roman"/>
          <w:sz w:val="24"/>
          <w:szCs w:val="24"/>
        </w:rPr>
      </w:pPr>
      <w:r w:rsidRPr="00CD455E">
        <w:rPr>
          <w:rFonts w:ascii="Times New Roman" w:hAnsi="Times New Roman" w:cs="Times New Roman"/>
          <w:sz w:val="24"/>
          <w:szCs w:val="24"/>
        </w:rPr>
        <w:t xml:space="preserve">Infrastructure, </w:t>
      </w:r>
      <w:r w:rsidR="00A80876" w:rsidRPr="00CD455E">
        <w:rPr>
          <w:rFonts w:ascii="Times New Roman" w:hAnsi="Times New Roman" w:cs="Times New Roman"/>
          <w:sz w:val="24"/>
          <w:szCs w:val="24"/>
        </w:rPr>
        <w:t>Equity,</w:t>
      </w:r>
      <w:r w:rsidRPr="00CD455E">
        <w:rPr>
          <w:rFonts w:ascii="Times New Roman" w:hAnsi="Times New Roman" w:cs="Times New Roman"/>
          <w:sz w:val="24"/>
          <w:szCs w:val="24"/>
        </w:rPr>
        <w:t xml:space="preserve"> and the Environment</w:t>
      </w:r>
    </w:p>
    <w:p w14:paraId="483D68BC" w14:textId="77777777" w:rsidR="00D6278E" w:rsidRPr="00574C51" w:rsidRDefault="00D6278E" w:rsidP="00D6278E">
      <w:pPr>
        <w:pStyle w:val="ListParagraph"/>
        <w:numPr>
          <w:ilvl w:val="0"/>
          <w:numId w:val="5"/>
        </w:numPr>
        <w:rPr>
          <w:rFonts w:ascii="Times New Roman" w:hAnsi="Times New Roman" w:cs="Times New Roman"/>
          <w:b/>
          <w:bCs/>
          <w:sz w:val="24"/>
          <w:szCs w:val="24"/>
          <w:highlight w:val="yellow"/>
        </w:rPr>
      </w:pPr>
      <w:r w:rsidRPr="00574C51">
        <w:rPr>
          <w:rFonts w:ascii="Times New Roman" w:hAnsi="Times New Roman" w:cs="Times New Roman"/>
          <w:b/>
          <w:bCs/>
          <w:sz w:val="24"/>
          <w:szCs w:val="24"/>
          <w:highlight w:val="yellow"/>
        </w:rPr>
        <w:t>Week 14</w:t>
      </w:r>
    </w:p>
    <w:p w14:paraId="76E7DA59" w14:textId="7822F7D8" w:rsidR="00D6278E" w:rsidRPr="00574C51" w:rsidRDefault="00574C51" w:rsidP="00D6278E">
      <w:pPr>
        <w:pStyle w:val="ListParagraph"/>
        <w:numPr>
          <w:ilvl w:val="1"/>
          <w:numId w:val="5"/>
        </w:numPr>
        <w:rPr>
          <w:rFonts w:ascii="Times New Roman" w:hAnsi="Times New Roman" w:cs="Times New Roman"/>
          <w:sz w:val="24"/>
          <w:szCs w:val="24"/>
          <w:highlight w:val="yellow"/>
        </w:rPr>
      </w:pPr>
      <w:r w:rsidRPr="00574C51">
        <w:rPr>
          <w:rFonts w:ascii="Times New Roman" w:hAnsi="Times New Roman" w:cs="Times New Roman"/>
          <w:sz w:val="24"/>
          <w:szCs w:val="24"/>
          <w:highlight w:val="yellow"/>
        </w:rPr>
        <w:t>May 2</w:t>
      </w:r>
      <w:r w:rsidRPr="00574C51">
        <w:rPr>
          <w:rFonts w:ascii="Times New Roman" w:hAnsi="Times New Roman" w:cs="Times New Roman"/>
          <w:sz w:val="24"/>
          <w:szCs w:val="24"/>
          <w:highlight w:val="yellow"/>
          <w:vertAlign w:val="superscript"/>
        </w:rPr>
        <w:t>nd</w:t>
      </w:r>
      <w:r w:rsidRPr="00574C51">
        <w:rPr>
          <w:rFonts w:ascii="Times New Roman" w:hAnsi="Times New Roman" w:cs="Times New Roman"/>
          <w:sz w:val="24"/>
          <w:szCs w:val="24"/>
          <w:highlight w:val="yellow"/>
        </w:rPr>
        <w:t xml:space="preserve"> – NO CLASS</w:t>
      </w:r>
    </w:p>
    <w:p w14:paraId="708AFF5E" w14:textId="104C3F22" w:rsidR="00574C51" w:rsidRPr="00574C51" w:rsidRDefault="00574C51" w:rsidP="00D6278E">
      <w:pPr>
        <w:pStyle w:val="ListParagraph"/>
        <w:numPr>
          <w:ilvl w:val="1"/>
          <w:numId w:val="5"/>
        </w:numPr>
        <w:rPr>
          <w:rFonts w:ascii="Times New Roman" w:hAnsi="Times New Roman" w:cs="Times New Roman"/>
          <w:sz w:val="24"/>
          <w:szCs w:val="24"/>
          <w:highlight w:val="yellow"/>
        </w:rPr>
      </w:pPr>
      <w:proofErr w:type="spellStart"/>
      <w:r w:rsidRPr="00574C51">
        <w:rPr>
          <w:rFonts w:ascii="Times New Roman" w:hAnsi="Times New Roman" w:cs="Times New Roman"/>
          <w:sz w:val="24"/>
          <w:szCs w:val="24"/>
          <w:highlight w:val="yellow"/>
        </w:rPr>
        <w:t>Maay</w:t>
      </w:r>
      <w:proofErr w:type="spellEnd"/>
      <w:r w:rsidRPr="00574C51">
        <w:rPr>
          <w:rFonts w:ascii="Times New Roman" w:hAnsi="Times New Roman" w:cs="Times New Roman"/>
          <w:sz w:val="24"/>
          <w:szCs w:val="24"/>
          <w:highlight w:val="yellow"/>
        </w:rPr>
        <w:t xml:space="preserve"> 4</w:t>
      </w:r>
      <w:r w:rsidRPr="00574C51">
        <w:rPr>
          <w:rFonts w:ascii="Times New Roman" w:hAnsi="Times New Roman" w:cs="Times New Roman"/>
          <w:sz w:val="24"/>
          <w:szCs w:val="24"/>
          <w:highlight w:val="yellow"/>
          <w:vertAlign w:val="superscript"/>
        </w:rPr>
        <w:t>th</w:t>
      </w:r>
      <w:r w:rsidRPr="00574C51">
        <w:rPr>
          <w:rFonts w:ascii="Times New Roman" w:hAnsi="Times New Roman" w:cs="Times New Roman"/>
          <w:sz w:val="24"/>
          <w:szCs w:val="24"/>
          <w:highlight w:val="yellow"/>
        </w:rPr>
        <w:t xml:space="preserve"> – Final Presentations I</w:t>
      </w:r>
    </w:p>
    <w:p w14:paraId="28A29D5E" w14:textId="34404BD8" w:rsidR="00C41CBE" w:rsidRPr="00574C51" w:rsidRDefault="00C41CBE" w:rsidP="00C41CBE">
      <w:pPr>
        <w:pStyle w:val="ListParagraph"/>
        <w:numPr>
          <w:ilvl w:val="0"/>
          <w:numId w:val="5"/>
        </w:numPr>
        <w:rPr>
          <w:rFonts w:ascii="Times New Roman" w:hAnsi="Times New Roman" w:cs="Times New Roman"/>
          <w:b/>
          <w:bCs/>
          <w:sz w:val="24"/>
          <w:szCs w:val="24"/>
          <w:highlight w:val="yellow"/>
        </w:rPr>
      </w:pPr>
      <w:r w:rsidRPr="00574C51">
        <w:rPr>
          <w:rFonts w:ascii="Times New Roman" w:hAnsi="Times New Roman" w:cs="Times New Roman"/>
          <w:b/>
          <w:bCs/>
          <w:sz w:val="24"/>
          <w:szCs w:val="24"/>
          <w:highlight w:val="yellow"/>
        </w:rPr>
        <w:t>Last class - May 9</w:t>
      </w:r>
      <w:r w:rsidRPr="00574C51">
        <w:rPr>
          <w:rFonts w:ascii="Times New Roman" w:hAnsi="Times New Roman" w:cs="Times New Roman"/>
          <w:b/>
          <w:bCs/>
          <w:sz w:val="24"/>
          <w:szCs w:val="24"/>
          <w:highlight w:val="yellow"/>
          <w:vertAlign w:val="superscript"/>
        </w:rPr>
        <w:t>th</w:t>
      </w:r>
    </w:p>
    <w:p w14:paraId="37B0714F" w14:textId="581EC468" w:rsidR="00D6278E" w:rsidRPr="00574C51" w:rsidRDefault="00C41CBE" w:rsidP="00D6278E">
      <w:pPr>
        <w:pStyle w:val="ListParagraph"/>
        <w:numPr>
          <w:ilvl w:val="1"/>
          <w:numId w:val="5"/>
        </w:numPr>
        <w:rPr>
          <w:rFonts w:ascii="Times New Roman" w:hAnsi="Times New Roman" w:cs="Times New Roman"/>
          <w:sz w:val="24"/>
          <w:szCs w:val="24"/>
          <w:highlight w:val="yellow"/>
        </w:rPr>
      </w:pPr>
      <w:r w:rsidRPr="00574C51">
        <w:rPr>
          <w:rFonts w:ascii="Times New Roman" w:hAnsi="Times New Roman" w:cs="Times New Roman"/>
          <w:sz w:val="24"/>
          <w:szCs w:val="24"/>
          <w:highlight w:val="yellow"/>
        </w:rPr>
        <w:t xml:space="preserve">Final </w:t>
      </w:r>
      <w:r w:rsidR="00574C51" w:rsidRPr="00574C51">
        <w:rPr>
          <w:rFonts w:ascii="Times New Roman" w:hAnsi="Times New Roman" w:cs="Times New Roman"/>
          <w:sz w:val="24"/>
          <w:szCs w:val="24"/>
          <w:highlight w:val="yellow"/>
        </w:rPr>
        <w:t>Presentations II</w:t>
      </w:r>
    </w:p>
    <w:p w14:paraId="2F61A771" w14:textId="2943F463" w:rsidR="00574C51" w:rsidRPr="00574C51" w:rsidRDefault="00574C51" w:rsidP="00574C51">
      <w:pPr>
        <w:pStyle w:val="ListParagraph"/>
        <w:numPr>
          <w:ilvl w:val="0"/>
          <w:numId w:val="5"/>
        </w:numPr>
        <w:rPr>
          <w:rFonts w:ascii="Times New Roman" w:hAnsi="Times New Roman" w:cs="Times New Roman"/>
          <w:sz w:val="24"/>
          <w:szCs w:val="24"/>
          <w:highlight w:val="yellow"/>
        </w:rPr>
      </w:pPr>
      <w:r w:rsidRPr="00574C51">
        <w:rPr>
          <w:rFonts w:ascii="Times New Roman" w:hAnsi="Times New Roman" w:cs="Times New Roman"/>
          <w:b/>
          <w:bCs/>
          <w:sz w:val="24"/>
          <w:szCs w:val="24"/>
          <w:highlight w:val="yellow"/>
        </w:rPr>
        <w:t>Final Exam – May 11</w:t>
      </w:r>
      <w:r w:rsidRPr="00574C51">
        <w:rPr>
          <w:rFonts w:ascii="Times New Roman" w:hAnsi="Times New Roman" w:cs="Times New Roman"/>
          <w:b/>
          <w:bCs/>
          <w:sz w:val="24"/>
          <w:szCs w:val="24"/>
          <w:highlight w:val="yellow"/>
          <w:vertAlign w:val="superscript"/>
        </w:rPr>
        <w:t>th</w:t>
      </w:r>
      <w:r w:rsidRPr="00574C51">
        <w:rPr>
          <w:rFonts w:ascii="Times New Roman" w:hAnsi="Times New Roman" w:cs="Times New Roman"/>
          <w:b/>
          <w:bCs/>
          <w:sz w:val="24"/>
          <w:szCs w:val="24"/>
          <w:highlight w:val="yellow"/>
        </w:rPr>
        <w:t xml:space="preserve"> </w:t>
      </w:r>
    </w:p>
    <w:p w14:paraId="306FE89B" w14:textId="48A3FF6E" w:rsidR="00B04155" w:rsidRPr="00CD455E" w:rsidRDefault="00B04155" w:rsidP="00B04155">
      <w:pPr>
        <w:pStyle w:val="Heading2"/>
        <w:keepNext w:val="0"/>
        <w:keepLines w:val="0"/>
        <w:spacing w:after="80"/>
        <w:rPr>
          <w:rFonts w:ascii="Times New Roman" w:hAnsi="Times New Roman" w:cs="Times New Roman"/>
          <w:szCs w:val="34"/>
        </w:rPr>
      </w:pPr>
      <w:r w:rsidRPr="00CD455E">
        <w:rPr>
          <w:rFonts w:ascii="Times New Roman" w:hAnsi="Times New Roman" w:cs="Times New Roman"/>
          <w:szCs w:val="34"/>
        </w:rPr>
        <w:t>Detailed Course Overview</w:t>
      </w:r>
    </w:p>
    <w:p w14:paraId="00E7193A" w14:textId="1D5164D9" w:rsidR="00E42F53" w:rsidRPr="00CD455E" w:rsidRDefault="00E42F53" w:rsidP="007352FE">
      <w:pPr>
        <w:pStyle w:val="Heading3"/>
        <w:rPr>
          <w:rFonts w:ascii="Times New Roman" w:hAnsi="Times New Roman" w:cs="Times New Roman"/>
        </w:rPr>
      </w:pPr>
      <w:r w:rsidRPr="00CD455E">
        <w:rPr>
          <w:rFonts w:ascii="Times New Roman" w:hAnsi="Times New Roman" w:cs="Times New Roman"/>
        </w:rPr>
        <w:t>WEEK 1</w:t>
      </w:r>
      <w:r w:rsidR="003D57EF" w:rsidRPr="00CD455E">
        <w:rPr>
          <w:rFonts w:ascii="Times New Roman" w:hAnsi="Times New Roman" w:cs="Times New Roman"/>
        </w:rPr>
        <w:t>:</w:t>
      </w:r>
      <w:r w:rsidR="002A4945" w:rsidRPr="00CD455E">
        <w:rPr>
          <w:rFonts w:ascii="Times New Roman" w:hAnsi="Times New Roman" w:cs="Times New Roman"/>
        </w:rPr>
        <w:t xml:space="preserve"> </w:t>
      </w:r>
      <w:r w:rsidR="00C14B32" w:rsidRPr="00CD455E">
        <w:rPr>
          <w:rFonts w:ascii="Times New Roman" w:hAnsi="Times New Roman" w:cs="Times New Roman"/>
        </w:rPr>
        <w:t>INTRODUCING “EMERGENCIES” AND “DISASTERS”</w:t>
      </w:r>
    </w:p>
    <w:p w14:paraId="086A3950" w14:textId="35B2AD26" w:rsidR="001B5694" w:rsidRPr="007F4D8E" w:rsidRDefault="00C14B32" w:rsidP="001B5694">
      <w:pPr>
        <w:pStyle w:val="Heading4"/>
        <w:rPr>
          <w:rFonts w:ascii="Times New Roman" w:hAnsi="Times New Roman" w:cs="Times New Roman"/>
          <w:color w:val="000000"/>
        </w:rPr>
      </w:pPr>
      <w:r w:rsidRPr="007F4D8E">
        <w:rPr>
          <w:rFonts w:ascii="Times New Roman" w:hAnsi="Times New Roman" w:cs="Times New Roman"/>
          <w:color w:val="000000"/>
        </w:rPr>
        <w:t>January 24</w:t>
      </w:r>
      <w:r w:rsidRPr="007F4D8E">
        <w:rPr>
          <w:rFonts w:ascii="Times New Roman" w:hAnsi="Times New Roman" w:cs="Times New Roman"/>
          <w:color w:val="000000"/>
          <w:vertAlign w:val="superscript"/>
        </w:rPr>
        <w:t>th</w:t>
      </w:r>
      <w:r w:rsidR="002101D9" w:rsidRPr="007F4D8E">
        <w:rPr>
          <w:rFonts w:ascii="Times New Roman" w:hAnsi="Times New Roman" w:cs="Times New Roman"/>
          <w:color w:val="000000"/>
        </w:rPr>
        <w:t>:</w:t>
      </w:r>
    </w:p>
    <w:p w14:paraId="5955B15C" w14:textId="23038B49" w:rsidR="0042555D" w:rsidRPr="007F4D8E" w:rsidRDefault="0003610E" w:rsidP="00E33744">
      <w:pPr>
        <w:pStyle w:val="ListParagraph"/>
        <w:numPr>
          <w:ilvl w:val="0"/>
          <w:numId w:val="5"/>
        </w:numPr>
        <w:spacing w:before="240"/>
        <w:rPr>
          <w:rFonts w:ascii="Times New Roman" w:hAnsi="Times New Roman" w:cs="Times New Roman"/>
          <w:sz w:val="24"/>
          <w:szCs w:val="24"/>
          <w:lang w:val="en-US"/>
        </w:rPr>
      </w:pPr>
      <w:r w:rsidRPr="007F4D8E">
        <w:rPr>
          <w:rFonts w:ascii="Times New Roman" w:hAnsi="Times New Roman" w:cs="Times New Roman"/>
          <w:sz w:val="24"/>
          <w:szCs w:val="24"/>
        </w:rPr>
        <w:t>Haddow, et al</w:t>
      </w:r>
      <w:r w:rsidR="002035C2" w:rsidRPr="007F4D8E">
        <w:rPr>
          <w:rFonts w:ascii="Times New Roman" w:hAnsi="Times New Roman" w:cs="Times New Roman"/>
          <w:sz w:val="24"/>
          <w:szCs w:val="24"/>
        </w:rPr>
        <w:t xml:space="preserve"> (2017)</w:t>
      </w:r>
      <w:r w:rsidRPr="007F4D8E">
        <w:rPr>
          <w:rFonts w:ascii="Times New Roman" w:hAnsi="Times New Roman" w:cs="Times New Roman"/>
          <w:sz w:val="24"/>
          <w:szCs w:val="24"/>
        </w:rPr>
        <w:t xml:space="preserve">. </w:t>
      </w:r>
      <w:r w:rsidR="0038347E" w:rsidRPr="007F4D8E">
        <w:rPr>
          <w:rFonts w:ascii="Times New Roman" w:hAnsi="Times New Roman" w:cs="Times New Roman"/>
          <w:sz w:val="24"/>
          <w:szCs w:val="24"/>
        </w:rPr>
        <w:t>“</w:t>
      </w:r>
      <w:r w:rsidR="0042555D" w:rsidRPr="007F4D8E">
        <w:rPr>
          <w:rFonts w:ascii="Times New Roman" w:hAnsi="Times New Roman" w:cs="Times New Roman"/>
          <w:sz w:val="24"/>
          <w:szCs w:val="24"/>
        </w:rPr>
        <w:t>The Historical Context of Emergency Management</w:t>
      </w:r>
      <w:r w:rsidRPr="007F4D8E">
        <w:rPr>
          <w:rFonts w:ascii="Times New Roman" w:hAnsi="Times New Roman" w:cs="Times New Roman"/>
          <w:sz w:val="24"/>
          <w:szCs w:val="24"/>
        </w:rPr>
        <w:t>.</w:t>
      </w:r>
      <w:r w:rsidR="0042555D" w:rsidRPr="007F4D8E">
        <w:rPr>
          <w:rFonts w:ascii="Times New Roman" w:hAnsi="Times New Roman" w:cs="Times New Roman"/>
          <w:sz w:val="24"/>
          <w:szCs w:val="24"/>
        </w:rPr>
        <w:t>”</w:t>
      </w:r>
      <w:r w:rsidR="00E33744" w:rsidRPr="007F4D8E">
        <w:rPr>
          <w:rFonts w:ascii="Times New Roman" w:hAnsi="Times New Roman" w:cs="Times New Roman"/>
          <w:sz w:val="24"/>
          <w:szCs w:val="24"/>
        </w:rPr>
        <w:t xml:space="preserve"> In </w:t>
      </w:r>
      <w:r w:rsidR="00E33744" w:rsidRPr="007F4D8E">
        <w:rPr>
          <w:rFonts w:ascii="Times New Roman" w:hAnsi="Times New Roman" w:cs="Times New Roman"/>
          <w:sz w:val="24"/>
          <w:szCs w:val="24"/>
          <w:lang w:val="en-US"/>
        </w:rPr>
        <w:t>Bullock, J., Haddow, G., &amp; Coppola, D. P. </w:t>
      </w:r>
      <w:r w:rsidR="00E33744" w:rsidRPr="007F4D8E">
        <w:rPr>
          <w:rFonts w:ascii="Times New Roman" w:hAnsi="Times New Roman" w:cs="Times New Roman"/>
          <w:i/>
          <w:iCs/>
          <w:sz w:val="24"/>
          <w:szCs w:val="24"/>
          <w:lang w:val="en-US"/>
        </w:rPr>
        <w:t>Introduction to emergency management</w:t>
      </w:r>
      <w:r w:rsidR="00E33744" w:rsidRPr="007F4D8E">
        <w:rPr>
          <w:rFonts w:ascii="Times New Roman" w:hAnsi="Times New Roman" w:cs="Times New Roman"/>
          <w:sz w:val="24"/>
          <w:szCs w:val="24"/>
          <w:lang w:val="en-US"/>
        </w:rPr>
        <w:t>. Elsevier Science &amp; Technology.</w:t>
      </w:r>
    </w:p>
    <w:p w14:paraId="329312A8" w14:textId="12224F53" w:rsidR="00347487" w:rsidRPr="007F4D8E" w:rsidRDefault="0003610E" w:rsidP="00347487">
      <w:pPr>
        <w:pStyle w:val="ListParagraph"/>
        <w:numPr>
          <w:ilvl w:val="0"/>
          <w:numId w:val="5"/>
        </w:numPr>
        <w:spacing w:before="240"/>
        <w:rPr>
          <w:rFonts w:ascii="Times New Roman" w:hAnsi="Times New Roman" w:cs="Times New Roman"/>
          <w:sz w:val="24"/>
          <w:szCs w:val="24"/>
          <w:lang w:val="en-US"/>
        </w:rPr>
      </w:pPr>
      <w:r w:rsidRPr="007F4D8E">
        <w:rPr>
          <w:rFonts w:ascii="Times New Roman" w:hAnsi="Times New Roman" w:cs="Times New Roman"/>
          <w:sz w:val="24"/>
          <w:szCs w:val="24"/>
        </w:rPr>
        <w:t>Masterson, et al</w:t>
      </w:r>
      <w:r w:rsidR="002035C2" w:rsidRPr="007F4D8E">
        <w:rPr>
          <w:rFonts w:ascii="Times New Roman" w:hAnsi="Times New Roman" w:cs="Times New Roman"/>
          <w:sz w:val="24"/>
          <w:szCs w:val="24"/>
        </w:rPr>
        <w:t xml:space="preserve"> (2014)</w:t>
      </w:r>
      <w:r w:rsidRPr="007F4D8E">
        <w:rPr>
          <w:rFonts w:ascii="Times New Roman" w:hAnsi="Times New Roman" w:cs="Times New Roman"/>
          <w:sz w:val="24"/>
          <w:szCs w:val="24"/>
        </w:rPr>
        <w:t xml:space="preserve">. </w:t>
      </w:r>
      <w:r w:rsidR="0038347E" w:rsidRPr="007F4D8E">
        <w:rPr>
          <w:rFonts w:ascii="Times New Roman" w:hAnsi="Times New Roman" w:cs="Times New Roman"/>
          <w:sz w:val="24"/>
          <w:szCs w:val="24"/>
        </w:rPr>
        <w:t>“</w:t>
      </w:r>
      <w:r w:rsidR="0042555D" w:rsidRPr="007F4D8E">
        <w:rPr>
          <w:rFonts w:ascii="Times New Roman" w:hAnsi="Times New Roman" w:cs="Times New Roman"/>
          <w:sz w:val="24"/>
          <w:szCs w:val="24"/>
        </w:rPr>
        <w:t xml:space="preserve">The New Era of </w:t>
      </w:r>
      <w:r w:rsidR="005F5D46" w:rsidRPr="007F4D8E">
        <w:rPr>
          <w:rFonts w:ascii="Times New Roman" w:hAnsi="Times New Roman" w:cs="Times New Roman"/>
          <w:sz w:val="24"/>
          <w:szCs w:val="24"/>
        </w:rPr>
        <w:t>Catastrophes</w:t>
      </w:r>
      <w:r w:rsidR="00347487" w:rsidRPr="007F4D8E">
        <w:rPr>
          <w:rFonts w:ascii="Times New Roman" w:hAnsi="Times New Roman" w:cs="Times New Roman"/>
          <w:sz w:val="24"/>
          <w:szCs w:val="24"/>
        </w:rPr>
        <w:t>.</w:t>
      </w:r>
      <w:r w:rsidR="0042555D" w:rsidRPr="007F4D8E">
        <w:rPr>
          <w:rFonts w:ascii="Times New Roman" w:hAnsi="Times New Roman" w:cs="Times New Roman"/>
          <w:sz w:val="24"/>
          <w:szCs w:val="24"/>
        </w:rPr>
        <w:t>”</w:t>
      </w:r>
      <w:r w:rsidR="00347487" w:rsidRPr="007F4D8E">
        <w:rPr>
          <w:rFonts w:ascii="Times New Roman" w:hAnsi="Times New Roman" w:cs="Times New Roman"/>
          <w:sz w:val="24"/>
          <w:szCs w:val="24"/>
        </w:rPr>
        <w:t xml:space="preserve"> In </w:t>
      </w:r>
      <w:r w:rsidR="00347487" w:rsidRPr="007F4D8E">
        <w:rPr>
          <w:rFonts w:ascii="Times New Roman" w:hAnsi="Times New Roman" w:cs="Times New Roman"/>
          <w:sz w:val="24"/>
          <w:szCs w:val="24"/>
          <w:lang w:val="en-US"/>
        </w:rPr>
        <w:t>Masterson, J. H., Peacock, W. G., Van, Z. S. S., Grover, H., Schwarz, L. F., &amp; Cooper, J. T. (2014). </w:t>
      </w:r>
      <w:r w:rsidR="00347487" w:rsidRPr="007F4D8E">
        <w:rPr>
          <w:rFonts w:ascii="Times New Roman" w:hAnsi="Times New Roman" w:cs="Times New Roman"/>
          <w:i/>
          <w:iCs/>
          <w:sz w:val="24"/>
          <w:szCs w:val="24"/>
          <w:lang w:val="en-US"/>
        </w:rPr>
        <w:t xml:space="preserve">Planning for community </w:t>
      </w:r>
      <w:proofErr w:type="gramStart"/>
      <w:r w:rsidR="00347487" w:rsidRPr="007F4D8E">
        <w:rPr>
          <w:rFonts w:ascii="Times New Roman" w:hAnsi="Times New Roman" w:cs="Times New Roman"/>
          <w:i/>
          <w:iCs/>
          <w:sz w:val="24"/>
          <w:szCs w:val="24"/>
          <w:lang w:val="en-US"/>
        </w:rPr>
        <w:t>resilience :</w:t>
      </w:r>
      <w:proofErr w:type="gramEnd"/>
      <w:r w:rsidR="00347487" w:rsidRPr="007F4D8E">
        <w:rPr>
          <w:rFonts w:ascii="Times New Roman" w:hAnsi="Times New Roman" w:cs="Times New Roman"/>
          <w:i/>
          <w:iCs/>
          <w:sz w:val="24"/>
          <w:szCs w:val="24"/>
          <w:lang w:val="en-US"/>
        </w:rPr>
        <w:t xml:space="preserve"> A handbook for reducing vulnerability to disasters</w:t>
      </w:r>
      <w:r w:rsidR="00347487" w:rsidRPr="007F4D8E">
        <w:rPr>
          <w:rFonts w:ascii="Times New Roman" w:hAnsi="Times New Roman" w:cs="Times New Roman"/>
          <w:sz w:val="24"/>
          <w:szCs w:val="24"/>
          <w:lang w:val="en-US"/>
        </w:rPr>
        <w:t>. Island Press.</w:t>
      </w:r>
      <w:r w:rsidR="0042555D" w:rsidRPr="007F4D8E">
        <w:rPr>
          <w:rFonts w:ascii="Times New Roman" w:hAnsi="Times New Roman" w:cs="Times New Roman"/>
          <w:sz w:val="24"/>
          <w:szCs w:val="24"/>
        </w:rPr>
        <w:t xml:space="preserve"> </w:t>
      </w:r>
    </w:p>
    <w:p w14:paraId="648E991B" w14:textId="431B8FDE" w:rsidR="001B5694" w:rsidRPr="007F4D8E" w:rsidRDefault="00347487" w:rsidP="00347487">
      <w:pPr>
        <w:pStyle w:val="ListParagraph"/>
        <w:numPr>
          <w:ilvl w:val="1"/>
          <w:numId w:val="5"/>
        </w:numPr>
        <w:spacing w:before="240"/>
        <w:rPr>
          <w:rFonts w:ascii="Times New Roman" w:hAnsi="Times New Roman" w:cs="Times New Roman"/>
          <w:b/>
          <w:bCs/>
          <w:sz w:val="24"/>
          <w:szCs w:val="24"/>
        </w:rPr>
      </w:pPr>
      <w:r w:rsidRPr="007F4D8E">
        <w:rPr>
          <w:rFonts w:ascii="Times New Roman" w:hAnsi="Times New Roman" w:cs="Times New Roman"/>
          <w:b/>
          <w:bCs/>
          <w:sz w:val="24"/>
          <w:szCs w:val="24"/>
        </w:rPr>
        <w:t xml:space="preserve">(Read </w:t>
      </w:r>
      <w:r w:rsidR="0003610E" w:rsidRPr="007F4D8E">
        <w:rPr>
          <w:rFonts w:ascii="Times New Roman" w:hAnsi="Times New Roman" w:cs="Times New Roman"/>
          <w:b/>
          <w:bCs/>
          <w:sz w:val="24"/>
          <w:szCs w:val="24"/>
        </w:rPr>
        <w:t>pp 5-11</w:t>
      </w:r>
      <w:r w:rsidR="0042555D" w:rsidRPr="007F4D8E">
        <w:rPr>
          <w:rFonts w:ascii="Times New Roman" w:hAnsi="Times New Roman" w:cs="Times New Roman"/>
          <w:b/>
          <w:bCs/>
          <w:sz w:val="24"/>
          <w:szCs w:val="24"/>
        </w:rPr>
        <w:t>.</w:t>
      </w:r>
      <w:r w:rsidRPr="007F4D8E">
        <w:rPr>
          <w:rFonts w:ascii="Times New Roman" w:hAnsi="Times New Roman" w:cs="Times New Roman"/>
          <w:b/>
          <w:bCs/>
          <w:sz w:val="24"/>
          <w:szCs w:val="24"/>
        </w:rPr>
        <w:t>)</w:t>
      </w:r>
    </w:p>
    <w:p w14:paraId="30E2D460" w14:textId="19C075EF" w:rsidR="00C14B32" w:rsidRPr="007F4D8E" w:rsidRDefault="00C14B32" w:rsidP="00C14B32">
      <w:pPr>
        <w:pStyle w:val="Heading4"/>
        <w:rPr>
          <w:rFonts w:ascii="Times New Roman" w:hAnsi="Times New Roman" w:cs="Times New Roman"/>
          <w:color w:val="000000"/>
        </w:rPr>
      </w:pPr>
      <w:r w:rsidRPr="007F4D8E">
        <w:rPr>
          <w:rFonts w:ascii="Times New Roman" w:hAnsi="Times New Roman" w:cs="Times New Roman"/>
          <w:color w:val="000000"/>
        </w:rPr>
        <w:t>January 26th:</w:t>
      </w:r>
    </w:p>
    <w:p w14:paraId="077914D0" w14:textId="6CF16A33" w:rsidR="00C14B32" w:rsidRPr="007F4D8E" w:rsidRDefault="001939E6" w:rsidP="001939E6">
      <w:pPr>
        <w:pStyle w:val="Heading4"/>
        <w:numPr>
          <w:ilvl w:val="0"/>
          <w:numId w:val="38"/>
        </w:numPr>
        <w:rPr>
          <w:rFonts w:ascii="Times New Roman" w:hAnsi="Times New Roman" w:cs="Times New Roman"/>
          <w:color w:val="000000"/>
          <w:lang w:val="en-US"/>
        </w:rPr>
      </w:pPr>
      <w:r w:rsidRPr="007F4D8E">
        <w:rPr>
          <w:rFonts w:ascii="Times New Roman" w:hAnsi="Times New Roman" w:cs="Times New Roman"/>
          <w:color w:val="000000"/>
        </w:rPr>
        <w:t xml:space="preserve">“Preparedness, Response, and Recovery.” In </w:t>
      </w:r>
      <w:r w:rsidRPr="007F4D8E">
        <w:rPr>
          <w:rFonts w:ascii="Times New Roman" w:hAnsi="Times New Roman" w:cs="Times New Roman"/>
          <w:i/>
          <w:iCs/>
          <w:color w:val="000000"/>
          <w:lang w:val="en-US"/>
        </w:rPr>
        <w:t xml:space="preserve">Disasters by design: A reassessment of natural hazards in the </w:t>
      </w:r>
      <w:r w:rsidR="00814EE0" w:rsidRPr="007F4D8E">
        <w:rPr>
          <w:rFonts w:ascii="Times New Roman" w:hAnsi="Times New Roman" w:cs="Times New Roman"/>
          <w:i/>
          <w:iCs/>
          <w:color w:val="000000"/>
          <w:lang w:val="en-US"/>
        </w:rPr>
        <w:t>United States</w:t>
      </w:r>
      <w:r w:rsidRPr="007F4D8E">
        <w:rPr>
          <w:rFonts w:ascii="Times New Roman" w:hAnsi="Times New Roman" w:cs="Times New Roman"/>
          <w:color w:val="000000"/>
          <w:lang w:val="en-US"/>
        </w:rPr>
        <w:t>. (1999). Joseph Henry Press.</w:t>
      </w:r>
    </w:p>
    <w:p w14:paraId="5E16B51A" w14:textId="6BDAA7A4" w:rsidR="001B5694" w:rsidRPr="00CD455E" w:rsidRDefault="10BEE594" w:rsidP="003B19E6">
      <w:pPr>
        <w:pStyle w:val="Heading3"/>
        <w:rPr>
          <w:rFonts w:ascii="Times New Roman" w:hAnsi="Times New Roman" w:cs="Times New Roman"/>
        </w:rPr>
      </w:pPr>
      <w:r w:rsidRPr="00CD455E">
        <w:rPr>
          <w:rFonts w:ascii="Times New Roman" w:hAnsi="Times New Roman" w:cs="Times New Roman"/>
        </w:rPr>
        <w:t>WEEK 2:</w:t>
      </w:r>
      <w:r w:rsidR="007352FE" w:rsidRPr="00CD455E">
        <w:rPr>
          <w:rFonts w:ascii="Times New Roman" w:hAnsi="Times New Roman" w:cs="Times New Roman"/>
        </w:rPr>
        <w:t xml:space="preserve"> </w:t>
      </w:r>
      <w:r w:rsidR="00B94415" w:rsidRPr="00CD455E">
        <w:rPr>
          <w:rFonts w:ascii="Times New Roman" w:hAnsi="Times New Roman" w:cs="Times New Roman"/>
        </w:rPr>
        <w:t>UNDERSTANDING</w:t>
      </w:r>
      <w:r w:rsidR="00ED0473" w:rsidRPr="00CD455E">
        <w:rPr>
          <w:rFonts w:ascii="Times New Roman" w:hAnsi="Times New Roman" w:cs="Times New Roman"/>
        </w:rPr>
        <w:t xml:space="preserve"> </w:t>
      </w:r>
      <w:r w:rsidR="008871D7" w:rsidRPr="00CD455E">
        <w:rPr>
          <w:rFonts w:ascii="Times New Roman" w:hAnsi="Times New Roman" w:cs="Times New Roman"/>
        </w:rPr>
        <w:t>‘</w:t>
      </w:r>
      <w:r w:rsidR="000162B3" w:rsidRPr="00CD455E">
        <w:rPr>
          <w:rFonts w:ascii="Times New Roman" w:hAnsi="Times New Roman" w:cs="Times New Roman"/>
        </w:rPr>
        <w:t>RISK</w:t>
      </w:r>
      <w:r w:rsidR="005A4500" w:rsidRPr="00CD455E">
        <w:rPr>
          <w:rFonts w:ascii="Times New Roman" w:hAnsi="Times New Roman" w:cs="Times New Roman"/>
        </w:rPr>
        <w:t>,</w:t>
      </w:r>
      <w:r w:rsidR="008871D7" w:rsidRPr="00CD455E">
        <w:rPr>
          <w:rFonts w:ascii="Times New Roman" w:hAnsi="Times New Roman" w:cs="Times New Roman"/>
        </w:rPr>
        <w:t>’</w:t>
      </w:r>
      <w:r w:rsidR="00B16C86" w:rsidRPr="00CD455E">
        <w:rPr>
          <w:rFonts w:ascii="Times New Roman" w:hAnsi="Times New Roman" w:cs="Times New Roman"/>
        </w:rPr>
        <w:t xml:space="preserve"> </w:t>
      </w:r>
      <w:r w:rsidR="00487294" w:rsidRPr="00CD455E">
        <w:rPr>
          <w:rFonts w:ascii="Times New Roman" w:hAnsi="Times New Roman" w:cs="Times New Roman"/>
        </w:rPr>
        <w:t xml:space="preserve">‘HAZARD,’ AND </w:t>
      </w:r>
      <w:r w:rsidR="005A4500" w:rsidRPr="00CD455E">
        <w:rPr>
          <w:rFonts w:ascii="Times New Roman" w:hAnsi="Times New Roman" w:cs="Times New Roman"/>
        </w:rPr>
        <w:t xml:space="preserve">‘VULNERABILITY’ </w:t>
      </w:r>
    </w:p>
    <w:p w14:paraId="4B72C668" w14:textId="19DB11A2" w:rsidR="003A09EF" w:rsidRPr="007F4D8E" w:rsidRDefault="00D23EAE">
      <w:pPr>
        <w:pStyle w:val="Heading4"/>
        <w:rPr>
          <w:rFonts w:ascii="Times New Roman" w:hAnsi="Times New Roman" w:cs="Times New Roman"/>
          <w:color w:val="000000"/>
        </w:rPr>
      </w:pPr>
      <w:r w:rsidRPr="007F4D8E">
        <w:rPr>
          <w:rFonts w:ascii="Times New Roman" w:hAnsi="Times New Roman" w:cs="Times New Roman"/>
          <w:color w:val="000000"/>
        </w:rPr>
        <w:t>January 31</w:t>
      </w:r>
      <w:r w:rsidRPr="007F4D8E">
        <w:rPr>
          <w:rFonts w:ascii="Times New Roman" w:hAnsi="Times New Roman" w:cs="Times New Roman"/>
          <w:color w:val="000000"/>
          <w:vertAlign w:val="superscript"/>
        </w:rPr>
        <w:t>st</w:t>
      </w:r>
      <w:r w:rsidRPr="007F4D8E">
        <w:rPr>
          <w:rFonts w:ascii="Times New Roman" w:hAnsi="Times New Roman" w:cs="Times New Roman"/>
          <w:color w:val="000000"/>
        </w:rPr>
        <w:t>:</w:t>
      </w:r>
    </w:p>
    <w:p w14:paraId="1D98B489" w14:textId="0C79B112" w:rsidR="000162B3" w:rsidRPr="007F4D8E" w:rsidRDefault="00B16C86" w:rsidP="008671B0">
      <w:pPr>
        <w:pStyle w:val="ListParagraph"/>
        <w:numPr>
          <w:ilvl w:val="0"/>
          <w:numId w:val="13"/>
        </w:numPr>
        <w:rPr>
          <w:rFonts w:ascii="Times New Roman" w:hAnsi="Times New Roman" w:cs="Times New Roman"/>
          <w:sz w:val="24"/>
          <w:szCs w:val="24"/>
        </w:rPr>
      </w:pPr>
      <w:r w:rsidRPr="007F4D8E">
        <w:rPr>
          <w:rFonts w:ascii="Times New Roman" w:hAnsi="Times New Roman" w:cs="Times New Roman"/>
          <w:sz w:val="24"/>
          <w:szCs w:val="24"/>
        </w:rPr>
        <w:t>Tierney (2014). “Chapter 1: Risking More, Losing More: Thinking About Risk and Resilience.”</w:t>
      </w:r>
      <w:r w:rsidR="006C33BF" w:rsidRPr="007F4D8E">
        <w:rPr>
          <w:rFonts w:ascii="Times New Roman" w:hAnsi="Times New Roman" w:cs="Times New Roman"/>
          <w:sz w:val="24"/>
          <w:szCs w:val="24"/>
        </w:rPr>
        <w:t xml:space="preserve"> pp. 1-10.</w:t>
      </w:r>
    </w:p>
    <w:p w14:paraId="6580A191" w14:textId="00D02F89" w:rsidR="00B16C86" w:rsidRPr="007F4D8E" w:rsidRDefault="00B16C86" w:rsidP="008671B0">
      <w:pPr>
        <w:pStyle w:val="ListParagraph"/>
        <w:numPr>
          <w:ilvl w:val="0"/>
          <w:numId w:val="13"/>
        </w:numPr>
        <w:rPr>
          <w:rFonts w:ascii="Times New Roman" w:hAnsi="Times New Roman" w:cs="Times New Roman"/>
          <w:sz w:val="24"/>
          <w:szCs w:val="24"/>
        </w:rPr>
      </w:pPr>
      <w:r w:rsidRPr="007F4D8E">
        <w:rPr>
          <w:rFonts w:ascii="Times New Roman" w:hAnsi="Times New Roman" w:cs="Times New Roman"/>
          <w:sz w:val="24"/>
          <w:szCs w:val="24"/>
        </w:rPr>
        <w:t>Tierney (2014). “Chapter 2: Looking Back: The Evolution of How We Talk About Risk.”</w:t>
      </w:r>
      <w:r w:rsidR="00B61101" w:rsidRPr="007F4D8E">
        <w:rPr>
          <w:rFonts w:ascii="Times New Roman" w:hAnsi="Times New Roman" w:cs="Times New Roman"/>
          <w:sz w:val="24"/>
          <w:szCs w:val="24"/>
        </w:rPr>
        <w:t xml:space="preserve"> pp. 11-30.</w:t>
      </w:r>
    </w:p>
    <w:p w14:paraId="314496F2" w14:textId="0FD9C182" w:rsidR="00D23EAE" w:rsidRPr="007F4D8E" w:rsidRDefault="00D23EAE" w:rsidP="00D23EAE">
      <w:pPr>
        <w:pStyle w:val="Heading4"/>
        <w:rPr>
          <w:rFonts w:ascii="Times New Roman" w:hAnsi="Times New Roman" w:cs="Times New Roman"/>
          <w:color w:val="000000"/>
        </w:rPr>
      </w:pPr>
      <w:r w:rsidRPr="007F4D8E">
        <w:rPr>
          <w:rFonts w:ascii="Times New Roman" w:hAnsi="Times New Roman" w:cs="Times New Roman"/>
          <w:color w:val="000000"/>
        </w:rPr>
        <w:lastRenderedPageBreak/>
        <w:t>February 2</w:t>
      </w:r>
      <w:r w:rsidRPr="007F4D8E">
        <w:rPr>
          <w:rFonts w:ascii="Times New Roman" w:hAnsi="Times New Roman" w:cs="Times New Roman"/>
          <w:color w:val="000000"/>
          <w:vertAlign w:val="superscript"/>
        </w:rPr>
        <w:t>nd</w:t>
      </w:r>
      <w:r w:rsidRPr="007F4D8E">
        <w:rPr>
          <w:rFonts w:ascii="Times New Roman" w:hAnsi="Times New Roman" w:cs="Times New Roman"/>
          <w:color w:val="000000"/>
        </w:rPr>
        <w:t>:</w:t>
      </w:r>
    </w:p>
    <w:p w14:paraId="18324EC2" w14:textId="77777777" w:rsidR="00144F10" w:rsidRPr="007F4D8E" w:rsidRDefault="00144F10" w:rsidP="002B577C">
      <w:pPr>
        <w:pStyle w:val="ListParagraph"/>
        <w:numPr>
          <w:ilvl w:val="0"/>
          <w:numId w:val="13"/>
        </w:numPr>
        <w:rPr>
          <w:rFonts w:ascii="Times New Roman" w:hAnsi="Times New Roman" w:cs="Times New Roman"/>
          <w:sz w:val="24"/>
          <w:szCs w:val="24"/>
        </w:rPr>
      </w:pPr>
      <w:proofErr w:type="spellStart"/>
      <w:r w:rsidRPr="007F4D8E">
        <w:rPr>
          <w:rFonts w:ascii="Times New Roman" w:hAnsi="Times New Roman" w:cs="Times New Roman"/>
          <w:sz w:val="24"/>
          <w:szCs w:val="24"/>
        </w:rPr>
        <w:t>Deyle</w:t>
      </w:r>
      <w:proofErr w:type="spellEnd"/>
      <w:r w:rsidRPr="007F4D8E">
        <w:rPr>
          <w:rFonts w:ascii="Times New Roman" w:hAnsi="Times New Roman" w:cs="Times New Roman"/>
          <w:sz w:val="24"/>
          <w:szCs w:val="24"/>
        </w:rPr>
        <w:t>, R. et. al. (1998). “Hazard Assessment: The Factual Basis for Planning and Mitigation.” In A, J. H. P. B. (Eds.) Cooperating with nature: Confronting natural hazards with land-use planning for sustainable communities. National Academies Press.</w:t>
      </w:r>
    </w:p>
    <w:p w14:paraId="2F5F88DF" w14:textId="645C0FFD" w:rsidR="00D23EAE" w:rsidRPr="007F4D8E" w:rsidRDefault="00144F10" w:rsidP="00AA5D9B">
      <w:pPr>
        <w:pStyle w:val="ListParagraph"/>
        <w:numPr>
          <w:ilvl w:val="1"/>
          <w:numId w:val="13"/>
        </w:numPr>
        <w:rPr>
          <w:rFonts w:ascii="Times New Roman" w:hAnsi="Times New Roman" w:cs="Times New Roman"/>
          <w:sz w:val="24"/>
          <w:szCs w:val="24"/>
        </w:rPr>
      </w:pPr>
      <w:r w:rsidRPr="007F4D8E">
        <w:rPr>
          <w:rFonts w:ascii="Times New Roman" w:hAnsi="Times New Roman" w:cs="Times New Roman"/>
          <w:sz w:val="24"/>
          <w:szCs w:val="24"/>
        </w:rPr>
        <w:t>(</w:t>
      </w:r>
      <w:proofErr w:type="gramStart"/>
      <w:r w:rsidRPr="007F4D8E">
        <w:rPr>
          <w:rFonts w:ascii="Times New Roman" w:hAnsi="Times New Roman" w:cs="Times New Roman"/>
          <w:sz w:val="24"/>
          <w:szCs w:val="24"/>
        </w:rPr>
        <w:t>read</w:t>
      </w:r>
      <w:proofErr w:type="gramEnd"/>
      <w:r w:rsidRPr="007F4D8E">
        <w:rPr>
          <w:rFonts w:ascii="Times New Roman" w:hAnsi="Times New Roman" w:cs="Times New Roman"/>
          <w:sz w:val="24"/>
          <w:szCs w:val="24"/>
        </w:rPr>
        <w:t xml:space="preserve"> pp. 119-135)</w:t>
      </w:r>
    </w:p>
    <w:p w14:paraId="395E3F84" w14:textId="6DE35A91" w:rsidR="003B19E6" w:rsidRPr="00CD455E" w:rsidRDefault="00096573" w:rsidP="000162B3">
      <w:pPr>
        <w:pStyle w:val="Heading3"/>
        <w:rPr>
          <w:rFonts w:ascii="Times New Roman" w:hAnsi="Times New Roman" w:cs="Times New Roman"/>
        </w:rPr>
      </w:pPr>
      <w:r w:rsidRPr="00CD455E">
        <w:rPr>
          <w:rFonts w:ascii="Times New Roman" w:hAnsi="Times New Roman" w:cs="Times New Roman"/>
        </w:rPr>
        <w:t xml:space="preserve">WEEK 3: </w:t>
      </w:r>
      <w:r w:rsidR="00941ED2" w:rsidRPr="00CD455E">
        <w:rPr>
          <w:rFonts w:ascii="Times New Roman" w:hAnsi="Times New Roman" w:cs="Times New Roman"/>
        </w:rPr>
        <w:t xml:space="preserve">HAZARD </w:t>
      </w:r>
      <w:r w:rsidR="000162B3" w:rsidRPr="00CD455E">
        <w:rPr>
          <w:rFonts w:ascii="Times New Roman" w:hAnsi="Times New Roman" w:cs="Times New Roman"/>
        </w:rPr>
        <w:t xml:space="preserve">MITIGATION PLANNING AND POLICY </w:t>
      </w:r>
    </w:p>
    <w:p w14:paraId="38677AE2" w14:textId="2B4D702C" w:rsidR="003A09EF" w:rsidRPr="007F4D8E" w:rsidRDefault="00941ED2">
      <w:pPr>
        <w:pStyle w:val="Heading4"/>
        <w:rPr>
          <w:rFonts w:ascii="Times New Roman" w:hAnsi="Times New Roman" w:cs="Times New Roman"/>
          <w:color w:val="000000"/>
        </w:rPr>
      </w:pPr>
      <w:r w:rsidRPr="007F4D8E">
        <w:rPr>
          <w:rFonts w:ascii="Times New Roman" w:hAnsi="Times New Roman" w:cs="Times New Roman"/>
          <w:color w:val="000000"/>
        </w:rPr>
        <w:t>February 7</w:t>
      </w:r>
      <w:r w:rsidRPr="007F4D8E">
        <w:rPr>
          <w:rFonts w:ascii="Times New Roman" w:hAnsi="Times New Roman" w:cs="Times New Roman"/>
          <w:color w:val="000000"/>
          <w:vertAlign w:val="superscript"/>
        </w:rPr>
        <w:t>th</w:t>
      </w:r>
      <w:r w:rsidR="00650809" w:rsidRPr="007F4D8E">
        <w:rPr>
          <w:rFonts w:ascii="Times New Roman" w:hAnsi="Times New Roman" w:cs="Times New Roman"/>
          <w:color w:val="000000"/>
        </w:rPr>
        <w:t>:</w:t>
      </w:r>
    </w:p>
    <w:p w14:paraId="6B4BA96F" w14:textId="0DEA247D" w:rsidR="002E4E94" w:rsidRPr="007F4D8E" w:rsidRDefault="00577093" w:rsidP="009A7E02">
      <w:pPr>
        <w:pStyle w:val="ListParagraph"/>
        <w:numPr>
          <w:ilvl w:val="0"/>
          <w:numId w:val="9"/>
        </w:numPr>
        <w:spacing w:before="240"/>
        <w:rPr>
          <w:rFonts w:ascii="Times New Roman" w:hAnsi="Times New Roman" w:cs="Times New Roman"/>
          <w:bCs/>
          <w:sz w:val="24"/>
          <w:szCs w:val="24"/>
        </w:rPr>
      </w:pPr>
      <w:r w:rsidRPr="007F4D8E">
        <w:rPr>
          <w:rFonts w:ascii="Times New Roman" w:hAnsi="Times New Roman" w:cs="Times New Roman"/>
          <w:sz w:val="24"/>
          <w:szCs w:val="24"/>
        </w:rPr>
        <w:t>Haddow, et al (2017). “Chapter 3: The Disciplines of Emergency Management: Mitigation.”</w:t>
      </w:r>
    </w:p>
    <w:p w14:paraId="5FADE697" w14:textId="0B3800A4" w:rsidR="00941ED2" w:rsidRPr="007F4D8E" w:rsidRDefault="00941ED2" w:rsidP="00941ED2">
      <w:pPr>
        <w:pStyle w:val="Heading4"/>
        <w:rPr>
          <w:rFonts w:ascii="Times New Roman" w:hAnsi="Times New Roman" w:cs="Times New Roman"/>
          <w:color w:val="000000"/>
        </w:rPr>
      </w:pPr>
      <w:r w:rsidRPr="007F4D8E">
        <w:rPr>
          <w:rFonts w:ascii="Times New Roman" w:hAnsi="Times New Roman" w:cs="Times New Roman"/>
          <w:color w:val="000000"/>
        </w:rPr>
        <w:t>February 9</w:t>
      </w:r>
      <w:r w:rsidRPr="007F4D8E">
        <w:rPr>
          <w:rFonts w:ascii="Times New Roman" w:hAnsi="Times New Roman" w:cs="Times New Roman"/>
          <w:color w:val="000000"/>
          <w:vertAlign w:val="superscript"/>
        </w:rPr>
        <w:t>th</w:t>
      </w:r>
      <w:r w:rsidRPr="007F4D8E">
        <w:rPr>
          <w:rFonts w:ascii="Times New Roman" w:hAnsi="Times New Roman" w:cs="Times New Roman"/>
          <w:color w:val="000000"/>
        </w:rPr>
        <w:t>:</w:t>
      </w:r>
    </w:p>
    <w:p w14:paraId="62D502A8" w14:textId="4479960A" w:rsidR="00941ED2" w:rsidRPr="007F4D8E" w:rsidRDefault="00941ED2" w:rsidP="007F4D8E">
      <w:pPr>
        <w:pStyle w:val="ListParagraph"/>
        <w:numPr>
          <w:ilvl w:val="0"/>
          <w:numId w:val="9"/>
        </w:numPr>
        <w:spacing w:line="240" w:lineRule="auto"/>
        <w:rPr>
          <w:rFonts w:ascii="Times New Roman" w:hAnsi="Times New Roman" w:cs="Times New Roman"/>
          <w:sz w:val="24"/>
          <w:szCs w:val="24"/>
        </w:rPr>
      </w:pPr>
      <w:proofErr w:type="spellStart"/>
      <w:r w:rsidRPr="007F4D8E">
        <w:rPr>
          <w:rFonts w:ascii="Times New Roman" w:hAnsi="Times New Roman" w:cs="Times New Roman"/>
          <w:sz w:val="24"/>
          <w:szCs w:val="24"/>
        </w:rPr>
        <w:t>Godschalk</w:t>
      </w:r>
      <w:proofErr w:type="spellEnd"/>
      <w:r w:rsidRPr="007F4D8E">
        <w:rPr>
          <w:rFonts w:ascii="Times New Roman" w:hAnsi="Times New Roman" w:cs="Times New Roman"/>
          <w:sz w:val="24"/>
          <w:szCs w:val="24"/>
        </w:rPr>
        <w:t xml:space="preserve">, D. et. al. (1998). “Integrating Hazard Mitigation and Local Land Use Planning.” In A, J. H. P. B. (Eds.) </w:t>
      </w:r>
      <w:r w:rsidRPr="007F4D8E">
        <w:rPr>
          <w:rFonts w:ascii="Times New Roman" w:hAnsi="Times New Roman" w:cs="Times New Roman"/>
          <w:i/>
          <w:iCs/>
          <w:sz w:val="24"/>
          <w:szCs w:val="24"/>
        </w:rPr>
        <w:t>Cooperating with nature: Confronting natural hazards with land-use planning for sustainable communities</w:t>
      </w:r>
      <w:r w:rsidRPr="007F4D8E">
        <w:rPr>
          <w:rFonts w:ascii="Times New Roman" w:hAnsi="Times New Roman" w:cs="Times New Roman"/>
          <w:sz w:val="24"/>
          <w:szCs w:val="24"/>
        </w:rPr>
        <w:t>. National Academies Press.</w:t>
      </w:r>
    </w:p>
    <w:p w14:paraId="7277E4AE" w14:textId="77777777" w:rsidR="00FB6C9D" w:rsidRPr="00CD455E" w:rsidRDefault="00AD6E53" w:rsidP="00FB6C9D">
      <w:pPr>
        <w:pStyle w:val="Heading3"/>
        <w:spacing w:after="0" w:line="240" w:lineRule="auto"/>
        <w:contextualSpacing/>
        <w:rPr>
          <w:rFonts w:ascii="Times New Roman" w:hAnsi="Times New Roman" w:cs="Times New Roman"/>
        </w:rPr>
      </w:pPr>
      <w:r w:rsidRPr="00CD455E">
        <w:rPr>
          <w:rFonts w:ascii="Times New Roman" w:hAnsi="Times New Roman" w:cs="Times New Roman"/>
        </w:rPr>
        <w:t>WEEK 4: COMMUNICATION, COLLABORATION AND COORDINATION</w:t>
      </w:r>
    </w:p>
    <w:p w14:paraId="62D4E820" w14:textId="02EA52D2" w:rsidR="00AD6E53" w:rsidRPr="00CD455E" w:rsidRDefault="00AD6E53" w:rsidP="00FB6C9D">
      <w:pPr>
        <w:pStyle w:val="Heading3"/>
        <w:spacing w:after="0" w:line="240" w:lineRule="auto"/>
        <w:ind w:firstLine="720"/>
        <w:contextualSpacing/>
        <w:rPr>
          <w:rFonts w:ascii="Times New Roman" w:hAnsi="Times New Roman" w:cs="Times New Roman"/>
          <w:b/>
          <w:bCs/>
        </w:rPr>
      </w:pPr>
      <w:r w:rsidRPr="00CD455E">
        <w:rPr>
          <w:rFonts w:ascii="Times New Roman" w:hAnsi="Times New Roman" w:cs="Times New Roman"/>
        </w:rPr>
        <w:t xml:space="preserve">IN </w:t>
      </w:r>
      <w:r w:rsidR="00FB6C9D" w:rsidRPr="00CD455E">
        <w:rPr>
          <w:rFonts w:ascii="Times New Roman" w:hAnsi="Times New Roman" w:cs="Times New Roman"/>
        </w:rPr>
        <w:t>EMERGENCY MANAGEMENT</w:t>
      </w:r>
      <w:r w:rsidRPr="00CD455E">
        <w:rPr>
          <w:rFonts w:ascii="Times New Roman" w:hAnsi="Times New Roman" w:cs="Times New Roman"/>
        </w:rPr>
        <w:t xml:space="preserve"> </w:t>
      </w:r>
    </w:p>
    <w:p w14:paraId="1CD9FEB3" w14:textId="20211A7E" w:rsidR="00AD6E53" w:rsidRPr="00C3341B" w:rsidRDefault="00FB6C9D" w:rsidP="00AD6E53">
      <w:pPr>
        <w:pStyle w:val="Heading4"/>
        <w:rPr>
          <w:rFonts w:ascii="Times New Roman" w:hAnsi="Times New Roman" w:cs="Times New Roman"/>
          <w:color w:val="000000"/>
        </w:rPr>
      </w:pPr>
      <w:r w:rsidRPr="00C3341B">
        <w:rPr>
          <w:rFonts w:ascii="Times New Roman" w:hAnsi="Times New Roman" w:cs="Times New Roman"/>
          <w:color w:val="000000"/>
        </w:rPr>
        <w:t>February 14</w:t>
      </w:r>
      <w:r w:rsidRPr="00C3341B">
        <w:rPr>
          <w:rFonts w:ascii="Times New Roman" w:hAnsi="Times New Roman" w:cs="Times New Roman"/>
          <w:color w:val="000000"/>
          <w:vertAlign w:val="superscript"/>
        </w:rPr>
        <w:t>th</w:t>
      </w:r>
      <w:r w:rsidRPr="00C3341B">
        <w:rPr>
          <w:rFonts w:ascii="Times New Roman" w:hAnsi="Times New Roman" w:cs="Times New Roman"/>
          <w:color w:val="000000"/>
        </w:rPr>
        <w:t xml:space="preserve">: </w:t>
      </w:r>
    </w:p>
    <w:p w14:paraId="720CE228" w14:textId="3FA768C6" w:rsidR="00AD6E53" w:rsidRPr="00C3341B" w:rsidRDefault="009B4FA9" w:rsidP="00A64DC0">
      <w:pPr>
        <w:pStyle w:val="ListParagraph"/>
        <w:numPr>
          <w:ilvl w:val="0"/>
          <w:numId w:val="9"/>
        </w:numPr>
        <w:spacing w:line="240" w:lineRule="auto"/>
        <w:rPr>
          <w:rFonts w:ascii="Times New Roman" w:hAnsi="Times New Roman" w:cs="Times New Roman"/>
          <w:sz w:val="24"/>
          <w:szCs w:val="24"/>
        </w:rPr>
      </w:pPr>
      <w:proofErr w:type="spellStart"/>
      <w:r w:rsidRPr="00C3341B">
        <w:rPr>
          <w:rFonts w:ascii="Times New Roman" w:hAnsi="Times New Roman" w:cs="Times New Roman"/>
          <w:sz w:val="24"/>
          <w:szCs w:val="24"/>
        </w:rPr>
        <w:t>Kapucu</w:t>
      </w:r>
      <w:proofErr w:type="spellEnd"/>
      <w:r w:rsidRPr="00C3341B">
        <w:rPr>
          <w:rFonts w:ascii="Times New Roman" w:hAnsi="Times New Roman" w:cs="Times New Roman"/>
          <w:sz w:val="24"/>
          <w:szCs w:val="24"/>
        </w:rPr>
        <w:t>, N., &amp; Van Wart, M. (2006). The evolving role of the public sector in managing catastrophic disasters: Lessons learned. Administration &amp; Society, 38(3), 279-308.</w:t>
      </w:r>
    </w:p>
    <w:p w14:paraId="3835B8E5" w14:textId="75AFB7EC" w:rsidR="00FB6C9D" w:rsidRPr="00C3341B" w:rsidRDefault="00FB6C9D" w:rsidP="00FB6C9D">
      <w:pPr>
        <w:pStyle w:val="Heading4"/>
        <w:rPr>
          <w:rFonts w:ascii="Times New Roman" w:hAnsi="Times New Roman" w:cs="Times New Roman"/>
          <w:color w:val="000000"/>
        </w:rPr>
      </w:pPr>
      <w:r w:rsidRPr="00C3341B">
        <w:rPr>
          <w:rFonts w:ascii="Times New Roman" w:hAnsi="Times New Roman" w:cs="Times New Roman"/>
          <w:color w:val="000000"/>
        </w:rPr>
        <w:t>February 16</w:t>
      </w:r>
      <w:r w:rsidRPr="00C3341B">
        <w:rPr>
          <w:rFonts w:ascii="Times New Roman" w:hAnsi="Times New Roman" w:cs="Times New Roman"/>
          <w:color w:val="000000"/>
          <w:vertAlign w:val="superscript"/>
        </w:rPr>
        <w:t>th</w:t>
      </w:r>
      <w:r w:rsidRPr="00C3341B">
        <w:rPr>
          <w:rFonts w:ascii="Times New Roman" w:hAnsi="Times New Roman" w:cs="Times New Roman"/>
          <w:color w:val="000000"/>
        </w:rPr>
        <w:t>:</w:t>
      </w:r>
    </w:p>
    <w:p w14:paraId="712FD0FE" w14:textId="02CAE771" w:rsidR="00A64DC0" w:rsidRPr="00C3341B" w:rsidRDefault="00A64DC0" w:rsidP="00A64DC0">
      <w:pPr>
        <w:numPr>
          <w:ilvl w:val="0"/>
          <w:numId w:val="39"/>
        </w:numPr>
      </w:pPr>
      <w:r w:rsidRPr="00C3341B">
        <w:t>Comfort, L. K. (2006). Cities at risk: Hurricane Katrina and the drowning of New Orleans. Urban Affairs Review, 41(4), 501-516.</w:t>
      </w:r>
    </w:p>
    <w:p w14:paraId="10EB46D6" w14:textId="5BF8E88E" w:rsidR="000E5245" w:rsidRPr="00CD455E" w:rsidRDefault="000E5245" w:rsidP="000E5245">
      <w:pPr>
        <w:pStyle w:val="Heading3"/>
        <w:rPr>
          <w:rFonts w:ascii="Times New Roman" w:hAnsi="Times New Roman" w:cs="Times New Roman"/>
        </w:rPr>
      </w:pPr>
      <w:r w:rsidRPr="00CD455E">
        <w:rPr>
          <w:rFonts w:ascii="Times New Roman" w:hAnsi="Times New Roman" w:cs="Times New Roman"/>
        </w:rPr>
        <w:t xml:space="preserve">WEEK </w:t>
      </w:r>
      <w:r w:rsidR="00AD6E53" w:rsidRPr="00CD455E">
        <w:rPr>
          <w:rFonts w:ascii="Times New Roman" w:hAnsi="Times New Roman" w:cs="Times New Roman"/>
        </w:rPr>
        <w:t>5</w:t>
      </w:r>
      <w:r w:rsidRPr="00CD455E">
        <w:rPr>
          <w:rFonts w:ascii="Times New Roman" w:hAnsi="Times New Roman" w:cs="Times New Roman"/>
        </w:rPr>
        <w:t>:</w:t>
      </w:r>
      <w:r w:rsidR="00AB1041" w:rsidRPr="00CD455E">
        <w:rPr>
          <w:rFonts w:ascii="Times New Roman" w:hAnsi="Times New Roman" w:cs="Times New Roman"/>
        </w:rPr>
        <w:t xml:space="preserve"> SOCIAL, ECONOMIC, AND POLITICAL VULNERABILITIES</w:t>
      </w:r>
      <w:r w:rsidRPr="00CD455E">
        <w:rPr>
          <w:rFonts w:ascii="Times New Roman" w:hAnsi="Times New Roman" w:cs="Times New Roman"/>
        </w:rPr>
        <w:t xml:space="preserve"> </w:t>
      </w:r>
    </w:p>
    <w:p w14:paraId="2E780259" w14:textId="12DAD623" w:rsidR="000E5245" w:rsidRPr="00C3341B" w:rsidRDefault="00AD6E53" w:rsidP="000E5245">
      <w:pPr>
        <w:pStyle w:val="Heading4"/>
        <w:rPr>
          <w:rFonts w:ascii="Times New Roman" w:hAnsi="Times New Roman" w:cs="Times New Roman"/>
          <w:color w:val="000000"/>
        </w:rPr>
      </w:pPr>
      <w:r w:rsidRPr="00C3341B">
        <w:rPr>
          <w:rFonts w:ascii="Times New Roman" w:hAnsi="Times New Roman" w:cs="Times New Roman"/>
          <w:color w:val="000000"/>
        </w:rPr>
        <w:t xml:space="preserve">February </w:t>
      </w:r>
      <w:r w:rsidR="00FB6C9D" w:rsidRPr="00C3341B">
        <w:rPr>
          <w:rFonts w:ascii="Times New Roman" w:hAnsi="Times New Roman" w:cs="Times New Roman"/>
          <w:color w:val="000000"/>
        </w:rPr>
        <w:t>21</w:t>
      </w:r>
      <w:r w:rsidR="00FB6C9D" w:rsidRPr="00C3341B">
        <w:rPr>
          <w:rFonts w:ascii="Times New Roman" w:hAnsi="Times New Roman" w:cs="Times New Roman"/>
          <w:color w:val="000000"/>
          <w:vertAlign w:val="superscript"/>
        </w:rPr>
        <w:t>st</w:t>
      </w:r>
      <w:r w:rsidR="000E5245" w:rsidRPr="00C3341B">
        <w:rPr>
          <w:rFonts w:ascii="Times New Roman" w:hAnsi="Times New Roman" w:cs="Times New Roman"/>
          <w:color w:val="000000"/>
        </w:rPr>
        <w:t>:</w:t>
      </w:r>
    </w:p>
    <w:p w14:paraId="6AEDD6A5" w14:textId="149ACD22" w:rsidR="006627B6" w:rsidRPr="00C3341B" w:rsidRDefault="0038741C" w:rsidP="008671B0">
      <w:pPr>
        <w:pStyle w:val="ListParagraph"/>
        <w:numPr>
          <w:ilvl w:val="0"/>
          <w:numId w:val="9"/>
        </w:numPr>
        <w:rPr>
          <w:rFonts w:ascii="Times New Roman" w:hAnsi="Times New Roman" w:cs="Times New Roman"/>
          <w:b/>
          <w:bCs/>
          <w:sz w:val="24"/>
          <w:szCs w:val="24"/>
        </w:rPr>
      </w:pPr>
      <w:r w:rsidRPr="00C3341B">
        <w:rPr>
          <w:rFonts w:ascii="Times New Roman" w:hAnsi="Times New Roman" w:cs="Times New Roman"/>
          <w:b/>
          <w:bCs/>
          <w:sz w:val="24"/>
          <w:szCs w:val="24"/>
        </w:rPr>
        <w:t>NO CLASS</w:t>
      </w:r>
      <w:r w:rsidR="00822139" w:rsidRPr="00C3341B">
        <w:rPr>
          <w:rFonts w:ascii="Times New Roman" w:hAnsi="Times New Roman" w:cs="Times New Roman"/>
          <w:b/>
          <w:bCs/>
          <w:sz w:val="24"/>
          <w:szCs w:val="24"/>
        </w:rPr>
        <w:t xml:space="preserve"> </w:t>
      </w:r>
    </w:p>
    <w:p w14:paraId="15867DFA" w14:textId="4660C70D" w:rsidR="00AD6E53" w:rsidRPr="00C3341B" w:rsidRDefault="00AD6E53" w:rsidP="00AD6E53">
      <w:pPr>
        <w:pStyle w:val="Heading4"/>
        <w:rPr>
          <w:rFonts w:ascii="Times New Roman" w:hAnsi="Times New Roman" w:cs="Times New Roman"/>
          <w:color w:val="000000"/>
        </w:rPr>
      </w:pPr>
      <w:r w:rsidRPr="00C3341B">
        <w:rPr>
          <w:rFonts w:ascii="Times New Roman" w:hAnsi="Times New Roman" w:cs="Times New Roman"/>
          <w:color w:val="000000"/>
        </w:rPr>
        <w:t xml:space="preserve">February </w:t>
      </w:r>
      <w:r w:rsidR="00FB6C9D" w:rsidRPr="00C3341B">
        <w:rPr>
          <w:rFonts w:ascii="Times New Roman" w:hAnsi="Times New Roman" w:cs="Times New Roman"/>
          <w:color w:val="000000"/>
        </w:rPr>
        <w:t>23</w:t>
      </w:r>
      <w:r w:rsidR="00FB6C9D" w:rsidRPr="00C3341B">
        <w:rPr>
          <w:rFonts w:ascii="Times New Roman" w:hAnsi="Times New Roman" w:cs="Times New Roman"/>
          <w:color w:val="000000"/>
          <w:vertAlign w:val="superscript"/>
        </w:rPr>
        <w:t>rd</w:t>
      </w:r>
      <w:r w:rsidRPr="00C3341B">
        <w:rPr>
          <w:rFonts w:ascii="Times New Roman" w:hAnsi="Times New Roman" w:cs="Times New Roman"/>
          <w:color w:val="000000"/>
        </w:rPr>
        <w:t>:</w:t>
      </w:r>
    </w:p>
    <w:p w14:paraId="00051B0B" w14:textId="7E6E1C46" w:rsidR="0038741C" w:rsidRPr="00C3341B" w:rsidRDefault="0038741C" w:rsidP="00AD6E53">
      <w:pPr>
        <w:pStyle w:val="ListParagraph"/>
        <w:numPr>
          <w:ilvl w:val="0"/>
          <w:numId w:val="14"/>
        </w:numPr>
        <w:spacing w:line="240" w:lineRule="auto"/>
        <w:rPr>
          <w:rFonts w:ascii="Times New Roman" w:hAnsi="Times New Roman" w:cs="Times New Roman"/>
          <w:sz w:val="24"/>
          <w:szCs w:val="24"/>
        </w:rPr>
      </w:pPr>
      <w:r w:rsidRPr="00C3341B">
        <w:rPr>
          <w:rFonts w:ascii="Times New Roman" w:hAnsi="Times New Roman" w:cs="Times New Roman"/>
          <w:sz w:val="24"/>
          <w:szCs w:val="24"/>
        </w:rPr>
        <w:t>Bolin</w:t>
      </w:r>
      <w:r w:rsidRPr="00C3341B">
        <w:rPr>
          <w:rFonts w:ascii="Times New Roman" w:hAnsi="Times New Roman" w:cs="Times New Roman"/>
          <w:sz w:val="24"/>
          <w:szCs w:val="24"/>
          <w:lang w:val="en-US"/>
        </w:rPr>
        <w:t xml:space="preserve">, B. and Kurtz, L.C. (2018). </w:t>
      </w:r>
      <w:r w:rsidRPr="00C3341B">
        <w:rPr>
          <w:rFonts w:ascii="Times New Roman" w:hAnsi="Times New Roman" w:cs="Times New Roman"/>
          <w:sz w:val="24"/>
          <w:szCs w:val="24"/>
        </w:rPr>
        <w:t xml:space="preserve">“Race, Class, Ethnicity, and Disaster Vulnerability.” In </w:t>
      </w:r>
      <w:r w:rsidRPr="00C3341B">
        <w:rPr>
          <w:rFonts w:ascii="Times New Roman" w:hAnsi="Times New Roman" w:cs="Times New Roman"/>
          <w:i/>
          <w:iCs/>
          <w:sz w:val="24"/>
          <w:szCs w:val="24"/>
        </w:rPr>
        <w:t>Handbook of Disaster Research</w:t>
      </w:r>
      <w:r w:rsidRPr="00C3341B">
        <w:rPr>
          <w:rFonts w:ascii="Times New Roman" w:hAnsi="Times New Roman" w:cs="Times New Roman"/>
          <w:sz w:val="24"/>
          <w:szCs w:val="24"/>
        </w:rPr>
        <w:t>, p. 181-203.</w:t>
      </w:r>
    </w:p>
    <w:p w14:paraId="34860872" w14:textId="11BC4DE6" w:rsidR="00AD6E53" w:rsidRPr="00C3341B" w:rsidRDefault="00AD6E53" w:rsidP="00AD6E53">
      <w:pPr>
        <w:pStyle w:val="ListParagraph"/>
        <w:numPr>
          <w:ilvl w:val="0"/>
          <w:numId w:val="14"/>
        </w:numPr>
        <w:spacing w:line="240" w:lineRule="auto"/>
        <w:rPr>
          <w:rFonts w:ascii="Times New Roman" w:hAnsi="Times New Roman" w:cs="Times New Roman"/>
          <w:sz w:val="24"/>
          <w:szCs w:val="24"/>
        </w:rPr>
      </w:pPr>
      <w:proofErr w:type="spellStart"/>
      <w:r w:rsidRPr="00C3341B">
        <w:rPr>
          <w:rFonts w:ascii="Times New Roman" w:hAnsi="Times New Roman" w:cs="Times New Roman"/>
          <w:sz w:val="24"/>
          <w:szCs w:val="24"/>
        </w:rPr>
        <w:t>Luft</w:t>
      </w:r>
      <w:proofErr w:type="spellEnd"/>
      <w:r w:rsidRPr="00C3341B">
        <w:rPr>
          <w:rFonts w:ascii="Times New Roman" w:hAnsi="Times New Roman" w:cs="Times New Roman"/>
          <w:sz w:val="24"/>
          <w:szCs w:val="24"/>
        </w:rPr>
        <w:t xml:space="preserve">, R. E. (2009). Beyond Disaster Exceptionalism: Social Movement Developments in New Orleans after Hurricane Katrina. </w:t>
      </w:r>
      <w:r w:rsidRPr="00C3341B">
        <w:rPr>
          <w:rFonts w:ascii="Times New Roman" w:hAnsi="Times New Roman" w:cs="Times New Roman"/>
          <w:i/>
          <w:iCs/>
          <w:sz w:val="24"/>
          <w:szCs w:val="24"/>
        </w:rPr>
        <w:t>American Quarterly</w:t>
      </w:r>
      <w:r w:rsidRPr="00C3341B">
        <w:rPr>
          <w:rFonts w:ascii="Times New Roman" w:hAnsi="Times New Roman" w:cs="Times New Roman"/>
          <w:sz w:val="24"/>
          <w:szCs w:val="24"/>
        </w:rPr>
        <w:t xml:space="preserve">, </w:t>
      </w:r>
      <w:r w:rsidRPr="00C3341B">
        <w:rPr>
          <w:rFonts w:ascii="Times New Roman" w:hAnsi="Times New Roman" w:cs="Times New Roman"/>
          <w:i/>
          <w:iCs/>
          <w:sz w:val="24"/>
          <w:szCs w:val="24"/>
        </w:rPr>
        <w:t>61</w:t>
      </w:r>
      <w:r w:rsidRPr="00C3341B">
        <w:rPr>
          <w:rFonts w:ascii="Times New Roman" w:hAnsi="Times New Roman" w:cs="Times New Roman"/>
          <w:sz w:val="24"/>
          <w:szCs w:val="24"/>
        </w:rPr>
        <w:t xml:space="preserve">(3), 499–527. </w:t>
      </w:r>
      <w:hyperlink r:id="rId23" w:history="1">
        <w:r w:rsidRPr="00C3341B">
          <w:rPr>
            <w:rStyle w:val="Hyperlink"/>
            <w:rFonts w:ascii="Times New Roman" w:hAnsi="Times New Roman" w:cs="Times New Roman"/>
            <w:sz w:val="24"/>
            <w:szCs w:val="24"/>
          </w:rPr>
          <w:t>http://www.jstor.org/stable/27735005</w:t>
        </w:r>
      </w:hyperlink>
    </w:p>
    <w:p w14:paraId="08208F3E" w14:textId="6B567D28" w:rsidR="00AD6E53" w:rsidRPr="00C3341B" w:rsidRDefault="00AD6E53" w:rsidP="00AD6E53">
      <w:pPr>
        <w:pStyle w:val="ListParagraph"/>
        <w:numPr>
          <w:ilvl w:val="0"/>
          <w:numId w:val="14"/>
        </w:numPr>
        <w:spacing w:line="240" w:lineRule="auto"/>
        <w:rPr>
          <w:rFonts w:ascii="Times New Roman" w:hAnsi="Times New Roman" w:cs="Times New Roman"/>
          <w:sz w:val="24"/>
          <w:szCs w:val="24"/>
        </w:rPr>
      </w:pPr>
      <w:r w:rsidRPr="00C3341B">
        <w:rPr>
          <w:rFonts w:ascii="Times New Roman" w:hAnsi="Times New Roman" w:cs="Times New Roman"/>
          <w:sz w:val="24"/>
          <w:szCs w:val="24"/>
        </w:rPr>
        <w:lastRenderedPageBreak/>
        <w:t xml:space="preserve">Smith, T (2020, August 21). “Remembering Katrina and its unlearned lessons, 15 years on.” </w:t>
      </w:r>
      <w:r w:rsidRPr="00C3341B">
        <w:rPr>
          <w:rFonts w:ascii="Times New Roman" w:hAnsi="Times New Roman" w:cs="Times New Roman"/>
          <w:i/>
          <w:iCs/>
          <w:sz w:val="24"/>
          <w:szCs w:val="24"/>
        </w:rPr>
        <w:t>The New York Times.</w:t>
      </w:r>
      <w:r w:rsidRPr="00C3341B">
        <w:rPr>
          <w:rFonts w:ascii="Times New Roman" w:hAnsi="Times New Roman" w:cs="Times New Roman"/>
          <w:sz w:val="24"/>
          <w:szCs w:val="24"/>
        </w:rPr>
        <w:t xml:space="preserve"> </w:t>
      </w:r>
      <w:hyperlink r:id="rId24" w:history="1">
        <w:r w:rsidRPr="00C3341B">
          <w:rPr>
            <w:rStyle w:val="Hyperlink"/>
            <w:rFonts w:ascii="Times New Roman" w:hAnsi="Times New Roman" w:cs="Times New Roman"/>
            <w:sz w:val="24"/>
            <w:szCs w:val="24"/>
          </w:rPr>
          <w:t>https://www.nytimes.com/2020/08/21/sunday-review/coronavirus-hurricane-katrina-anniversary.html</w:t>
        </w:r>
      </w:hyperlink>
      <w:r w:rsidRPr="00C3341B">
        <w:rPr>
          <w:rFonts w:ascii="Times New Roman" w:hAnsi="Times New Roman" w:cs="Times New Roman"/>
          <w:sz w:val="24"/>
          <w:szCs w:val="24"/>
        </w:rPr>
        <w:t xml:space="preserve"> </w:t>
      </w:r>
    </w:p>
    <w:p w14:paraId="510A37AB" w14:textId="77777777" w:rsidR="00AD6E53" w:rsidRPr="00CD455E" w:rsidRDefault="00AD6E53" w:rsidP="00AD6E53">
      <w:pPr>
        <w:pStyle w:val="Heading3"/>
        <w:contextualSpacing/>
        <w:rPr>
          <w:rFonts w:ascii="Times New Roman" w:hAnsi="Times New Roman" w:cs="Times New Roman"/>
        </w:rPr>
      </w:pPr>
      <w:r w:rsidRPr="00CD455E">
        <w:rPr>
          <w:rFonts w:ascii="Times New Roman" w:hAnsi="Times New Roman" w:cs="Times New Roman"/>
        </w:rPr>
        <w:t>LESSON 6: INTERNATIONAL DISASTER RESPONSE – HAITI 2010</w:t>
      </w:r>
    </w:p>
    <w:p w14:paraId="10066CCC" w14:textId="0E4D41F7" w:rsidR="00AD6E53" w:rsidRPr="007B76AA" w:rsidRDefault="002B577C" w:rsidP="00AD6E53">
      <w:pPr>
        <w:pStyle w:val="Heading4"/>
        <w:rPr>
          <w:rFonts w:ascii="Times New Roman" w:hAnsi="Times New Roman" w:cs="Times New Roman"/>
          <w:color w:val="000000"/>
        </w:rPr>
      </w:pPr>
      <w:r w:rsidRPr="007B76AA">
        <w:rPr>
          <w:rFonts w:ascii="Times New Roman" w:hAnsi="Times New Roman" w:cs="Times New Roman"/>
          <w:color w:val="000000"/>
        </w:rPr>
        <w:t>February 28</w:t>
      </w:r>
      <w:r w:rsidRPr="007B76AA">
        <w:rPr>
          <w:rFonts w:ascii="Times New Roman" w:hAnsi="Times New Roman" w:cs="Times New Roman"/>
          <w:color w:val="000000"/>
          <w:vertAlign w:val="superscript"/>
        </w:rPr>
        <w:t>th</w:t>
      </w:r>
      <w:r w:rsidR="00AD6E53" w:rsidRPr="007B76AA">
        <w:rPr>
          <w:rFonts w:ascii="Times New Roman" w:hAnsi="Times New Roman" w:cs="Times New Roman"/>
          <w:color w:val="000000"/>
        </w:rPr>
        <w:t>:</w:t>
      </w:r>
    </w:p>
    <w:p w14:paraId="61888122" w14:textId="77777777" w:rsidR="00AD6E53" w:rsidRPr="007B76AA" w:rsidRDefault="00AD6E53" w:rsidP="00AD6E53">
      <w:pPr>
        <w:pStyle w:val="ListParagraph"/>
        <w:numPr>
          <w:ilvl w:val="0"/>
          <w:numId w:val="14"/>
        </w:numPr>
        <w:spacing w:after="160" w:line="259" w:lineRule="auto"/>
        <w:rPr>
          <w:rFonts w:ascii="Times New Roman" w:hAnsi="Times New Roman" w:cs="Times New Roman"/>
          <w:sz w:val="24"/>
          <w:szCs w:val="24"/>
        </w:rPr>
      </w:pPr>
      <w:r w:rsidRPr="007B76AA">
        <w:rPr>
          <w:rFonts w:ascii="Times New Roman" w:hAnsi="Times New Roman" w:cs="Times New Roman"/>
          <w:sz w:val="24"/>
          <w:szCs w:val="24"/>
        </w:rPr>
        <w:t xml:space="preserve">Bell, Beverly. “Introduction: Thirty-Five Seconds,” pp. 1-11. In Fault Lines: Views across Haiti's Divide. Cornell University Press, 2013. </w:t>
      </w:r>
    </w:p>
    <w:p w14:paraId="4CCEE9F1" w14:textId="1F1DDC91" w:rsidR="00AD6E53" w:rsidRPr="007B76AA" w:rsidRDefault="00AD6E53" w:rsidP="00AD6E53">
      <w:pPr>
        <w:pStyle w:val="ListParagraph"/>
        <w:numPr>
          <w:ilvl w:val="0"/>
          <w:numId w:val="14"/>
        </w:numPr>
        <w:spacing w:after="160" w:line="259" w:lineRule="auto"/>
        <w:rPr>
          <w:rFonts w:ascii="Times New Roman" w:hAnsi="Times New Roman" w:cs="Times New Roman"/>
          <w:sz w:val="24"/>
          <w:szCs w:val="24"/>
        </w:rPr>
      </w:pPr>
      <w:r w:rsidRPr="007B76AA">
        <w:rPr>
          <w:rFonts w:ascii="Times New Roman" w:hAnsi="Times New Roman" w:cs="Times New Roman"/>
          <w:sz w:val="24"/>
          <w:szCs w:val="24"/>
        </w:rPr>
        <w:t xml:space="preserve">Bell, Beverly. “Chapter 2: What We Have, We Share: Solidarity Undergirds Rescue and Relief,” pp. 19-26. In Fault Lines: Views across Haiti's Divide. Cornell University Press, 2013. </w:t>
      </w:r>
    </w:p>
    <w:p w14:paraId="57A35EA5" w14:textId="27B33C3A" w:rsidR="002B577C" w:rsidRPr="007B76AA" w:rsidRDefault="002B577C" w:rsidP="002B577C">
      <w:pPr>
        <w:pStyle w:val="ListParagraph"/>
        <w:numPr>
          <w:ilvl w:val="0"/>
          <w:numId w:val="14"/>
        </w:numPr>
        <w:spacing w:after="160" w:line="259" w:lineRule="auto"/>
        <w:rPr>
          <w:rFonts w:ascii="Times New Roman" w:hAnsi="Times New Roman" w:cs="Times New Roman"/>
          <w:sz w:val="24"/>
          <w:szCs w:val="24"/>
        </w:rPr>
      </w:pPr>
      <w:r w:rsidRPr="007B76AA">
        <w:rPr>
          <w:rFonts w:ascii="Times New Roman" w:hAnsi="Times New Roman" w:cs="Times New Roman"/>
          <w:sz w:val="24"/>
          <w:szCs w:val="24"/>
        </w:rPr>
        <w:t>Ferris, Elizabeth. (2013). “</w:t>
      </w:r>
      <w:hyperlink r:id="rId25" w:history="1">
        <w:r w:rsidRPr="007B76AA">
          <w:rPr>
            <w:rFonts w:ascii="Times New Roman" w:hAnsi="Times New Roman" w:cs="Times New Roman"/>
            <w:sz w:val="24"/>
            <w:szCs w:val="24"/>
          </w:rPr>
          <w:t>Haiti Three Years On: Overpromised and Underdelivered</w:t>
        </w:r>
      </w:hyperlink>
      <w:r w:rsidRPr="007B76AA">
        <w:rPr>
          <w:rFonts w:ascii="Times New Roman" w:hAnsi="Times New Roman" w:cs="Times New Roman"/>
          <w:sz w:val="24"/>
          <w:szCs w:val="24"/>
        </w:rPr>
        <w:t>.” The Brookings Institution</w:t>
      </w:r>
      <w:r w:rsidRPr="007B76AA">
        <w:rPr>
          <w:rFonts w:ascii="Times New Roman" w:hAnsi="Times New Roman" w:cs="Times New Roman"/>
          <w:bCs/>
          <w:sz w:val="24"/>
          <w:szCs w:val="24"/>
        </w:rPr>
        <w:t>. (</w:t>
      </w:r>
      <w:hyperlink r:id="rId26" w:history="1">
        <w:r w:rsidRPr="007B76AA">
          <w:rPr>
            <w:rStyle w:val="Hyperlink"/>
            <w:rFonts w:ascii="Times New Roman" w:hAnsi="Times New Roman" w:cs="Times New Roman"/>
            <w:bCs/>
            <w:sz w:val="24"/>
            <w:szCs w:val="24"/>
          </w:rPr>
          <w:t>https://www.brookings.edu/blog/up-front/2013/01/10/haiti-three-years-on-overpromised-and-underdelivered/</w:t>
        </w:r>
      </w:hyperlink>
      <w:r w:rsidRPr="007B76AA">
        <w:rPr>
          <w:rFonts w:ascii="Times New Roman" w:hAnsi="Times New Roman" w:cs="Times New Roman"/>
          <w:bCs/>
          <w:sz w:val="24"/>
          <w:szCs w:val="24"/>
        </w:rPr>
        <w:t xml:space="preserve">) </w:t>
      </w:r>
    </w:p>
    <w:p w14:paraId="25ED1251" w14:textId="69131851" w:rsidR="00AD6E53" w:rsidRPr="007B76AA" w:rsidRDefault="002B577C" w:rsidP="00AD6E53">
      <w:pPr>
        <w:spacing w:after="160" w:line="259" w:lineRule="auto"/>
      </w:pPr>
      <w:r w:rsidRPr="007B76AA">
        <w:t>March 2</w:t>
      </w:r>
      <w:r w:rsidRPr="007B76AA">
        <w:rPr>
          <w:vertAlign w:val="superscript"/>
        </w:rPr>
        <w:t>nd</w:t>
      </w:r>
      <w:r w:rsidR="00AD6E53" w:rsidRPr="007B76AA">
        <w:t>:</w:t>
      </w:r>
    </w:p>
    <w:p w14:paraId="1C98B87D" w14:textId="390E6825" w:rsidR="002B577C" w:rsidRPr="007B76AA" w:rsidRDefault="002B577C" w:rsidP="002B577C">
      <w:pPr>
        <w:pStyle w:val="ListParagraph"/>
        <w:numPr>
          <w:ilvl w:val="0"/>
          <w:numId w:val="14"/>
        </w:numPr>
        <w:spacing w:after="160" w:line="259" w:lineRule="auto"/>
        <w:rPr>
          <w:rFonts w:ascii="Times New Roman" w:hAnsi="Times New Roman" w:cs="Times New Roman"/>
          <w:sz w:val="24"/>
          <w:szCs w:val="24"/>
        </w:rPr>
      </w:pPr>
      <w:proofErr w:type="spellStart"/>
      <w:r w:rsidRPr="007B76AA">
        <w:rPr>
          <w:rFonts w:ascii="Times New Roman" w:hAnsi="Times New Roman" w:cs="Times New Roman"/>
          <w:sz w:val="24"/>
          <w:szCs w:val="24"/>
        </w:rPr>
        <w:t>Bankoff</w:t>
      </w:r>
      <w:proofErr w:type="spellEnd"/>
      <w:r w:rsidRPr="007B76AA">
        <w:rPr>
          <w:rFonts w:ascii="Times New Roman" w:hAnsi="Times New Roman" w:cs="Times New Roman"/>
          <w:sz w:val="24"/>
          <w:szCs w:val="24"/>
        </w:rPr>
        <w:t>, G. (2001). Rendering the world unsafe: ‘vulnerability’ as western discourse. Disasters, 25(1), 19-35.</w:t>
      </w:r>
    </w:p>
    <w:p w14:paraId="00B5752A" w14:textId="6F8A9520" w:rsidR="004255D6" w:rsidRPr="007B76AA" w:rsidRDefault="00562353" w:rsidP="008B1FCB">
      <w:pPr>
        <w:pStyle w:val="ListParagraph"/>
        <w:numPr>
          <w:ilvl w:val="0"/>
          <w:numId w:val="14"/>
        </w:numPr>
        <w:spacing w:line="240" w:lineRule="auto"/>
        <w:rPr>
          <w:rFonts w:ascii="Times New Roman" w:eastAsia="Times New Roman" w:hAnsi="Times New Roman" w:cs="Times New Roman"/>
          <w:sz w:val="24"/>
          <w:szCs w:val="24"/>
          <w:lang w:val="en-US"/>
        </w:rPr>
      </w:pPr>
      <w:r w:rsidRPr="007B76AA">
        <w:rPr>
          <w:rFonts w:ascii="Times New Roman" w:eastAsia="Times New Roman" w:hAnsi="Times New Roman" w:cs="Times New Roman"/>
          <w:color w:val="222222"/>
          <w:sz w:val="24"/>
          <w:szCs w:val="24"/>
          <w:shd w:val="clear" w:color="auto" w:fill="FFFFFF"/>
          <w:lang w:val="en-US"/>
        </w:rPr>
        <w:t>Schuller, M., &amp; Maldonado, J. K. (2016). Disaster capitalism. </w:t>
      </w:r>
      <w:r w:rsidRPr="007B76AA">
        <w:rPr>
          <w:rFonts w:ascii="Times New Roman" w:eastAsia="Times New Roman" w:hAnsi="Times New Roman" w:cs="Times New Roman"/>
          <w:i/>
          <w:iCs/>
          <w:color w:val="222222"/>
          <w:sz w:val="24"/>
          <w:szCs w:val="24"/>
          <w:shd w:val="clear" w:color="auto" w:fill="FFFFFF"/>
          <w:lang w:val="en-US"/>
        </w:rPr>
        <w:t>Annals of Anthropological Practice</w:t>
      </w:r>
      <w:r w:rsidRPr="007B76AA">
        <w:rPr>
          <w:rFonts w:ascii="Times New Roman" w:eastAsia="Times New Roman" w:hAnsi="Times New Roman" w:cs="Times New Roman"/>
          <w:color w:val="222222"/>
          <w:sz w:val="24"/>
          <w:szCs w:val="24"/>
          <w:shd w:val="clear" w:color="auto" w:fill="FFFFFF"/>
          <w:lang w:val="en-US"/>
        </w:rPr>
        <w:t>, </w:t>
      </w:r>
      <w:r w:rsidRPr="007B76AA">
        <w:rPr>
          <w:rFonts w:ascii="Times New Roman" w:eastAsia="Times New Roman" w:hAnsi="Times New Roman" w:cs="Times New Roman"/>
          <w:i/>
          <w:iCs/>
          <w:color w:val="222222"/>
          <w:sz w:val="24"/>
          <w:szCs w:val="24"/>
          <w:shd w:val="clear" w:color="auto" w:fill="FFFFFF"/>
          <w:lang w:val="en-US"/>
        </w:rPr>
        <w:t>40</w:t>
      </w:r>
      <w:r w:rsidRPr="007B76AA">
        <w:rPr>
          <w:rFonts w:ascii="Times New Roman" w:eastAsia="Times New Roman" w:hAnsi="Times New Roman" w:cs="Times New Roman"/>
          <w:color w:val="222222"/>
          <w:sz w:val="24"/>
          <w:szCs w:val="24"/>
          <w:shd w:val="clear" w:color="auto" w:fill="FFFFFF"/>
          <w:lang w:val="en-US"/>
        </w:rPr>
        <w:t>(1), 61-72.</w:t>
      </w:r>
    </w:p>
    <w:p w14:paraId="20C6B319" w14:textId="7B8F66A1" w:rsidR="00D56C34" w:rsidRPr="00CD455E" w:rsidRDefault="00D56C34" w:rsidP="00D56C34">
      <w:pPr>
        <w:pStyle w:val="Heading3"/>
        <w:rPr>
          <w:rFonts w:ascii="Times New Roman" w:hAnsi="Times New Roman" w:cs="Times New Roman"/>
        </w:rPr>
      </w:pPr>
      <w:r w:rsidRPr="00CD455E">
        <w:rPr>
          <w:rFonts w:ascii="Times New Roman" w:hAnsi="Times New Roman" w:cs="Times New Roman"/>
        </w:rPr>
        <w:t xml:space="preserve">WEEK 7: </w:t>
      </w:r>
      <w:r w:rsidR="008408ED" w:rsidRPr="00CD455E">
        <w:rPr>
          <w:rFonts w:ascii="Times New Roman" w:hAnsi="Times New Roman" w:cs="Times New Roman"/>
        </w:rPr>
        <w:t>DISASTER RECOVERY</w:t>
      </w:r>
    </w:p>
    <w:p w14:paraId="5B366B9C" w14:textId="63FED9FE" w:rsidR="008408ED" w:rsidRPr="007B76AA" w:rsidRDefault="008408ED" w:rsidP="008408ED">
      <w:pPr>
        <w:pStyle w:val="Heading4"/>
        <w:rPr>
          <w:rFonts w:ascii="Times New Roman" w:hAnsi="Times New Roman" w:cs="Times New Roman"/>
          <w:color w:val="000000"/>
        </w:rPr>
      </w:pPr>
      <w:r w:rsidRPr="007B76AA">
        <w:rPr>
          <w:rFonts w:ascii="Times New Roman" w:hAnsi="Times New Roman" w:cs="Times New Roman"/>
          <w:color w:val="000000"/>
        </w:rPr>
        <w:t>March 7</w:t>
      </w:r>
      <w:r w:rsidRPr="007B76AA">
        <w:rPr>
          <w:rFonts w:ascii="Times New Roman" w:hAnsi="Times New Roman" w:cs="Times New Roman"/>
          <w:color w:val="000000"/>
          <w:vertAlign w:val="superscript"/>
        </w:rPr>
        <w:t>th</w:t>
      </w:r>
      <w:r w:rsidRPr="007B76AA">
        <w:rPr>
          <w:rFonts w:ascii="Times New Roman" w:hAnsi="Times New Roman" w:cs="Times New Roman"/>
          <w:color w:val="000000"/>
        </w:rPr>
        <w:t>:</w:t>
      </w:r>
    </w:p>
    <w:p w14:paraId="51CB287F" w14:textId="77777777" w:rsidR="008408ED" w:rsidRPr="007B76AA" w:rsidRDefault="008408ED" w:rsidP="008408ED">
      <w:pPr>
        <w:pStyle w:val="ListParagraph"/>
        <w:numPr>
          <w:ilvl w:val="0"/>
          <w:numId w:val="14"/>
        </w:numPr>
        <w:spacing w:after="160" w:line="259" w:lineRule="auto"/>
        <w:rPr>
          <w:rFonts w:ascii="Times New Roman" w:hAnsi="Times New Roman" w:cs="Times New Roman"/>
          <w:sz w:val="24"/>
          <w:szCs w:val="24"/>
        </w:rPr>
      </w:pPr>
      <w:r w:rsidRPr="007B76AA">
        <w:rPr>
          <w:rFonts w:ascii="Times New Roman" w:hAnsi="Times New Roman" w:cs="Times New Roman"/>
          <w:sz w:val="24"/>
          <w:szCs w:val="24"/>
        </w:rPr>
        <w:t xml:space="preserve">Ingram, J. C., Franco, G., </w:t>
      </w:r>
      <w:proofErr w:type="spellStart"/>
      <w:r w:rsidRPr="007B76AA">
        <w:rPr>
          <w:rFonts w:ascii="Times New Roman" w:hAnsi="Times New Roman" w:cs="Times New Roman"/>
          <w:sz w:val="24"/>
          <w:szCs w:val="24"/>
        </w:rPr>
        <w:t>Rumbaitis</w:t>
      </w:r>
      <w:proofErr w:type="spellEnd"/>
      <w:r w:rsidRPr="007B76AA">
        <w:rPr>
          <w:rFonts w:ascii="Times New Roman" w:hAnsi="Times New Roman" w:cs="Times New Roman"/>
          <w:sz w:val="24"/>
          <w:szCs w:val="24"/>
        </w:rPr>
        <w:t xml:space="preserve">-del Rio, C., &amp; </w:t>
      </w:r>
      <w:proofErr w:type="spellStart"/>
      <w:r w:rsidRPr="007B76AA">
        <w:rPr>
          <w:rFonts w:ascii="Times New Roman" w:hAnsi="Times New Roman" w:cs="Times New Roman"/>
          <w:sz w:val="24"/>
          <w:szCs w:val="24"/>
        </w:rPr>
        <w:t>Khazai</w:t>
      </w:r>
      <w:proofErr w:type="spellEnd"/>
      <w:r w:rsidRPr="007B76AA">
        <w:rPr>
          <w:rFonts w:ascii="Times New Roman" w:hAnsi="Times New Roman" w:cs="Times New Roman"/>
          <w:sz w:val="24"/>
          <w:szCs w:val="24"/>
        </w:rPr>
        <w:t>, B. (2006). Post-disaster recovery dilemmas: challenges in balancing short-term and long-term needs for vulnerability reduction. </w:t>
      </w:r>
      <w:r w:rsidRPr="007B76AA">
        <w:rPr>
          <w:rFonts w:ascii="Times New Roman" w:hAnsi="Times New Roman" w:cs="Times New Roman"/>
          <w:i/>
          <w:iCs/>
          <w:sz w:val="24"/>
          <w:szCs w:val="24"/>
        </w:rPr>
        <w:t>Environmental science &amp; policy</w:t>
      </w:r>
      <w:r w:rsidRPr="007B76AA">
        <w:rPr>
          <w:rFonts w:ascii="Times New Roman" w:hAnsi="Times New Roman" w:cs="Times New Roman"/>
          <w:sz w:val="24"/>
          <w:szCs w:val="24"/>
        </w:rPr>
        <w:t>, 9(7-8), 607-613.</w:t>
      </w:r>
    </w:p>
    <w:p w14:paraId="73916D57" w14:textId="02479207" w:rsidR="008408ED" w:rsidRPr="007B76AA" w:rsidRDefault="008408ED" w:rsidP="003C05FF">
      <w:pPr>
        <w:pStyle w:val="ListParagraph"/>
        <w:numPr>
          <w:ilvl w:val="0"/>
          <w:numId w:val="14"/>
        </w:numPr>
        <w:spacing w:after="160" w:line="259" w:lineRule="auto"/>
        <w:rPr>
          <w:rFonts w:ascii="Times New Roman" w:hAnsi="Times New Roman" w:cs="Times New Roman"/>
          <w:sz w:val="24"/>
          <w:szCs w:val="24"/>
        </w:rPr>
      </w:pPr>
      <w:proofErr w:type="spellStart"/>
      <w:r w:rsidRPr="007B76AA">
        <w:rPr>
          <w:rFonts w:ascii="Times New Roman" w:hAnsi="Times New Roman" w:cs="Times New Roman"/>
          <w:sz w:val="24"/>
          <w:szCs w:val="24"/>
        </w:rPr>
        <w:t>Oktari</w:t>
      </w:r>
      <w:proofErr w:type="spellEnd"/>
      <w:r w:rsidRPr="007B76AA">
        <w:rPr>
          <w:rFonts w:ascii="Times New Roman" w:hAnsi="Times New Roman" w:cs="Times New Roman"/>
          <w:sz w:val="24"/>
          <w:szCs w:val="24"/>
        </w:rPr>
        <w:t xml:space="preserve">, R. S., Nugroho, A., Fahmi, M., </w:t>
      </w:r>
      <w:proofErr w:type="spellStart"/>
      <w:r w:rsidRPr="007B76AA">
        <w:rPr>
          <w:rFonts w:ascii="Times New Roman" w:hAnsi="Times New Roman" w:cs="Times New Roman"/>
          <w:sz w:val="24"/>
          <w:szCs w:val="24"/>
        </w:rPr>
        <w:t>Suppasri</w:t>
      </w:r>
      <w:proofErr w:type="spellEnd"/>
      <w:r w:rsidRPr="007B76AA">
        <w:rPr>
          <w:rFonts w:ascii="Times New Roman" w:hAnsi="Times New Roman" w:cs="Times New Roman"/>
          <w:sz w:val="24"/>
          <w:szCs w:val="24"/>
        </w:rPr>
        <w:t xml:space="preserve">, A., </w:t>
      </w:r>
      <w:proofErr w:type="spellStart"/>
      <w:r w:rsidRPr="007B76AA">
        <w:rPr>
          <w:rFonts w:ascii="Times New Roman" w:hAnsi="Times New Roman" w:cs="Times New Roman"/>
          <w:sz w:val="24"/>
          <w:szCs w:val="24"/>
        </w:rPr>
        <w:t>Munadi</w:t>
      </w:r>
      <w:proofErr w:type="spellEnd"/>
      <w:r w:rsidRPr="007B76AA">
        <w:rPr>
          <w:rFonts w:ascii="Times New Roman" w:hAnsi="Times New Roman" w:cs="Times New Roman"/>
          <w:sz w:val="24"/>
          <w:szCs w:val="24"/>
        </w:rPr>
        <w:t xml:space="preserve">, K., &amp; Amra, R. (2021). Fifteen years of the 2004 Indian Ocean Tsunami in Aceh-Indonesia: Mitigation, </w:t>
      </w:r>
      <w:proofErr w:type="gramStart"/>
      <w:r w:rsidRPr="007B76AA">
        <w:rPr>
          <w:rFonts w:ascii="Times New Roman" w:hAnsi="Times New Roman" w:cs="Times New Roman"/>
          <w:sz w:val="24"/>
          <w:szCs w:val="24"/>
        </w:rPr>
        <w:t>preparedness</w:t>
      </w:r>
      <w:proofErr w:type="gramEnd"/>
      <w:r w:rsidRPr="007B76AA">
        <w:rPr>
          <w:rFonts w:ascii="Times New Roman" w:hAnsi="Times New Roman" w:cs="Times New Roman"/>
          <w:sz w:val="24"/>
          <w:szCs w:val="24"/>
        </w:rPr>
        <w:t xml:space="preserve"> and challenges for a long-term disaster recovery process. </w:t>
      </w:r>
      <w:r w:rsidRPr="007B76AA">
        <w:rPr>
          <w:rFonts w:ascii="Times New Roman" w:hAnsi="Times New Roman" w:cs="Times New Roman"/>
          <w:i/>
          <w:iCs/>
          <w:sz w:val="24"/>
          <w:szCs w:val="24"/>
        </w:rPr>
        <w:t>International Journal of Disaster Risk Reduction</w:t>
      </w:r>
      <w:r w:rsidRPr="007B76AA">
        <w:rPr>
          <w:rFonts w:ascii="Times New Roman" w:hAnsi="Times New Roman" w:cs="Times New Roman"/>
          <w:sz w:val="24"/>
          <w:szCs w:val="24"/>
        </w:rPr>
        <w:t>, 54, 102052.</w:t>
      </w:r>
    </w:p>
    <w:p w14:paraId="606874C8" w14:textId="1D725B01" w:rsidR="003C05FF" w:rsidRPr="007B76AA" w:rsidRDefault="00B16F82" w:rsidP="003C05FF">
      <w:pPr>
        <w:pStyle w:val="Heading4"/>
        <w:rPr>
          <w:rFonts w:ascii="Times New Roman" w:hAnsi="Times New Roman" w:cs="Times New Roman"/>
          <w:color w:val="000000"/>
        </w:rPr>
      </w:pPr>
      <w:r w:rsidRPr="007B76AA">
        <w:rPr>
          <w:rFonts w:ascii="Times New Roman" w:hAnsi="Times New Roman" w:cs="Times New Roman"/>
          <w:color w:val="000000"/>
        </w:rPr>
        <w:t>March 9</w:t>
      </w:r>
      <w:r w:rsidRPr="007B76AA">
        <w:rPr>
          <w:rFonts w:ascii="Times New Roman" w:hAnsi="Times New Roman" w:cs="Times New Roman"/>
          <w:color w:val="000000"/>
          <w:vertAlign w:val="superscript"/>
        </w:rPr>
        <w:t>th</w:t>
      </w:r>
      <w:r w:rsidR="003C05FF" w:rsidRPr="007B76AA">
        <w:rPr>
          <w:rFonts w:ascii="Times New Roman" w:hAnsi="Times New Roman" w:cs="Times New Roman"/>
          <w:color w:val="000000"/>
        </w:rPr>
        <w:t>:</w:t>
      </w:r>
    </w:p>
    <w:p w14:paraId="4CB1F796" w14:textId="5DABBDF8" w:rsidR="00F076D6" w:rsidRPr="007B76AA" w:rsidRDefault="00D71E59" w:rsidP="00722436">
      <w:pPr>
        <w:pStyle w:val="ListParagraph"/>
        <w:numPr>
          <w:ilvl w:val="0"/>
          <w:numId w:val="10"/>
        </w:numPr>
        <w:spacing w:before="240"/>
        <w:rPr>
          <w:rFonts w:ascii="Times New Roman" w:hAnsi="Times New Roman" w:cs="Times New Roman"/>
          <w:sz w:val="24"/>
          <w:szCs w:val="24"/>
        </w:rPr>
      </w:pPr>
      <w:r w:rsidRPr="007B76AA">
        <w:rPr>
          <w:rFonts w:ascii="Times New Roman" w:hAnsi="Times New Roman" w:cs="Times New Roman"/>
          <w:sz w:val="24"/>
          <w:szCs w:val="24"/>
        </w:rPr>
        <w:t xml:space="preserve">Graham, L. (2018). “Public Housing Participation in Superstorm Sandy Recovery: Living in a Differentiated State in Rockaway, Queens.” </w:t>
      </w:r>
      <w:r w:rsidRPr="007B76AA">
        <w:rPr>
          <w:rFonts w:ascii="Times New Roman" w:hAnsi="Times New Roman" w:cs="Times New Roman"/>
          <w:i/>
          <w:iCs/>
          <w:sz w:val="24"/>
          <w:szCs w:val="24"/>
        </w:rPr>
        <w:t>Urban Affairs Review</w:t>
      </w:r>
      <w:r w:rsidRPr="007B76AA">
        <w:rPr>
          <w:rFonts w:ascii="Times New Roman" w:hAnsi="Times New Roman" w:cs="Times New Roman"/>
          <w:sz w:val="24"/>
          <w:szCs w:val="24"/>
        </w:rPr>
        <w:t>.</w:t>
      </w:r>
    </w:p>
    <w:p w14:paraId="20A3CCB4" w14:textId="568DB4B8" w:rsidR="00744B42" w:rsidRPr="007B76AA" w:rsidRDefault="00744B42" w:rsidP="00722436">
      <w:pPr>
        <w:pStyle w:val="ListParagraph"/>
        <w:numPr>
          <w:ilvl w:val="0"/>
          <w:numId w:val="10"/>
        </w:numPr>
        <w:spacing w:before="240"/>
        <w:rPr>
          <w:rFonts w:ascii="Times New Roman" w:hAnsi="Times New Roman" w:cs="Times New Roman"/>
          <w:sz w:val="24"/>
          <w:szCs w:val="24"/>
        </w:rPr>
      </w:pPr>
      <w:r w:rsidRPr="007B76AA">
        <w:rPr>
          <w:rFonts w:ascii="Times New Roman" w:hAnsi="Times New Roman" w:cs="Times New Roman"/>
          <w:sz w:val="24"/>
          <w:szCs w:val="24"/>
          <w:lang w:val="fr-029"/>
        </w:rPr>
        <w:t xml:space="preserve">Finn, D., Chandrasekhar, D., &amp; Xiao, Y. (2019). </w:t>
      </w:r>
      <w:r w:rsidRPr="007B76AA">
        <w:rPr>
          <w:rFonts w:ascii="Times New Roman" w:hAnsi="Times New Roman" w:cs="Times New Roman"/>
          <w:sz w:val="24"/>
          <w:szCs w:val="24"/>
          <w:lang w:val="en-US"/>
        </w:rPr>
        <w:t>“</w:t>
      </w:r>
      <w:r w:rsidRPr="007B76AA">
        <w:rPr>
          <w:rFonts w:ascii="Times New Roman" w:hAnsi="Times New Roman" w:cs="Times New Roman"/>
          <w:sz w:val="24"/>
          <w:szCs w:val="24"/>
        </w:rPr>
        <w:t xml:space="preserve">A Region Recovers: Planning for Resilience after Superstorm Sandy.” </w:t>
      </w:r>
      <w:r w:rsidRPr="007B76AA">
        <w:rPr>
          <w:rFonts w:ascii="Times New Roman" w:hAnsi="Times New Roman" w:cs="Times New Roman"/>
          <w:i/>
          <w:iCs/>
          <w:sz w:val="24"/>
          <w:szCs w:val="24"/>
        </w:rPr>
        <w:t>Journal of Planning Education and Research</w:t>
      </w:r>
      <w:r w:rsidRPr="007B76AA">
        <w:rPr>
          <w:rFonts w:ascii="Times New Roman" w:hAnsi="Times New Roman" w:cs="Times New Roman"/>
          <w:sz w:val="24"/>
          <w:szCs w:val="24"/>
        </w:rPr>
        <w:t>.</w:t>
      </w:r>
    </w:p>
    <w:p w14:paraId="11506146" w14:textId="707373E1" w:rsidR="005B2CB1" w:rsidRPr="00CD455E" w:rsidRDefault="00997790" w:rsidP="005B2CB1">
      <w:pPr>
        <w:pStyle w:val="Heading3"/>
        <w:rPr>
          <w:rFonts w:ascii="Times New Roman" w:hAnsi="Times New Roman" w:cs="Times New Roman"/>
        </w:rPr>
      </w:pPr>
      <w:r w:rsidRPr="00CD455E">
        <w:rPr>
          <w:rFonts w:ascii="Times New Roman" w:hAnsi="Times New Roman" w:cs="Times New Roman"/>
        </w:rPr>
        <w:lastRenderedPageBreak/>
        <w:t xml:space="preserve">WEEK 8: </w:t>
      </w:r>
      <w:r w:rsidR="00A3125B" w:rsidRPr="00CD455E">
        <w:rPr>
          <w:rFonts w:ascii="Times New Roman" w:hAnsi="Times New Roman" w:cs="Times New Roman"/>
        </w:rPr>
        <w:t>DEFINING AND UNDERSTANDING “RESILIENCE”</w:t>
      </w:r>
    </w:p>
    <w:p w14:paraId="1A8546F4" w14:textId="77777777" w:rsidR="005B2CB1" w:rsidRPr="007B76AA" w:rsidRDefault="005B2CB1" w:rsidP="005B2CB1">
      <w:pPr>
        <w:pStyle w:val="Heading4"/>
        <w:rPr>
          <w:rFonts w:ascii="Times New Roman" w:hAnsi="Times New Roman" w:cs="Times New Roman"/>
          <w:color w:val="000000"/>
        </w:rPr>
      </w:pPr>
      <w:r w:rsidRPr="007B76AA">
        <w:rPr>
          <w:rFonts w:ascii="Times New Roman" w:hAnsi="Times New Roman" w:cs="Times New Roman"/>
          <w:color w:val="000000"/>
        </w:rPr>
        <w:t>March 21</w:t>
      </w:r>
      <w:r w:rsidRPr="007B76AA">
        <w:rPr>
          <w:rFonts w:ascii="Times New Roman" w:hAnsi="Times New Roman" w:cs="Times New Roman"/>
          <w:color w:val="000000"/>
          <w:vertAlign w:val="superscript"/>
        </w:rPr>
        <w:t>st</w:t>
      </w:r>
      <w:r w:rsidRPr="007B76AA">
        <w:rPr>
          <w:rFonts w:ascii="Times New Roman" w:hAnsi="Times New Roman" w:cs="Times New Roman"/>
          <w:color w:val="000000"/>
        </w:rPr>
        <w:t>:</w:t>
      </w:r>
    </w:p>
    <w:p w14:paraId="05FFC706" w14:textId="77777777" w:rsidR="005B2CB1" w:rsidRPr="007B76AA" w:rsidRDefault="005B2CB1" w:rsidP="005B2CB1">
      <w:pPr>
        <w:pStyle w:val="ListParagraph"/>
        <w:numPr>
          <w:ilvl w:val="0"/>
          <w:numId w:val="10"/>
        </w:numPr>
        <w:spacing w:before="240"/>
        <w:rPr>
          <w:rFonts w:ascii="Times New Roman" w:hAnsi="Times New Roman" w:cs="Times New Roman"/>
          <w:bCs/>
          <w:sz w:val="24"/>
          <w:szCs w:val="24"/>
        </w:rPr>
      </w:pPr>
      <w:r w:rsidRPr="007B76AA">
        <w:rPr>
          <w:rFonts w:ascii="Times New Roman" w:hAnsi="Times New Roman" w:cs="Times New Roman"/>
          <w:sz w:val="24"/>
          <w:szCs w:val="24"/>
        </w:rPr>
        <w:t>Masterson, et al (2014). “Chapter 2: What is Resilience?” pp. 25-40.</w:t>
      </w:r>
    </w:p>
    <w:p w14:paraId="0099444A" w14:textId="77777777" w:rsidR="005B2CB1" w:rsidRPr="007B76AA" w:rsidRDefault="005B2CB1" w:rsidP="005B2CB1">
      <w:pPr>
        <w:spacing w:before="240"/>
      </w:pPr>
      <w:r w:rsidRPr="007B76AA">
        <w:t>March 23</w:t>
      </w:r>
      <w:r w:rsidRPr="007B76AA">
        <w:rPr>
          <w:vertAlign w:val="superscript"/>
        </w:rPr>
        <w:t>rd</w:t>
      </w:r>
      <w:r w:rsidRPr="007B76AA">
        <w:t xml:space="preserve">: </w:t>
      </w:r>
    </w:p>
    <w:p w14:paraId="12DD7226" w14:textId="77777777" w:rsidR="005B2CB1" w:rsidRPr="007B76AA" w:rsidRDefault="005B2CB1" w:rsidP="005B2CB1">
      <w:pPr>
        <w:pStyle w:val="ListParagraph"/>
        <w:numPr>
          <w:ilvl w:val="0"/>
          <w:numId w:val="10"/>
        </w:numPr>
        <w:spacing w:before="240"/>
        <w:rPr>
          <w:rFonts w:ascii="Times New Roman" w:hAnsi="Times New Roman" w:cs="Times New Roman"/>
          <w:sz w:val="24"/>
          <w:szCs w:val="24"/>
        </w:rPr>
      </w:pPr>
      <w:r w:rsidRPr="007B76AA">
        <w:rPr>
          <w:rFonts w:ascii="Times New Roman" w:hAnsi="Times New Roman" w:cs="Times New Roman"/>
          <w:sz w:val="24"/>
          <w:szCs w:val="24"/>
        </w:rPr>
        <w:t>Tierney (2014). “Adaptive resilience in the face of disasters.” In Tierney, K. The social roots of risk: Producing disasters, promoting resilience, Stanford University Press.</w:t>
      </w:r>
    </w:p>
    <w:p w14:paraId="4D94035C" w14:textId="66C5496D" w:rsidR="00D56C34" w:rsidRPr="00CD455E" w:rsidRDefault="00915BE0" w:rsidP="00D56C34">
      <w:pPr>
        <w:pStyle w:val="Heading3"/>
        <w:rPr>
          <w:rFonts w:ascii="Times New Roman" w:hAnsi="Times New Roman" w:cs="Times New Roman"/>
        </w:rPr>
      </w:pPr>
      <w:r w:rsidRPr="00CD455E">
        <w:rPr>
          <w:rFonts w:ascii="Times New Roman" w:hAnsi="Times New Roman" w:cs="Times New Roman"/>
        </w:rPr>
        <w:t xml:space="preserve">WEEK 9: </w:t>
      </w:r>
      <w:r w:rsidR="00D56C34" w:rsidRPr="00CD455E">
        <w:rPr>
          <w:rFonts w:ascii="Times New Roman" w:hAnsi="Times New Roman" w:cs="Times New Roman"/>
        </w:rPr>
        <w:t>CLIMATE CHANGE IN THEORY AND PRACTICE</w:t>
      </w:r>
    </w:p>
    <w:p w14:paraId="69AA77BC" w14:textId="6EB52058" w:rsidR="000577EA" w:rsidRPr="007B76AA" w:rsidRDefault="000577EA" w:rsidP="000577EA">
      <w:pPr>
        <w:pStyle w:val="Heading4"/>
        <w:rPr>
          <w:rFonts w:ascii="Times New Roman" w:hAnsi="Times New Roman" w:cs="Times New Roman"/>
          <w:color w:val="000000"/>
        </w:rPr>
      </w:pPr>
      <w:r w:rsidRPr="007B76AA">
        <w:rPr>
          <w:rFonts w:ascii="Times New Roman" w:hAnsi="Times New Roman" w:cs="Times New Roman"/>
          <w:color w:val="000000"/>
        </w:rPr>
        <w:t>March 28</w:t>
      </w:r>
      <w:r w:rsidRPr="007B76AA">
        <w:rPr>
          <w:rFonts w:ascii="Times New Roman" w:hAnsi="Times New Roman" w:cs="Times New Roman"/>
          <w:color w:val="000000"/>
          <w:vertAlign w:val="superscript"/>
        </w:rPr>
        <w:t>th</w:t>
      </w:r>
      <w:r w:rsidRPr="007B76AA">
        <w:rPr>
          <w:rFonts w:ascii="Times New Roman" w:hAnsi="Times New Roman" w:cs="Times New Roman"/>
          <w:color w:val="000000"/>
        </w:rPr>
        <w:t>:</w:t>
      </w:r>
    </w:p>
    <w:p w14:paraId="1FED4212" w14:textId="1AD49D7D" w:rsidR="000577EA" w:rsidRPr="007B76AA" w:rsidRDefault="000577EA" w:rsidP="000577EA">
      <w:pPr>
        <w:pStyle w:val="Heading4"/>
        <w:numPr>
          <w:ilvl w:val="0"/>
          <w:numId w:val="43"/>
        </w:numPr>
        <w:rPr>
          <w:rFonts w:ascii="Times New Roman" w:hAnsi="Times New Roman" w:cs="Times New Roman"/>
          <w:color w:val="000000"/>
        </w:rPr>
      </w:pPr>
      <w:r w:rsidRPr="007B76AA">
        <w:rPr>
          <w:rFonts w:ascii="Times New Roman" w:hAnsi="Times New Roman" w:cs="Times New Roman"/>
          <w:color w:val="000000"/>
        </w:rPr>
        <w:t xml:space="preserve">Eriksen, S., </w:t>
      </w:r>
      <w:proofErr w:type="spellStart"/>
      <w:r w:rsidRPr="007B76AA">
        <w:rPr>
          <w:rFonts w:ascii="Times New Roman" w:hAnsi="Times New Roman" w:cs="Times New Roman"/>
          <w:color w:val="000000"/>
        </w:rPr>
        <w:t>Aldunce</w:t>
      </w:r>
      <w:proofErr w:type="spellEnd"/>
      <w:r w:rsidRPr="007B76AA">
        <w:rPr>
          <w:rFonts w:ascii="Times New Roman" w:hAnsi="Times New Roman" w:cs="Times New Roman"/>
          <w:color w:val="000000"/>
        </w:rPr>
        <w:t xml:space="preserve">, P., </w:t>
      </w:r>
      <w:proofErr w:type="spellStart"/>
      <w:r w:rsidRPr="007B76AA">
        <w:rPr>
          <w:rFonts w:ascii="Times New Roman" w:hAnsi="Times New Roman" w:cs="Times New Roman"/>
          <w:color w:val="000000"/>
        </w:rPr>
        <w:t>Bahinipati</w:t>
      </w:r>
      <w:proofErr w:type="spellEnd"/>
      <w:r w:rsidRPr="007B76AA">
        <w:rPr>
          <w:rFonts w:ascii="Times New Roman" w:hAnsi="Times New Roman" w:cs="Times New Roman"/>
          <w:color w:val="000000"/>
        </w:rPr>
        <w:t xml:space="preserve">, C. S., Martins, R. D. A., Molefe, J. I., </w:t>
      </w:r>
      <w:proofErr w:type="spellStart"/>
      <w:r w:rsidRPr="007B76AA">
        <w:rPr>
          <w:rFonts w:ascii="Times New Roman" w:hAnsi="Times New Roman" w:cs="Times New Roman"/>
          <w:color w:val="000000"/>
        </w:rPr>
        <w:t>Nhemachena</w:t>
      </w:r>
      <w:proofErr w:type="spellEnd"/>
      <w:r w:rsidRPr="007B76AA">
        <w:rPr>
          <w:rFonts w:ascii="Times New Roman" w:hAnsi="Times New Roman" w:cs="Times New Roman"/>
          <w:color w:val="000000"/>
        </w:rPr>
        <w:t>, C., ... &amp; Ulsrud, K. (2011). When not every response to climate change is a good one: Identifying principles for sustainable adaptation. Climate and development, 3(1), 7-20.</w:t>
      </w:r>
    </w:p>
    <w:p w14:paraId="700FA2C3" w14:textId="7162166E" w:rsidR="000577EA" w:rsidRPr="007B76AA" w:rsidRDefault="000577EA" w:rsidP="000577EA">
      <w:pPr>
        <w:pStyle w:val="Heading4"/>
        <w:rPr>
          <w:rFonts w:ascii="Times New Roman" w:hAnsi="Times New Roman" w:cs="Times New Roman"/>
          <w:color w:val="000000"/>
        </w:rPr>
      </w:pPr>
      <w:r w:rsidRPr="007B76AA">
        <w:rPr>
          <w:rFonts w:ascii="Times New Roman" w:hAnsi="Times New Roman" w:cs="Times New Roman"/>
          <w:color w:val="000000"/>
        </w:rPr>
        <w:t>March 30</w:t>
      </w:r>
      <w:r w:rsidRPr="007B76AA">
        <w:rPr>
          <w:rFonts w:ascii="Times New Roman" w:hAnsi="Times New Roman" w:cs="Times New Roman"/>
          <w:color w:val="000000"/>
          <w:vertAlign w:val="superscript"/>
        </w:rPr>
        <w:t>th</w:t>
      </w:r>
      <w:r w:rsidRPr="007B76AA">
        <w:rPr>
          <w:rFonts w:ascii="Times New Roman" w:hAnsi="Times New Roman" w:cs="Times New Roman"/>
          <w:color w:val="000000"/>
        </w:rPr>
        <w:t>:</w:t>
      </w:r>
    </w:p>
    <w:p w14:paraId="5B0365A2" w14:textId="57424259" w:rsidR="00F41471" w:rsidRPr="007B76AA" w:rsidRDefault="00271CA9" w:rsidP="00271CA9">
      <w:pPr>
        <w:pStyle w:val="ListParagraph"/>
        <w:numPr>
          <w:ilvl w:val="0"/>
          <w:numId w:val="43"/>
        </w:numPr>
        <w:spacing w:line="240" w:lineRule="auto"/>
        <w:rPr>
          <w:rFonts w:ascii="Times New Roman" w:eastAsia="Times New Roman" w:hAnsi="Times New Roman" w:cs="Times New Roman"/>
          <w:sz w:val="24"/>
          <w:szCs w:val="24"/>
          <w:lang w:val="en-US"/>
        </w:rPr>
      </w:pPr>
      <w:r w:rsidRPr="007B76AA">
        <w:rPr>
          <w:rFonts w:ascii="Times New Roman" w:eastAsia="Times New Roman" w:hAnsi="Times New Roman" w:cs="Times New Roman"/>
          <w:color w:val="222222"/>
          <w:sz w:val="24"/>
          <w:szCs w:val="24"/>
          <w:shd w:val="clear" w:color="auto" w:fill="FFFFFF"/>
          <w:lang w:val="en-US"/>
        </w:rPr>
        <w:t>Donner, S. D., &amp; Webber, S. (2014). Obstacles to climate change adaptation decisions: a case study of sea-level rise and coastal protection measures in Kiribati. </w:t>
      </w:r>
      <w:r w:rsidRPr="007B76AA">
        <w:rPr>
          <w:rFonts w:ascii="Times New Roman" w:eastAsia="Times New Roman" w:hAnsi="Times New Roman" w:cs="Times New Roman"/>
          <w:i/>
          <w:iCs/>
          <w:color w:val="222222"/>
          <w:sz w:val="24"/>
          <w:szCs w:val="24"/>
          <w:shd w:val="clear" w:color="auto" w:fill="FFFFFF"/>
          <w:lang w:val="en-US"/>
        </w:rPr>
        <w:t>Sustainability Science</w:t>
      </w:r>
      <w:r w:rsidRPr="007B76AA">
        <w:rPr>
          <w:rFonts w:ascii="Times New Roman" w:eastAsia="Times New Roman" w:hAnsi="Times New Roman" w:cs="Times New Roman"/>
          <w:color w:val="222222"/>
          <w:sz w:val="24"/>
          <w:szCs w:val="24"/>
          <w:shd w:val="clear" w:color="auto" w:fill="FFFFFF"/>
          <w:lang w:val="en-US"/>
        </w:rPr>
        <w:t>, </w:t>
      </w:r>
      <w:r w:rsidRPr="007B76AA">
        <w:rPr>
          <w:rFonts w:ascii="Times New Roman" w:eastAsia="Times New Roman" w:hAnsi="Times New Roman" w:cs="Times New Roman"/>
          <w:i/>
          <w:iCs/>
          <w:color w:val="222222"/>
          <w:sz w:val="24"/>
          <w:szCs w:val="24"/>
          <w:shd w:val="clear" w:color="auto" w:fill="FFFFFF"/>
          <w:lang w:val="en-US"/>
        </w:rPr>
        <w:t>9</w:t>
      </w:r>
      <w:r w:rsidRPr="007B76AA">
        <w:rPr>
          <w:rFonts w:ascii="Times New Roman" w:eastAsia="Times New Roman" w:hAnsi="Times New Roman" w:cs="Times New Roman"/>
          <w:color w:val="222222"/>
          <w:sz w:val="24"/>
          <w:szCs w:val="24"/>
          <w:shd w:val="clear" w:color="auto" w:fill="FFFFFF"/>
          <w:lang w:val="en-US"/>
        </w:rPr>
        <w:t>(3), 331-345</w:t>
      </w:r>
      <w:r w:rsidR="00F41471" w:rsidRPr="007B76AA">
        <w:rPr>
          <w:rFonts w:ascii="Times New Roman" w:hAnsi="Times New Roman" w:cs="Times New Roman"/>
          <w:color w:val="000000"/>
          <w:sz w:val="24"/>
          <w:szCs w:val="24"/>
        </w:rPr>
        <w:t>.</w:t>
      </w:r>
    </w:p>
    <w:p w14:paraId="7208F269" w14:textId="77777777" w:rsidR="00613486" w:rsidRPr="00CD455E" w:rsidRDefault="00613486" w:rsidP="00613486">
      <w:pPr>
        <w:pStyle w:val="Heading3"/>
        <w:contextualSpacing/>
        <w:rPr>
          <w:rFonts w:ascii="Times New Roman" w:hAnsi="Times New Roman" w:cs="Times New Roman"/>
        </w:rPr>
      </w:pPr>
      <w:r w:rsidRPr="00CD455E">
        <w:rPr>
          <w:rFonts w:ascii="Times New Roman" w:hAnsi="Times New Roman" w:cs="Times New Roman"/>
        </w:rPr>
        <w:t>LESSON 10: LOOKING AHEAD – NATIONAL AND GLOBAL RESPONSES</w:t>
      </w:r>
    </w:p>
    <w:p w14:paraId="5C4899AF" w14:textId="77777777" w:rsidR="00613486" w:rsidRPr="00CD455E" w:rsidRDefault="00613486" w:rsidP="00613486">
      <w:pPr>
        <w:pStyle w:val="Heading3"/>
        <w:ind w:firstLine="720"/>
        <w:contextualSpacing/>
        <w:rPr>
          <w:rFonts w:ascii="Times New Roman" w:hAnsi="Times New Roman" w:cs="Times New Roman"/>
        </w:rPr>
      </w:pPr>
      <w:r w:rsidRPr="00CD455E">
        <w:rPr>
          <w:rFonts w:ascii="Times New Roman" w:hAnsi="Times New Roman" w:cs="Times New Roman"/>
        </w:rPr>
        <w:t>TO A CHANGING CLIMATE</w:t>
      </w:r>
    </w:p>
    <w:p w14:paraId="54A26AB7" w14:textId="635A4CA3" w:rsidR="005437C1" w:rsidRPr="007B76AA" w:rsidRDefault="005437C1" w:rsidP="005437C1">
      <w:pPr>
        <w:pStyle w:val="Heading4"/>
        <w:rPr>
          <w:rFonts w:ascii="Times New Roman" w:hAnsi="Times New Roman" w:cs="Times New Roman"/>
          <w:color w:val="000000"/>
        </w:rPr>
      </w:pPr>
      <w:r w:rsidRPr="007B76AA">
        <w:rPr>
          <w:rFonts w:ascii="Times New Roman" w:hAnsi="Times New Roman" w:cs="Times New Roman"/>
          <w:color w:val="000000"/>
        </w:rPr>
        <w:t>April 4</w:t>
      </w:r>
      <w:r w:rsidRPr="007B76AA">
        <w:rPr>
          <w:rFonts w:ascii="Times New Roman" w:hAnsi="Times New Roman" w:cs="Times New Roman"/>
          <w:color w:val="000000"/>
          <w:vertAlign w:val="superscript"/>
        </w:rPr>
        <w:t>th</w:t>
      </w:r>
      <w:r w:rsidRPr="007B76AA">
        <w:rPr>
          <w:rFonts w:ascii="Times New Roman" w:hAnsi="Times New Roman" w:cs="Times New Roman"/>
          <w:color w:val="000000"/>
        </w:rPr>
        <w:t>:</w:t>
      </w:r>
    </w:p>
    <w:p w14:paraId="68CD89B5" w14:textId="17FAC35C" w:rsidR="00DA4591" w:rsidRPr="007B76AA" w:rsidRDefault="00DA4591" w:rsidP="00DA4591">
      <w:pPr>
        <w:pStyle w:val="ListParagraph"/>
        <w:numPr>
          <w:ilvl w:val="0"/>
          <w:numId w:val="43"/>
        </w:numPr>
        <w:spacing w:line="240" w:lineRule="auto"/>
        <w:rPr>
          <w:rFonts w:ascii="Times New Roman" w:hAnsi="Times New Roman" w:cs="Times New Roman"/>
          <w:sz w:val="24"/>
          <w:szCs w:val="24"/>
        </w:rPr>
      </w:pPr>
      <w:r w:rsidRPr="007B76AA">
        <w:rPr>
          <w:rFonts w:ascii="Times New Roman" w:hAnsi="Times New Roman" w:cs="Times New Roman"/>
          <w:color w:val="222222"/>
          <w:sz w:val="24"/>
          <w:szCs w:val="24"/>
          <w:shd w:val="clear" w:color="auto" w:fill="FFFFFF"/>
        </w:rPr>
        <w:t xml:space="preserve">Dunlap, R. E., </w:t>
      </w:r>
      <w:proofErr w:type="spellStart"/>
      <w:r w:rsidRPr="007B76AA">
        <w:rPr>
          <w:rFonts w:ascii="Times New Roman" w:hAnsi="Times New Roman" w:cs="Times New Roman"/>
          <w:color w:val="222222"/>
          <w:sz w:val="24"/>
          <w:szCs w:val="24"/>
          <w:shd w:val="clear" w:color="auto" w:fill="FFFFFF"/>
        </w:rPr>
        <w:t>McCright</w:t>
      </w:r>
      <w:proofErr w:type="spellEnd"/>
      <w:r w:rsidRPr="007B76AA">
        <w:rPr>
          <w:rFonts w:ascii="Times New Roman" w:hAnsi="Times New Roman" w:cs="Times New Roman"/>
          <w:color w:val="222222"/>
          <w:sz w:val="24"/>
          <w:szCs w:val="24"/>
          <w:shd w:val="clear" w:color="auto" w:fill="FFFFFF"/>
        </w:rPr>
        <w:t xml:space="preserve">, A. M., &amp; </w:t>
      </w:r>
      <w:proofErr w:type="spellStart"/>
      <w:r w:rsidRPr="007B76AA">
        <w:rPr>
          <w:rFonts w:ascii="Times New Roman" w:hAnsi="Times New Roman" w:cs="Times New Roman"/>
          <w:color w:val="222222"/>
          <w:sz w:val="24"/>
          <w:szCs w:val="24"/>
          <w:shd w:val="clear" w:color="auto" w:fill="FFFFFF"/>
        </w:rPr>
        <w:t>Yarosh</w:t>
      </w:r>
      <w:proofErr w:type="spellEnd"/>
      <w:r w:rsidRPr="007B76AA">
        <w:rPr>
          <w:rFonts w:ascii="Times New Roman" w:hAnsi="Times New Roman" w:cs="Times New Roman"/>
          <w:color w:val="222222"/>
          <w:sz w:val="24"/>
          <w:szCs w:val="24"/>
          <w:shd w:val="clear" w:color="auto" w:fill="FFFFFF"/>
        </w:rPr>
        <w:t>, J. H. (2016). The political divide on climate change: Partisan polarization widens in the US. </w:t>
      </w:r>
      <w:r w:rsidRPr="007B76AA">
        <w:rPr>
          <w:rFonts w:ascii="Times New Roman" w:hAnsi="Times New Roman" w:cs="Times New Roman"/>
          <w:i/>
          <w:iCs/>
          <w:color w:val="222222"/>
          <w:sz w:val="24"/>
          <w:szCs w:val="24"/>
          <w:shd w:val="clear" w:color="auto" w:fill="FFFFFF"/>
        </w:rPr>
        <w:t>Environment: Science and Policy for Sustainable Development</w:t>
      </w:r>
      <w:r w:rsidRPr="007B76AA">
        <w:rPr>
          <w:rFonts w:ascii="Times New Roman" w:hAnsi="Times New Roman" w:cs="Times New Roman"/>
          <w:color w:val="222222"/>
          <w:sz w:val="24"/>
          <w:szCs w:val="24"/>
          <w:shd w:val="clear" w:color="auto" w:fill="FFFFFF"/>
        </w:rPr>
        <w:t>, </w:t>
      </w:r>
      <w:r w:rsidRPr="007B76AA">
        <w:rPr>
          <w:rFonts w:ascii="Times New Roman" w:hAnsi="Times New Roman" w:cs="Times New Roman"/>
          <w:i/>
          <w:iCs/>
          <w:color w:val="222222"/>
          <w:sz w:val="24"/>
          <w:szCs w:val="24"/>
          <w:shd w:val="clear" w:color="auto" w:fill="FFFFFF"/>
        </w:rPr>
        <w:t>58</w:t>
      </w:r>
      <w:r w:rsidRPr="007B76AA">
        <w:rPr>
          <w:rFonts w:ascii="Times New Roman" w:hAnsi="Times New Roman" w:cs="Times New Roman"/>
          <w:color w:val="222222"/>
          <w:sz w:val="24"/>
          <w:szCs w:val="24"/>
          <w:shd w:val="clear" w:color="auto" w:fill="FFFFFF"/>
        </w:rPr>
        <w:t>(5), 4-23.</w:t>
      </w:r>
    </w:p>
    <w:p w14:paraId="59536C94" w14:textId="1A2DC439" w:rsidR="00751C35" w:rsidRPr="007B76AA" w:rsidRDefault="00751C35" w:rsidP="00751C35">
      <w:pPr>
        <w:pStyle w:val="ListParagraph"/>
        <w:numPr>
          <w:ilvl w:val="0"/>
          <w:numId w:val="43"/>
        </w:numPr>
        <w:rPr>
          <w:rFonts w:ascii="Times New Roman" w:hAnsi="Times New Roman" w:cs="Times New Roman"/>
          <w:color w:val="000000"/>
          <w:sz w:val="24"/>
          <w:szCs w:val="24"/>
        </w:rPr>
      </w:pPr>
      <w:r w:rsidRPr="007B76AA">
        <w:rPr>
          <w:rFonts w:ascii="Times New Roman" w:hAnsi="Times New Roman" w:cs="Times New Roman"/>
          <w:color w:val="000000"/>
          <w:sz w:val="24"/>
          <w:szCs w:val="24"/>
        </w:rPr>
        <w:t>(</w:t>
      </w:r>
      <w:proofErr w:type="gramStart"/>
      <w:r w:rsidRPr="007B76AA">
        <w:rPr>
          <w:rFonts w:ascii="Times New Roman" w:hAnsi="Times New Roman" w:cs="Times New Roman"/>
          <w:b/>
          <w:bCs/>
          <w:color w:val="000000"/>
          <w:sz w:val="24"/>
          <w:szCs w:val="24"/>
        </w:rPr>
        <w:t>read</w:t>
      </w:r>
      <w:proofErr w:type="gramEnd"/>
      <w:r w:rsidRPr="007B76AA">
        <w:rPr>
          <w:rFonts w:ascii="Times New Roman" w:hAnsi="Times New Roman" w:cs="Times New Roman"/>
          <w:color w:val="000000"/>
          <w:sz w:val="24"/>
          <w:szCs w:val="24"/>
        </w:rPr>
        <w:t xml:space="preserve"> </w:t>
      </w:r>
      <w:r w:rsidRPr="007B76AA">
        <w:rPr>
          <w:rFonts w:ascii="Times New Roman" w:hAnsi="Times New Roman" w:cs="Times New Roman"/>
          <w:b/>
          <w:bCs/>
          <w:color w:val="000000"/>
          <w:sz w:val="24"/>
          <w:szCs w:val="24"/>
        </w:rPr>
        <w:t>pp. 1107-1118 and conclusion</w:t>
      </w:r>
      <w:r w:rsidRPr="007B76AA">
        <w:rPr>
          <w:rFonts w:ascii="Times New Roman" w:hAnsi="Times New Roman" w:cs="Times New Roman"/>
          <w:color w:val="000000"/>
          <w:sz w:val="24"/>
          <w:szCs w:val="24"/>
        </w:rPr>
        <w:t>) Falkner, R. The Paris agreement and the new logic of international climate politics. International Affairs, [s. l.], v. 92, n. 5, p. 1107–1125.</w:t>
      </w:r>
    </w:p>
    <w:p w14:paraId="64D8F3AC" w14:textId="0D335AA9" w:rsidR="00613486" w:rsidRPr="007B76AA" w:rsidRDefault="005437C1" w:rsidP="00751C35">
      <w:pPr>
        <w:pStyle w:val="Heading4"/>
        <w:rPr>
          <w:rFonts w:ascii="Times New Roman" w:hAnsi="Times New Roman" w:cs="Times New Roman"/>
          <w:color w:val="000000"/>
        </w:rPr>
      </w:pPr>
      <w:r w:rsidRPr="007B76AA">
        <w:rPr>
          <w:rFonts w:ascii="Times New Roman" w:hAnsi="Times New Roman" w:cs="Times New Roman"/>
          <w:color w:val="000000"/>
        </w:rPr>
        <w:t>April 6th:</w:t>
      </w:r>
    </w:p>
    <w:p w14:paraId="56C538BC" w14:textId="55750BB3" w:rsidR="003D56A8" w:rsidRPr="007B76AA" w:rsidRDefault="003D56A8" w:rsidP="003D56A8">
      <w:pPr>
        <w:pStyle w:val="Heading4"/>
        <w:numPr>
          <w:ilvl w:val="0"/>
          <w:numId w:val="43"/>
        </w:numPr>
        <w:rPr>
          <w:rFonts w:ascii="Times New Roman" w:hAnsi="Times New Roman" w:cs="Times New Roman"/>
          <w:color w:val="000000"/>
        </w:rPr>
      </w:pPr>
      <w:r w:rsidRPr="007B76AA">
        <w:rPr>
          <w:rFonts w:ascii="Times New Roman" w:hAnsi="Times New Roman" w:cs="Times New Roman"/>
          <w:color w:val="000000"/>
        </w:rPr>
        <w:t>Teng, N. (2019). From vulnerable to resilient: Amplifying the voice of Small Island Developing States towards virtuous climate change action. King's Law Journal, 30(2), 254-269.</w:t>
      </w:r>
    </w:p>
    <w:p w14:paraId="064EB4A3" w14:textId="7097D09E" w:rsidR="00DA4591" w:rsidRPr="007B76AA" w:rsidRDefault="00DA4591" w:rsidP="00DA4591">
      <w:pPr>
        <w:pStyle w:val="ListParagraph"/>
        <w:numPr>
          <w:ilvl w:val="0"/>
          <w:numId w:val="43"/>
        </w:numPr>
        <w:rPr>
          <w:rFonts w:ascii="Times New Roman" w:hAnsi="Times New Roman" w:cs="Times New Roman"/>
          <w:color w:val="000000"/>
          <w:sz w:val="24"/>
          <w:szCs w:val="24"/>
        </w:rPr>
      </w:pPr>
      <w:r w:rsidRPr="007B76AA">
        <w:rPr>
          <w:rFonts w:ascii="Times New Roman" w:hAnsi="Times New Roman" w:cs="Times New Roman"/>
          <w:color w:val="000000"/>
          <w:sz w:val="24"/>
          <w:szCs w:val="24"/>
        </w:rPr>
        <w:t xml:space="preserve">Timperley, J. (2021, October 20) “The broken $100-billion promise of climate finance – and how to fix it.” </w:t>
      </w:r>
      <w:r w:rsidRPr="007B76AA">
        <w:rPr>
          <w:rFonts w:ascii="Times New Roman" w:hAnsi="Times New Roman" w:cs="Times New Roman"/>
          <w:i/>
          <w:iCs/>
          <w:color w:val="000000"/>
          <w:sz w:val="24"/>
          <w:szCs w:val="24"/>
        </w:rPr>
        <w:t>Nature</w:t>
      </w:r>
      <w:r w:rsidRPr="007B76AA">
        <w:rPr>
          <w:rFonts w:ascii="Times New Roman" w:hAnsi="Times New Roman" w:cs="Times New Roman"/>
          <w:color w:val="000000"/>
          <w:sz w:val="24"/>
          <w:szCs w:val="24"/>
        </w:rPr>
        <w:t>.</w:t>
      </w:r>
      <w:r w:rsidRPr="007B76AA">
        <w:rPr>
          <w:rFonts w:ascii="Times New Roman" w:hAnsi="Times New Roman" w:cs="Times New Roman"/>
          <w:i/>
          <w:iCs/>
          <w:color w:val="000000"/>
          <w:sz w:val="24"/>
          <w:szCs w:val="24"/>
        </w:rPr>
        <w:t xml:space="preserve"> </w:t>
      </w:r>
      <w:hyperlink r:id="rId27" w:history="1">
        <w:r w:rsidRPr="007B76AA">
          <w:rPr>
            <w:rStyle w:val="Hyperlink"/>
            <w:rFonts w:ascii="Times New Roman" w:hAnsi="Times New Roman" w:cs="Times New Roman"/>
            <w:sz w:val="24"/>
            <w:szCs w:val="24"/>
          </w:rPr>
          <w:t>https://www.nature.com/articles/d41586-021-02846-3</w:t>
        </w:r>
      </w:hyperlink>
    </w:p>
    <w:p w14:paraId="0629AF95" w14:textId="647FA678" w:rsidR="00751C35" w:rsidRPr="007B76AA" w:rsidRDefault="00751C35" w:rsidP="00751C35">
      <w:pPr>
        <w:pStyle w:val="ListParagraph"/>
        <w:numPr>
          <w:ilvl w:val="0"/>
          <w:numId w:val="44"/>
        </w:numPr>
        <w:rPr>
          <w:rFonts w:ascii="Times New Roman" w:hAnsi="Times New Roman" w:cs="Times New Roman"/>
          <w:color w:val="000000"/>
          <w:sz w:val="24"/>
          <w:szCs w:val="24"/>
        </w:rPr>
      </w:pPr>
      <w:r w:rsidRPr="007B76AA">
        <w:rPr>
          <w:rFonts w:ascii="Times New Roman" w:hAnsi="Times New Roman" w:cs="Times New Roman"/>
          <w:sz w:val="24"/>
          <w:szCs w:val="24"/>
        </w:rPr>
        <w:lastRenderedPageBreak/>
        <w:t xml:space="preserve">Friedman, L. (2021, November 15). “What is COP26? And other questions about the big U.N. Climate Summit.” </w:t>
      </w:r>
      <w:r w:rsidRPr="007B76AA">
        <w:rPr>
          <w:rFonts w:ascii="Times New Roman" w:hAnsi="Times New Roman" w:cs="Times New Roman"/>
          <w:i/>
          <w:iCs/>
          <w:sz w:val="24"/>
          <w:szCs w:val="24"/>
        </w:rPr>
        <w:t>The New York Times</w:t>
      </w:r>
      <w:r w:rsidRPr="007B76AA">
        <w:rPr>
          <w:rFonts w:ascii="Times New Roman" w:hAnsi="Times New Roman" w:cs="Times New Roman"/>
          <w:sz w:val="24"/>
          <w:szCs w:val="24"/>
        </w:rPr>
        <w:t xml:space="preserve">. </w:t>
      </w:r>
      <w:hyperlink r:id="rId28" w:history="1">
        <w:r w:rsidRPr="007B76AA">
          <w:rPr>
            <w:rStyle w:val="Hyperlink"/>
            <w:rFonts w:ascii="Times New Roman" w:hAnsi="Times New Roman" w:cs="Times New Roman"/>
            <w:sz w:val="24"/>
            <w:szCs w:val="24"/>
          </w:rPr>
          <w:t>https://www.nytimes.com/article/what-is-cop26-climate-change-summit.html</w:t>
        </w:r>
      </w:hyperlink>
      <w:r w:rsidRPr="007B76AA">
        <w:rPr>
          <w:rFonts w:ascii="Times New Roman" w:hAnsi="Times New Roman" w:cs="Times New Roman"/>
          <w:sz w:val="24"/>
          <w:szCs w:val="24"/>
        </w:rPr>
        <w:t xml:space="preserve"> </w:t>
      </w:r>
    </w:p>
    <w:p w14:paraId="31B11CE7" w14:textId="2357D275" w:rsidR="002133E5" w:rsidRPr="00CD455E" w:rsidRDefault="002133E5" w:rsidP="002133E5">
      <w:pPr>
        <w:pStyle w:val="Heading3"/>
        <w:contextualSpacing/>
        <w:rPr>
          <w:rFonts w:ascii="Times New Roman" w:hAnsi="Times New Roman" w:cs="Times New Roman"/>
        </w:rPr>
      </w:pPr>
      <w:r w:rsidRPr="00CD455E">
        <w:rPr>
          <w:rFonts w:ascii="Times New Roman" w:hAnsi="Times New Roman" w:cs="Times New Roman"/>
        </w:rPr>
        <w:t xml:space="preserve">WEEK 11: </w:t>
      </w:r>
      <w:r w:rsidR="002E0063" w:rsidRPr="00CD455E">
        <w:rPr>
          <w:rFonts w:ascii="Times New Roman" w:hAnsi="Times New Roman" w:cs="Times New Roman"/>
        </w:rPr>
        <w:t>THE POLITICAL ECONOMY OF COVID-19</w:t>
      </w:r>
    </w:p>
    <w:p w14:paraId="0107AFB0" w14:textId="4F7B35EF" w:rsidR="00E83B53" w:rsidRPr="00CD455E" w:rsidRDefault="00E83B53" w:rsidP="00E83B53">
      <w:pPr>
        <w:pStyle w:val="Heading4"/>
        <w:rPr>
          <w:rFonts w:ascii="Times New Roman" w:hAnsi="Times New Roman" w:cs="Times New Roman"/>
          <w:color w:val="000000"/>
        </w:rPr>
      </w:pPr>
      <w:r w:rsidRPr="00CD455E">
        <w:rPr>
          <w:rFonts w:ascii="Times New Roman" w:hAnsi="Times New Roman" w:cs="Times New Roman"/>
          <w:color w:val="000000"/>
        </w:rPr>
        <w:t>April 11</w:t>
      </w:r>
      <w:r w:rsidRPr="00CD455E">
        <w:rPr>
          <w:rFonts w:ascii="Times New Roman" w:hAnsi="Times New Roman" w:cs="Times New Roman"/>
          <w:color w:val="000000"/>
          <w:vertAlign w:val="superscript"/>
        </w:rPr>
        <w:t>th</w:t>
      </w:r>
      <w:r w:rsidRPr="00CD455E">
        <w:rPr>
          <w:rFonts w:ascii="Times New Roman" w:hAnsi="Times New Roman" w:cs="Times New Roman"/>
          <w:color w:val="000000"/>
        </w:rPr>
        <w:t>:</w:t>
      </w:r>
    </w:p>
    <w:p w14:paraId="5316D402" w14:textId="612BE6B5" w:rsidR="000F4767" w:rsidRPr="00CD455E" w:rsidRDefault="000F4767" w:rsidP="00D433FD">
      <w:pPr>
        <w:pStyle w:val="ListParagraph"/>
        <w:numPr>
          <w:ilvl w:val="0"/>
          <w:numId w:val="44"/>
        </w:numPr>
        <w:spacing w:line="240" w:lineRule="auto"/>
        <w:rPr>
          <w:rFonts w:ascii="Times New Roman" w:eastAsia="Times New Roman" w:hAnsi="Times New Roman" w:cs="Times New Roman"/>
          <w:sz w:val="24"/>
          <w:szCs w:val="24"/>
          <w:lang w:val="en-US"/>
        </w:rPr>
      </w:pPr>
      <w:r w:rsidRPr="00CD455E">
        <w:rPr>
          <w:rFonts w:ascii="Times New Roman" w:eastAsia="Times New Roman" w:hAnsi="Times New Roman" w:cs="Times New Roman"/>
          <w:color w:val="222222"/>
          <w:sz w:val="24"/>
          <w:szCs w:val="24"/>
          <w:shd w:val="clear" w:color="auto" w:fill="FFFFFF"/>
          <w:lang w:val="en-US"/>
        </w:rPr>
        <w:t xml:space="preserve">Kaplan, S., </w:t>
      </w:r>
      <w:proofErr w:type="spellStart"/>
      <w:r w:rsidRPr="00CD455E">
        <w:rPr>
          <w:rFonts w:ascii="Times New Roman" w:eastAsia="Times New Roman" w:hAnsi="Times New Roman" w:cs="Times New Roman"/>
          <w:color w:val="222222"/>
          <w:sz w:val="24"/>
          <w:szCs w:val="24"/>
          <w:shd w:val="clear" w:color="auto" w:fill="FFFFFF"/>
          <w:lang w:val="en-US"/>
        </w:rPr>
        <w:t>Lefler</w:t>
      </w:r>
      <w:proofErr w:type="spellEnd"/>
      <w:r w:rsidRPr="00CD455E">
        <w:rPr>
          <w:rFonts w:ascii="Times New Roman" w:eastAsia="Times New Roman" w:hAnsi="Times New Roman" w:cs="Times New Roman"/>
          <w:color w:val="222222"/>
          <w:sz w:val="24"/>
          <w:szCs w:val="24"/>
          <w:shd w:val="clear" w:color="auto" w:fill="FFFFFF"/>
          <w:lang w:val="en-US"/>
        </w:rPr>
        <w:t>, J., &amp; Zilberman, D. (2021). The political economy of COVID‐19. </w:t>
      </w:r>
      <w:r w:rsidRPr="00CD455E">
        <w:rPr>
          <w:rFonts w:ascii="Times New Roman" w:eastAsia="Times New Roman" w:hAnsi="Times New Roman" w:cs="Times New Roman"/>
          <w:i/>
          <w:iCs/>
          <w:color w:val="222222"/>
          <w:sz w:val="24"/>
          <w:szCs w:val="24"/>
          <w:shd w:val="clear" w:color="auto" w:fill="FFFFFF"/>
          <w:lang w:val="en-US"/>
        </w:rPr>
        <w:t>Applied Economic Perspectives and Policy</w:t>
      </w:r>
      <w:r w:rsidRPr="00CD455E">
        <w:rPr>
          <w:rFonts w:ascii="Times New Roman" w:eastAsia="Times New Roman" w:hAnsi="Times New Roman" w:cs="Times New Roman"/>
          <w:color w:val="222222"/>
          <w:sz w:val="24"/>
          <w:szCs w:val="24"/>
          <w:shd w:val="clear" w:color="auto" w:fill="FFFFFF"/>
          <w:lang w:val="en-US"/>
        </w:rPr>
        <w:t>.</w:t>
      </w:r>
    </w:p>
    <w:p w14:paraId="1EEBA9DD" w14:textId="144DF70C" w:rsidR="00E83B53" w:rsidRPr="00CD455E" w:rsidRDefault="00E83B53" w:rsidP="00E83B53">
      <w:pPr>
        <w:pStyle w:val="Heading4"/>
        <w:rPr>
          <w:rFonts w:ascii="Times New Roman" w:hAnsi="Times New Roman" w:cs="Times New Roman"/>
          <w:color w:val="000000"/>
        </w:rPr>
      </w:pPr>
      <w:r w:rsidRPr="00803C78">
        <w:rPr>
          <w:rFonts w:ascii="Times New Roman" w:hAnsi="Times New Roman" w:cs="Times New Roman"/>
          <w:color w:val="000000"/>
          <w:highlight w:val="yellow"/>
        </w:rPr>
        <w:t>April 13</w:t>
      </w:r>
      <w:r w:rsidRPr="00803C78">
        <w:rPr>
          <w:rFonts w:ascii="Times New Roman" w:hAnsi="Times New Roman" w:cs="Times New Roman"/>
          <w:color w:val="000000"/>
          <w:highlight w:val="yellow"/>
          <w:vertAlign w:val="superscript"/>
        </w:rPr>
        <w:t>th</w:t>
      </w:r>
      <w:r w:rsidR="00803C78" w:rsidRPr="00803C78">
        <w:rPr>
          <w:rFonts w:ascii="Times New Roman" w:hAnsi="Times New Roman" w:cs="Times New Roman"/>
          <w:color w:val="000000"/>
          <w:highlight w:val="yellow"/>
        </w:rPr>
        <w:t xml:space="preserve"> – class via ZOOM</w:t>
      </w:r>
    </w:p>
    <w:p w14:paraId="79E2722D" w14:textId="356C29D6" w:rsidR="000F4767" w:rsidRPr="00CD455E" w:rsidRDefault="000F4767" w:rsidP="000F4767">
      <w:pPr>
        <w:pStyle w:val="ListParagraph"/>
        <w:numPr>
          <w:ilvl w:val="0"/>
          <w:numId w:val="44"/>
        </w:numPr>
        <w:rPr>
          <w:rFonts w:ascii="Times New Roman" w:hAnsi="Times New Roman" w:cs="Times New Roman"/>
          <w:color w:val="000000"/>
          <w:sz w:val="24"/>
          <w:szCs w:val="24"/>
        </w:rPr>
      </w:pPr>
      <w:r w:rsidRPr="00CD455E">
        <w:rPr>
          <w:rFonts w:ascii="Times New Roman" w:hAnsi="Times New Roman" w:cs="Times New Roman"/>
          <w:color w:val="000000"/>
          <w:sz w:val="24"/>
          <w:szCs w:val="24"/>
        </w:rPr>
        <w:t>Jacobs, F. (2021). Beyond Social Vulnerability: COVID-19 as a Disaster of Racial Capitalism. </w:t>
      </w:r>
      <w:proofErr w:type="spellStart"/>
      <w:r w:rsidRPr="00CD455E">
        <w:rPr>
          <w:rFonts w:ascii="Times New Roman" w:hAnsi="Times New Roman" w:cs="Times New Roman"/>
          <w:color w:val="000000"/>
          <w:sz w:val="24"/>
          <w:szCs w:val="24"/>
        </w:rPr>
        <w:t>Sociologica</w:t>
      </w:r>
      <w:proofErr w:type="spellEnd"/>
      <w:r w:rsidRPr="00CD455E">
        <w:rPr>
          <w:rFonts w:ascii="Times New Roman" w:hAnsi="Times New Roman" w:cs="Times New Roman"/>
          <w:color w:val="000000"/>
          <w:sz w:val="24"/>
          <w:szCs w:val="24"/>
        </w:rPr>
        <w:t>, 15(1), 55-65.</w:t>
      </w:r>
    </w:p>
    <w:p w14:paraId="61A48ABA" w14:textId="37D30CAB" w:rsidR="00915BE0" w:rsidRPr="00CD455E" w:rsidRDefault="00DD5695" w:rsidP="005B4FE9">
      <w:pPr>
        <w:pStyle w:val="Heading3"/>
        <w:spacing w:after="0"/>
        <w:rPr>
          <w:rFonts w:ascii="Times New Roman" w:hAnsi="Times New Roman" w:cs="Times New Roman"/>
        </w:rPr>
      </w:pPr>
      <w:r w:rsidRPr="00CD455E">
        <w:rPr>
          <w:rFonts w:ascii="Times New Roman" w:hAnsi="Times New Roman" w:cs="Times New Roman"/>
        </w:rPr>
        <w:t xml:space="preserve">WEEK 12: </w:t>
      </w:r>
      <w:r w:rsidR="00CA7910" w:rsidRPr="00CD455E">
        <w:rPr>
          <w:rFonts w:ascii="Times New Roman" w:hAnsi="Times New Roman" w:cs="Times New Roman"/>
        </w:rPr>
        <w:t>DISASTER MENTAL HEALTH</w:t>
      </w:r>
    </w:p>
    <w:p w14:paraId="53BEE897" w14:textId="3ACCCB60" w:rsidR="002D0C8B" w:rsidRPr="00CD455E" w:rsidRDefault="002D0C8B" w:rsidP="002D0C8B">
      <w:pPr>
        <w:pStyle w:val="Heading4"/>
        <w:rPr>
          <w:rFonts w:ascii="Times New Roman" w:hAnsi="Times New Roman" w:cs="Times New Roman"/>
          <w:color w:val="000000"/>
        </w:rPr>
      </w:pPr>
      <w:r w:rsidRPr="00CD455E">
        <w:rPr>
          <w:rFonts w:ascii="Times New Roman" w:hAnsi="Times New Roman" w:cs="Times New Roman"/>
          <w:color w:val="000000"/>
        </w:rPr>
        <w:t>April 18</w:t>
      </w:r>
      <w:r w:rsidRPr="00CD455E">
        <w:rPr>
          <w:rFonts w:ascii="Times New Roman" w:hAnsi="Times New Roman" w:cs="Times New Roman"/>
          <w:color w:val="000000"/>
          <w:vertAlign w:val="superscript"/>
        </w:rPr>
        <w:t>th</w:t>
      </w:r>
      <w:r w:rsidRPr="00CD455E">
        <w:rPr>
          <w:rFonts w:ascii="Times New Roman" w:hAnsi="Times New Roman" w:cs="Times New Roman"/>
          <w:color w:val="000000"/>
        </w:rPr>
        <w:t>:</w:t>
      </w:r>
    </w:p>
    <w:p w14:paraId="50E46A0C" w14:textId="59FFA30A" w:rsidR="00D433FD" w:rsidRPr="00CD455E" w:rsidRDefault="00D433FD" w:rsidP="00D433FD">
      <w:pPr>
        <w:pStyle w:val="ListParagraph"/>
        <w:numPr>
          <w:ilvl w:val="0"/>
          <w:numId w:val="40"/>
        </w:numPr>
        <w:spacing w:line="240" w:lineRule="auto"/>
        <w:rPr>
          <w:rFonts w:ascii="Times New Roman" w:hAnsi="Times New Roman" w:cs="Times New Roman"/>
          <w:sz w:val="24"/>
          <w:szCs w:val="24"/>
        </w:rPr>
      </w:pPr>
      <w:r w:rsidRPr="00CD455E">
        <w:rPr>
          <w:rFonts w:ascii="Times New Roman" w:hAnsi="Times New Roman" w:cs="Times New Roman"/>
          <w:color w:val="222222"/>
          <w:sz w:val="24"/>
          <w:szCs w:val="24"/>
          <w:shd w:val="clear" w:color="auto" w:fill="FFFFFF"/>
        </w:rPr>
        <w:t xml:space="preserve">Schwartz, R. M., </w:t>
      </w:r>
      <w:proofErr w:type="spellStart"/>
      <w:r w:rsidRPr="00CD455E">
        <w:rPr>
          <w:rFonts w:ascii="Times New Roman" w:hAnsi="Times New Roman" w:cs="Times New Roman"/>
          <w:color w:val="222222"/>
          <w:sz w:val="24"/>
          <w:szCs w:val="24"/>
          <w:shd w:val="clear" w:color="auto" w:fill="FFFFFF"/>
        </w:rPr>
        <w:t>Gillezeau</w:t>
      </w:r>
      <w:proofErr w:type="spellEnd"/>
      <w:r w:rsidRPr="00CD455E">
        <w:rPr>
          <w:rFonts w:ascii="Times New Roman" w:hAnsi="Times New Roman" w:cs="Times New Roman"/>
          <w:color w:val="222222"/>
          <w:sz w:val="24"/>
          <w:szCs w:val="24"/>
          <w:shd w:val="clear" w:color="auto" w:fill="FFFFFF"/>
        </w:rPr>
        <w:t>, C. N., Liu, B., Lieberman-</w:t>
      </w:r>
      <w:proofErr w:type="spellStart"/>
      <w:r w:rsidRPr="00CD455E">
        <w:rPr>
          <w:rFonts w:ascii="Times New Roman" w:hAnsi="Times New Roman" w:cs="Times New Roman"/>
          <w:color w:val="222222"/>
          <w:sz w:val="24"/>
          <w:szCs w:val="24"/>
          <w:shd w:val="clear" w:color="auto" w:fill="FFFFFF"/>
        </w:rPr>
        <w:t>Cribbin</w:t>
      </w:r>
      <w:proofErr w:type="spellEnd"/>
      <w:r w:rsidRPr="00CD455E">
        <w:rPr>
          <w:rFonts w:ascii="Times New Roman" w:hAnsi="Times New Roman" w:cs="Times New Roman"/>
          <w:color w:val="222222"/>
          <w:sz w:val="24"/>
          <w:szCs w:val="24"/>
          <w:shd w:val="clear" w:color="auto" w:fill="FFFFFF"/>
        </w:rPr>
        <w:t xml:space="preserve">, W., &amp; </w:t>
      </w:r>
      <w:proofErr w:type="spellStart"/>
      <w:r w:rsidRPr="00CD455E">
        <w:rPr>
          <w:rFonts w:ascii="Times New Roman" w:hAnsi="Times New Roman" w:cs="Times New Roman"/>
          <w:color w:val="222222"/>
          <w:sz w:val="24"/>
          <w:szCs w:val="24"/>
          <w:shd w:val="clear" w:color="auto" w:fill="FFFFFF"/>
        </w:rPr>
        <w:t>Taioli</w:t>
      </w:r>
      <w:proofErr w:type="spellEnd"/>
      <w:r w:rsidRPr="00CD455E">
        <w:rPr>
          <w:rFonts w:ascii="Times New Roman" w:hAnsi="Times New Roman" w:cs="Times New Roman"/>
          <w:color w:val="222222"/>
          <w:sz w:val="24"/>
          <w:szCs w:val="24"/>
          <w:shd w:val="clear" w:color="auto" w:fill="FFFFFF"/>
        </w:rPr>
        <w:t>, E. (2017). Longitudinal impact of Hurricane Sandy exposure on mental health symptoms. </w:t>
      </w:r>
      <w:r w:rsidRPr="00CD455E">
        <w:rPr>
          <w:rFonts w:ascii="Times New Roman" w:hAnsi="Times New Roman" w:cs="Times New Roman"/>
          <w:i/>
          <w:iCs/>
          <w:color w:val="222222"/>
          <w:sz w:val="24"/>
          <w:szCs w:val="24"/>
          <w:shd w:val="clear" w:color="auto" w:fill="FFFFFF"/>
        </w:rPr>
        <w:t>International journal of environmental research and public health</w:t>
      </w:r>
      <w:r w:rsidRPr="00CD455E">
        <w:rPr>
          <w:rFonts w:ascii="Times New Roman" w:hAnsi="Times New Roman" w:cs="Times New Roman"/>
          <w:color w:val="222222"/>
          <w:sz w:val="24"/>
          <w:szCs w:val="24"/>
          <w:shd w:val="clear" w:color="auto" w:fill="FFFFFF"/>
        </w:rPr>
        <w:t>, </w:t>
      </w:r>
      <w:r w:rsidRPr="00CD455E">
        <w:rPr>
          <w:rFonts w:ascii="Times New Roman" w:hAnsi="Times New Roman" w:cs="Times New Roman"/>
          <w:i/>
          <w:iCs/>
          <w:color w:val="222222"/>
          <w:sz w:val="24"/>
          <w:szCs w:val="24"/>
          <w:shd w:val="clear" w:color="auto" w:fill="FFFFFF"/>
        </w:rPr>
        <w:t>14</w:t>
      </w:r>
      <w:r w:rsidRPr="00CD455E">
        <w:rPr>
          <w:rFonts w:ascii="Times New Roman" w:hAnsi="Times New Roman" w:cs="Times New Roman"/>
          <w:color w:val="222222"/>
          <w:sz w:val="24"/>
          <w:szCs w:val="24"/>
          <w:shd w:val="clear" w:color="auto" w:fill="FFFFFF"/>
        </w:rPr>
        <w:t>(9), 957.</w:t>
      </w:r>
    </w:p>
    <w:p w14:paraId="5DA2FD83" w14:textId="126CDFA3" w:rsidR="00D433FD" w:rsidRPr="00CD455E" w:rsidRDefault="00D433FD" w:rsidP="00D433FD">
      <w:pPr>
        <w:pStyle w:val="ListParagraph"/>
        <w:numPr>
          <w:ilvl w:val="0"/>
          <w:numId w:val="40"/>
        </w:numPr>
        <w:spacing w:line="240" w:lineRule="auto"/>
        <w:rPr>
          <w:rFonts w:ascii="Times New Roman" w:hAnsi="Times New Roman" w:cs="Times New Roman"/>
          <w:bCs/>
          <w:sz w:val="24"/>
          <w:szCs w:val="24"/>
        </w:rPr>
      </w:pPr>
      <w:r w:rsidRPr="00CD455E">
        <w:rPr>
          <w:rFonts w:ascii="Times New Roman" w:hAnsi="Times New Roman" w:cs="Times New Roman"/>
          <w:color w:val="1C1D1E"/>
          <w:sz w:val="24"/>
          <w:szCs w:val="24"/>
          <w:shd w:val="clear" w:color="auto" w:fill="FFFFFF"/>
        </w:rPr>
        <w:t>Truong, Thanh Thuy, et. al. (2020). “Mental Health Interventions in Shelters: Lessons from Hurricane Harvey.” Natural Hazards Center.</w:t>
      </w:r>
      <w:r w:rsidRPr="00CD455E">
        <w:rPr>
          <w:rFonts w:ascii="Times New Roman" w:hAnsi="Times New Roman" w:cs="Times New Roman"/>
          <w:bCs/>
          <w:sz w:val="24"/>
          <w:szCs w:val="24"/>
        </w:rPr>
        <w:t xml:space="preserve"> (</w:t>
      </w:r>
      <w:hyperlink r:id="rId29" w:history="1">
        <w:r w:rsidRPr="00CD455E">
          <w:rPr>
            <w:rStyle w:val="Hyperlink"/>
            <w:rFonts w:ascii="Times New Roman" w:hAnsi="Times New Roman" w:cs="Times New Roman"/>
            <w:bCs/>
            <w:sz w:val="24"/>
            <w:szCs w:val="24"/>
          </w:rPr>
          <w:t>https://hazards.colorado.edu/news/research-counts/special-collection/mental-health-interventions-in-shelters-lessons-from-hurricane-harvey?utm_source=NHC+Master+List&amp;utm_campaign=ad612bc073-EMAIL_CAMPAIGN_2019_01_31_09_35_COPY_01&amp;utm_medium=email&amp;utm_term=0_dabc309806-ad612bc073-54463225</w:t>
        </w:r>
      </w:hyperlink>
      <w:r w:rsidRPr="00CD455E">
        <w:rPr>
          <w:rFonts w:ascii="Times New Roman" w:hAnsi="Times New Roman" w:cs="Times New Roman"/>
          <w:bCs/>
          <w:sz w:val="24"/>
          <w:szCs w:val="24"/>
        </w:rPr>
        <w:t>)</w:t>
      </w:r>
    </w:p>
    <w:p w14:paraId="5078B645" w14:textId="33F9FC16" w:rsidR="00E83B53" w:rsidRPr="00CD455E" w:rsidRDefault="002D0C8B" w:rsidP="00DD5695">
      <w:pPr>
        <w:pStyle w:val="Heading4"/>
        <w:rPr>
          <w:rFonts w:ascii="Times New Roman" w:hAnsi="Times New Roman" w:cs="Times New Roman"/>
          <w:color w:val="000000"/>
        </w:rPr>
      </w:pPr>
      <w:r w:rsidRPr="00CD455E">
        <w:rPr>
          <w:rFonts w:ascii="Times New Roman" w:hAnsi="Times New Roman" w:cs="Times New Roman"/>
          <w:color w:val="000000"/>
        </w:rPr>
        <w:t>April 20</w:t>
      </w:r>
      <w:r w:rsidRPr="00CD455E">
        <w:rPr>
          <w:rFonts w:ascii="Times New Roman" w:hAnsi="Times New Roman" w:cs="Times New Roman"/>
          <w:color w:val="000000"/>
          <w:vertAlign w:val="superscript"/>
        </w:rPr>
        <w:t>th</w:t>
      </w:r>
      <w:r w:rsidRPr="00CD455E">
        <w:rPr>
          <w:rFonts w:ascii="Times New Roman" w:hAnsi="Times New Roman" w:cs="Times New Roman"/>
          <w:color w:val="000000"/>
        </w:rPr>
        <w:t>:</w:t>
      </w:r>
    </w:p>
    <w:p w14:paraId="138CFD3D" w14:textId="1A4126C3" w:rsidR="00DD5695" w:rsidRPr="00CD455E" w:rsidRDefault="00DD5695" w:rsidP="00DD5695">
      <w:pPr>
        <w:pStyle w:val="Heading4"/>
        <w:rPr>
          <w:rFonts w:ascii="Times New Roman" w:hAnsi="Times New Roman" w:cs="Times New Roman"/>
          <w:color w:val="000000"/>
        </w:rPr>
      </w:pPr>
      <w:r w:rsidRPr="00CD455E">
        <w:rPr>
          <w:rFonts w:ascii="Times New Roman" w:hAnsi="Times New Roman" w:cs="Times New Roman"/>
          <w:color w:val="000000"/>
        </w:rPr>
        <w:t>Required Readings:</w:t>
      </w:r>
    </w:p>
    <w:p w14:paraId="2ACF7B33" w14:textId="18A3F48C" w:rsidR="00D433FD" w:rsidRPr="00CD455E" w:rsidRDefault="00D433FD" w:rsidP="00D433FD">
      <w:pPr>
        <w:pStyle w:val="ListParagraph"/>
        <w:numPr>
          <w:ilvl w:val="0"/>
          <w:numId w:val="40"/>
        </w:numPr>
        <w:spacing w:line="240" w:lineRule="auto"/>
        <w:rPr>
          <w:rFonts w:ascii="Times New Roman" w:hAnsi="Times New Roman" w:cs="Times New Roman"/>
          <w:sz w:val="24"/>
          <w:szCs w:val="24"/>
        </w:rPr>
      </w:pPr>
      <w:r w:rsidRPr="00CD455E">
        <w:rPr>
          <w:rFonts w:ascii="Times New Roman" w:hAnsi="Times New Roman" w:cs="Times New Roman"/>
          <w:color w:val="222222"/>
          <w:sz w:val="24"/>
          <w:szCs w:val="24"/>
          <w:shd w:val="clear" w:color="auto" w:fill="FFFFFF"/>
        </w:rPr>
        <w:t>Hansel, T. C., Osofsky, H. J., Osofsky, J. D., &amp; Speier, A. (2015). Longer-term mental and behavioral health effects of the Deepwater Horizon Gulf oil spill. </w:t>
      </w:r>
      <w:r w:rsidRPr="00CD455E">
        <w:rPr>
          <w:rFonts w:ascii="Times New Roman" w:hAnsi="Times New Roman" w:cs="Times New Roman"/>
          <w:i/>
          <w:iCs/>
          <w:color w:val="222222"/>
          <w:sz w:val="24"/>
          <w:szCs w:val="24"/>
          <w:shd w:val="clear" w:color="auto" w:fill="FFFFFF"/>
        </w:rPr>
        <w:t>Journal of Marine Science and Engineering</w:t>
      </w:r>
      <w:r w:rsidRPr="00CD455E">
        <w:rPr>
          <w:rFonts w:ascii="Times New Roman" w:hAnsi="Times New Roman" w:cs="Times New Roman"/>
          <w:color w:val="222222"/>
          <w:sz w:val="24"/>
          <w:szCs w:val="24"/>
          <w:shd w:val="clear" w:color="auto" w:fill="FFFFFF"/>
        </w:rPr>
        <w:t>, </w:t>
      </w:r>
      <w:r w:rsidRPr="00CD455E">
        <w:rPr>
          <w:rFonts w:ascii="Times New Roman" w:hAnsi="Times New Roman" w:cs="Times New Roman"/>
          <w:i/>
          <w:iCs/>
          <w:color w:val="222222"/>
          <w:sz w:val="24"/>
          <w:szCs w:val="24"/>
          <w:shd w:val="clear" w:color="auto" w:fill="FFFFFF"/>
        </w:rPr>
        <w:t>3</w:t>
      </w:r>
      <w:r w:rsidRPr="00CD455E">
        <w:rPr>
          <w:rFonts w:ascii="Times New Roman" w:hAnsi="Times New Roman" w:cs="Times New Roman"/>
          <w:color w:val="222222"/>
          <w:sz w:val="24"/>
          <w:szCs w:val="24"/>
          <w:shd w:val="clear" w:color="auto" w:fill="FFFFFF"/>
        </w:rPr>
        <w:t>(4), 1260-1271.</w:t>
      </w:r>
    </w:p>
    <w:p w14:paraId="50663712" w14:textId="36A9CAA2" w:rsidR="00DD5695" w:rsidRPr="00CD455E" w:rsidRDefault="00DD5695" w:rsidP="00DD5695">
      <w:pPr>
        <w:pStyle w:val="ListParagraph"/>
        <w:numPr>
          <w:ilvl w:val="0"/>
          <w:numId w:val="40"/>
        </w:numPr>
        <w:spacing w:line="240" w:lineRule="auto"/>
        <w:rPr>
          <w:rFonts w:ascii="Times New Roman" w:hAnsi="Times New Roman" w:cs="Times New Roman"/>
          <w:bCs/>
          <w:sz w:val="24"/>
          <w:szCs w:val="24"/>
        </w:rPr>
      </w:pPr>
      <w:proofErr w:type="spellStart"/>
      <w:r w:rsidRPr="00CD455E">
        <w:rPr>
          <w:rFonts w:ascii="Times New Roman" w:hAnsi="Times New Roman" w:cs="Times New Roman"/>
          <w:bCs/>
          <w:sz w:val="24"/>
          <w:szCs w:val="24"/>
        </w:rPr>
        <w:t>Donback</w:t>
      </w:r>
      <w:proofErr w:type="spellEnd"/>
      <w:r w:rsidRPr="00CD455E">
        <w:rPr>
          <w:rFonts w:ascii="Times New Roman" w:hAnsi="Times New Roman" w:cs="Times New Roman"/>
          <w:bCs/>
          <w:sz w:val="24"/>
          <w:szCs w:val="24"/>
        </w:rPr>
        <w:t xml:space="preserve">, Natalie (2020). “Safeguarding Mental Health in Disaster Response.” </w:t>
      </w:r>
      <w:proofErr w:type="spellStart"/>
      <w:r w:rsidRPr="00CD455E">
        <w:rPr>
          <w:rFonts w:ascii="Times New Roman" w:hAnsi="Times New Roman" w:cs="Times New Roman"/>
          <w:bCs/>
          <w:sz w:val="24"/>
          <w:szCs w:val="24"/>
        </w:rPr>
        <w:t>Devex</w:t>
      </w:r>
      <w:proofErr w:type="spellEnd"/>
      <w:r w:rsidRPr="00CD455E">
        <w:rPr>
          <w:rFonts w:ascii="Times New Roman" w:hAnsi="Times New Roman" w:cs="Times New Roman"/>
          <w:bCs/>
          <w:sz w:val="24"/>
          <w:szCs w:val="24"/>
        </w:rPr>
        <w:t>. (</w:t>
      </w:r>
      <w:hyperlink r:id="rId30" w:history="1">
        <w:r w:rsidRPr="00CD455E">
          <w:rPr>
            <w:rStyle w:val="Hyperlink"/>
            <w:rFonts w:ascii="Times New Roman" w:hAnsi="Times New Roman" w:cs="Times New Roman"/>
            <w:bCs/>
            <w:sz w:val="24"/>
            <w:szCs w:val="24"/>
          </w:rPr>
          <w:t>https://www.devex.com/news/safeguarding-mental-health-in-disaster-response-98221?utm_medium=share&amp;utm_source=lp&amp;utm_campaign=cs_turningthetide</w:t>
        </w:r>
      </w:hyperlink>
      <w:r w:rsidRPr="00CD455E">
        <w:rPr>
          <w:rFonts w:ascii="Times New Roman" w:hAnsi="Times New Roman" w:cs="Times New Roman"/>
          <w:bCs/>
          <w:sz w:val="24"/>
          <w:szCs w:val="24"/>
        </w:rPr>
        <w:t>)</w:t>
      </w:r>
    </w:p>
    <w:p w14:paraId="2E4ACC9D" w14:textId="203D4CB2" w:rsidR="00E42955" w:rsidRPr="00CD455E" w:rsidRDefault="00193DB9" w:rsidP="001A75B2">
      <w:pPr>
        <w:pStyle w:val="Heading3"/>
        <w:spacing w:after="0"/>
        <w:rPr>
          <w:rFonts w:ascii="Times New Roman" w:hAnsi="Times New Roman" w:cs="Times New Roman"/>
        </w:rPr>
      </w:pPr>
      <w:r w:rsidRPr="00CD455E">
        <w:rPr>
          <w:rFonts w:ascii="Times New Roman" w:hAnsi="Times New Roman" w:cs="Times New Roman"/>
        </w:rPr>
        <w:lastRenderedPageBreak/>
        <w:t>WEEK 1</w:t>
      </w:r>
      <w:r w:rsidR="002133E5" w:rsidRPr="00CD455E">
        <w:rPr>
          <w:rFonts w:ascii="Times New Roman" w:hAnsi="Times New Roman" w:cs="Times New Roman"/>
        </w:rPr>
        <w:t>3</w:t>
      </w:r>
      <w:r w:rsidRPr="00CD455E">
        <w:rPr>
          <w:rFonts w:ascii="Times New Roman" w:hAnsi="Times New Roman" w:cs="Times New Roman"/>
        </w:rPr>
        <w:t>:</w:t>
      </w:r>
      <w:r w:rsidR="004B1C47" w:rsidRPr="00CD455E">
        <w:rPr>
          <w:rFonts w:ascii="Times New Roman" w:hAnsi="Times New Roman" w:cs="Times New Roman"/>
        </w:rPr>
        <w:t xml:space="preserve"> </w:t>
      </w:r>
      <w:r w:rsidR="002C7B06" w:rsidRPr="00CD455E">
        <w:rPr>
          <w:rFonts w:ascii="Times New Roman" w:hAnsi="Times New Roman" w:cs="Times New Roman"/>
        </w:rPr>
        <w:t>INFRASTRUCTURE, EQUITY, AND THE ENVIRONMENT</w:t>
      </w:r>
    </w:p>
    <w:p w14:paraId="0BA10D4D" w14:textId="6384470E" w:rsidR="0005360A" w:rsidRPr="00CD455E" w:rsidRDefault="0005360A" w:rsidP="0005360A">
      <w:pPr>
        <w:pStyle w:val="Heading4"/>
        <w:rPr>
          <w:rFonts w:ascii="Times New Roman" w:hAnsi="Times New Roman" w:cs="Times New Roman"/>
          <w:color w:val="000000"/>
        </w:rPr>
      </w:pPr>
      <w:r w:rsidRPr="00CD455E">
        <w:rPr>
          <w:rFonts w:ascii="Times New Roman" w:hAnsi="Times New Roman" w:cs="Times New Roman"/>
          <w:color w:val="000000"/>
        </w:rPr>
        <w:t>April 25</w:t>
      </w:r>
      <w:r w:rsidRPr="00CD455E">
        <w:rPr>
          <w:rFonts w:ascii="Times New Roman" w:hAnsi="Times New Roman" w:cs="Times New Roman"/>
          <w:color w:val="000000"/>
          <w:vertAlign w:val="superscript"/>
        </w:rPr>
        <w:t>th</w:t>
      </w:r>
      <w:r w:rsidRPr="00CD455E">
        <w:rPr>
          <w:rFonts w:ascii="Times New Roman" w:hAnsi="Times New Roman" w:cs="Times New Roman"/>
          <w:color w:val="000000"/>
        </w:rPr>
        <w:t>:</w:t>
      </w:r>
    </w:p>
    <w:p w14:paraId="088627EE" w14:textId="27A2DD24" w:rsidR="007A15F5" w:rsidRDefault="007A15F5" w:rsidP="00E27B1F">
      <w:pPr>
        <w:pStyle w:val="ListParagraph"/>
        <w:numPr>
          <w:ilvl w:val="0"/>
          <w:numId w:val="40"/>
        </w:numPr>
        <w:rPr>
          <w:rFonts w:ascii="Times New Roman" w:hAnsi="Times New Roman" w:cs="Times New Roman"/>
          <w:sz w:val="24"/>
          <w:szCs w:val="24"/>
        </w:rPr>
      </w:pPr>
      <w:r w:rsidRPr="00CD455E">
        <w:rPr>
          <w:rFonts w:ascii="Times New Roman" w:hAnsi="Times New Roman" w:cs="Times New Roman"/>
          <w:sz w:val="24"/>
          <w:szCs w:val="24"/>
        </w:rPr>
        <w:t>Bullard, R. D. (1993). Race and environmental justice in the United States. Yale J. Int'l L., 18, 319.</w:t>
      </w:r>
    </w:p>
    <w:p w14:paraId="2E0A67A0" w14:textId="4C81EADF" w:rsidR="004B6A28" w:rsidRPr="004B6A28" w:rsidRDefault="004B6A28" w:rsidP="004B6A28">
      <w:pPr>
        <w:pStyle w:val="ListParagraph"/>
        <w:numPr>
          <w:ilvl w:val="0"/>
          <w:numId w:val="40"/>
        </w:numPr>
        <w:spacing w:line="240" w:lineRule="auto"/>
        <w:rPr>
          <w:rFonts w:ascii="Times New Roman" w:hAnsi="Times New Roman" w:cs="Times New Roman"/>
          <w:color w:val="222222"/>
          <w:sz w:val="24"/>
          <w:szCs w:val="24"/>
          <w:shd w:val="clear" w:color="auto" w:fill="FFFFFF"/>
        </w:rPr>
      </w:pPr>
      <w:r w:rsidRPr="00CD455E">
        <w:rPr>
          <w:rFonts w:ascii="Times New Roman" w:hAnsi="Times New Roman" w:cs="Times New Roman"/>
          <w:color w:val="222222"/>
          <w:sz w:val="24"/>
          <w:szCs w:val="24"/>
          <w:shd w:val="clear" w:color="auto" w:fill="FFFFFF"/>
        </w:rPr>
        <w:t xml:space="preserve">Agyeman, J., Bullard, R. D., &amp; Evans, B. (2002). Exploring the nexus: Bringing together sustainability, environmental </w:t>
      </w:r>
      <w:proofErr w:type="gramStart"/>
      <w:r w:rsidRPr="00CD455E">
        <w:rPr>
          <w:rFonts w:ascii="Times New Roman" w:hAnsi="Times New Roman" w:cs="Times New Roman"/>
          <w:color w:val="222222"/>
          <w:sz w:val="24"/>
          <w:szCs w:val="24"/>
          <w:shd w:val="clear" w:color="auto" w:fill="FFFFFF"/>
        </w:rPr>
        <w:t>justice</w:t>
      </w:r>
      <w:proofErr w:type="gramEnd"/>
      <w:r w:rsidRPr="00CD455E">
        <w:rPr>
          <w:rFonts w:ascii="Times New Roman" w:hAnsi="Times New Roman" w:cs="Times New Roman"/>
          <w:color w:val="222222"/>
          <w:sz w:val="24"/>
          <w:szCs w:val="24"/>
          <w:shd w:val="clear" w:color="auto" w:fill="FFFFFF"/>
        </w:rPr>
        <w:t xml:space="preserve"> and equity. Space and polity, 6(1), 77-90.</w:t>
      </w:r>
    </w:p>
    <w:p w14:paraId="1BF7C72F" w14:textId="68CEA246" w:rsidR="0005360A" w:rsidRDefault="0005360A" w:rsidP="0005360A">
      <w:pPr>
        <w:pStyle w:val="Heading4"/>
        <w:rPr>
          <w:rFonts w:ascii="Times New Roman" w:hAnsi="Times New Roman" w:cs="Times New Roman"/>
          <w:color w:val="000000"/>
        </w:rPr>
      </w:pPr>
      <w:r w:rsidRPr="00CD455E">
        <w:rPr>
          <w:rFonts w:ascii="Times New Roman" w:hAnsi="Times New Roman" w:cs="Times New Roman"/>
          <w:color w:val="000000"/>
        </w:rPr>
        <w:t>April 27</w:t>
      </w:r>
      <w:r w:rsidRPr="00CD455E">
        <w:rPr>
          <w:rFonts w:ascii="Times New Roman" w:hAnsi="Times New Roman" w:cs="Times New Roman"/>
          <w:color w:val="000000"/>
          <w:vertAlign w:val="superscript"/>
        </w:rPr>
        <w:t>th</w:t>
      </w:r>
      <w:r w:rsidRPr="00CD455E">
        <w:rPr>
          <w:rFonts w:ascii="Times New Roman" w:hAnsi="Times New Roman" w:cs="Times New Roman"/>
          <w:color w:val="000000"/>
        </w:rPr>
        <w:t>:</w:t>
      </w:r>
    </w:p>
    <w:p w14:paraId="5A3441D4" w14:textId="5AC11B46" w:rsidR="004B6A28" w:rsidRPr="004B6A28" w:rsidRDefault="004B6A28" w:rsidP="004B6A28">
      <w:pPr>
        <w:pStyle w:val="ListParagraph"/>
        <w:numPr>
          <w:ilvl w:val="0"/>
          <w:numId w:val="40"/>
        </w:numPr>
        <w:rPr>
          <w:rFonts w:ascii="Times New Roman" w:hAnsi="Times New Roman" w:cs="Times New Roman"/>
          <w:sz w:val="24"/>
          <w:szCs w:val="24"/>
        </w:rPr>
      </w:pPr>
      <w:r w:rsidRPr="00CD455E">
        <w:rPr>
          <w:rFonts w:ascii="Times New Roman" w:hAnsi="Times New Roman" w:cs="Times New Roman"/>
          <w:sz w:val="24"/>
          <w:szCs w:val="24"/>
        </w:rPr>
        <w:t xml:space="preserve">Sadler, R. C., &amp; Highsmith, A. R. (2016). Rethinking </w:t>
      </w:r>
      <w:proofErr w:type="spellStart"/>
      <w:r w:rsidRPr="00CD455E">
        <w:rPr>
          <w:rFonts w:ascii="Times New Roman" w:hAnsi="Times New Roman" w:cs="Times New Roman"/>
          <w:sz w:val="24"/>
          <w:szCs w:val="24"/>
        </w:rPr>
        <w:t>Tiebout</w:t>
      </w:r>
      <w:proofErr w:type="spellEnd"/>
      <w:r w:rsidRPr="00CD455E">
        <w:rPr>
          <w:rFonts w:ascii="Times New Roman" w:hAnsi="Times New Roman" w:cs="Times New Roman"/>
          <w:sz w:val="24"/>
          <w:szCs w:val="24"/>
        </w:rPr>
        <w:t>: The contribution of political fragmentation and racial/economic segregation to the Flint water crisis. Environmental Justice, 9(5), 143-151.</w:t>
      </w:r>
    </w:p>
    <w:p w14:paraId="6E2DAB12" w14:textId="47B3CC3D" w:rsidR="0084157A" w:rsidRPr="00196986" w:rsidRDefault="0084157A" w:rsidP="00F076D6">
      <w:pPr>
        <w:pStyle w:val="Heading3"/>
        <w:spacing w:after="0"/>
        <w:rPr>
          <w:rFonts w:ascii="Times New Roman" w:hAnsi="Times New Roman" w:cs="Times New Roman"/>
          <w:highlight w:val="yellow"/>
        </w:rPr>
      </w:pPr>
      <w:r w:rsidRPr="00196986">
        <w:rPr>
          <w:rFonts w:ascii="Times New Roman" w:hAnsi="Times New Roman" w:cs="Times New Roman"/>
          <w:highlight w:val="yellow"/>
        </w:rPr>
        <w:t>NO CLASS – May 2</w:t>
      </w:r>
      <w:r w:rsidRPr="00196986">
        <w:rPr>
          <w:rFonts w:ascii="Times New Roman" w:hAnsi="Times New Roman" w:cs="Times New Roman"/>
          <w:highlight w:val="yellow"/>
          <w:vertAlign w:val="superscript"/>
        </w:rPr>
        <w:t>nd</w:t>
      </w:r>
    </w:p>
    <w:p w14:paraId="090E7EAA" w14:textId="302D60F9" w:rsidR="00F076D6" w:rsidRPr="00196986" w:rsidRDefault="000E5408" w:rsidP="00F076D6">
      <w:pPr>
        <w:pStyle w:val="Heading3"/>
        <w:spacing w:after="0"/>
        <w:rPr>
          <w:rFonts w:ascii="Times New Roman" w:hAnsi="Times New Roman" w:cs="Times New Roman"/>
          <w:highlight w:val="yellow"/>
        </w:rPr>
      </w:pPr>
      <w:r w:rsidRPr="00196986">
        <w:rPr>
          <w:rFonts w:ascii="Times New Roman" w:hAnsi="Times New Roman" w:cs="Times New Roman"/>
          <w:highlight w:val="yellow"/>
        </w:rPr>
        <w:t xml:space="preserve">FINAL PRESENTATIONS </w:t>
      </w:r>
      <w:r w:rsidR="004B6A28" w:rsidRPr="00196986">
        <w:rPr>
          <w:rFonts w:ascii="Times New Roman" w:hAnsi="Times New Roman" w:cs="Times New Roman"/>
          <w:highlight w:val="yellow"/>
        </w:rPr>
        <w:t xml:space="preserve">(May </w:t>
      </w:r>
      <w:r w:rsidR="0084157A" w:rsidRPr="00196986">
        <w:rPr>
          <w:rFonts w:ascii="Times New Roman" w:hAnsi="Times New Roman" w:cs="Times New Roman"/>
          <w:highlight w:val="yellow"/>
        </w:rPr>
        <w:t>4</w:t>
      </w:r>
      <w:r w:rsidR="0084157A" w:rsidRPr="00196986">
        <w:rPr>
          <w:rFonts w:ascii="Times New Roman" w:hAnsi="Times New Roman" w:cs="Times New Roman"/>
          <w:highlight w:val="yellow"/>
          <w:vertAlign w:val="superscript"/>
        </w:rPr>
        <w:t>th</w:t>
      </w:r>
      <w:r w:rsidR="0084157A" w:rsidRPr="00196986">
        <w:rPr>
          <w:rFonts w:ascii="Times New Roman" w:hAnsi="Times New Roman" w:cs="Times New Roman"/>
          <w:highlight w:val="yellow"/>
        </w:rPr>
        <w:t xml:space="preserve"> and May 9th</w:t>
      </w:r>
      <w:r w:rsidR="004B6A28" w:rsidRPr="00196986">
        <w:rPr>
          <w:rFonts w:ascii="Times New Roman" w:hAnsi="Times New Roman" w:cs="Times New Roman"/>
          <w:highlight w:val="yellow"/>
        </w:rPr>
        <w:t>)</w:t>
      </w:r>
    </w:p>
    <w:p w14:paraId="554BD56B" w14:textId="69F25E05" w:rsidR="00A319FD" w:rsidRPr="00CD455E" w:rsidRDefault="001A7E35" w:rsidP="001A7E35">
      <w:pPr>
        <w:pStyle w:val="Heading3"/>
        <w:spacing w:after="0"/>
        <w:rPr>
          <w:rFonts w:ascii="Times New Roman" w:hAnsi="Times New Roman" w:cs="Times New Roman"/>
        </w:rPr>
      </w:pPr>
      <w:r w:rsidRPr="00196986">
        <w:rPr>
          <w:rFonts w:ascii="Times New Roman" w:hAnsi="Times New Roman" w:cs="Times New Roman"/>
          <w:highlight w:val="yellow"/>
        </w:rPr>
        <w:t xml:space="preserve">FINAL EXAM </w:t>
      </w:r>
      <w:r w:rsidR="004B6A28" w:rsidRPr="00196986">
        <w:rPr>
          <w:rFonts w:ascii="Times New Roman" w:hAnsi="Times New Roman" w:cs="Times New Roman"/>
          <w:highlight w:val="yellow"/>
        </w:rPr>
        <w:t xml:space="preserve">(MAY </w:t>
      </w:r>
      <w:r w:rsidR="0084157A" w:rsidRPr="00196986">
        <w:rPr>
          <w:rFonts w:ascii="Times New Roman" w:hAnsi="Times New Roman" w:cs="Times New Roman"/>
          <w:highlight w:val="yellow"/>
        </w:rPr>
        <w:t>11</w:t>
      </w:r>
      <w:r w:rsidR="004B6A28" w:rsidRPr="00196986">
        <w:rPr>
          <w:rFonts w:ascii="Times New Roman" w:hAnsi="Times New Roman" w:cs="Times New Roman"/>
          <w:highlight w:val="yellow"/>
          <w:vertAlign w:val="superscript"/>
        </w:rPr>
        <w:t>th</w:t>
      </w:r>
      <w:r w:rsidR="004B6A28" w:rsidRPr="00196986">
        <w:rPr>
          <w:rFonts w:ascii="Times New Roman" w:hAnsi="Times New Roman" w:cs="Times New Roman"/>
          <w:highlight w:val="yellow"/>
        </w:rPr>
        <w:t>)</w:t>
      </w:r>
    </w:p>
    <w:sectPr w:rsidR="00A319FD" w:rsidRPr="00CD455E" w:rsidSect="00724FD5">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17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620F" w14:textId="77777777" w:rsidR="0070418E" w:rsidRDefault="0070418E">
      <w:r>
        <w:separator/>
      </w:r>
    </w:p>
  </w:endnote>
  <w:endnote w:type="continuationSeparator" w:id="0">
    <w:p w14:paraId="30CC7656" w14:textId="77777777" w:rsidR="0070418E" w:rsidRDefault="0070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846D" w14:textId="77777777" w:rsidR="001E657D" w:rsidRDefault="001E657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E29E" w14:textId="77777777" w:rsidR="001E657D" w:rsidRDefault="001E657D">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3BF8" w14:textId="77777777" w:rsidR="001E657D" w:rsidRDefault="001E657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9886" w14:textId="77777777" w:rsidR="0070418E" w:rsidRDefault="0070418E">
      <w:r>
        <w:separator/>
      </w:r>
    </w:p>
  </w:footnote>
  <w:footnote w:type="continuationSeparator" w:id="0">
    <w:p w14:paraId="71B18DEE" w14:textId="77777777" w:rsidR="0070418E" w:rsidRDefault="0070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E3DC" w14:textId="77777777" w:rsidR="001E657D" w:rsidRDefault="001E657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A4C9" w14:textId="1B0517F2" w:rsidR="001E657D" w:rsidRPr="0078492B" w:rsidRDefault="001E657D" w:rsidP="0078492B">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D00F" w14:textId="77777777" w:rsidR="001E657D" w:rsidRDefault="001E657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196"/>
    <w:multiLevelType w:val="hybridMultilevel"/>
    <w:tmpl w:val="D31434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24F9"/>
    <w:multiLevelType w:val="hybridMultilevel"/>
    <w:tmpl w:val="4E8EF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22F09"/>
    <w:multiLevelType w:val="hybridMultilevel"/>
    <w:tmpl w:val="3AE260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7605D"/>
    <w:multiLevelType w:val="hybridMultilevel"/>
    <w:tmpl w:val="1EF64A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91509"/>
    <w:multiLevelType w:val="hybridMultilevel"/>
    <w:tmpl w:val="4F3641D6"/>
    <w:lvl w:ilvl="0" w:tplc="0A0858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2474"/>
    <w:multiLevelType w:val="hybridMultilevel"/>
    <w:tmpl w:val="F54C2B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5036E"/>
    <w:multiLevelType w:val="hybridMultilevel"/>
    <w:tmpl w:val="1116F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6775E"/>
    <w:multiLevelType w:val="hybridMultilevel"/>
    <w:tmpl w:val="2A14C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626E7"/>
    <w:multiLevelType w:val="hybridMultilevel"/>
    <w:tmpl w:val="3C3668D8"/>
    <w:lvl w:ilvl="0" w:tplc="C6A8A53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07500"/>
    <w:multiLevelType w:val="hybridMultilevel"/>
    <w:tmpl w:val="BB1A49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D95782"/>
    <w:multiLevelType w:val="hybridMultilevel"/>
    <w:tmpl w:val="C124FC44"/>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15:restartNumberingAfterBreak="0">
    <w:nsid w:val="1E3C2A7F"/>
    <w:multiLevelType w:val="hybridMultilevel"/>
    <w:tmpl w:val="0F300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77433"/>
    <w:multiLevelType w:val="hybridMultilevel"/>
    <w:tmpl w:val="26E6A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80824"/>
    <w:multiLevelType w:val="hybridMultilevel"/>
    <w:tmpl w:val="E2BE4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246D2"/>
    <w:multiLevelType w:val="hybridMultilevel"/>
    <w:tmpl w:val="5F245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A4A8B"/>
    <w:multiLevelType w:val="hybridMultilevel"/>
    <w:tmpl w:val="EAEAB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74229"/>
    <w:multiLevelType w:val="hybridMultilevel"/>
    <w:tmpl w:val="AC4EA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16A43"/>
    <w:multiLevelType w:val="multilevel"/>
    <w:tmpl w:val="124E90E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785F78"/>
    <w:multiLevelType w:val="hybridMultilevel"/>
    <w:tmpl w:val="C57817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5141C"/>
    <w:multiLevelType w:val="hybridMultilevel"/>
    <w:tmpl w:val="E0A2407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5059B"/>
    <w:multiLevelType w:val="hybridMultilevel"/>
    <w:tmpl w:val="9B8A9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91250"/>
    <w:multiLevelType w:val="hybridMultilevel"/>
    <w:tmpl w:val="89FC0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C59D1"/>
    <w:multiLevelType w:val="hybridMultilevel"/>
    <w:tmpl w:val="11C61F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1146A"/>
    <w:multiLevelType w:val="hybridMultilevel"/>
    <w:tmpl w:val="C770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743E6"/>
    <w:multiLevelType w:val="hybridMultilevel"/>
    <w:tmpl w:val="47F4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95F5B"/>
    <w:multiLevelType w:val="hybridMultilevel"/>
    <w:tmpl w:val="888E0EF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64C42"/>
    <w:multiLevelType w:val="hybridMultilevel"/>
    <w:tmpl w:val="60307B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055A1B"/>
    <w:multiLevelType w:val="hybridMultilevel"/>
    <w:tmpl w:val="F80EEBF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8987872"/>
    <w:multiLevelType w:val="hybridMultilevel"/>
    <w:tmpl w:val="17546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F48E7"/>
    <w:multiLevelType w:val="hybridMultilevel"/>
    <w:tmpl w:val="57A49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2E6CBE"/>
    <w:multiLevelType w:val="hybridMultilevel"/>
    <w:tmpl w:val="B7A84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D7ADF"/>
    <w:multiLevelType w:val="hybridMultilevel"/>
    <w:tmpl w:val="2166B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842FF"/>
    <w:multiLevelType w:val="hybridMultilevel"/>
    <w:tmpl w:val="D79ACE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22DE8"/>
    <w:multiLevelType w:val="hybridMultilevel"/>
    <w:tmpl w:val="D6040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8D582F"/>
    <w:multiLevelType w:val="multilevel"/>
    <w:tmpl w:val="182E15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EF0FD4"/>
    <w:multiLevelType w:val="hybridMultilevel"/>
    <w:tmpl w:val="8300F7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D8645B"/>
    <w:multiLevelType w:val="hybridMultilevel"/>
    <w:tmpl w:val="AA16A7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54B0D"/>
    <w:multiLevelType w:val="hybridMultilevel"/>
    <w:tmpl w:val="4E6AA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11A84"/>
    <w:multiLevelType w:val="hybridMultilevel"/>
    <w:tmpl w:val="4F8C0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72DF6"/>
    <w:multiLevelType w:val="hybridMultilevel"/>
    <w:tmpl w:val="EB62B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00F75"/>
    <w:multiLevelType w:val="hybridMultilevel"/>
    <w:tmpl w:val="E4342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D3CBD"/>
    <w:multiLevelType w:val="hybridMultilevel"/>
    <w:tmpl w:val="4B6CD8DC"/>
    <w:lvl w:ilvl="0" w:tplc="04090005">
      <w:start w:val="1"/>
      <w:numFmt w:val="bullet"/>
      <w:lvlText w:val=""/>
      <w:lvlJc w:val="left"/>
      <w:pPr>
        <w:ind w:left="720" w:hanging="360"/>
      </w:pPr>
      <w:rPr>
        <w:rFonts w:ascii="Wingdings" w:hAnsi="Wingding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B42688"/>
    <w:multiLevelType w:val="hybridMultilevel"/>
    <w:tmpl w:val="ED52E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35CDF"/>
    <w:multiLevelType w:val="hybridMultilevel"/>
    <w:tmpl w:val="7C786A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51A0A"/>
    <w:multiLevelType w:val="multilevel"/>
    <w:tmpl w:val="D9729F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8971A8F"/>
    <w:multiLevelType w:val="hybridMultilevel"/>
    <w:tmpl w:val="55C6F186"/>
    <w:lvl w:ilvl="0" w:tplc="46F0E8F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E3999"/>
    <w:multiLevelType w:val="hybridMultilevel"/>
    <w:tmpl w:val="E292C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645715">
    <w:abstractNumId w:val="44"/>
  </w:num>
  <w:num w:numId="2" w16cid:durableId="2102070272">
    <w:abstractNumId w:val="34"/>
  </w:num>
  <w:num w:numId="3" w16cid:durableId="194781910">
    <w:abstractNumId w:val="11"/>
  </w:num>
  <w:num w:numId="4" w16cid:durableId="1393967168">
    <w:abstractNumId w:val="39"/>
  </w:num>
  <w:num w:numId="5" w16cid:durableId="1039361544">
    <w:abstractNumId w:val="32"/>
  </w:num>
  <w:num w:numId="6" w16cid:durableId="994451658">
    <w:abstractNumId w:val="41"/>
  </w:num>
  <w:num w:numId="7" w16cid:durableId="1884361404">
    <w:abstractNumId w:val="37"/>
  </w:num>
  <w:num w:numId="8" w16cid:durableId="2054115007">
    <w:abstractNumId w:val="22"/>
  </w:num>
  <w:num w:numId="9" w16cid:durableId="1801876007">
    <w:abstractNumId w:val="18"/>
  </w:num>
  <w:num w:numId="10" w16cid:durableId="583958374">
    <w:abstractNumId w:val="38"/>
  </w:num>
  <w:num w:numId="11" w16cid:durableId="303854970">
    <w:abstractNumId w:val="10"/>
  </w:num>
  <w:num w:numId="12" w16cid:durableId="901020143">
    <w:abstractNumId w:val="8"/>
  </w:num>
  <w:num w:numId="13" w16cid:durableId="1348101513">
    <w:abstractNumId w:val="2"/>
  </w:num>
  <w:num w:numId="14" w16cid:durableId="606741693">
    <w:abstractNumId w:val="21"/>
  </w:num>
  <w:num w:numId="15" w16cid:durableId="828639423">
    <w:abstractNumId w:val="28"/>
  </w:num>
  <w:num w:numId="16" w16cid:durableId="1838416571">
    <w:abstractNumId w:val="42"/>
  </w:num>
  <w:num w:numId="17" w16cid:durableId="1718776508">
    <w:abstractNumId w:val="15"/>
  </w:num>
  <w:num w:numId="18" w16cid:durableId="853808176">
    <w:abstractNumId w:val="40"/>
  </w:num>
  <w:num w:numId="19" w16cid:durableId="503908174">
    <w:abstractNumId w:val="19"/>
  </w:num>
  <w:num w:numId="20" w16cid:durableId="839080027">
    <w:abstractNumId w:val="45"/>
  </w:num>
  <w:num w:numId="21" w16cid:durableId="581178647">
    <w:abstractNumId w:val="25"/>
  </w:num>
  <w:num w:numId="22" w16cid:durableId="149955316">
    <w:abstractNumId w:val="35"/>
  </w:num>
  <w:num w:numId="23" w16cid:durableId="294144302">
    <w:abstractNumId w:val="1"/>
  </w:num>
  <w:num w:numId="24" w16cid:durableId="660885808">
    <w:abstractNumId w:val="13"/>
  </w:num>
  <w:num w:numId="25" w16cid:durableId="899098618">
    <w:abstractNumId w:val="31"/>
  </w:num>
  <w:num w:numId="26" w16cid:durableId="2123763036">
    <w:abstractNumId w:val="0"/>
  </w:num>
  <w:num w:numId="27" w16cid:durableId="401678587">
    <w:abstractNumId w:val="16"/>
  </w:num>
  <w:num w:numId="28" w16cid:durableId="1414399125">
    <w:abstractNumId w:val="33"/>
  </w:num>
  <w:num w:numId="29" w16cid:durableId="1861355505">
    <w:abstractNumId w:val="9"/>
  </w:num>
  <w:num w:numId="30" w16cid:durableId="1200775519">
    <w:abstractNumId w:val="36"/>
  </w:num>
  <w:num w:numId="31" w16cid:durableId="1888450153">
    <w:abstractNumId w:val="46"/>
  </w:num>
  <w:num w:numId="32" w16cid:durableId="1877085828">
    <w:abstractNumId w:val="29"/>
  </w:num>
  <w:num w:numId="33" w16cid:durableId="1754202716">
    <w:abstractNumId w:val="20"/>
  </w:num>
  <w:num w:numId="34" w16cid:durableId="85270896">
    <w:abstractNumId w:val="26"/>
  </w:num>
  <w:num w:numId="35" w16cid:durableId="2047177705">
    <w:abstractNumId w:val="12"/>
  </w:num>
  <w:num w:numId="36" w16cid:durableId="691683250">
    <w:abstractNumId w:val="4"/>
  </w:num>
  <w:num w:numId="37" w16cid:durableId="1544514544">
    <w:abstractNumId w:val="7"/>
  </w:num>
  <w:num w:numId="38" w16cid:durableId="1623001188">
    <w:abstractNumId w:val="23"/>
  </w:num>
  <w:num w:numId="39" w16cid:durableId="1517427408">
    <w:abstractNumId w:val="43"/>
  </w:num>
  <w:num w:numId="40" w16cid:durableId="362637985">
    <w:abstractNumId w:val="14"/>
  </w:num>
  <w:num w:numId="41" w16cid:durableId="357973796">
    <w:abstractNumId w:val="6"/>
  </w:num>
  <w:num w:numId="42" w16cid:durableId="1430807635">
    <w:abstractNumId w:val="24"/>
  </w:num>
  <w:num w:numId="43" w16cid:durableId="566958428">
    <w:abstractNumId w:val="30"/>
  </w:num>
  <w:num w:numId="44" w16cid:durableId="1767311569">
    <w:abstractNumId w:val="3"/>
  </w:num>
  <w:num w:numId="45" w16cid:durableId="391931718">
    <w:abstractNumId w:val="17"/>
  </w:num>
  <w:num w:numId="46" w16cid:durableId="1476919853">
    <w:abstractNumId w:val="5"/>
  </w:num>
  <w:num w:numId="47" w16cid:durableId="10716859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EF"/>
    <w:rsid w:val="000023DB"/>
    <w:rsid w:val="00004CCF"/>
    <w:rsid w:val="00004F47"/>
    <w:rsid w:val="00005DC7"/>
    <w:rsid w:val="000062A0"/>
    <w:rsid w:val="00006CC7"/>
    <w:rsid w:val="00007E1B"/>
    <w:rsid w:val="00007F20"/>
    <w:rsid w:val="00012D2A"/>
    <w:rsid w:val="00012D2C"/>
    <w:rsid w:val="00015052"/>
    <w:rsid w:val="000162B3"/>
    <w:rsid w:val="000174F7"/>
    <w:rsid w:val="00022CB4"/>
    <w:rsid w:val="00027F97"/>
    <w:rsid w:val="00030519"/>
    <w:rsid w:val="00031415"/>
    <w:rsid w:val="00031B49"/>
    <w:rsid w:val="00032CFC"/>
    <w:rsid w:val="00033D58"/>
    <w:rsid w:val="0003599E"/>
    <w:rsid w:val="0003610E"/>
    <w:rsid w:val="0004026A"/>
    <w:rsid w:val="0004520D"/>
    <w:rsid w:val="00050B25"/>
    <w:rsid w:val="00051D24"/>
    <w:rsid w:val="0005360A"/>
    <w:rsid w:val="000545CA"/>
    <w:rsid w:val="00055210"/>
    <w:rsid w:val="00056751"/>
    <w:rsid w:val="000577EA"/>
    <w:rsid w:val="0005793E"/>
    <w:rsid w:val="0006322E"/>
    <w:rsid w:val="00063233"/>
    <w:rsid w:val="00065395"/>
    <w:rsid w:val="000657FD"/>
    <w:rsid w:val="00065CF0"/>
    <w:rsid w:val="0006629C"/>
    <w:rsid w:val="00072CE4"/>
    <w:rsid w:val="0007424F"/>
    <w:rsid w:val="0007571A"/>
    <w:rsid w:val="000779FA"/>
    <w:rsid w:val="00080F8B"/>
    <w:rsid w:val="0008173D"/>
    <w:rsid w:val="00081CAF"/>
    <w:rsid w:val="00087A97"/>
    <w:rsid w:val="00095318"/>
    <w:rsid w:val="000964BE"/>
    <w:rsid w:val="00096573"/>
    <w:rsid w:val="00096770"/>
    <w:rsid w:val="000A1E3D"/>
    <w:rsid w:val="000A4194"/>
    <w:rsid w:val="000A7373"/>
    <w:rsid w:val="000A75D3"/>
    <w:rsid w:val="000B5AFD"/>
    <w:rsid w:val="000C042B"/>
    <w:rsid w:val="000C0EBF"/>
    <w:rsid w:val="000C22D9"/>
    <w:rsid w:val="000C420A"/>
    <w:rsid w:val="000C64D2"/>
    <w:rsid w:val="000C7E10"/>
    <w:rsid w:val="000D4F8E"/>
    <w:rsid w:val="000E397C"/>
    <w:rsid w:val="000E5245"/>
    <w:rsid w:val="000E5408"/>
    <w:rsid w:val="000E738E"/>
    <w:rsid w:val="000F14E8"/>
    <w:rsid w:val="000F34AE"/>
    <w:rsid w:val="000F36FA"/>
    <w:rsid w:val="000F3ABE"/>
    <w:rsid w:val="000F4767"/>
    <w:rsid w:val="000F478C"/>
    <w:rsid w:val="000F7693"/>
    <w:rsid w:val="0010271D"/>
    <w:rsid w:val="00105B16"/>
    <w:rsid w:val="00105C16"/>
    <w:rsid w:val="001061D7"/>
    <w:rsid w:val="00110031"/>
    <w:rsid w:val="001124E5"/>
    <w:rsid w:val="0011519D"/>
    <w:rsid w:val="00115E41"/>
    <w:rsid w:val="00117C60"/>
    <w:rsid w:val="00120538"/>
    <w:rsid w:val="001210C8"/>
    <w:rsid w:val="0012319F"/>
    <w:rsid w:val="001249A3"/>
    <w:rsid w:val="00124BDF"/>
    <w:rsid w:val="001261A6"/>
    <w:rsid w:val="001322E6"/>
    <w:rsid w:val="001324D0"/>
    <w:rsid w:val="00133362"/>
    <w:rsid w:val="0013694F"/>
    <w:rsid w:val="001373C8"/>
    <w:rsid w:val="00137E1D"/>
    <w:rsid w:val="00140E4B"/>
    <w:rsid w:val="00141297"/>
    <w:rsid w:val="00144F10"/>
    <w:rsid w:val="0015434D"/>
    <w:rsid w:val="00154E6C"/>
    <w:rsid w:val="0015612D"/>
    <w:rsid w:val="00157F1F"/>
    <w:rsid w:val="00160BCB"/>
    <w:rsid w:val="00162DBA"/>
    <w:rsid w:val="001637AB"/>
    <w:rsid w:val="0016575F"/>
    <w:rsid w:val="00166C8D"/>
    <w:rsid w:val="00172B36"/>
    <w:rsid w:val="001756CE"/>
    <w:rsid w:val="0017601C"/>
    <w:rsid w:val="00176851"/>
    <w:rsid w:val="00177814"/>
    <w:rsid w:val="00177F97"/>
    <w:rsid w:val="00181C3D"/>
    <w:rsid w:val="0018219C"/>
    <w:rsid w:val="001846B6"/>
    <w:rsid w:val="00186841"/>
    <w:rsid w:val="00187C08"/>
    <w:rsid w:val="001909F3"/>
    <w:rsid w:val="001939E6"/>
    <w:rsid w:val="00193DB9"/>
    <w:rsid w:val="00193FB7"/>
    <w:rsid w:val="001965B1"/>
    <w:rsid w:val="00196986"/>
    <w:rsid w:val="001A0AE1"/>
    <w:rsid w:val="001A1BC3"/>
    <w:rsid w:val="001A4B4D"/>
    <w:rsid w:val="001A75B2"/>
    <w:rsid w:val="001A7E35"/>
    <w:rsid w:val="001B2AF0"/>
    <w:rsid w:val="001B42A2"/>
    <w:rsid w:val="001B5694"/>
    <w:rsid w:val="001B5E37"/>
    <w:rsid w:val="001C000C"/>
    <w:rsid w:val="001C0A81"/>
    <w:rsid w:val="001C7367"/>
    <w:rsid w:val="001D3E04"/>
    <w:rsid w:val="001D45A4"/>
    <w:rsid w:val="001D777F"/>
    <w:rsid w:val="001E1A76"/>
    <w:rsid w:val="001E3AEE"/>
    <w:rsid w:val="001E45C1"/>
    <w:rsid w:val="001E58F6"/>
    <w:rsid w:val="001E5A4A"/>
    <w:rsid w:val="001E657D"/>
    <w:rsid w:val="001F0AAE"/>
    <w:rsid w:val="001F24B2"/>
    <w:rsid w:val="001F280F"/>
    <w:rsid w:val="001F41A8"/>
    <w:rsid w:val="001F506E"/>
    <w:rsid w:val="001F7D3F"/>
    <w:rsid w:val="002016EF"/>
    <w:rsid w:val="002035C2"/>
    <w:rsid w:val="00206622"/>
    <w:rsid w:val="00206814"/>
    <w:rsid w:val="002101D9"/>
    <w:rsid w:val="00211FE4"/>
    <w:rsid w:val="00212E6D"/>
    <w:rsid w:val="002133E5"/>
    <w:rsid w:val="002139B0"/>
    <w:rsid w:val="00214A5C"/>
    <w:rsid w:val="00215FCB"/>
    <w:rsid w:val="00216879"/>
    <w:rsid w:val="00225BEA"/>
    <w:rsid w:val="002265F9"/>
    <w:rsid w:val="00230CA6"/>
    <w:rsid w:val="00231C61"/>
    <w:rsid w:val="00235DC4"/>
    <w:rsid w:val="002364C1"/>
    <w:rsid w:val="00237984"/>
    <w:rsid w:val="002402C3"/>
    <w:rsid w:val="00241579"/>
    <w:rsid w:val="00241EB1"/>
    <w:rsid w:val="002429DE"/>
    <w:rsid w:val="0024339D"/>
    <w:rsid w:val="002440AD"/>
    <w:rsid w:val="00246F2A"/>
    <w:rsid w:val="00247585"/>
    <w:rsid w:val="002479D4"/>
    <w:rsid w:val="002507B0"/>
    <w:rsid w:val="00254158"/>
    <w:rsid w:val="00255F41"/>
    <w:rsid w:val="002574E0"/>
    <w:rsid w:val="00263723"/>
    <w:rsid w:val="002646D6"/>
    <w:rsid w:val="002672B6"/>
    <w:rsid w:val="00271CA9"/>
    <w:rsid w:val="0027447F"/>
    <w:rsid w:val="00275A5F"/>
    <w:rsid w:val="00277D8B"/>
    <w:rsid w:val="00283714"/>
    <w:rsid w:val="002847FC"/>
    <w:rsid w:val="0028564F"/>
    <w:rsid w:val="00285947"/>
    <w:rsid w:val="002871A8"/>
    <w:rsid w:val="0029276C"/>
    <w:rsid w:val="00292B98"/>
    <w:rsid w:val="00294633"/>
    <w:rsid w:val="002A1F71"/>
    <w:rsid w:val="002A4945"/>
    <w:rsid w:val="002A6104"/>
    <w:rsid w:val="002A6E2A"/>
    <w:rsid w:val="002A76C5"/>
    <w:rsid w:val="002B1115"/>
    <w:rsid w:val="002B4CEA"/>
    <w:rsid w:val="002B577C"/>
    <w:rsid w:val="002B7D3E"/>
    <w:rsid w:val="002C326F"/>
    <w:rsid w:val="002C5433"/>
    <w:rsid w:val="002C7B06"/>
    <w:rsid w:val="002C7F98"/>
    <w:rsid w:val="002D0C8B"/>
    <w:rsid w:val="002D0FB3"/>
    <w:rsid w:val="002D1D89"/>
    <w:rsid w:val="002D65C2"/>
    <w:rsid w:val="002D766A"/>
    <w:rsid w:val="002D766B"/>
    <w:rsid w:val="002E0063"/>
    <w:rsid w:val="002E4E94"/>
    <w:rsid w:val="002E5EED"/>
    <w:rsid w:val="002F1F45"/>
    <w:rsid w:val="002F53FB"/>
    <w:rsid w:val="002F5643"/>
    <w:rsid w:val="002F5B66"/>
    <w:rsid w:val="002F6ACD"/>
    <w:rsid w:val="00300399"/>
    <w:rsid w:val="00300F35"/>
    <w:rsid w:val="003105E1"/>
    <w:rsid w:val="00313B74"/>
    <w:rsid w:val="00313E2C"/>
    <w:rsid w:val="003159A2"/>
    <w:rsid w:val="003166F2"/>
    <w:rsid w:val="00316DEF"/>
    <w:rsid w:val="003174FB"/>
    <w:rsid w:val="003179E3"/>
    <w:rsid w:val="00317A3A"/>
    <w:rsid w:val="003204A0"/>
    <w:rsid w:val="003214B1"/>
    <w:rsid w:val="00322541"/>
    <w:rsid w:val="00323C0C"/>
    <w:rsid w:val="00326A84"/>
    <w:rsid w:val="00327B79"/>
    <w:rsid w:val="00333483"/>
    <w:rsid w:val="0033655B"/>
    <w:rsid w:val="00337C0A"/>
    <w:rsid w:val="003400CA"/>
    <w:rsid w:val="00341127"/>
    <w:rsid w:val="003417FE"/>
    <w:rsid w:val="00347487"/>
    <w:rsid w:val="003503C2"/>
    <w:rsid w:val="00351D9A"/>
    <w:rsid w:val="00352A56"/>
    <w:rsid w:val="0035546A"/>
    <w:rsid w:val="00361A39"/>
    <w:rsid w:val="003636AA"/>
    <w:rsid w:val="00364728"/>
    <w:rsid w:val="0036598F"/>
    <w:rsid w:val="00365CA7"/>
    <w:rsid w:val="00365E51"/>
    <w:rsid w:val="00366C99"/>
    <w:rsid w:val="00366FEF"/>
    <w:rsid w:val="003726A0"/>
    <w:rsid w:val="003816D8"/>
    <w:rsid w:val="00381E4C"/>
    <w:rsid w:val="0038347E"/>
    <w:rsid w:val="00384A1C"/>
    <w:rsid w:val="00384DAC"/>
    <w:rsid w:val="003853D4"/>
    <w:rsid w:val="00385C5A"/>
    <w:rsid w:val="0038619B"/>
    <w:rsid w:val="00387190"/>
    <w:rsid w:val="0038741C"/>
    <w:rsid w:val="00390082"/>
    <w:rsid w:val="00393C9D"/>
    <w:rsid w:val="003A09EF"/>
    <w:rsid w:val="003A0E06"/>
    <w:rsid w:val="003A2A75"/>
    <w:rsid w:val="003A32E3"/>
    <w:rsid w:val="003A396B"/>
    <w:rsid w:val="003A7297"/>
    <w:rsid w:val="003B17B7"/>
    <w:rsid w:val="003B18D6"/>
    <w:rsid w:val="003B19E6"/>
    <w:rsid w:val="003B1AB1"/>
    <w:rsid w:val="003B20C0"/>
    <w:rsid w:val="003B3335"/>
    <w:rsid w:val="003B3524"/>
    <w:rsid w:val="003B39A1"/>
    <w:rsid w:val="003B41AE"/>
    <w:rsid w:val="003B6524"/>
    <w:rsid w:val="003C05FF"/>
    <w:rsid w:val="003C1419"/>
    <w:rsid w:val="003C15D7"/>
    <w:rsid w:val="003C683D"/>
    <w:rsid w:val="003D151A"/>
    <w:rsid w:val="003D3BB4"/>
    <w:rsid w:val="003D56A8"/>
    <w:rsid w:val="003D57EF"/>
    <w:rsid w:val="003F19A7"/>
    <w:rsid w:val="003F1CDB"/>
    <w:rsid w:val="003F2BE7"/>
    <w:rsid w:val="003F62DD"/>
    <w:rsid w:val="003F7781"/>
    <w:rsid w:val="00402108"/>
    <w:rsid w:val="00405DFD"/>
    <w:rsid w:val="00410985"/>
    <w:rsid w:val="004114B8"/>
    <w:rsid w:val="00416882"/>
    <w:rsid w:val="00417A32"/>
    <w:rsid w:val="00420413"/>
    <w:rsid w:val="00421747"/>
    <w:rsid w:val="0042555D"/>
    <w:rsid w:val="004255D6"/>
    <w:rsid w:val="00427BF6"/>
    <w:rsid w:val="004335B9"/>
    <w:rsid w:val="0043486F"/>
    <w:rsid w:val="004378A7"/>
    <w:rsid w:val="00441AD8"/>
    <w:rsid w:val="004437E1"/>
    <w:rsid w:val="00444C41"/>
    <w:rsid w:val="004453B8"/>
    <w:rsid w:val="004526F5"/>
    <w:rsid w:val="004566DF"/>
    <w:rsid w:val="00456BB9"/>
    <w:rsid w:val="00462759"/>
    <w:rsid w:val="00464C90"/>
    <w:rsid w:val="00465892"/>
    <w:rsid w:val="0046697B"/>
    <w:rsid w:val="00472E04"/>
    <w:rsid w:val="00473816"/>
    <w:rsid w:val="00475B9D"/>
    <w:rsid w:val="00480683"/>
    <w:rsid w:val="00486B24"/>
    <w:rsid w:val="00487294"/>
    <w:rsid w:val="004877C4"/>
    <w:rsid w:val="00487AA8"/>
    <w:rsid w:val="0049642D"/>
    <w:rsid w:val="004A398F"/>
    <w:rsid w:val="004A474D"/>
    <w:rsid w:val="004B1C47"/>
    <w:rsid w:val="004B2D01"/>
    <w:rsid w:val="004B3B4C"/>
    <w:rsid w:val="004B60A9"/>
    <w:rsid w:val="004B6252"/>
    <w:rsid w:val="004B6A28"/>
    <w:rsid w:val="004C0CAA"/>
    <w:rsid w:val="004C3104"/>
    <w:rsid w:val="004C363F"/>
    <w:rsid w:val="004C3C9F"/>
    <w:rsid w:val="004D0834"/>
    <w:rsid w:val="004D1100"/>
    <w:rsid w:val="004E72B4"/>
    <w:rsid w:val="004E7F15"/>
    <w:rsid w:val="004F096D"/>
    <w:rsid w:val="004F17EE"/>
    <w:rsid w:val="004F40F6"/>
    <w:rsid w:val="004F5AD6"/>
    <w:rsid w:val="004F6124"/>
    <w:rsid w:val="004F69A9"/>
    <w:rsid w:val="00503FA0"/>
    <w:rsid w:val="00506C61"/>
    <w:rsid w:val="005101E5"/>
    <w:rsid w:val="00512253"/>
    <w:rsid w:val="00514DED"/>
    <w:rsid w:val="00521402"/>
    <w:rsid w:val="00524749"/>
    <w:rsid w:val="005274DD"/>
    <w:rsid w:val="00527501"/>
    <w:rsid w:val="0053141E"/>
    <w:rsid w:val="00532737"/>
    <w:rsid w:val="00533BB7"/>
    <w:rsid w:val="00533ED3"/>
    <w:rsid w:val="00534117"/>
    <w:rsid w:val="005405F8"/>
    <w:rsid w:val="005432E3"/>
    <w:rsid w:val="005437C1"/>
    <w:rsid w:val="00544406"/>
    <w:rsid w:val="0054472D"/>
    <w:rsid w:val="00544CBF"/>
    <w:rsid w:val="00546050"/>
    <w:rsid w:val="00550299"/>
    <w:rsid w:val="0055197B"/>
    <w:rsid w:val="00555350"/>
    <w:rsid w:val="005555FC"/>
    <w:rsid w:val="00557805"/>
    <w:rsid w:val="0056075A"/>
    <w:rsid w:val="00560DF2"/>
    <w:rsid w:val="00562353"/>
    <w:rsid w:val="00562E43"/>
    <w:rsid w:val="00566124"/>
    <w:rsid w:val="00566264"/>
    <w:rsid w:val="00571C2D"/>
    <w:rsid w:val="005733AF"/>
    <w:rsid w:val="005747E9"/>
    <w:rsid w:val="00574C51"/>
    <w:rsid w:val="00577093"/>
    <w:rsid w:val="00577B1D"/>
    <w:rsid w:val="0058265C"/>
    <w:rsid w:val="00583B6E"/>
    <w:rsid w:val="00590438"/>
    <w:rsid w:val="00595E48"/>
    <w:rsid w:val="005A4500"/>
    <w:rsid w:val="005A6C9C"/>
    <w:rsid w:val="005B0AC9"/>
    <w:rsid w:val="005B2CB1"/>
    <w:rsid w:val="005B31EF"/>
    <w:rsid w:val="005B4FE9"/>
    <w:rsid w:val="005C32A7"/>
    <w:rsid w:val="005C354B"/>
    <w:rsid w:val="005C7F12"/>
    <w:rsid w:val="005D0E65"/>
    <w:rsid w:val="005D35AA"/>
    <w:rsid w:val="005D6AF4"/>
    <w:rsid w:val="005D78EA"/>
    <w:rsid w:val="005E3483"/>
    <w:rsid w:val="005E445F"/>
    <w:rsid w:val="005E4AD8"/>
    <w:rsid w:val="005E4B16"/>
    <w:rsid w:val="005E61B2"/>
    <w:rsid w:val="005F05B1"/>
    <w:rsid w:val="005F2D4E"/>
    <w:rsid w:val="005F509D"/>
    <w:rsid w:val="005F5D46"/>
    <w:rsid w:val="005F66AB"/>
    <w:rsid w:val="005F6E42"/>
    <w:rsid w:val="005F7A71"/>
    <w:rsid w:val="00600271"/>
    <w:rsid w:val="006053AE"/>
    <w:rsid w:val="00605CA9"/>
    <w:rsid w:val="00606225"/>
    <w:rsid w:val="006070CF"/>
    <w:rsid w:val="00607E5F"/>
    <w:rsid w:val="00607F71"/>
    <w:rsid w:val="006103F7"/>
    <w:rsid w:val="00610C5B"/>
    <w:rsid w:val="00613486"/>
    <w:rsid w:val="006157B3"/>
    <w:rsid w:val="0061601F"/>
    <w:rsid w:val="0062770C"/>
    <w:rsid w:val="00630F82"/>
    <w:rsid w:val="00631BE0"/>
    <w:rsid w:val="006324C0"/>
    <w:rsid w:val="00635E9E"/>
    <w:rsid w:val="00637589"/>
    <w:rsid w:val="00642C31"/>
    <w:rsid w:val="0064490F"/>
    <w:rsid w:val="00645130"/>
    <w:rsid w:val="00650809"/>
    <w:rsid w:val="00651D74"/>
    <w:rsid w:val="006538B0"/>
    <w:rsid w:val="006547BF"/>
    <w:rsid w:val="00654D31"/>
    <w:rsid w:val="006627B6"/>
    <w:rsid w:val="00665AF0"/>
    <w:rsid w:val="00666204"/>
    <w:rsid w:val="006664AA"/>
    <w:rsid w:val="00666FCB"/>
    <w:rsid w:val="006701E0"/>
    <w:rsid w:val="00674352"/>
    <w:rsid w:val="00674C99"/>
    <w:rsid w:val="00675AF8"/>
    <w:rsid w:val="006771D3"/>
    <w:rsid w:val="00680E69"/>
    <w:rsid w:val="00681175"/>
    <w:rsid w:val="00684418"/>
    <w:rsid w:val="00685241"/>
    <w:rsid w:val="00686A3D"/>
    <w:rsid w:val="00690A21"/>
    <w:rsid w:val="00690BCA"/>
    <w:rsid w:val="006924B7"/>
    <w:rsid w:val="0069275A"/>
    <w:rsid w:val="006931C9"/>
    <w:rsid w:val="00694BAC"/>
    <w:rsid w:val="00695BCD"/>
    <w:rsid w:val="006A1AB9"/>
    <w:rsid w:val="006A7B61"/>
    <w:rsid w:val="006B003F"/>
    <w:rsid w:val="006B0604"/>
    <w:rsid w:val="006B0691"/>
    <w:rsid w:val="006B5090"/>
    <w:rsid w:val="006B588C"/>
    <w:rsid w:val="006C232D"/>
    <w:rsid w:val="006C33BF"/>
    <w:rsid w:val="006C4C74"/>
    <w:rsid w:val="006D454C"/>
    <w:rsid w:val="006D5CAE"/>
    <w:rsid w:val="006E09C4"/>
    <w:rsid w:val="006E548D"/>
    <w:rsid w:val="006F09CF"/>
    <w:rsid w:val="006F2D48"/>
    <w:rsid w:val="006F4370"/>
    <w:rsid w:val="006F4DD3"/>
    <w:rsid w:val="006F7A36"/>
    <w:rsid w:val="006F7B34"/>
    <w:rsid w:val="00702577"/>
    <w:rsid w:val="007035C4"/>
    <w:rsid w:val="007038F6"/>
    <w:rsid w:val="00703DB2"/>
    <w:rsid w:val="0070418E"/>
    <w:rsid w:val="00704EDA"/>
    <w:rsid w:val="00705710"/>
    <w:rsid w:val="00711FA0"/>
    <w:rsid w:val="0071389E"/>
    <w:rsid w:val="00713B51"/>
    <w:rsid w:val="00715104"/>
    <w:rsid w:val="00720134"/>
    <w:rsid w:val="00722436"/>
    <w:rsid w:val="00724FD5"/>
    <w:rsid w:val="007259E9"/>
    <w:rsid w:val="0073116C"/>
    <w:rsid w:val="00732E16"/>
    <w:rsid w:val="007352F5"/>
    <w:rsid w:val="007352FE"/>
    <w:rsid w:val="0074226A"/>
    <w:rsid w:val="00742503"/>
    <w:rsid w:val="00744B42"/>
    <w:rsid w:val="00745A49"/>
    <w:rsid w:val="00746493"/>
    <w:rsid w:val="00746FF6"/>
    <w:rsid w:val="00750D5D"/>
    <w:rsid w:val="007518E6"/>
    <w:rsid w:val="00751C35"/>
    <w:rsid w:val="007537C2"/>
    <w:rsid w:val="0075651C"/>
    <w:rsid w:val="00762399"/>
    <w:rsid w:val="00763617"/>
    <w:rsid w:val="0076628A"/>
    <w:rsid w:val="00767BAA"/>
    <w:rsid w:val="00770144"/>
    <w:rsid w:val="00774364"/>
    <w:rsid w:val="00777C43"/>
    <w:rsid w:val="00780D38"/>
    <w:rsid w:val="0078492B"/>
    <w:rsid w:val="00794BCB"/>
    <w:rsid w:val="00795F6E"/>
    <w:rsid w:val="007977F6"/>
    <w:rsid w:val="007A1241"/>
    <w:rsid w:val="007A15F5"/>
    <w:rsid w:val="007A3B03"/>
    <w:rsid w:val="007A3F10"/>
    <w:rsid w:val="007A5045"/>
    <w:rsid w:val="007A50E9"/>
    <w:rsid w:val="007A6DDF"/>
    <w:rsid w:val="007A7FD8"/>
    <w:rsid w:val="007B0984"/>
    <w:rsid w:val="007B4039"/>
    <w:rsid w:val="007B5E5C"/>
    <w:rsid w:val="007B76AA"/>
    <w:rsid w:val="007C0218"/>
    <w:rsid w:val="007C1A23"/>
    <w:rsid w:val="007C748D"/>
    <w:rsid w:val="007D14BA"/>
    <w:rsid w:val="007D26B0"/>
    <w:rsid w:val="007D2EFF"/>
    <w:rsid w:val="007D3EE1"/>
    <w:rsid w:val="007D5D0F"/>
    <w:rsid w:val="007D7994"/>
    <w:rsid w:val="007E2962"/>
    <w:rsid w:val="007E4EBB"/>
    <w:rsid w:val="007E4F42"/>
    <w:rsid w:val="007E5DBD"/>
    <w:rsid w:val="007F047A"/>
    <w:rsid w:val="007F32A3"/>
    <w:rsid w:val="007F4D8E"/>
    <w:rsid w:val="00803C78"/>
    <w:rsid w:val="00803C8B"/>
    <w:rsid w:val="008050A8"/>
    <w:rsid w:val="00812012"/>
    <w:rsid w:val="008124BA"/>
    <w:rsid w:val="00812DDA"/>
    <w:rsid w:val="00813A3A"/>
    <w:rsid w:val="00814EE0"/>
    <w:rsid w:val="00816B2C"/>
    <w:rsid w:val="0081707A"/>
    <w:rsid w:val="00822139"/>
    <w:rsid w:val="00824072"/>
    <w:rsid w:val="00824383"/>
    <w:rsid w:val="00825732"/>
    <w:rsid w:val="00825792"/>
    <w:rsid w:val="00825A07"/>
    <w:rsid w:val="008276A2"/>
    <w:rsid w:val="00830769"/>
    <w:rsid w:val="00831DDE"/>
    <w:rsid w:val="00832432"/>
    <w:rsid w:val="00835B8D"/>
    <w:rsid w:val="00837BAB"/>
    <w:rsid w:val="008408ED"/>
    <w:rsid w:val="0084157A"/>
    <w:rsid w:val="00843A44"/>
    <w:rsid w:val="00843C7E"/>
    <w:rsid w:val="00846789"/>
    <w:rsid w:val="00847C0B"/>
    <w:rsid w:val="00847C34"/>
    <w:rsid w:val="00850499"/>
    <w:rsid w:val="008509D7"/>
    <w:rsid w:val="00851D10"/>
    <w:rsid w:val="00853D40"/>
    <w:rsid w:val="008553A3"/>
    <w:rsid w:val="00857592"/>
    <w:rsid w:val="00857A26"/>
    <w:rsid w:val="00857C0B"/>
    <w:rsid w:val="00863C07"/>
    <w:rsid w:val="008671B0"/>
    <w:rsid w:val="008674F0"/>
    <w:rsid w:val="00872C7C"/>
    <w:rsid w:val="008747F1"/>
    <w:rsid w:val="00882E7F"/>
    <w:rsid w:val="00883D11"/>
    <w:rsid w:val="008861C3"/>
    <w:rsid w:val="008871D7"/>
    <w:rsid w:val="00887234"/>
    <w:rsid w:val="008917E9"/>
    <w:rsid w:val="008A0BEA"/>
    <w:rsid w:val="008A13B8"/>
    <w:rsid w:val="008A4B0C"/>
    <w:rsid w:val="008A7446"/>
    <w:rsid w:val="008B1FCB"/>
    <w:rsid w:val="008B3BCC"/>
    <w:rsid w:val="008B7572"/>
    <w:rsid w:val="008C354B"/>
    <w:rsid w:val="008C37B3"/>
    <w:rsid w:val="008C6503"/>
    <w:rsid w:val="008D049B"/>
    <w:rsid w:val="008D109C"/>
    <w:rsid w:val="008D3F3A"/>
    <w:rsid w:val="008D4554"/>
    <w:rsid w:val="008D48F8"/>
    <w:rsid w:val="008D49C3"/>
    <w:rsid w:val="008D6846"/>
    <w:rsid w:val="008D75EA"/>
    <w:rsid w:val="008E0CC5"/>
    <w:rsid w:val="008E1442"/>
    <w:rsid w:val="008E1F95"/>
    <w:rsid w:val="008E6869"/>
    <w:rsid w:val="008E6FAD"/>
    <w:rsid w:val="008F0846"/>
    <w:rsid w:val="008F1ECB"/>
    <w:rsid w:val="008F2A5C"/>
    <w:rsid w:val="008F3D1F"/>
    <w:rsid w:val="008F6ACE"/>
    <w:rsid w:val="0090234A"/>
    <w:rsid w:val="00905C55"/>
    <w:rsid w:val="009115FB"/>
    <w:rsid w:val="00911860"/>
    <w:rsid w:val="00913116"/>
    <w:rsid w:val="0091522B"/>
    <w:rsid w:val="00915BE0"/>
    <w:rsid w:val="00921E57"/>
    <w:rsid w:val="00924EC2"/>
    <w:rsid w:val="00924F7B"/>
    <w:rsid w:val="00925C24"/>
    <w:rsid w:val="00932833"/>
    <w:rsid w:val="00941ED2"/>
    <w:rsid w:val="0094283A"/>
    <w:rsid w:val="009432C9"/>
    <w:rsid w:val="009437D3"/>
    <w:rsid w:val="00945012"/>
    <w:rsid w:val="00945396"/>
    <w:rsid w:val="00945D27"/>
    <w:rsid w:val="0094758E"/>
    <w:rsid w:val="00951614"/>
    <w:rsid w:val="009518DE"/>
    <w:rsid w:val="00952389"/>
    <w:rsid w:val="0095250D"/>
    <w:rsid w:val="00960955"/>
    <w:rsid w:val="009701E8"/>
    <w:rsid w:val="009701FC"/>
    <w:rsid w:val="009711A3"/>
    <w:rsid w:val="0097240C"/>
    <w:rsid w:val="00973754"/>
    <w:rsid w:val="009757F9"/>
    <w:rsid w:val="009760A5"/>
    <w:rsid w:val="00983807"/>
    <w:rsid w:val="00983C90"/>
    <w:rsid w:val="00990576"/>
    <w:rsid w:val="00992A26"/>
    <w:rsid w:val="00992EBA"/>
    <w:rsid w:val="009951F1"/>
    <w:rsid w:val="00997790"/>
    <w:rsid w:val="009A1199"/>
    <w:rsid w:val="009A167C"/>
    <w:rsid w:val="009A2F69"/>
    <w:rsid w:val="009A7592"/>
    <w:rsid w:val="009A7E02"/>
    <w:rsid w:val="009B00CC"/>
    <w:rsid w:val="009B076D"/>
    <w:rsid w:val="009B31A7"/>
    <w:rsid w:val="009B4395"/>
    <w:rsid w:val="009B4FA9"/>
    <w:rsid w:val="009B5B2D"/>
    <w:rsid w:val="009C06EC"/>
    <w:rsid w:val="009D0D0F"/>
    <w:rsid w:val="009D13FC"/>
    <w:rsid w:val="009D2871"/>
    <w:rsid w:val="009D79C7"/>
    <w:rsid w:val="009E1CEF"/>
    <w:rsid w:val="009E269B"/>
    <w:rsid w:val="009E2F25"/>
    <w:rsid w:val="009E3BF3"/>
    <w:rsid w:val="009E5461"/>
    <w:rsid w:val="009F37FC"/>
    <w:rsid w:val="009F4D92"/>
    <w:rsid w:val="009F5DA0"/>
    <w:rsid w:val="009F5E1B"/>
    <w:rsid w:val="00A052A4"/>
    <w:rsid w:val="00A06F48"/>
    <w:rsid w:val="00A06F5D"/>
    <w:rsid w:val="00A07880"/>
    <w:rsid w:val="00A119BA"/>
    <w:rsid w:val="00A11CBA"/>
    <w:rsid w:val="00A17180"/>
    <w:rsid w:val="00A1725E"/>
    <w:rsid w:val="00A20AF3"/>
    <w:rsid w:val="00A21085"/>
    <w:rsid w:val="00A24018"/>
    <w:rsid w:val="00A24FFF"/>
    <w:rsid w:val="00A26A65"/>
    <w:rsid w:val="00A3125B"/>
    <w:rsid w:val="00A319FD"/>
    <w:rsid w:val="00A345AA"/>
    <w:rsid w:val="00A350DF"/>
    <w:rsid w:val="00A365AF"/>
    <w:rsid w:val="00A42866"/>
    <w:rsid w:val="00A43521"/>
    <w:rsid w:val="00A44573"/>
    <w:rsid w:val="00A45D61"/>
    <w:rsid w:val="00A46AF2"/>
    <w:rsid w:val="00A47582"/>
    <w:rsid w:val="00A53217"/>
    <w:rsid w:val="00A5349E"/>
    <w:rsid w:val="00A649AA"/>
    <w:rsid w:val="00A64DC0"/>
    <w:rsid w:val="00A6671F"/>
    <w:rsid w:val="00A72207"/>
    <w:rsid w:val="00A77424"/>
    <w:rsid w:val="00A77A7B"/>
    <w:rsid w:val="00A80876"/>
    <w:rsid w:val="00A80D20"/>
    <w:rsid w:val="00A81CC2"/>
    <w:rsid w:val="00A81F83"/>
    <w:rsid w:val="00A850DD"/>
    <w:rsid w:val="00A901AF"/>
    <w:rsid w:val="00A90797"/>
    <w:rsid w:val="00A91A3A"/>
    <w:rsid w:val="00A920C3"/>
    <w:rsid w:val="00A9379B"/>
    <w:rsid w:val="00A93EA0"/>
    <w:rsid w:val="00A9504C"/>
    <w:rsid w:val="00A95E17"/>
    <w:rsid w:val="00A95E93"/>
    <w:rsid w:val="00AA0DBC"/>
    <w:rsid w:val="00AA5D9B"/>
    <w:rsid w:val="00AA5FD4"/>
    <w:rsid w:val="00AA797D"/>
    <w:rsid w:val="00AB1041"/>
    <w:rsid w:val="00AB33BB"/>
    <w:rsid w:val="00AB424B"/>
    <w:rsid w:val="00AB589F"/>
    <w:rsid w:val="00AB6F43"/>
    <w:rsid w:val="00AC6367"/>
    <w:rsid w:val="00AC7EA2"/>
    <w:rsid w:val="00AC7F4D"/>
    <w:rsid w:val="00AD0B1D"/>
    <w:rsid w:val="00AD2120"/>
    <w:rsid w:val="00AD2E5E"/>
    <w:rsid w:val="00AD6E53"/>
    <w:rsid w:val="00AE080D"/>
    <w:rsid w:val="00AE0C5D"/>
    <w:rsid w:val="00AE3E62"/>
    <w:rsid w:val="00AF12A4"/>
    <w:rsid w:val="00AF134B"/>
    <w:rsid w:val="00AF28EC"/>
    <w:rsid w:val="00AF6EAB"/>
    <w:rsid w:val="00B04155"/>
    <w:rsid w:val="00B05EB1"/>
    <w:rsid w:val="00B0753A"/>
    <w:rsid w:val="00B12400"/>
    <w:rsid w:val="00B127A4"/>
    <w:rsid w:val="00B16C86"/>
    <w:rsid w:val="00B16F82"/>
    <w:rsid w:val="00B20836"/>
    <w:rsid w:val="00B212A5"/>
    <w:rsid w:val="00B22092"/>
    <w:rsid w:val="00B26406"/>
    <w:rsid w:val="00B26712"/>
    <w:rsid w:val="00B3206B"/>
    <w:rsid w:val="00B41020"/>
    <w:rsid w:val="00B410B5"/>
    <w:rsid w:val="00B43119"/>
    <w:rsid w:val="00B45F93"/>
    <w:rsid w:val="00B508E1"/>
    <w:rsid w:val="00B5094E"/>
    <w:rsid w:val="00B5331B"/>
    <w:rsid w:val="00B53761"/>
    <w:rsid w:val="00B53B33"/>
    <w:rsid w:val="00B5777E"/>
    <w:rsid w:val="00B60BE5"/>
    <w:rsid w:val="00B61101"/>
    <w:rsid w:val="00B63214"/>
    <w:rsid w:val="00B647D4"/>
    <w:rsid w:val="00B64C54"/>
    <w:rsid w:val="00B71CAE"/>
    <w:rsid w:val="00B83F8F"/>
    <w:rsid w:val="00B84CCE"/>
    <w:rsid w:val="00B84D35"/>
    <w:rsid w:val="00B85940"/>
    <w:rsid w:val="00B8608D"/>
    <w:rsid w:val="00B87C21"/>
    <w:rsid w:val="00B92573"/>
    <w:rsid w:val="00B927C7"/>
    <w:rsid w:val="00B94063"/>
    <w:rsid w:val="00B94415"/>
    <w:rsid w:val="00B956A2"/>
    <w:rsid w:val="00B95B5C"/>
    <w:rsid w:val="00B96B92"/>
    <w:rsid w:val="00BA0AF2"/>
    <w:rsid w:val="00BA3FCB"/>
    <w:rsid w:val="00BA47F8"/>
    <w:rsid w:val="00BA4ECD"/>
    <w:rsid w:val="00BB067F"/>
    <w:rsid w:val="00BB0EA4"/>
    <w:rsid w:val="00BB2A2F"/>
    <w:rsid w:val="00BB2E28"/>
    <w:rsid w:val="00BB5432"/>
    <w:rsid w:val="00BC0AB8"/>
    <w:rsid w:val="00BC3005"/>
    <w:rsid w:val="00BC45F1"/>
    <w:rsid w:val="00BC51BF"/>
    <w:rsid w:val="00BC5C34"/>
    <w:rsid w:val="00BD0877"/>
    <w:rsid w:val="00BD0FF8"/>
    <w:rsid w:val="00BD13AD"/>
    <w:rsid w:val="00BD2F5A"/>
    <w:rsid w:val="00BD4CA8"/>
    <w:rsid w:val="00BD71BE"/>
    <w:rsid w:val="00BD72C7"/>
    <w:rsid w:val="00BE0AC3"/>
    <w:rsid w:val="00BE0CCA"/>
    <w:rsid w:val="00BE10D5"/>
    <w:rsid w:val="00BE1B66"/>
    <w:rsid w:val="00BE7B4B"/>
    <w:rsid w:val="00BF048E"/>
    <w:rsid w:val="00BF1226"/>
    <w:rsid w:val="00BF6445"/>
    <w:rsid w:val="00C00AE5"/>
    <w:rsid w:val="00C02A0C"/>
    <w:rsid w:val="00C04B54"/>
    <w:rsid w:val="00C079C3"/>
    <w:rsid w:val="00C11011"/>
    <w:rsid w:val="00C14822"/>
    <w:rsid w:val="00C14B32"/>
    <w:rsid w:val="00C1581A"/>
    <w:rsid w:val="00C21799"/>
    <w:rsid w:val="00C2498B"/>
    <w:rsid w:val="00C24EE1"/>
    <w:rsid w:val="00C3341B"/>
    <w:rsid w:val="00C346AF"/>
    <w:rsid w:val="00C358CB"/>
    <w:rsid w:val="00C40676"/>
    <w:rsid w:val="00C41CBE"/>
    <w:rsid w:val="00C422AD"/>
    <w:rsid w:val="00C45936"/>
    <w:rsid w:val="00C461E3"/>
    <w:rsid w:val="00C5283D"/>
    <w:rsid w:val="00C55698"/>
    <w:rsid w:val="00C56C17"/>
    <w:rsid w:val="00C56E80"/>
    <w:rsid w:val="00C61582"/>
    <w:rsid w:val="00C62E21"/>
    <w:rsid w:val="00C6545E"/>
    <w:rsid w:val="00C666D1"/>
    <w:rsid w:val="00C66BBE"/>
    <w:rsid w:val="00C71B44"/>
    <w:rsid w:val="00C76EEA"/>
    <w:rsid w:val="00C76FFC"/>
    <w:rsid w:val="00C836FB"/>
    <w:rsid w:val="00C85CBE"/>
    <w:rsid w:val="00C9148B"/>
    <w:rsid w:val="00C92175"/>
    <w:rsid w:val="00C923C5"/>
    <w:rsid w:val="00C927C6"/>
    <w:rsid w:val="00C93FE9"/>
    <w:rsid w:val="00C95427"/>
    <w:rsid w:val="00C971B7"/>
    <w:rsid w:val="00CA1511"/>
    <w:rsid w:val="00CA3E94"/>
    <w:rsid w:val="00CA6F71"/>
    <w:rsid w:val="00CA7910"/>
    <w:rsid w:val="00CB0988"/>
    <w:rsid w:val="00CB4D65"/>
    <w:rsid w:val="00CB6B35"/>
    <w:rsid w:val="00CB7BEA"/>
    <w:rsid w:val="00CC07DA"/>
    <w:rsid w:val="00CC14CB"/>
    <w:rsid w:val="00CC1A5D"/>
    <w:rsid w:val="00CC1FD2"/>
    <w:rsid w:val="00CC3782"/>
    <w:rsid w:val="00CC3B7F"/>
    <w:rsid w:val="00CC3F2D"/>
    <w:rsid w:val="00CC40DB"/>
    <w:rsid w:val="00CC4ECF"/>
    <w:rsid w:val="00CC54DB"/>
    <w:rsid w:val="00CC7106"/>
    <w:rsid w:val="00CC7B2F"/>
    <w:rsid w:val="00CD113B"/>
    <w:rsid w:val="00CD1BC5"/>
    <w:rsid w:val="00CD455E"/>
    <w:rsid w:val="00CD4E04"/>
    <w:rsid w:val="00CE123C"/>
    <w:rsid w:val="00CE4D1B"/>
    <w:rsid w:val="00CE585A"/>
    <w:rsid w:val="00CE79B0"/>
    <w:rsid w:val="00CF3431"/>
    <w:rsid w:val="00CF4A26"/>
    <w:rsid w:val="00CF4CCD"/>
    <w:rsid w:val="00CF5960"/>
    <w:rsid w:val="00D00A99"/>
    <w:rsid w:val="00D015EE"/>
    <w:rsid w:val="00D032C0"/>
    <w:rsid w:val="00D04B01"/>
    <w:rsid w:val="00D075D5"/>
    <w:rsid w:val="00D142F9"/>
    <w:rsid w:val="00D1467A"/>
    <w:rsid w:val="00D168EB"/>
    <w:rsid w:val="00D17001"/>
    <w:rsid w:val="00D179C1"/>
    <w:rsid w:val="00D23EAE"/>
    <w:rsid w:val="00D24910"/>
    <w:rsid w:val="00D26A65"/>
    <w:rsid w:val="00D26E03"/>
    <w:rsid w:val="00D308E3"/>
    <w:rsid w:val="00D32133"/>
    <w:rsid w:val="00D374AA"/>
    <w:rsid w:val="00D42E5E"/>
    <w:rsid w:val="00D42E9B"/>
    <w:rsid w:val="00D433FD"/>
    <w:rsid w:val="00D457C0"/>
    <w:rsid w:val="00D46B8B"/>
    <w:rsid w:val="00D47997"/>
    <w:rsid w:val="00D50633"/>
    <w:rsid w:val="00D52974"/>
    <w:rsid w:val="00D53226"/>
    <w:rsid w:val="00D55C5D"/>
    <w:rsid w:val="00D55D2E"/>
    <w:rsid w:val="00D56C34"/>
    <w:rsid w:val="00D60B84"/>
    <w:rsid w:val="00D620EE"/>
    <w:rsid w:val="00D62245"/>
    <w:rsid w:val="00D6278E"/>
    <w:rsid w:val="00D66B4E"/>
    <w:rsid w:val="00D673D2"/>
    <w:rsid w:val="00D7070D"/>
    <w:rsid w:val="00D71E59"/>
    <w:rsid w:val="00D73E85"/>
    <w:rsid w:val="00D74F42"/>
    <w:rsid w:val="00D81D0B"/>
    <w:rsid w:val="00D86A4B"/>
    <w:rsid w:val="00D86F7B"/>
    <w:rsid w:val="00D87F95"/>
    <w:rsid w:val="00D92880"/>
    <w:rsid w:val="00D92ADE"/>
    <w:rsid w:val="00D94B25"/>
    <w:rsid w:val="00D96713"/>
    <w:rsid w:val="00D96AC1"/>
    <w:rsid w:val="00DA1E37"/>
    <w:rsid w:val="00DA36EE"/>
    <w:rsid w:val="00DA4591"/>
    <w:rsid w:val="00DB0A26"/>
    <w:rsid w:val="00DB0C8D"/>
    <w:rsid w:val="00DB0F3E"/>
    <w:rsid w:val="00DB6578"/>
    <w:rsid w:val="00DB7894"/>
    <w:rsid w:val="00DC32BE"/>
    <w:rsid w:val="00DC3FDD"/>
    <w:rsid w:val="00DC6C43"/>
    <w:rsid w:val="00DD1167"/>
    <w:rsid w:val="00DD2701"/>
    <w:rsid w:val="00DD5695"/>
    <w:rsid w:val="00DE0509"/>
    <w:rsid w:val="00DE5B67"/>
    <w:rsid w:val="00DE622B"/>
    <w:rsid w:val="00DF1611"/>
    <w:rsid w:val="00DF31B8"/>
    <w:rsid w:val="00DF5ABE"/>
    <w:rsid w:val="00DF5C41"/>
    <w:rsid w:val="00DF6D43"/>
    <w:rsid w:val="00DF7E08"/>
    <w:rsid w:val="00E0061F"/>
    <w:rsid w:val="00E0192A"/>
    <w:rsid w:val="00E03628"/>
    <w:rsid w:val="00E05023"/>
    <w:rsid w:val="00E06E70"/>
    <w:rsid w:val="00E14095"/>
    <w:rsid w:val="00E27B1F"/>
    <w:rsid w:val="00E30CE6"/>
    <w:rsid w:val="00E33744"/>
    <w:rsid w:val="00E34912"/>
    <w:rsid w:val="00E350CC"/>
    <w:rsid w:val="00E35C5C"/>
    <w:rsid w:val="00E41147"/>
    <w:rsid w:val="00E42955"/>
    <w:rsid w:val="00E42F53"/>
    <w:rsid w:val="00E42FD4"/>
    <w:rsid w:val="00E460CD"/>
    <w:rsid w:val="00E50196"/>
    <w:rsid w:val="00E53307"/>
    <w:rsid w:val="00E54B01"/>
    <w:rsid w:val="00E554B0"/>
    <w:rsid w:val="00E563F6"/>
    <w:rsid w:val="00E5726E"/>
    <w:rsid w:val="00E61D10"/>
    <w:rsid w:val="00E62A78"/>
    <w:rsid w:val="00E66EBC"/>
    <w:rsid w:val="00E7078E"/>
    <w:rsid w:val="00E71092"/>
    <w:rsid w:val="00E7179C"/>
    <w:rsid w:val="00E83B53"/>
    <w:rsid w:val="00E9195D"/>
    <w:rsid w:val="00E92E75"/>
    <w:rsid w:val="00E96050"/>
    <w:rsid w:val="00EA0F06"/>
    <w:rsid w:val="00EA22AE"/>
    <w:rsid w:val="00EA2425"/>
    <w:rsid w:val="00EA6A47"/>
    <w:rsid w:val="00EB06A7"/>
    <w:rsid w:val="00EB2B90"/>
    <w:rsid w:val="00EB3247"/>
    <w:rsid w:val="00EB4540"/>
    <w:rsid w:val="00EC1140"/>
    <w:rsid w:val="00EC32F4"/>
    <w:rsid w:val="00EC53EE"/>
    <w:rsid w:val="00EC784A"/>
    <w:rsid w:val="00ED0473"/>
    <w:rsid w:val="00ED166D"/>
    <w:rsid w:val="00ED3E0A"/>
    <w:rsid w:val="00ED5FB4"/>
    <w:rsid w:val="00ED7524"/>
    <w:rsid w:val="00ED7571"/>
    <w:rsid w:val="00EE1D3B"/>
    <w:rsid w:val="00EE531B"/>
    <w:rsid w:val="00EE576B"/>
    <w:rsid w:val="00EE5FCF"/>
    <w:rsid w:val="00EE64CC"/>
    <w:rsid w:val="00EE67C4"/>
    <w:rsid w:val="00EF2C0F"/>
    <w:rsid w:val="00EF2C69"/>
    <w:rsid w:val="00EF2C82"/>
    <w:rsid w:val="00EF7BF6"/>
    <w:rsid w:val="00F02172"/>
    <w:rsid w:val="00F026FF"/>
    <w:rsid w:val="00F04285"/>
    <w:rsid w:val="00F047CF"/>
    <w:rsid w:val="00F047E5"/>
    <w:rsid w:val="00F05A92"/>
    <w:rsid w:val="00F05E89"/>
    <w:rsid w:val="00F0741A"/>
    <w:rsid w:val="00F076D6"/>
    <w:rsid w:val="00F100F6"/>
    <w:rsid w:val="00F10C30"/>
    <w:rsid w:val="00F11854"/>
    <w:rsid w:val="00F12B2C"/>
    <w:rsid w:val="00F15923"/>
    <w:rsid w:val="00F2048A"/>
    <w:rsid w:val="00F20987"/>
    <w:rsid w:val="00F26EB3"/>
    <w:rsid w:val="00F344BE"/>
    <w:rsid w:val="00F41471"/>
    <w:rsid w:val="00F42B32"/>
    <w:rsid w:val="00F4373B"/>
    <w:rsid w:val="00F4400B"/>
    <w:rsid w:val="00F46AF4"/>
    <w:rsid w:val="00F52BE2"/>
    <w:rsid w:val="00F56465"/>
    <w:rsid w:val="00F61484"/>
    <w:rsid w:val="00F62EB6"/>
    <w:rsid w:val="00F6421B"/>
    <w:rsid w:val="00F65EB6"/>
    <w:rsid w:val="00F703AD"/>
    <w:rsid w:val="00F71376"/>
    <w:rsid w:val="00F727CC"/>
    <w:rsid w:val="00F73BF3"/>
    <w:rsid w:val="00F746AC"/>
    <w:rsid w:val="00F76C8C"/>
    <w:rsid w:val="00F8014D"/>
    <w:rsid w:val="00F80644"/>
    <w:rsid w:val="00F81193"/>
    <w:rsid w:val="00F853EA"/>
    <w:rsid w:val="00F854D8"/>
    <w:rsid w:val="00F85E26"/>
    <w:rsid w:val="00F86341"/>
    <w:rsid w:val="00F86ADB"/>
    <w:rsid w:val="00F86DCD"/>
    <w:rsid w:val="00F92CEC"/>
    <w:rsid w:val="00F93785"/>
    <w:rsid w:val="00F93FA3"/>
    <w:rsid w:val="00FA3AD5"/>
    <w:rsid w:val="00FA47C6"/>
    <w:rsid w:val="00FA47C9"/>
    <w:rsid w:val="00FA497E"/>
    <w:rsid w:val="00FA648A"/>
    <w:rsid w:val="00FB11FD"/>
    <w:rsid w:val="00FB1A10"/>
    <w:rsid w:val="00FB62D3"/>
    <w:rsid w:val="00FB6C9D"/>
    <w:rsid w:val="00FC0014"/>
    <w:rsid w:val="00FC1C6B"/>
    <w:rsid w:val="00FC317A"/>
    <w:rsid w:val="00FC4699"/>
    <w:rsid w:val="00FC4735"/>
    <w:rsid w:val="00FD3602"/>
    <w:rsid w:val="00FD4191"/>
    <w:rsid w:val="00FD4536"/>
    <w:rsid w:val="00FD60CE"/>
    <w:rsid w:val="00FD78D0"/>
    <w:rsid w:val="00FE0C37"/>
    <w:rsid w:val="00FE16BC"/>
    <w:rsid w:val="00FE1F71"/>
    <w:rsid w:val="00FE6475"/>
    <w:rsid w:val="00FF070D"/>
    <w:rsid w:val="00FF4481"/>
    <w:rsid w:val="00FF6C9C"/>
    <w:rsid w:val="00FF73E0"/>
    <w:rsid w:val="10BEE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91CA"/>
  <w15:docId w15:val="{646E3652-E61C-47AB-AE02-E7BE8AB8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5F5"/>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pPr>
      <w:keepNext/>
      <w:keepLines/>
      <w:spacing w:before="360" w:after="120" w:line="276" w:lineRule="auto"/>
      <w:outlineLvl w:val="1"/>
    </w:pPr>
    <w:rPr>
      <w:rFonts w:ascii="Arial" w:eastAsia="Arial" w:hAnsi="Arial" w:cs="Arial"/>
      <w:b/>
      <w:sz w:val="32"/>
      <w:szCs w:val="32"/>
      <w:lang w:val="en"/>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F6ACD"/>
    <w:rPr>
      <w:color w:val="0000FF" w:themeColor="hyperlink"/>
      <w:u w:val="single"/>
    </w:rPr>
  </w:style>
  <w:style w:type="character" w:styleId="UnresolvedMention">
    <w:name w:val="Unresolved Mention"/>
    <w:basedOn w:val="DefaultParagraphFont"/>
    <w:uiPriority w:val="99"/>
    <w:semiHidden/>
    <w:unhideWhenUsed/>
    <w:rsid w:val="007A5045"/>
    <w:rPr>
      <w:color w:val="605E5C"/>
      <w:shd w:val="clear" w:color="auto" w:fill="E1DFDD"/>
    </w:rPr>
  </w:style>
  <w:style w:type="paragraph" w:styleId="ListParagraph">
    <w:name w:val="List Paragraph"/>
    <w:basedOn w:val="Normal"/>
    <w:uiPriority w:val="99"/>
    <w:qFormat/>
    <w:rsid w:val="007A5045"/>
    <w:pPr>
      <w:spacing w:line="276" w:lineRule="auto"/>
      <w:ind w:left="720"/>
      <w:contextualSpacing/>
    </w:pPr>
    <w:rPr>
      <w:rFonts w:ascii="Arial" w:eastAsia="Arial" w:hAnsi="Arial" w:cs="Arial"/>
      <w:sz w:val="22"/>
      <w:szCs w:val="22"/>
      <w:lang w:val="en"/>
    </w:rPr>
  </w:style>
  <w:style w:type="table" w:styleId="TableGrid">
    <w:name w:val="Table Grid"/>
    <w:basedOn w:val="TableNormal"/>
    <w:uiPriority w:val="39"/>
    <w:rsid w:val="00487AA8"/>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461"/>
    <w:pPr>
      <w:spacing w:before="100" w:beforeAutospacing="1" w:after="100" w:afterAutospacing="1"/>
    </w:pPr>
  </w:style>
  <w:style w:type="character" w:styleId="FollowedHyperlink">
    <w:name w:val="FollowedHyperlink"/>
    <w:basedOn w:val="DefaultParagraphFont"/>
    <w:uiPriority w:val="99"/>
    <w:semiHidden/>
    <w:unhideWhenUsed/>
    <w:rsid w:val="00B92573"/>
    <w:rPr>
      <w:color w:val="800080" w:themeColor="followedHyperlink"/>
      <w:u w:val="single"/>
    </w:rPr>
  </w:style>
  <w:style w:type="character" w:styleId="CommentReference">
    <w:name w:val="annotation reference"/>
    <w:basedOn w:val="DefaultParagraphFont"/>
    <w:uiPriority w:val="99"/>
    <w:semiHidden/>
    <w:unhideWhenUsed/>
    <w:rsid w:val="007C748D"/>
    <w:rPr>
      <w:sz w:val="16"/>
      <w:szCs w:val="16"/>
    </w:rPr>
  </w:style>
  <w:style w:type="paragraph" w:styleId="CommentText">
    <w:name w:val="annotation text"/>
    <w:basedOn w:val="Normal"/>
    <w:link w:val="CommentTextChar"/>
    <w:uiPriority w:val="99"/>
    <w:semiHidden/>
    <w:unhideWhenUsed/>
    <w:rsid w:val="007C748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7C748D"/>
    <w:rPr>
      <w:sz w:val="20"/>
      <w:szCs w:val="20"/>
    </w:rPr>
  </w:style>
  <w:style w:type="paragraph" w:styleId="CommentSubject">
    <w:name w:val="annotation subject"/>
    <w:basedOn w:val="CommentText"/>
    <w:next w:val="CommentText"/>
    <w:link w:val="CommentSubjectChar"/>
    <w:uiPriority w:val="99"/>
    <w:semiHidden/>
    <w:unhideWhenUsed/>
    <w:rsid w:val="007C748D"/>
    <w:rPr>
      <w:b/>
      <w:bCs/>
    </w:rPr>
  </w:style>
  <w:style w:type="character" w:customStyle="1" w:styleId="CommentSubjectChar">
    <w:name w:val="Comment Subject Char"/>
    <w:basedOn w:val="CommentTextChar"/>
    <w:link w:val="CommentSubject"/>
    <w:uiPriority w:val="99"/>
    <w:semiHidden/>
    <w:rsid w:val="007C748D"/>
    <w:rPr>
      <w:b/>
      <w:bCs/>
      <w:sz w:val="20"/>
      <w:szCs w:val="20"/>
    </w:rPr>
  </w:style>
  <w:style w:type="paragraph" w:styleId="BalloonText">
    <w:name w:val="Balloon Text"/>
    <w:basedOn w:val="Normal"/>
    <w:link w:val="BalloonTextChar"/>
    <w:uiPriority w:val="99"/>
    <w:semiHidden/>
    <w:unhideWhenUsed/>
    <w:rsid w:val="007C748D"/>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7C7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2328">
      <w:bodyDiv w:val="1"/>
      <w:marLeft w:val="0"/>
      <w:marRight w:val="0"/>
      <w:marTop w:val="0"/>
      <w:marBottom w:val="0"/>
      <w:divBdr>
        <w:top w:val="none" w:sz="0" w:space="0" w:color="auto"/>
        <w:left w:val="none" w:sz="0" w:space="0" w:color="auto"/>
        <w:bottom w:val="none" w:sz="0" w:space="0" w:color="auto"/>
        <w:right w:val="none" w:sz="0" w:space="0" w:color="auto"/>
      </w:divBdr>
    </w:div>
    <w:div w:id="61685887">
      <w:bodyDiv w:val="1"/>
      <w:marLeft w:val="0"/>
      <w:marRight w:val="0"/>
      <w:marTop w:val="0"/>
      <w:marBottom w:val="0"/>
      <w:divBdr>
        <w:top w:val="none" w:sz="0" w:space="0" w:color="auto"/>
        <w:left w:val="none" w:sz="0" w:space="0" w:color="auto"/>
        <w:bottom w:val="none" w:sz="0" w:space="0" w:color="auto"/>
        <w:right w:val="none" w:sz="0" w:space="0" w:color="auto"/>
      </w:divBdr>
    </w:div>
    <w:div w:id="117453250">
      <w:bodyDiv w:val="1"/>
      <w:marLeft w:val="0"/>
      <w:marRight w:val="0"/>
      <w:marTop w:val="0"/>
      <w:marBottom w:val="0"/>
      <w:divBdr>
        <w:top w:val="none" w:sz="0" w:space="0" w:color="auto"/>
        <w:left w:val="none" w:sz="0" w:space="0" w:color="auto"/>
        <w:bottom w:val="none" w:sz="0" w:space="0" w:color="auto"/>
        <w:right w:val="none" w:sz="0" w:space="0" w:color="auto"/>
      </w:divBdr>
    </w:div>
    <w:div w:id="160975802">
      <w:bodyDiv w:val="1"/>
      <w:marLeft w:val="0"/>
      <w:marRight w:val="0"/>
      <w:marTop w:val="0"/>
      <w:marBottom w:val="0"/>
      <w:divBdr>
        <w:top w:val="none" w:sz="0" w:space="0" w:color="auto"/>
        <w:left w:val="none" w:sz="0" w:space="0" w:color="auto"/>
        <w:bottom w:val="none" w:sz="0" w:space="0" w:color="auto"/>
        <w:right w:val="none" w:sz="0" w:space="0" w:color="auto"/>
      </w:divBdr>
    </w:div>
    <w:div w:id="227308252">
      <w:bodyDiv w:val="1"/>
      <w:marLeft w:val="0"/>
      <w:marRight w:val="0"/>
      <w:marTop w:val="0"/>
      <w:marBottom w:val="0"/>
      <w:divBdr>
        <w:top w:val="none" w:sz="0" w:space="0" w:color="auto"/>
        <w:left w:val="none" w:sz="0" w:space="0" w:color="auto"/>
        <w:bottom w:val="none" w:sz="0" w:space="0" w:color="auto"/>
        <w:right w:val="none" w:sz="0" w:space="0" w:color="auto"/>
      </w:divBdr>
    </w:div>
    <w:div w:id="312373540">
      <w:bodyDiv w:val="1"/>
      <w:marLeft w:val="0"/>
      <w:marRight w:val="0"/>
      <w:marTop w:val="0"/>
      <w:marBottom w:val="0"/>
      <w:divBdr>
        <w:top w:val="none" w:sz="0" w:space="0" w:color="auto"/>
        <w:left w:val="none" w:sz="0" w:space="0" w:color="auto"/>
        <w:bottom w:val="none" w:sz="0" w:space="0" w:color="auto"/>
        <w:right w:val="none" w:sz="0" w:space="0" w:color="auto"/>
      </w:divBdr>
    </w:div>
    <w:div w:id="353459939">
      <w:bodyDiv w:val="1"/>
      <w:marLeft w:val="0"/>
      <w:marRight w:val="0"/>
      <w:marTop w:val="0"/>
      <w:marBottom w:val="0"/>
      <w:divBdr>
        <w:top w:val="none" w:sz="0" w:space="0" w:color="auto"/>
        <w:left w:val="none" w:sz="0" w:space="0" w:color="auto"/>
        <w:bottom w:val="none" w:sz="0" w:space="0" w:color="auto"/>
        <w:right w:val="none" w:sz="0" w:space="0" w:color="auto"/>
      </w:divBdr>
    </w:div>
    <w:div w:id="391272227">
      <w:bodyDiv w:val="1"/>
      <w:marLeft w:val="0"/>
      <w:marRight w:val="0"/>
      <w:marTop w:val="0"/>
      <w:marBottom w:val="0"/>
      <w:divBdr>
        <w:top w:val="none" w:sz="0" w:space="0" w:color="auto"/>
        <w:left w:val="none" w:sz="0" w:space="0" w:color="auto"/>
        <w:bottom w:val="none" w:sz="0" w:space="0" w:color="auto"/>
        <w:right w:val="none" w:sz="0" w:space="0" w:color="auto"/>
      </w:divBdr>
    </w:div>
    <w:div w:id="451286659">
      <w:bodyDiv w:val="1"/>
      <w:marLeft w:val="0"/>
      <w:marRight w:val="0"/>
      <w:marTop w:val="0"/>
      <w:marBottom w:val="0"/>
      <w:divBdr>
        <w:top w:val="none" w:sz="0" w:space="0" w:color="auto"/>
        <w:left w:val="none" w:sz="0" w:space="0" w:color="auto"/>
        <w:bottom w:val="none" w:sz="0" w:space="0" w:color="auto"/>
        <w:right w:val="none" w:sz="0" w:space="0" w:color="auto"/>
      </w:divBdr>
    </w:div>
    <w:div w:id="466701322">
      <w:bodyDiv w:val="1"/>
      <w:marLeft w:val="0"/>
      <w:marRight w:val="0"/>
      <w:marTop w:val="0"/>
      <w:marBottom w:val="0"/>
      <w:divBdr>
        <w:top w:val="none" w:sz="0" w:space="0" w:color="auto"/>
        <w:left w:val="none" w:sz="0" w:space="0" w:color="auto"/>
        <w:bottom w:val="none" w:sz="0" w:space="0" w:color="auto"/>
        <w:right w:val="none" w:sz="0" w:space="0" w:color="auto"/>
      </w:divBdr>
    </w:div>
    <w:div w:id="610549571">
      <w:bodyDiv w:val="1"/>
      <w:marLeft w:val="0"/>
      <w:marRight w:val="0"/>
      <w:marTop w:val="0"/>
      <w:marBottom w:val="0"/>
      <w:divBdr>
        <w:top w:val="none" w:sz="0" w:space="0" w:color="auto"/>
        <w:left w:val="none" w:sz="0" w:space="0" w:color="auto"/>
        <w:bottom w:val="none" w:sz="0" w:space="0" w:color="auto"/>
        <w:right w:val="none" w:sz="0" w:space="0" w:color="auto"/>
      </w:divBdr>
    </w:div>
    <w:div w:id="643781169">
      <w:bodyDiv w:val="1"/>
      <w:marLeft w:val="0"/>
      <w:marRight w:val="0"/>
      <w:marTop w:val="0"/>
      <w:marBottom w:val="0"/>
      <w:divBdr>
        <w:top w:val="none" w:sz="0" w:space="0" w:color="auto"/>
        <w:left w:val="none" w:sz="0" w:space="0" w:color="auto"/>
        <w:bottom w:val="none" w:sz="0" w:space="0" w:color="auto"/>
        <w:right w:val="none" w:sz="0" w:space="0" w:color="auto"/>
      </w:divBdr>
    </w:div>
    <w:div w:id="712197804">
      <w:bodyDiv w:val="1"/>
      <w:marLeft w:val="0"/>
      <w:marRight w:val="0"/>
      <w:marTop w:val="0"/>
      <w:marBottom w:val="0"/>
      <w:divBdr>
        <w:top w:val="none" w:sz="0" w:space="0" w:color="auto"/>
        <w:left w:val="none" w:sz="0" w:space="0" w:color="auto"/>
        <w:bottom w:val="none" w:sz="0" w:space="0" w:color="auto"/>
        <w:right w:val="none" w:sz="0" w:space="0" w:color="auto"/>
      </w:divBdr>
    </w:div>
    <w:div w:id="761796683">
      <w:bodyDiv w:val="1"/>
      <w:marLeft w:val="0"/>
      <w:marRight w:val="0"/>
      <w:marTop w:val="0"/>
      <w:marBottom w:val="0"/>
      <w:divBdr>
        <w:top w:val="none" w:sz="0" w:space="0" w:color="auto"/>
        <w:left w:val="none" w:sz="0" w:space="0" w:color="auto"/>
        <w:bottom w:val="none" w:sz="0" w:space="0" w:color="auto"/>
        <w:right w:val="none" w:sz="0" w:space="0" w:color="auto"/>
      </w:divBdr>
    </w:div>
    <w:div w:id="916550060">
      <w:bodyDiv w:val="1"/>
      <w:marLeft w:val="0"/>
      <w:marRight w:val="0"/>
      <w:marTop w:val="0"/>
      <w:marBottom w:val="0"/>
      <w:divBdr>
        <w:top w:val="none" w:sz="0" w:space="0" w:color="auto"/>
        <w:left w:val="none" w:sz="0" w:space="0" w:color="auto"/>
        <w:bottom w:val="none" w:sz="0" w:space="0" w:color="auto"/>
        <w:right w:val="none" w:sz="0" w:space="0" w:color="auto"/>
      </w:divBdr>
    </w:div>
    <w:div w:id="939410421">
      <w:bodyDiv w:val="1"/>
      <w:marLeft w:val="0"/>
      <w:marRight w:val="0"/>
      <w:marTop w:val="0"/>
      <w:marBottom w:val="0"/>
      <w:divBdr>
        <w:top w:val="none" w:sz="0" w:space="0" w:color="auto"/>
        <w:left w:val="none" w:sz="0" w:space="0" w:color="auto"/>
        <w:bottom w:val="none" w:sz="0" w:space="0" w:color="auto"/>
        <w:right w:val="none" w:sz="0" w:space="0" w:color="auto"/>
      </w:divBdr>
    </w:div>
    <w:div w:id="1011226313">
      <w:bodyDiv w:val="1"/>
      <w:marLeft w:val="0"/>
      <w:marRight w:val="0"/>
      <w:marTop w:val="0"/>
      <w:marBottom w:val="0"/>
      <w:divBdr>
        <w:top w:val="none" w:sz="0" w:space="0" w:color="auto"/>
        <w:left w:val="none" w:sz="0" w:space="0" w:color="auto"/>
        <w:bottom w:val="none" w:sz="0" w:space="0" w:color="auto"/>
        <w:right w:val="none" w:sz="0" w:space="0" w:color="auto"/>
      </w:divBdr>
    </w:div>
    <w:div w:id="1018312471">
      <w:bodyDiv w:val="1"/>
      <w:marLeft w:val="0"/>
      <w:marRight w:val="0"/>
      <w:marTop w:val="0"/>
      <w:marBottom w:val="0"/>
      <w:divBdr>
        <w:top w:val="none" w:sz="0" w:space="0" w:color="auto"/>
        <w:left w:val="none" w:sz="0" w:space="0" w:color="auto"/>
        <w:bottom w:val="none" w:sz="0" w:space="0" w:color="auto"/>
        <w:right w:val="none" w:sz="0" w:space="0" w:color="auto"/>
      </w:divBdr>
    </w:div>
    <w:div w:id="1033648566">
      <w:bodyDiv w:val="1"/>
      <w:marLeft w:val="0"/>
      <w:marRight w:val="0"/>
      <w:marTop w:val="0"/>
      <w:marBottom w:val="0"/>
      <w:divBdr>
        <w:top w:val="none" w:sz="0" w:space="0" w:color="auto"/>
        <w:left w:val="none" w:sz="0" w:space="0" w:color="auto"/>
        <w:bottom w:val="none" w:sz="0" w:space="0" w:color="auto"/>
        <w:right w:val="none" w:sz="0" w:space="0" w:color="auto"/>
      </w:divBdr>
    </w:div>
    <w:div w:id="1034188784">
      <w:bodyDiv w:val="1"/>
      <w:marLeft w:val="0"/>
      <w:marRight w:val="0"/>
      <w:marTop w:val="0"/>
      <w:marBottom w:val="0"/>
      <w:divBdr>
        <w:top w:val="none" w:sz="0" w:space="0" w:color="auto"/>
        <w:left w:val="none" w:sz="0" w:space="0" w:color="auto"/>
        <w:bottom w:val="none" w:sz="0" w:space="0" w:color="auto"/>
        <w:right w:val="none" w:sz="0" w:space="0" w:color="auto"/>
      </w:divBdr>
    </w:div>
    <w:div w:id="1096099836">
      <w:bodyDiv w:val="1"/>
      <w:marLeft w:val="0"/>
      <w:marRight w:val="0"/>
      <w:marTop w:val="0"/>
      <w:marBottom w:val="0"/>
      <w:divBdr>
        <w:top w:val="none" w:sz="0" w:space="0" w:color="auto"/>
        <w:left w:val="none" w:sz="0" w:space="0" w:color="auto"/>
        <w:bottom w:val="none" w:sz="0" w:space="0" w:color="auto"/>
        <w:right w:val="none" w:sz="0" w:space="0" w:color="auto"/>
      </w:divBdr>
    </w:div>
    <w:div w:id="1189639239">
      <w:bodyDiv w:val="1"/>
      <w:marLeft w:val="0"/>
      <w:marRight w:val="0"/>
      <w:marTop w:val="0"/>
      <w:marBottom w:val="0"/>
      <w:divBdr>
        <w:top w:val="none" w:sz="0" w:space="0" w:color="auto"/>
        <w:left w:val="none" w:sz="0" w:space="0" w:color="auto"/>
        <w:bottom w:val="none" w:sz="0" w:space="0" w:color="auto"/>
        <w:right w:val="none" w:sz="0" w:space="0" w:color="auto"/>
      </w:divBdr>
    </w:div>
    <w:div w:id="1200628725">
      <w:bodyDiv w:val="1"/>
      <w:marLeft w:val="0"/>
      <w:marRight w:val="0"/>
      <w:marTop w:val="0"/>
      <w:marBottom w:val="0"/>
      <w:divBdr>
        <w:top w:val="none" w:sz="0" w:space="0" w:color="auto"/>
        <w:left w:val="none" w:sz="0" w:space="0" w:color="auto"/>
        <w:bottom w:val="none" w:sz="0" w:space="0" w:color="auto"/>
        <w:right w:val="none" w:sz="0" w:space="0" w:color="auto"/>
      </w:divBdr>
    </w:div>
    <w:div w:id="1285116664">
      <w:bodyDiv w:val="1"/>
      <w:marLeft w:val="0"/>
      <w:marRight w:val="0"/>
      <w:marTop w:val="0"/>
      <w:marBottom w:val="0"/>
      <w:divBdr>
        <w:top w:val="none" w:sz="0" w:space="0" w:color="auto"/>
        <w:left w:val="none" w:sz="0" w:space="0" w:color="auto"/>
        <w:bottom w:val="none" w:sz="0" w:space="0" w:color="auto"/>
        <w:right w:val="none" w:sz="0" w:space="0" w:color="auto"/>
      </w:divBdr>
    </w:div>
    <w:div w:id="1338577651">
      <w:bodyDiv w:val="1"/>
      <w:marLeft w:val="0"/>
      <w:marRight w:val="0"/>
      <w:marTop w:val="0"/>
      <w:marBottom w:val="0"/>
      <w:divBdr>
        <w:top w:val="none" w:sz="0" w:space="0" w:color="auto"/>
        <w:left w:val="none" w:sz="0" w:space="0" w:color="auto"/>
        <w:bottom w:val="none" w:sz="0" w:space="0" w:color="auto"/>
        <w:right w:val="none" w:sz="0" w:space="0" w:color="auto"/>
      </w:divBdr>
    </w:div>
    <w:div w:id="1371762328">
      <w:bodyDiv w:val="1"/>
      <w:marLeft w:val="0"/>
      <w:marRight w:val="0"/>
      <w:marTop w:val="0"/>
      <w:marBottom w:val="0"/>
      <w:divBdr>
        <w:top w:val="none" w:sz="0" w:space="0" w:color="auto"/>
        <w:left w:val="none" w:sz="0" w:space="0" w:color="auto"/>
        <w:bottom w:val="none" w:sz="0" w:space="0" w:color="auto"/>
        <w:right w:val="none" w:sz="0" w:space="0" w:color="auto"/>
      </w:divBdr>
    </w:div>
    <w:div w:id="1437208715">
      <w:bodyDiv w:val="1"/>
      <w:marLeft w:val="0"/>
      <w:marRight w:val="0"/>
      <w:marTop w:val="0"/>
      <w:marBottom w:val="0"/>
      <w:divBdr>
        <w:top w:val="none" w:sz="0" w:space="0" w:color="auto"/>
        <w:left w:val="none" w:sz="0" w:space="0" w:color="auto"/>
        <w:bottom w:val="none" w:sz="0" w:space="0" w:color="auto"/>
        <w:right w:val="none" w:sz="0" w:space="0" w:color="auto"/>
      </w:divBdr>
    </w:div>
    <w:div w:id="1458790266">
      <w:bodyDiv w:val="1"/>
      <w:marLeft w:val="0"/>
      <w:marRight w:val="0"/>
      <w:marTop w:val="0"/>
      <w:marBottom w:val="0"/>
      <w:divBdr>
        <w:top w:val="none" w:sz="0" w:space="0" w:color="auto"/>
        <w:left w:val="none" w:sz="0" w:space="0" w:color="auto"/>
        <w:bottom w:val="none" w:sz="0" w:space="0" w:color="auto"/>
        <w:right w:val="none" w:sz="0" w:space="0" w:color="auto"/>
      </w:divBdr>
    </w:div>
    <w:div w:id="1492864223">
      <w:bodyDiv w:val="1"/>
      <w:marLeft w:val="0"/>
      <w:marRight w:val="0"/>
      <w:marTop w:val="0"/>
      <w:marBottom w:val="0"/>
      <w:divBdr>
        <w:top w:val="none" w:sz="0" w:space="0" w:color="auto"/>
        <w:left w:val="none" w:sz="0" w:space="0" w:color="auto"/>
        <w:bottom w:val="none" w:sz="0" w:space="0" w:color="auto"/>
        <w:right w:val="none" w:sz="0" w:space="0" w:color="auto"/>
      </w:divBdr>
    </w:div>
    <w:div w:id="1519660457">
      <w:bodyDiv w:val="1"/>
      <w:marLeft w:val="0"/>
      <w:marRight w:val="0"/>
      <w:marTop w:val="0"/>
      <w:marBottom w:val="0"/>
      <w:divBdr>
        <w:top w:val="none" w:sz="0" w:space="0" w:color="auto"/>
        <w:left w:val="none" w:sz="0" w:space="0" w:color="auto"/>
        <w:bottom w:val="none" w:sz="0" w:space="0" w:color="auto"/>
        <w:right w:val="none" w:sz="0" w:space="0" w:color="auto"/>
      </w:divBdr>
    </w:div>
    <w:div w:id="1534031568">
      <w:bodyDiv w:val="1"/>
      <w:marLeft w:val="0"/>
      <w:marRight w:val="0"/>
      <w:marTop w:val="0"/>
      <w:marBottom w:val="0"/>
      <w:divBdr>
        <w:top w:val="none" w:sz="0" w:space="0" w:color="auto"/>
        <w:left w:val="none" w:sz="0" w:space="0" w:color="auto"/>
        <w:bottom w:val="none" w:sz="0" w:space="0" w:color="auto"/>
        <w:right w:val="none" w:sz="0" w:space="0" w:color="auto"/>
      </w:divBdr>
    </w:div>
    <w:div w:id="1616326213">
      <w:bodyDiv w:val="1"/>
      <w:marLeft w:val="0"/>
      <w:marRight w:val="0"/>
      <w:marTop w:val="0"/>
      <w:marBottom w:val="0"/>
      <w:divBdr>
        <w:top w:val="none" w:sz="0" w:space="0" w:color="auto"/>
        <w:left w:val="none" w:sz="0" w:space="0" w:color="auto"/>
        <w:bottom w:val="none" w:sz="0" w:space="0" w:color="auto"/>
        <w:right w:val="none" w:sz="0" w:space="0" w:color="auto"/>
      </w:divBdr>
    </w:div>
    <w:div w:id="1634750081">
      <w:bodyDiv w:val="1"/>
      <w:marLeft w:val="0"/>
      <w:marRight w:val="0"/>
      <w:marTop w:val="0"/>
      <w:marBottom w:val="0"/>
      <w:divBdr>
        <w:top w:val="none" w:sz="0" w:space="0" w:color="auto"/>
        <w:left w:val="none" w:sz="0" w:space="0" w:color="auto"/>
        <w:bottom w:val="none" w:sz="0" w:space="0" w:color="auto"/>
        <w:right w:val="none" w:sz="0" w:space="0" w:color="auto"/>
      </w:divBdr>
    </w:div>
    <w:div w:id="1644044747">
      <w:bodyDiv w:val="1"/>
      <w:marLeft w:val="0"/>
      <w:marRight w:val="0"/>
      <w:marTop w:val="0"/>
      <w:marBottom w:val="0"/>
      <w:divBdr>
        <w:top w:val="none" w:sz="0" w:space="0" w:color="auto"/>
        <w:left w:val="none" w:sz="0" w:space="0" w:color="auto"/>
        <w:bottom w:val="none" w:sz="0" w:space="0" w:color="auto"/>
        <w:right w:val="none" w:sz="0" w:space="0" w:color="auto"/>
      </w:divBdr>
    </w:div>
    <w:div w:id="1657608187">
      <w:bodyDiv w:val="1"/>
      <w:marLeft w:val="0"/>
      <w:marRight w:val="0"/>
      <w:marTop w:val="0"/>
      <w:marBottom w:val="0"/>
      <w:divBdr>
        <w:top w:val="none" w:sz="0" w:space="0" w:color="auto"/>
        <w:left w:val="none" w:sz="0" w:space="0" w:color="auto"/>
        <w:bottom w:val="none" w:sz="0" w:space="0" w:color="auto"/>
        <w:right w:val="none" w:sz="0" w:space="0" w:color="auto"/>
      </w:divBdr>
    </w:div>
    <w:div w:id="1660648656">
      <w:bodyDiv w:val="1"/>
      <w:marLeft w:val="0"/>
      <w:marRight w:val="0"/>
      <w:marTop w:val="0"/>
      <w:marBottom w:val="0"/>
      <w:divBdr>
        <w:top w:val="none" w:sz="0" w:space="0" w:color="auto"/>
        <w:left w:val="none" w:sz="0" w:space="0" w:color="auto"/>
        <w:bottom w:val="none" w:sz="0" w:space="0" w:color="auto"/>
        <w:right w:val="none" w:sz="0" w:space="0" w:color="auto"/>
      </w:divBdr>
    </w:div>
    <w:div w:id="1675954616">
      <w:bodyDiv w:val="1"/>
      <w:marLeft w:val="0"/>
      <w:marRight w:val="0"/>
      <w:marTop w:val="0"/>
      <w:marBottom w:val="0"/>
      <w:divBdr>
        <w:top w:val="none" w:sz="0" w:space="0" w:color="auto"/>
        <w:left w:val="none" w:sz="0" w:space="0" w:color="auto"/>
        <w:bottom w:val="none" w:sz="0" w:space="0" w:color="auto"/>
        <w:right w:val="none" w:sz="0" w:space="0" w:color="auto"/>
      </w:divBdr>
    </w:div>
    <w:div w:id="1707679440">
      <w:bodyDiv w:val="1"/>
      <w:marLeft w:val="0"/>
      <w:marRight w:val="0"/>
      <w:marTop w:val="0"/>
      <w:marBottom w:val="0"/>
      <w:divBdr>
        <w:top w:val="none" w:sz="0" w:space="0" w:color="auto"/>
        <w:left w:val="none" w:sz="0" w:space="0" w:color="auto"/>
        <w:bottom w:val="none" w:sz="0" w:space="0" w:color="auto"/>
        <w:right w:val="none" w:sz="0" w:space="0" w:color="auto"/>
      </w:divBdr>
    </w:div>
    <w:div w:id="1814831911">
      <w:bodyDiv w:val="1"/>
      <w:marLeft w:val="0"/>
      <w:marRight w:val="0"/>
      <w:marTop w:val="0"/>
      <w:marBottom w:val="0"/>
      <w:divBdr>
        <w:top w:val="none" w:sz="0" w:space="0" w:color="auto"/>
        <w:left w:val="none" w:sz="0" w:space="0" w:color="auto"/>
        <w:bottom w:val="none" w:sz="0" w:space="0" w:color="auto"/>
        <w:right w:val="none" w:sz="0" w:space="0" w:color="auto"/>
      </w:divBdr>
    </w:div>
    <w:div w:id="1894853370">
      <w:bodyDiv w:val="1"/>
      <w:marLeft w:val="0"/>
      <w:marRight w:val="0"/>
      <w:marTop w:val="0"/>
      <w:marBottom w:val="0"/>
      <w:divBdr>
        <w:top w:val="none" w:sz="0" w:space="0" w:color="auto"/>
        <w:left w:val="none" w:sz="0" w:space="0" w:color="auto"/>
        <w:bottom w:val="none" w:sz="0" w:space="0" w:color="auto"/>
        <w:right w:val="none" w:sz="0" w:space="0" w:color="auto"/>
      </w:divBdr>
    </w:div>
    <w:div w:id="1899969574">
      <w:bodyDiv w:val="1"/>
      <w:marLeft w:val="0"/>
      <w:marRight w:val="0"/>
      <w:marTop w:val="0"/>
      <w:marBottom w:val="0"/>
      <w:divBdr>
        <w:top w:val="none" w:sz="0" w:space="0" w:color="auto"/>
        <w:left w:val="none" w:sz="0" w:space="0" w:color="auto"/>
        <w:bottom w:val="none" w:sz="0" w:space="0" w:color="auto"/>
        <w:right w:val="none" w:sz="0" w:space="0" w:color="auto"/>
      </w:divBdr>
    </w:div>
    <w:div w:id="1926453179">
      <w:bodyDiv w:val="1"/>
      <w:marLeft w:val="0"/>
      <w:marRight w:val="0"/>
      <w:marTop w:val="0"/>
      <w:marBottom w:val="0"/>
      <w:divBdr>
        <w:top w:val="none" w:sz="0" w:space="0" w:color="auto"/>
        <w:left w:val="none" w:sz="0" w:space="0" w:color="auto"/>
        <w:bottom w:val="none" w:sz="0" w:space="0" w:color="auto"/>
        <w:right w:val="none" w:sz="0" w:space="0" w:color="auto"/>
      </w:divBdr>
    </w:div>
    <w:div w:id="1949002920">
      <w:bodyDiv w:val="1"/>
      <w:marLeft w:val="0"/>
      <w:marRight w:val="0"/>
      <w:marTop w:val="0"/>
      <w:marBottom w:val="0"/>
      <w:divBdr>
        <w:top w:val="none" w:sz="0" w:space="0" w:color="auto"/>
        <w:left w:val="none" w:sz="0" w:space="0" w:color="auto"/>
        <w:bottom w:val="none" w:sz="0" w:space="0" w:color="auto"/>
        <w:right w:val="none" w:sz="0" w:space="0" w:color="auto"/>
      </w:divBdr>
    </w:div>
    <w:div w:id="1956524618">
      <w:bodyDiv w:val="1"/>
      <w:marLeft w:val="0"/>
      <w:marRight w:val="0"/>
      <w:marTop w:val="0"/>
      <w:marBottom w:val="0"/>
      <w:divBdr>
        <w:top w:val="none" w:sz="0" w:space="0" w:color="auto"/>
        <w:left w:val="none" w:sz="0" w:space="0" w:color="auto"/>
        <w:bottom w:val="none" w:sz="0" w:space="0" w:color="auto"/>
        <w:right w:val="none" w:sz="0" w:space="0" w:color="auto"/>
      </w:divBdr>
    </w:div>
    <w:div w:id="1980109956">
      <w:bodyDiv w:val="1"/>
      <w:marLeft w:val="0"/>
      <w:marRight w:val="0"/>
      <w:marTop w:val="0"/>
      <w:marBottom w:val="0"/>
      <w:divBdr>
        <w:top w:val="none" w:sz="0" w:space="0" w:color="auto"/>
        <w:left w:val="none" w:sz="0" w:space="0" w:color="auto"/>
        <w:bottom w:val="none" w:sz="0" w:space="0" w:color="auto"/>
        <w:right w:val="none" w:sz="0" w:space="0" w:color="auto"/>
      </w:divBdr>
    </w:div>
    <w:div w:id="2050183005">
      <w:bodyDiv w:val="1"/>
      <w:marLeft w:val="0"/>
      <w:marRight w:val="0"/>
      <w:marTop w:val="0"/>
      <w:marBottom w:val="0"/>
      <w:divBdr>
        <w:top w:val="none" w:sz="0" w:space="0" w:color="auto"/>
        <w:left w:val="none" w:sz="0" w:space="0" w:color="auto"/>
        <w:bottom w:val="none" w:sz="0" w:space="0" w:color="auto"/>
        <w:right w:val="none" w:sz="0" w:space="0" w:color="auto"/>
      </w:divBdr>
    </w:div>
    <w:div w:id="2054425570">
      <w:bodyDiv w:val="1"/>
      <w:marLeft w:val="0"/>
      <w:marRight w:val="0"/>
      <w:marTop w:val="0"/>
      <w:marBottom w:val="0"/>
      <w:divBdr>
        <w:top w:val="none" w:sz="0" w:space="0" w:color="auto"/>
        <w:left w:val="none" w:sz="0" w:space="0" w:color="auto"/>
        <w:bottom w:val="none" w:sz="0" w:space="0" w:color="auto"/>
        <w:right w:val="none" w:sz="0" w:space="0" w:color="auto"/>
      </w:divBdr>
    </w:div>
    <w:div w:id="2067144200">
      <w:bodyDiv w:val="1"/>
      <w:marLeft w:val="0"/>
      <w:marRight w:val="0"/>
      <w:marTop w:val="0"/>
      <w:marBottom w:val="0"/>
      <w:divBdr>
        <w:top w:val="none" w:sz="0" w:space="0" w:color="auto"/>
        <w:left w:val="none" w:sz="0" w:space="0" w:color="auto"/>
        <w:bottom w:val="none" w:sz="0" w:space="0" w:color="auto"/>
        <w:right w:val="none" w:sz="0" w:space="0" w:color="auto"/>
      </w:divBdr>
    </w:div>
    <w:div w:id="2134787381">
      <w:bodyDiv w:val="1"/>
      <w:marLeft w:val="0"/>
      <w:marRight w:val="0"/>
      <w:marTop w:val="0"/>
      <w:marBottom w:val="0"/>
      <w:divBdr>
        <w:top w:val="none" w:sz="0" w:space="0" w:color="auto"/>
        <w:left w:val="none" w:sz="0" w:space="0" w:color="auto"/>
        <w:bottom w:val="none" w:sz="0" w:space="0" w:color="auto"/>
        <w:right w:val="none" w:sz="0" w:space="0" w:color="auto"/>
      </w:divBdr>
    </w:div>
    <w:div w:id="213536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nyu.edu/" TargetMode="External"/><Relationship Id="rId18" Type="http://schemas.openxmlformats.org/officeDocument/2006/relationships/hyperlink" Target="mailto:mosescsd@nyu.edu" TargetMode="External"/><Relationship Id="rId26" Type="http://schemas.openxmlformats.org/officeDocument/2006/relationships/hyperlink" Target="https://www.brookings.edu/blog/up-front/2013/01/10/haiti-three-years-on-overpromised-and-underdelivered/" TargetMode="External"/><Relationship Id="rId21" Type="http://schemas.openxmlformats.org/officeDocument/2006/relationships/hyperlink" Target="https://wagner.nyu.edu/portal/students/academics/advisement/writing-cente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rightspace.nyu.edu/" TargetMode="External"/><Relationship Id="rId17" Type="http://schemas.openxmlformats.org/officeDocument/2006/relationships/hyperlink" Target="https://www.nyu.edu/students/communities-and-groups/students-with-disabilities.html" TargetMode="External"/><Relationship Id="rId25" Type="http://schemas.openxmlformats.org/officeDocument/2006/relationships/hyperlink" Target="file:///C:\Users\Pinchina\Box\My%20Courses\Emergencies%20and%20Disasters\&#61607;%09https:\www.brookings.edu\blog\up-front\2013\01\10\haiti-three-years-on-overpromised-and-underdelivered\"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agner.nyu.edu/portal/students/policies/academic-oath" TargetMode="External"/><Relationship Id="rId20" Type="http://schemas.openxmlformats.org/officeDocument/2006/relationships/hyperlink" Target="https://wagner.nyu.edu/portal/students/academics/advisement/writing-center" TargetMode="External"/><Relationship Id="rId29" Type="http://schemas.openxmlformats.org/officeDocument/2006/relationships/hyperlink" Target="https://hazards.colorado.edu/news/research-counts/special-collection/mental-health-interventions-in-shelters-lessons-from-hurricane-harvey?utm_source=NHC+Master+List&amp;utm_campaign=ad612bc073-EMAIL_CAMPAIGN_2019_01_31_09_35_COPY_01&amp;utm_medium=email&amp;utm_term=0_dabc309806-ad612bc073-54463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ightspace.nyu.edu/" TargetMode="External"/><Relationship Id="rId24" Type="http://schemas.openxmlformats.org/officeDocument/2006/relationships/hyperlink" Target="https://www.nytimes.com/2020/08/21/sunday-review/coronavirus-hurricane-katrina-anniversary.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agner.nyu.edu/portal/students/policies/code" TargetMode="External"/><Relationship Id="rId23" Type="http://schemas.openxmlformats.org/officeDocument/2006/relationships/hyperlink" Target="http://www.jstor.org/stable/27735005" TargetMode="External"/><Relationship Id="rId28" Type="http://schemas.openxmlformats.org/officeDocument/2006/relationships/hyperlink" Target="https://www.nytimes.com/article/what-is-cop26-climate-change-summit.html" TargetMode="External"/><Relationship Id="rId36" Type="http://schemas.openxmlformats.org/officeDocument/2006/relationships/footer" Target="footer3.xml"/><Relationship Id="rId10" Type="http://schemas.openxmlformats.org/officeDocument/2006/relationships/hyperlink" Target="https://calendly.com/drdeane/" TargetMode="External"/><Relationship Id="rId19" Type="http://schemas.openxmlformats.org/officeDocument/2006/relationships/hyperlink" Target="https://www.nyu.edu/about/policies-guidelines-compliance/policies-and-guidelines/university-calendar-policy-on-religious-holidays.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l523@nyu.edu" TargetMode="External"/><Relationship Id="rId14" Type="http://schemas.openxmlformats.org/officeDocument/2006/relationships/hyperlink" Target="http://home.nyu.edu/" TargetMode="External"/><Relationship Id="rId22" Type="http://schemas.openxmlformats.org/officeDocument/2006/relationships/hyperlink" Target="http://www.nyu.edu/life/safety-health-wellness/wellness-exchange.html" TargetMode="External"/><Relationship Id="rId27" Type="http://schemas.openxmlformats.org/officeDocument/2006/relationships/hyperlink" Target="https://www.nature.com/articles/d41586-021-02846-3" TargetMode="External"/><Relationship Id="rId30" Type="http://schemas.openxmlformats.org/officeDocument/2006/relationships/hyperlink" Target="https://www.devex.com/news/safeguarding-mental-health-in-disaster-response-98221?utm_medium=share&amp;utm_source=lp&amp;utm_campaign=cs_turningthetide" TargetMode="External"/><Relationship Id="rId35" Type="http://schemas.openxmlformats.org/officeDocument/2006/relationships/header" Target="header3.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2E443-439D-447F-9FF9-8674C10B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Radford Schott</dc:creator>
  <cp:lastModifiedBy>Vanessa L. Deane</cp:lastModifiedBy>
  <cp:revision>2</cp:revision>
  <cp:lastPrinted>2020-11-02T04:34:00Z</cp:lastPrinted>
  <dcterms:created xsi:type="dcterms:W3CDTF">2022-03-30T10:06:00Z</dcterms:created>
  <dcterms:modified xsi:type="dcterms:W3CDTF">2022-03-30T10:06:00Z</dcterms:modified>
</cp:coreProperties>
</file>