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50FB" w:rsidRDefault="00E05B4F">
      <w:pPr>
        <w:pBdr>
          <w:top w:val="nil"/>
          <w:left w:val="nil"/>
          <w:bottom w:val="nil"/>
          <w:right w:val="nil"/>
          <w:between w:val="nil"/>
        </w:pBdr>
        <w:shd w:val="clear" w:color="auto" w:fill="FFFFFF"/>
        <w:jc w:val="center"/>
        <w:rPr>
          <w:b/>
          <w:color w:val="000000"/>
          <w:sz w:val="40"/>
          <w:szCs w:val="40"/>
          <w:highlight w:val="white"/>
        </w:rPr>
      </w:pPr>
      <w:r>
        <w:rPr>
          <w:b/>
          <w:color w:val="000000"/>
          <w:sz w:val="40"/>
          <w:szCs w:val="40"/>
          <w:highlight w:val="white"/>
        </w:rPr>
        <w:t>Legal and Ethical Approaches to Islam</w:t>
      </w:r>
    </w:p>
    <w:p w14:paraId="00000002" w14:textId="77777777" w:rsidR="000E50FB" w:rsidRDefault="00E05B4F">
      <w:pPr>
        <w:pBdr>
          <w:top w:val="nil"/>
          <w:left w:val="nil"/>
          <w:bottom w:val="nil"/>
          <w:right w:val="nil"/>
          <w:between w:val="nil"/>
        </w:pBdr>
        <w:shd w:val="clear" w:color="auto" w:fill="FFFFFF"/>
        <w:jc w:val="center"/>
        <w:rPr>
          <w:color w:val="000000"/>
          <w:sz w:val="26"/>
          <w:szCs w:val="26"/>
          <w:highlight w:val="white"/>
        </w:rPr>
      </w:pPr>
      <w:r>
        <w:rPr>
          <w:rFonts w:ascii="Arial" w:eastAsia="Arial" w:hAnsi="Arial" w:cs="Arial"/>
          <w:b/>
          <w:color w:val="000000"/>
          <w:highlight w:val="white"/>
        </w:rPr>
        <w:t>UPADM-GP 25</w:t>
      </w:r>
      <w:r>
        <w:rPr>
          <w:rFonts w:ascii="Arial" w:eastAsia="Arial" w:hAnsi="Arial" w:cs="Arial"/>
          <w:b/>
          <w:highlight w:val="white"/>
        </w:rPr>
        <w:t>1</w:t>
      </w:r>
    </w:p>
    <w:p w14:paraId="00000003" w14:textId="77777777" w:rsidR="000E50FB" w:rsidRDefault="00E05B4F">
      <w:pPr>
        <w:pBdr>
          <w:top w:val="nil"/>
          <w:left w:val="nil"/>
          <w:bottom w:val="nil"/>
          <w:right w:val="nil"/>
          <w:between w:val="nil"/>
        </w:pBdr>
        <w:shd w:val="clear" w:color="auto" w:fill="FFFFFF"/>
        <w:spacing w:after="200"/>
        <w:jc w:val="center"/>
        <w:rPr>
          <w:rFonts w:ascii="Calibri" w:eastAsia="Calibri" w:hAnsi="Calibri" w:cs="Calibri"/>
          <w:color w:val="000000"/>
          <w:highlight w:val="white"/>
        </w:rPr>
      </w:pPr>
      <w:r>
        <w:rPr>
          <w:color w:val="000000"/>
          <w:highlight w:val="white"/>
        </w:rPr>
        <w:t xml:space="preserve">Fall </w:t>
      </w:r>
      <w:r>
        <w:rPr>
          <w:highlight w:val="white"/>
        </w:rPr>
        <w:t>2023</w:t>
      </w:r>
    </w:p>
    <w:p w14:paraId="00000004" w14:textId="77777777" w:rsidR="000E50FB" w:rsidRDefault="00E05B4F">
      <w:pPr>
        <w:pBdr>
          <w:top w:val="nil"/>
          <w:left w:val="nil"/>
          <w:bottom w:val="nil"/>
          <w:right w:val="nil"/>
          <w:between w:val="nil"/>
        </w:pBdr>
        <w:shd w:val="clear" w:color="auto" w:fill="FFFFFF"/>
        <w:spacing w:after="200"/>
        <w:jc w:val="center"/>
        <w:rPr>
          <w:rFonts w:ascii="Calibri" w:eastAsia="Calibri" w:hAnsi="Calibri" w:cs="Calibri"/>
          <w:color w:val="000000"/>
          <w:highlight w:val="white"/>
        </w:rPr>
      </w:pPr>
      <w:r>
        <w:rPr>
          <w:color w:val="000000"/>
          <w:highlight w:val="white"/>
        </w:rPr>
        <w:t xml:space="preserve">Meeting Time: </w:t>
      </w:r>
      <w:r>
        <w:rPr>
          <w:highlight w:val="white"/>
        </w:rPr>
        <w:t>Thursdays</w:t>
      </w:r>
      <w:r>
        <w:rPr>
          <w:color w:val="000000"/>
          <w:highlight w:val="white"/>
        </w:rPr>
        <w:t xml:space="preserve"> </w:t>
      </w:r>
      <w:r>
        <w:rPr>
          <w:highlight w:val="white"/>
        </w:rPr>
        <w:t>2:00-3:15pm</w:t>
      </w:r>
    </w:p>
    <w:p w14:paraId="00000005" w14:textId="77777777" w:rsidR="000E50FB" w:rsidRDefault="00E05B4F">
      <w:pPr>
        <w:pBdr>
          <w:top w:val="nil"/>
          <w:left w:val="nil"/>
          <w:bottom w:val="nil"/>
          <w:right w:val="nil"/>
          <w:between w:val="nil"/>
        </w:pBdr>
        <w:shd w:val="clear" w:color="auto" w:fill="FFFFFF"/>
        <w:spacing w:after="200"/>
        <w:jc w:val="center"/>
        <w:rPr>
          <w:highlight w:val="white"/>
        </w:rPr>
      </w:pPr>
      <w:r>
        <w:rPr>
          <w:color w:val="000000"/>
          <w:highlight w:val="white"/>
        </w:rPr>
        <w:t xml:space="preserve">Professor: </w:t>
      </w:r>
      <w:proofErr w:type="spellStart"/>
      <w:r>
        <w:rPr>
          <w:color w:val="000000"/>
          <w:highlight w:val="white"/>
        </w:rPr>
        <w:t>Faiyaz</w:t>
      </w:r>
      <w:proofErr w:type="spellEnd"/>
      <w:r>
        <w:rPr>
          <w:color w:val="000000"/>
          <w:highlight w:val="white"/>
        </w:rPr>
        <w:t xml:space="preserve"> Jaffer, Ed.D. </w:t>
      </w:r>
      <w:r>
        <w:rPr>
          <w:highlight w:val="white"/>
        </w:rPr>
        <w:t xml:space="preserve">(email: </w:t>
      </w:r>
      <w:hyperlink r:id="rId6">
        <w:r>
          <w:rPr>
            <w:rFonts w:ascii="Calibri" w:eastAsia="Calibri" w:hAnsi="Calibri" w:cs="Calibri"/>
            <w:highlight w:val="white"/>
            <w:u w:val="single"/>
          </w:rPr>
          <w:t>fj490@nyu.edu</w:t>
        </w:r>
      </w:hyperlink>
      <w:r>
        <w:rPr>
          <w:highlight w:val="white"/>
        </w:rPr>
        <w:t>)</w:t>
      </w:r>
    </w:p>
    <w:p w14:paraId="00000006" w14:textId="77777777" w:rsidR="000E50FB" w:rsidRDefault="00E05B4F">
      <w:pPr>
        <w:pBdr>
          <w:top w:val="nil"/>
          <w:left w:val="nil"/>
          <w:bottom w:val="nil"/>
          <w:right w:val="nil"/>
          <w:between w:val="nil"/>
        </w:pBdr>
        <w:shd w:val="clear" w:color="auto" w:fill="FFFFFF"/>
        <w:spacing w:after="200"/>
        <w:jc w:val="center"/>
        <w:rPr>
          <w:highlight w:val="white"/>
        </w:rPr>
      </w:pPr>
      <w:r>
        <w:rPr>
          <w:color w:val="000000"/>
          <w:highlight w:val="white"/>
        </w:rPr>
        <w:t>Office Hours: By appointment</w:t>
      </w:r>
    </w:p>
    <w:p w14:paraId="00000007" w14:textId="77777777" w:rsidR="000E50FB" w:rsidRDefault="00E05B4F">
      <w:pPr>
        <w:pBdr>
          <w:top w:val="nil"/>
          <w:left w:val="nil"/>
          <w:bottom w:val="nil"/>
          <w:right w:val="nil"/>
          <w:between w:val="nil"/>
        </w:pBdr>
        <w:shd w:val="clear" w:color="auto" w:fill="FFFFFF"/>
        <w:spacing w:after="200"/>
        <w:jc w:val="center"/>
        <w:rPr>
          <w:highlight w:val="white"/>
        </w:rPr>
      </w:pPr>
      <w:r>
        <w:rPr>
          <w:highlight w:val="white"/>
        </w:rPr>
        <w:t>Location: 181 Mercer Street, Room 234 (WSP)</w:t>
      </w:r>
    </w:p>
    <w:p w14:paraId="00000008" w14:textId="77777777" w:rsidR="000E50FB" w:rsidRDefault="000E50FB">
      <w:pPr>
        <w:pBdr>
          <w:top w:val="nil"/>
          <w:left w:val="nil"/>
          <w:bottom w:val="nil"/>
          <w:right w:val="nil"/>
          <w:between w:val="nil"/>
        </w:pBdr>
        <w:shd w:val="clear" w:color="auto" w:fill="FFFFFF"/>
        <w:spacing w:after="200"/>
        <w:rPr>
          <w:rFonts w:ascii="Calibri" w:eastAsia="Calibri" w:hAnsi="Calibri" w:cs="Calibri"/>
          <w:sz w:val="22"/>
          <w:szCs w:val="22"/>
          <w:highlight w:val="white"/>
        </w:rPr>
      </w:pPr>
    </w:p>
    <w:p w14:paraId="00000009"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b/>
          <w:color w:val="000000"/>
          <w:highlight w:val="white"/>
          <w:u w:val="single"/>
        </w:rPr>
        <w:t>Course Description</w:t>
      </w:r>
    </w:p>
    <w:p w14:paraId="0000000A" w14:textId="77777777" w:rsidR="000E50FB" w:rsidRDefault="00E05B4F">
      <w:pPr>
        <w:pBdr>
          <w:top w:val="nil"/>
          <w:left w:val="nil"/>
          <w:bottom w:val="nil"/>
          <w:right w:val="nil"/>
          <w:between w:val="nil"/>
        </w:pBdr>
        <w:shd w:val="clear" w:color="auto" w:fill="FFFFFF"/>
        <w:spacing w:after="200"/>
        <w:rPr>
          <w:color w:val="000000"/>
          <w:highlight w:val="white"/>
        </w:rPr>
      </w:pPr>
      <w:r>
        <w:rPr>
          <w:color w:val="000000"/>
          <w:highlight w:val="white"/>
        </w:rPr>
        <w:t>In this course, we will study “</w:t>
      </w:r>
      <w:proofErr w:type="spellStart"/>
      <w:r>
        <w:rPr>
          <w:color w:val="000000"/>
          <w:highlight w:val="white"/>
        </w:rPr>
        <w:t>shari’ah</w:t>
      </w:r>
      <w:proofErr w:type="spellEnd"/>
      <w:r>
        <w:rPr>
          <w:color w:val="000000"/>
          <w:highlight w:val="white"/>
        </w:rPr>
        <w:t xml:space="preserve">,” the primary legal and ethical tradition of Islam as well as its applications for today. First, we will briefly cover the historical development of </w:t>
      </w:r>
      <w:proofErr w:type="spellStart"/>
      <w:r>
        <w:rPr>
          <w:color w:val="000000"/>
          <w:highlight w:val="white"/>
        </w:rPr>
        <w:t>fi</w:t>
      </w:r>
      <w:r>
        <w:rPr>
          <w:color w:val="000000"/>
        </w:rPr>
        <w:t>qh</w:t>
      </w:r>
      <w:proofErr w:type="spellEnd"/>
      <w:r>
        <w:rPr>
          <w:color w:val="000000"/>
        </w:rPr>
        <w:t xml:space="preserve"> and</w:t>
      </w:r>
      <w:r>
        <w:rPr>
          <w:color w:val="000000"/>
          <w:highlight w:val="white"/>
        </w:rPr>
        <w:t xml:space="preserve"> </w:t>
      </w:r>
      <w:proofErr w:type="spellStart"/>
      <w:r>
        <w:rPr>
          <w:color w:val="000000"/>
          <w:highlight w:val="white"/>
        </w:rPr>
        <w:t>shari’ah</w:t>
      </w:r>
      <w:proofErr w:type="spellEnd"/>
      <w:r>
        <w:rPr>
          <w:color w:val="000000"/>
          <w:highlight w:val="white"/>
        </w:rPr>
        <w:t xml:space="preserve">. Then we will turn to the contemporary era, and examine the articulation of </w:t>
      </w:r>
      <w:proofErr w:type="spellStart"/>
      <w:r>
        <w:rPr>
          <w:color w:val="000000"/>
          <w:highlight w:val="white"/>
        </w:rPr>
        <w:t>shari’ah</w:t>
      </w:r>
      <w:proofErr w:type="spellEnd"/>
      <w:r>
        <w:rPr>
          <w:color w:val="000000"/>
          <w:highlight w:val="white"/>
        </w:rPr>
        <w:t xml:space="preserve"> in regards to a variety of </w:t>
      </w:r>
      <w:r>
        <w:rPr>
          <w:highlight w:val="white"/>
        </w:rPr>
        <w:t xml:space="preserve">political, social, cultural and religious </w:t>
      </w:r>
      <w:r>
        <w:rPr>
          <w:color w:val="000000"/>
          <w:highlight w:val="white"/>
        </w:rPr>
        <w:t xml:space="preserve">issues. </w:t>
      </w:r>
      <w:r>
        <w:rPr>
          <w:highlight w:val="white"/>
        </w:rPr>
        <w:t>B</w:t>
      </w:r>
      <w:r>
        <w:rPr>
          <w:color w:val="000000"/>
          <w:highlight w:val="white"/>
        </w:rPr>
        <w:t>y the end of the course, the student will have a greater appreciation for the</w:t>
      </w:r>
      <w:r>
        <w:rPr>
          <w:color w:val="000000"/>
          <w:highlight w:val="white"/>
        </w:rPr>
        <w:t xml:space="preserve"> complexity of </w:t>
      </w:r>
      <w:proofErr w:type="spellStart"/>
      <w:r>
        <w:rPr>
          <w:color w:val="000000"/>
          <w:highlight w:val="white"/>
        </w:rPr>
        <w:t>shari’ah</w:t>
      </w:r>
      <w:proofErr w:type="spellEnd"/>
      <w:r>
        <w:rPr>
          <w:color w:val="000000"/>
          <w:highlight w:val="white"/>
        </w:rPr>
        <w:t>, and its continued relevance in today's legal and ethical debates both nationally and internationally.</w:t>
      </w:r>
    </w:p>
    <w:p w14:paraId="0000000B"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color w:val="000000"/>
          <w:highlight w:val="white"/>
        </w:rPr>
        <w:t>There are no prerequisites for this course.</w:t>
      </w:r>
    </w:p>
    <w:p w14:paraId="0000000C"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b/>
          <w:color w:val="000000"/>
          <w:highlight w:val="white"/>
          <w:u w:val="single"/>
        </w:rPr>
        <w:t>Requirements</w:t>
      </w:r>
    </w:p>
    <w:p w14:paraId="0000000D" w14:textId="77777777" w:rsidR="000E50FB" w:rsidRDefault="00E05B4F">
      <w:pPr>
        <w:pBdr>
          <w:top w:val="nil"/>
          <w:left w:val="nil"/>
          <w:bottom w:val="nil"/>
          <w:right w:val="nil"/>
          <w:between w:val="nil"/>
        </w:pBdr>
        <w:shd w:val="clear" w:color="auto" w:fill="FFFFFF"/>
        <w:spacing w:after="200"/>
        <w:rPr>
          <w:color w:val="000000"/>
          <w:highlight w:val="white"/>
        </w:rPr>
      </w:pPr>
      <w:r>
        <w:rPr>
          <w:color w:val="000000"/>
          <w:highlight w:val="white"/>
        </w:rPr>
        <w:t xml:space="preserve">(1.) </w:t>
      </w:r>
      <w:r>
        <w:rPr>
          <w:b/>
          <w:color w:val="000000"/>
          <w:highlight w:val="white"/>
        </w:rPr>
        <w:t xml:space="preserve">Attendance: </w:t>
      </w:r>
      <w:r>
        <w:rPr>
          <w:color w:val="000000"/>
          <w:highlight w:val="white"/>
        </w:rPr>
        <w:t xml:space="preserve">Students will be expected to </w:t>
      </w:r>
      <w:r>
        <w:rPr>
          <w:b/>
          <w:color w:val="000000"/>
          <w:highlight w:val="white"/>
        </w:rPr>
        <w:t>attend</w:t>
      </w:r>
      <w:r>
        <w:rPr>
          <w:color w:val="000000"/>
          <w:highlight w:val="white"/>
        </w:rPr>
        <w:t xml:space="preserve"> all class sessions,</w:t>
      </w:r>
      <w:r>
        <w:rPr>
          <w:color w:val="000000"/>
          <w:highlight w:val="white"/>
        </w:rPr>
        <w:t xml:space="preserve"> to be </w:t>
      </w:r>
      <w:r>
        <w:rPr>
          <w:b/>
          <w:color w:val="000000"/>
          <w:highlight w:val="white"/>
        </w:rPr>
        <w:t>on-time</w:t>
      </w:r>
      <w:r>
        <w:rPr>
          <w:color w:val="000000"/>
          <w:highlight w:val="white"/>
        </w:rPr>
        <w:t xml:space="preserve">, </w:t>
      </w:r>
      <w:r>
        <w:rPr>
          <w:b/>
          <w:color w:val="000000"/>
          <w:highlight w:val="white"/>
        </w:rPr>
        <w:t>participate</w:t>
      </w:r>
      <w:r>
        <w:rPr>
          <w:color w:val="000000"/>
          <w:highlight w:val="white"/>
        </w:rPr>
        <w:t xml:space="preserve">, and to </w:t>
      </w:r>
      <w:r>
        <w:rPr>
          <w:b/>
          <w:color w:val="000000"/>
          <w:highlight w:val="white"/>
        </w:rPr>
        <w:t>complete the assigned readings</w:t>
      </w:r>
      <w:r>
        <w:rPr>
          <w:color w:val="000000"/>
          <w:highlight w:val="white"/>
        </w:rPr>
        <w:t xml:space="preserve"> before each class session</w:t>
      </w:r>
      <w:r>
        <w:rPr>
          <w:highlight w:val="white"/>
        </w:rPr>
        <w:t xml:space="preserve">. </w:t>
      </w:r>
      <w:r>
        <w:rPr>
          <w:color w:val="000000"/>
          <w:highlight w:val="white"/>
        </w:rPr>
        <w:t>(</w:t>
      </w:r>
      <w:r>
        <w:rPr>
          <w:b/>
          <w:color w:val="000000"/>
        </w:rPr>
        <w:t>1</w:t>
      </w:r>
      <w:r>
        <w:rPr>
          <w:b/>
        </w:rPr>
        <w:t>0</w:t>
      </w:r>
      <w:r>
        <w:rPr>
          <w:b/>
          <w:color w:val="000000"/>
          <w:highlight w:val="white"/>
        </w:rPr>
        <w:t xml:space="preserve"> points</w:t>
      </w:r>
      <w:r>
        <w:rPr>
          <w:color w:val="000000"/>
          <w:highlight w:val="white"/>
        </w:rPr>
        <w:t>)</w:t>
      </w:r>
    </w:p>
    <w:p w14:paraId="0000000E"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color w:val="000000"/>
          <w:highlight w:val="white"/>
        </w:rPr>
        <w:t xml:space="preserve">(2.) </w:t>
      </w:r>
      <w:r>
        <w:rPr>
          <w:b/>
          <w:highlight w:val="white"/>
        </w:rPr>
        <w:t xml:space="preserve">Reflections: </w:t>
      </w:r>
      <w:r>
        <w:rPr>
          <w:color w:val="000000"/>
          <w:highlight w:val="white"/>
        </w:rPr>
        <w:t xml:space="preserve">Students must also submit </w:t>
      </w:r>
      <w:r>
        <w:rPr>
          <w:b/>
          <w:color w:val="000000"/>
          <w:highlight w:val="white"/>
        </w:rPr>
        <w:t>3 “reflection papers</w:t>
      </w:r>
      <w:r>
        <w:rPr>
          <w:color w:val="000000"/>
          <w:highlight w:val="white"/>
        </w:rPr>
        <w:t xml:space="preserve">” </w:t>
      </w:r>
      <w:r>
        <w:rPr>
          <w:highlight w:val="white"/>
        </w:rPr>
        <w:t>on the assigned dates below.</w:t>
      </w:r>
      <w:r>
        <w:rPr>
          <w:color w:val="000000"/>
          <w:highlight w:val="white"/>
        </w:rPr>
        <w:t xml:space="preserve"> These reflection papers are meant to capture your thoughts and questions about the readings and classroom discussion. Personal opinions are encouraged and students should feel free to question and even criticize the readings, but provide sources to </w:t>
      </w:r>
      <w:r>
        <w:rPr>
          <w:highlight w:val="white"/>
        </w:rPr>
        <w:t>back u</w:t>
      </w:r>
      <w:r>
        <w:rPr>
          <w:highlight w:val="white"/>
        </w:rPr>
        <w:t>p</w:t>
      </w:r>
      <w:r>
        <w:rPr>
          <w:color w:val="000000"/>
          <w:highlight w:val="white"/>
        </w:rPr>
        <w:t xml:space="preserve"> your claims. You decide what you want to write about and when you want to do them. A mere summary of the reading will </w:t>
      </w:r>
      <w:r>
        <w:rPr>
          <w:i/>
          <w:color w:val="000000"/>
          <w:highlight w:val="white"/>
        </w:rPr>
        <w:t>not</w:t>
      </w:r>
      <w:r>
        <w:rPr>
          <w:color w:val="000000"/>
          <w:highlight w:val="white"/>
        </w:rPr>
        <w:t xml:space="preserve"> count as a “reflection." Each reflection should be </w:t>
      </w:r>
      <w:r>
        <w:rPr>
          <w:color w:val="000000"/>
          <w:highlight w:val="white"/>
          <w:u w:val="single"/>
        </w:rPr>
        <w:t>at minimum</w:t>
      </w:r>
      <w:r>
        <w:rPr>
          <w:color w:val="000000"/>
          <w:highlight w:val="white"/>
        </w:rPr>
        <w:t xml:space="preserve"> </w:t>
      </w:r>
      <w:r>
        <w:rPr>
          <w:highlight w:val="white"/>
        </w:rPr>
        <w:t>4</w:t>
      </w:r>
      <w:r>
        <w:rPr>
          <w:color w:val="000000"/>
          <w:highlight w:val="white"/>
        </w:rPr>
        <w:t xml:space="preserve"> pages long (</w:t>
      </w:r>
      <w:r>
        <w:rPr>
          <w:highlight w:val="white"/>
        </w:rPr>
        <w:t>double</w:t>
      </w:r>
      <w:r>
        <w:rPr>
          <w:color w:val="000000"/>
          <w:highlight w:val="white"/>
        </w:rPr>
        <w:t xml:space="preserve"> spaced), but there is no maximum length. This is </w:t>
      </w:r>
      <w:r>
        <w:rPr>
          <w:color w:val="000000"/>
          <w:highlight w:val="white"/>
        </w:rPr>
        <w:t>meant to provide you a space to freely express yourself in writing. You will receive a full grade by turning them in, and demonstrating engagement with the ideas under discussion. (</w:t>
      </w:r>
      <w:r>
        <w:rPr>
          <w:b/>
        </w:rPr>
        <w:t>20</w:t>
      </w:r>
      <w:r>
        <w:rPr>
          <w:b/>
          <w:color w:val="000000"/>
          <w:highlight w:val="white"/>
        </w:rPr>
        <w:t xml:space="preserve"> points</w:t>
      </w:r>
      <w:r>
        <w:rPr>
          <w:color w:val="000000"/>
          <w:highlight w:val="white"/>
        </w:rPr>
        <w:t>)</w:t>
      </w:r>
    </w:p>
    <w:p w14:paraId="0000000F" w14:textId="77777777" w:rsidR="000E50FB" w:rsidRDefault="00E05B4F">
      <w:pPr>
        <w:pBdr>
          <w:top w:val="nil"/>
          <w:left w:val="nil"/>
          <w:bottom w:val="nil"/>
          <w:right w:val="nil"/>
          <w:between w:val="nil"/>
        </w:pBdr>
        <w:shd w:val="clear" w:color="auto" w:fill="FFFFFF"/>
        <w:spacing w:after="200"/>
        <w:rPr>
          <w:b/>
          <w:highlight w:val="white"/>
          <w:u w:val="single"/>
        </w:rPr>
      </w:pPr>
      <w:r>
        <w:rPr>
          <w:color w:val="000000"/>
          <w:highlight w:val="white"/>
        </w:rPr>
        <w:t>(</w:t>
      </w:r>
      <w:r>
        <w:rPr>
          <w:color w:val="000000"/>
        </w:rPr>
        <w:t>3</w:t>
      </w:r>
      <w:r>
        <w:rPr>
          <w:color w:val="000000"/>
          <w:highlight w:val="white"/>
        </w:rPr>
        <w:t xml:space="preserve">.) </w:t>
      </w:r>
      <w:r>
        <w:rPr>
          <w:b/>
          <w:highlight w:val="white"/>
        </w:rPr>
        <w:t xml:space="preserve">Final Reflection Paper: </w:t>
      </w:r>
      <w:r>
        <w:rPr>
          <w:color w:val="000000"/>
          <w:highlight w:val="white"/>
        </w:rPr>
        <w:t xml:space="preserve">Students will complete a </w:t>
      </w:r>
      <w:r>
        <w:rPr>
          <w:b/>
          <w:color w:val="000000"/>
          <w:highlight w:val="white"/>
        </w:rPr>
        <w:t>final reflection paper</w:t>
      </w:r>
      <w:r>
        <w:rPr>
          <w:color w:val="000000"/>
          <w:highlight w:val="white"/>
        </w:rPr>
        <w:t xml:space="preserve"> on any topic related to the course that is of interest to them. Students </w:t>
      </w:r>
      <w:r>
        <w:rPr>
          <w:highlight w:val="white"/>
        </w:rPr>
        <w:t>must submit a paper</w:t>
      </w:r>
      <w:r>
        <w:rPr>
          <w:color w:val="000000"/>
          <w:highlight w:val="white"/>
        </w:rPr>
        <w:t xml:space="preserve"> </w:t>
      </w:r>
      <w:r>
        <w:rPr>
          <w:highlight w:val="white"/>
        </w:rPr>
        <w:t>6 pages in length, double spaced</w:t>
      </w:r>
      <w:r>
        <w:rPr>
          <w:color w:val="000000"/>
        </w:rPr>
        <w:t>,</w:t>
      </w:r>
      <w:r>
        <w:rPr>
          <w:color w:val="000000"/>
          <w:highlight w:val="white"/>
        </w:rPr>
        <w:t xml:space="preserve"> and be submitted</w:t>
      </w:r>
      <w:r>
        <w:rPr>
          <w:color w:val="000000"/>
        </w:rPr>
        <w:t xml:space="preserve"> via</w:t>
      </w:r>
      <w:r>
        <w:rPr>
          <w:color w:val="000000"/>
          <w:highlight w:val="white"/>
        </w:rPr>
        <w:t xml:space="preserve"> </w:t>
      </w:r>
      <w:r>
        <w:rPr>
          <w:highlight w:val="white"/>
        </w:rPr>
        <w:t>Brightspace</w:t>
      </w:r>
      <w:r>
        <w:rPr>
          <w:color w:val="000000"/>
          <w:highlight w:val="white"/>
        </w:rPr>
        <w:t xml:space="preserve"> by 11:5</w:t>
      </w:r>
      <w:r>
        <w:rPr>
          <w:highlight w:val="white"/>
        </w:rPr>
        <w:t>5</w:t>
      </w:r>
      <w:r>
        <w:rPr>
          <w:color w:val="000000"/>
          <w:highlight w:val="white"/>
        </w:rPr>
        <w:t xml:space="preserve"> pm on </w:t>
      </w:r>
      <w:r>
        <w:rPr>
          <w:color w:val="000000"/>
        </w:rPr>
        <w:t xml:space="preserve">December </w:t>
      </w:r>
      <w:r>
        <w:t>14</w:t>
      </w:r>
      <w:r>
        <w:rPr>
          <w:color w:val="000000"/>
        </w:rPr>
        <w:t>th</w:t>
      </w:r>
      <w:r>
        <w:rPr>
          <w:color w:val="000000"/>
          <w:highlight w:val="white"/>
        </w:rPr>
        <w:t xml:space="preserve">. It should include further depth in </w:t>
      </w:r>
      <w:r>
        <w:rPr>
          <w:highlight w:val="white"/>
        </w:rPr>
        <w:t>comparis</w:t>
      </w:r>
      <w:r>
        <w:rPr>
          <w:highlight w:val="white"/>
        </w:rPr>
        <w:t>on</w:t>
      </w:r>
      <w:r>
        <w:rPr>
          <w:color w:val="000000"/>
          <w:highlight w:val="white"/>
        </w:rPr>
        <w:t xml:space="preserve"> to the pr</w:t>
      </w:r>
      <w:r>
        <w:rPr>
          <w:highlight w:val="white"/>
        </w:rPr>
        <w:t xml:space="preserve">ior reflection pieces. We will discuss details in class. </w:t>
      </w:r>
      <w:r>
        <w:rPr>
          <w:color w:val="000000"/>
          <w:highlight w:val="white"/>
        </w:rPr>
        <w:t>(</w:t>
      </w:r>
      <w:r>
        <w:rPr>
          <w:b/>
          <w:color w:val="000000"/>
        </w:rPr>
        <w:t>20</w:t>
      </w:r>
      <w:r>
        <w:rPr>
          <w:b/>
          <w:color w:val="000000"/>
          <w:highlight w:val="white"/>
        </w:rPr>
        <w:t xml:space="preserve"> points</w:t>
      </w:r>
      <w:r>
        <w:rPr>
          <w:color w:val="000000"/>
          <w:highlight w:val="white"/>
        </w:rPr>
        <w:t>)</w:t>
      </w:r>
    </w:p>
    <w:p w14:paraId="00000010" w14:textId="77777777" w:rsidR="000E50FB" w:rsidRDefault="000E50FB">
      <w:pPr>
        <w:pBdr>
          <w:top w:val="nil"/>
          <w:left w:val="nil"/>
          <w:bottom w:val="nil"/>
          <w:right w:val="nil"/>
          <w:between w:val="nil"/>
        </w:pBdr>
        <w:shd w:val="clear" w:color="auto" w:fill="FFFFFF"/>
        <w:spacing w:after="200"/>
        <w:rPr>
          <w:b/>
          <w:highlight w:val="white"/>
          <w:u w:val="single"/>
        </w:rPr>
      </w:pPr>
    </w:p>
    <w:p w14:paraId="00000011" w14:textId="77777777" w:rsidR="000E50FB" w:rsidRDefault="00E05B4F">
      <w:pPr>
        <w:pBdr>
          <w:top w:val="nil"/>
          <w:left w:val="nil"/>
          <w:bottom w:val="nil"/>
          <w:right w:val="nil"/>
          <w:between w:val="nil"/>
        </w:pBdr>
        <w:shd w:val="clear" w:color="auto" w:fill="FFFFFF"/>
        <w:spacing w:after="200"/>
        <w:rPr>
          <w:color w:val="000000"/>
          <w:highlight w:val="white"/>
        </w:rPr>
      </w:pPr>
      <w:r>
        <w:rPr>
          <w:b/>
          <w:color w:val="000000"/>
          <w:highlight w:val="white"/>
          <w:u w:val="single"/>
        </w:rPr>
        <w:t>Grading</w:t>
      </w:r>
    </w:p>
    <w:p w14:paraId="00000012"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color w:val="000000"/>
        </w:rPr>
        <w:lastRenderedPageBreak/>
        <w:t>S</w:t>
      </w:r>
      <w:r>
        <w:rPr>
          <w:color w:val="000000"/>
          <w:highlight w:val="white"/>
        </w:rPr>
        <w:t>tudents of the class will be graded on a scale of 50 points (</w:t>
      </w:r>
      <w:r>
        <w:rPr>
          <w:color w:val="000000"/>
        </w:rPr>
        <w:t>1</w:t>
      </w:r>
      <w:r>
        <w:t>0</w:t>
      </w:r>
      <w:r>
        <w:rPr>
          <w:color w:val="000000"/>
          <w:highlight w:val="white"/>
        </w:rPr>
        <w:t xml:space="preserve"> for coming to class, and </w:t>
      </w:r>
      <w:r>
        <w:t>20</w:t>
      </w:r>
      <w:r>
        <w:rPr>
          <w:color w:val="000000"/>
          <w:highlight w:val="white"/>
        </w:rPr>
        <w:t xml:space="preserve"> for writing the three reflection papers and 20 for the final paper\presentation).</w:t>
      </w:r>
    </w:p>
    <w:p w14:paraId="00000013"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b/>
          <w:color w:val="000000"/>
          <w:highlight w:val="white"/>
          <w:u w:val="single"/>
        </w:rPr>
        <w:t xml:space="preserve">Attendance </w:t>
      </w:r>
    </w:p>
    <w:p w14:paraId="00000014"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color w:val="000000"/>
          <w:highlight w:val="white"/>
        </w:rPr>
        <w:t>Attendance is mandatory except in documented cases of illness or family emergency. Any students with an unexcused absence or who are consistently late to class w</w:t>
      </w:r>
      <w:r>
        <w:rPr>
          <w:color w:val="000000"/>
          <w:highlight w:val="white"/>
        </w:rPr>
        <w:t>ill receive a drop in their attendance grade</w:t>
      </w:r>
      <w:r>
        <w:rPr>
          <w:color w:val="000000"/>
        </w:rPr>
        <w:t>.</w:t>
      </w:r>
      <w:r>
        <w:rPr>
          <w:color w:val="000000"/>
          <w:highlight w:val="white"/>
        </w:rPr>
        <w:t xml:space="preserve"> Students are expected to notify the professor of any absence in advance as early as possible. </w:t>
      </w:r>
    </w:p>
    <w:p w14:paraId="00000015" w14:textId="77777777" w:rsidR="000E50FB" w:rsidRDefault="00E05B4F">
      <w:pPr>
        <w:pBdr>
          <w:top w:val="nil"/>
          <w:left w:val="nil"/>
          <w:bottom w:val="nil"/>
          <w:right w:val="nil"/>
          <w:between w:val="nil"/>
        </w:pBdr>
        <w:shd w:val="clear" w:color="auto" w:fill="FFFFFF"/>
        <w:spacing w:after="200"/>
        <w:rPr>
          <w:color w:val="000000"/>
          <w:highlight w:val="white"/>
        </w:rPr>
      </w:pPr>
      <w:r>
        <w:rPr>
          <w:b/>
          <w:color w:val="000000"/>
          <w:highlight w:val="white"/>
          <w:u w:val="single"/>
        </w:rPr>
        <w:t>Texts</w:t>
      </w:r>
    </w:p>
    <w:p w14:paraId="1D9F1539" w14:textId="77777777" w:rsidR="00BF5A0D" w:rsidRDefault="00E05B4F">
      <w:pPr>
        <w:pBdr>
          <w:top w:val="nil"/>
          <w:left w:val="nil"/>
          <w:bottom w:val="nil"/>
          <w:right w:val="nil"/>
          <w:between w:val="nil"/>
        </w:pBdr>
        <w:shd w:val="clear" w:color="auto" w:fill="FFFFFF"/>
        <w:spacing w:after="200"/>
        <w:rPr>
          <w:i/>
          <w:highlight w:val="white"/>
        </w:rPr>
      </w:pPr>
      <w:r>
        <w:rPr>
          <w:i/>
          <w:highlight w:val="white"/>
        </w:rPr>
        <w:t>There is no core textbook, please follow assigned weekly readings listed below.</w:t>
      </w:r>
    </w:p>
    <w:p w14:paraId="79D4EF52" w14:textId="77777777" w:rsidR="00BF5A0D" w:rsidRDefault="00BF5A0D">
      <w:pPr>
        <w:rPr>
          <w:i/>
          <w:highlight w:val="white"/>
        </w:rPr>
      </w:pPr>
      <w:r>
        <w:rPr>
          <w:i/>
          <w:highlight w:val="white"/>
        </w:rPr>
        <w:br w:type="page"/>
      </w:r>
    </w:p>
    <w:p w14:paraId="00000027" w14:textId="7AFDE8B2" w:rsidR="000E50FB" w:rsidRDefault="00BF5A0D">
      <w:pPr>
        <w:pBdr>
          <w:top w:val="nil"/>
          <w:left w:val="nil"/>
          <w:bottom w:val="nil"/>
          <w:right w:val="nil"/>
          <w:between w:val="nil"/>
        </w:pBdr>
        <w:shd w:val="clear" w:color="auto" w:fill="FFFFFF"/>
        <w:spacing w:after="200"/>
        <w:rPr>
          <w:b/>
          <w:highlight w:val="white"/>
        </w:rPr>
      </w:pPr>
      <w:r>
        <w:rPr>
          <w:b/>
          <w:highlight w:val="white"/>
        </w:rPr>
        <w:lastRenderedPageBreak/>
        <w:t xml:space="preserve"> </w:t>
      </w:r>
    </w:p>
    <w:p w14:paraId="00000028" w14:textId="77777777" w:rsidR="000E50FB" w:rsidRDefault="00E05B4F">
      <w:pPr>
        <w:pBdr>
          <w:top w:val="nil"/>
          <w:left w:val="nil"/>
          <w:bottom w:val="nil"/>
          <w:right w:val="nil"/>
          <w:between w:val="nil"/>
        </w:pBdr>
        <w:shd w:val="clear" w:color="auto" w:fill="FFFFFF"/>
        <w:spacing w:after="200"/>
        <w:jc w:val="center"/>
        <w:rPr>
          <w:b/>
          <w:highlight w:val="white"/>
        </w:rPr>
      </w:pPr>
      <w:r>
        <w:rPr>
          <w:b/>
          <w:color w:val="000000"/>
          <w:highlight w:val="white"/>
        </w:rPr>
        <w:t>COURSE CONTENT</w:t>
      </w:r>
    </w:p>
    <w:p w14:paraId="00000029" w14:textId="77777777" w:rsidR="000E50FB" w:rsidRDefault="00E05B4F">
      <w:pPr>
        <w:pBdr>
          <w:top w:val="nil"/>
          <w:left w:val="nil"/>
          <w:bottom w:val="nil"/>
          <w:right w:val="nil"/>
          <w:between w:val="nil"/>
        </w:pBdr>
        <w:shd w:val="clear" w:color="auto" w:fill="FFFFFF"/>
        <w:spacing w:after="200"/>
        <w:jc w:val="center"/>
        <w:rPr>
          <w:b/>
          <w:highlight w:val="white"/>
        </w:rPr>
      </w:pPr>
      <w:r>
        <w:rPr>
          <w:b/>
          <w:highlight w:val="white"/>
        </w:rPr>
        <w:t>PART I: Introduction to Islamic Law</w:t>
      </w:r>
    </w:p>
    <w:p w14:paraId="0000002A" w14:textId="77777777" w:rsidR="000E50FB" w:rsidRDefault="00E05B4F">
      <w:pPr>
        <w:pBdr>
          <w:top w:val="nil"/>
          <w:left w:val="nil"/>
          <w:bottom w:val="nil"/>
          <w:right w:val="nil"/>
          <w:between w:val="nil"/>
        </w:pBdr>
        <w:shd w:val="clear" w:color="auto" w:fill="FFFFFF"/>
        <w:spacing w:after="200"/>
        <w:rPr>
          <w:color w:val="000000"/>
          <w:sz w:val="22"/>
          <w:szCs w:val="22"/>
          <w:highlight w:val="white"/>
        </w:rPr>
      </w:pPr>
      <w:r>
        <w:rPr>
          <w:b/>
          <w:color w:val="000000"/>
          <w:highlight w:val="white"/>
          <w:u w:val="single"/>
        </w:rPr>
        <w:t>Class 1 (</w:t>
      </w:r>
      <w:r>
        <w:rPr>
          <w:b/>
          <w:highlight w:val="white"/>
          <w:u w:val="single"/>
        </w:rPr>
        <w:t>Thursday</w:t>
      </w:r>
      <w:r>
        <w:rPr>
          <w:b/>
          <w:color w:val="000000"/>
          <w:highlight w:val="white"/>
          <w:u w:val="single"/>
        </w:rPr>
        <w:t xml:space="preserve">, Sept. </w:t>
      </w:r>
      <w:r>
        <w:rPr>
          <w:b/>
          <w:highlight w:val="white"/>
          <w:u w:val="single"/>
        </w:rPr>
        <w:t>7th</w:t>
      </w:r>
      <w:r>
        <w:rPr>
          <w:b/>
          <w:color w:val="000000"/>
          <w:highlight w:val="white"/>
          <w:u w:val="single"/>
        </w:rPr>
        <w:t>)</w:t>
      </w:r>
    </w:p>
    <w:p w14:paraId="0000002B" w14:textId="77777777" w:rsidR="000E50FB" w:rsidRDefault="00E05B4F">
      <w:pPr>
        <w:pBdr>
          <w:top w:val="nil"/>
          <w:left w:val="nil"/>
          <w:bottom w:val="nil"/>
          <w:right w:val="nil"/>
          <w:between w:val="nil"/>
        </w:pBdr>
        <w:shd w:val="clear" w:color="auto" w:fill="FFFFFF"/>
        <w:spacing w:after="200"/>
        <w:rPr>
          <w:highlight w:val="white"/>
          <w:u w:val="single"/>
        </w:rPr>
      </w:pPr>
      <w:r>
        <w:rPr>
          <w:color w:val="000000"/>
          <w:highlight w:val="white"/>
        </w:rPr>
        <w:t>Introduction</w:t>
      </w:r>
      <w:r>
        <w:rPr>
          <w:highlight w:val="white"/>
        </w:rPr>
        <w:t xml:space="preserve">: </w:t>
      </w:r>
      <w:r>
        <w:rPr>
          <w:color w:val="000000"/>
          <w:highlight w:val="white"/>
        </w:rPr>
        <w:t xml:space="preserve">General Overview of </w:t>
      </w:r>
      <w:r>
        <w:rPr>
          <w:highlight w:val="white"/>
        </w:rPr>
        <w:t>Islam &amp; Its Components</w:t>
      </w:r>
    </w:p>
    <w:p w14:paraId="0000002C" w14:textId="77777777" w:rsidR="000E50FB" w:rsidRDefault="000E50FB">
      <w:pPr>
        <w:pBdr>
          <w:top w:val="nil"/>
          <w:left w:val="nil"/>
          <w:bottom w:val="nil"/>
          <w:right w:val="nil"/>
          <w:between w:val="nil"/>
        </w:pBdr>
        <w:shd w:val="clear" w:color="auto" w:fill="FFFFFF"/>
        <w:spacing w:after="200"/>
        <w:rPr>
          <w:b/>
          <w:highlight w:val="white"/>
          <w:u w:val="single"/>
        </w:rPr>
      </w:pPr>
    </w:p>
    <w:p w14:paraId="0000002D" w14:textId="77777777" w:rsidR="000E50FB" w:rsidRDefault="00E05B4F">
      <w:pPr>
        <w:pBdr>
          <w:top w:val="nil"/>
          <w:left w:val="nil"/>
          <w:bottom w:val="nil"/>
          <w:right w:val="nil"/>
          <w:between w:val="nil"/>
        </w:pBdr>
        <w:shd w:val="clear" w:color="auto" w:fill="FFFFFF"/>
        <w:spacing w:after="200"/>
        <w:rPr>
          <w:color w:val="000000"/>
          <w:highlight w:val="white"/>
        </w:rPr>
      </w:pPr>
      <w:r>
        <w:rPr>
          <w:b/>
          <w:color w:val="000000"/>
          <w:highlight w:val="white"/>
          <w:u w:val="single"/>
        </w:rPr>
        <w:t xml:space="preserve">Class 2 (Sept. </w:t>
      </w:r>
      <w:r>
        <w:rPr>
          <w:b/>
          <w:u w:val="single"/>
        </w:rPr>
        <w:t>14th</w:t>
      </w:r>
      <w:r>
        <w:rPr>
          <w:b/>
          <w:color w:val="000000"/>
          <w:highlight w:val="white"/>
          <w:u w:val="single"/>
        </w:rPr>
        <w:t>)</w:t>
      </w:r>
    </w:p>
    <w:p w14:paraId="0000002E" w14:textId="77777777" w:rsidR="000E50FB" w:rsidRDefault="00E05B4F">
      <w:pPr>
        <w:pBdr>
          <w:top w:val="nil"/>
          <w:left w:val="nil"/>
          <w:bottom w:val="nil"/>
          <w:right w:val="nil"/>
          <w:between w:val="nil"/>
        </w:pBdr>
        <w:shd w:val="clear" w:color="auto" w:fill="FFFFFF"/>
        <w:spacing w:after="200"/>
        <w:rPr>
          <w:highlight w:val="white"/>
        </w:rPr>
      </w:pPr>
      <w:r>
        <w:rPr>
          <w:highlight w:val="white"/>
        </w:rPr>
        <w:t>Introduction: The Prophet Muhammad</w:t>
      </w:r>
    </w:p>
    <w:p w14:paraId="0000002F" w14:textId="77777777" w:rsidR="000E50FB" w:rsidRDefault="00E05B4F">
      <w:pPr>
        <w:pBdr>
          <w:top w:val="nil"/>
          <w:left w:val="nil"/>
          <w:bottom w:val="nil"/>
          <w:right w:val="nil"/>
          <w:between w:val="nil"/>
        </w:pBdr>
        <w:shd w:val="clear" w:color="auto" w:fill="FFFFFF"/>
        <w:spacing w:after="200"/>
        <w:ind w:left="720"/>
        <w:rPr>
          <w:highlight w:val="white"/>
        </w:rPr>
      </w:pPr>
      <w:r>
        <w:rPr>
          <w:b/>
          <w:highlight w:val="white"/>
          <w:u w:val="single"/>
        </w:rPr>
        <w:t>Reading</w:t>
      </w:r>
      <w:r>
        <w:rPr>
          <w:highlight w:val="white"/>
        </w:rPr>
        <w:t xml:space="preserve">: “Chapter 9: The Role and Character of the Blessed Prophet 9” in </w:t>
      </w:r>
      <w:hyperlink r:id="rId7">
        <w:r>
          <w:rPr>
            <w:i/>
            <w:color w:val="1155CC"/>
            <w:highlight w:val="white"/>
            <w:u w:val="single"/>
          </w:rPr>
          <w:t>Muhammad: Man of God</w:t>
        </w:r>
      </w:hyperlink>
      <w:r>
        <w:rPr>
          <w:highlight w:val="white"/>
        </w:rPr>
        <w:t xml:space="preserve"> by </w:t>
      </w:r>
      <w:proofErr w:type="spellStart"/>
      <w:r>
        <w:rPr>
          <w:highlight w:val="white"/>
        </w:rPr>
        <w:t>Seyyed</w:t>
      </w:r>
      <w:proofErr w:type="spellEnd"/>
      <w:r>
        <w:rPr>
          <w:highlight w:val="white"/>
        </w:rPr>
        <w:t xml:space="preserve"> Hossein Nasr </w:t>
      </w:r>
    </w:p>
    <w:p w14:paraId="00000030" w14:textId="77777777" w:rsidR="000E50FB" w:rsidRDefault="000E50FB">
      <w:pPr>
        <w:pBdr>
          <w:top w:val="nil"/>
          <w:left w:val="nil"/>
          <w:bottom w:val="nil"/>
          <w:right w:val="nil"/>
          <w:between w:val="nil"/>
        </w:pBdr>
        <w:shd w:val="clear" w:color="auto" w:fill="FFFFFF"/>
        <w:spacing w:after="200"/>
        <w:rPr>
          <w:b/>
          <w:highlight w:val="white"/>
          <w:u w:val="single"/>
        </w:rPr>
      </w:pPr>
    </w:p>
    <w:p w14:paraId="00000031" w14:textId="77777777" w:rsidR="000E50FB" w:rsidRDefault="00E05B4F">
      <w:pPr>
        <w:pBdr>
          <w:top w:val="nil"/>
          <w:left w:val="nil"/>
          <w:bottom w:val="nil"/>
          <w:right w:val="nil"/>
          <w:between w:val="nil"/>
        </w:pBdr>
        <w:shd w:val="clear" w:color="auto" w:fill="FFFFFF"/>
        <w:spacing w:after="200"/>
        <w:rPr>
          <w:b/>
          <w:color w:val="000000"/>
          <w:highlight w:val="white"/>
          <w:u w:val="single"/>
        </w:rPr>
      </w:pPr>
      <w:r>
        <w:rPr>
          <w:b/>
          <w:color w:val="000000"/>
          <w:highlight w:val="white"/>
          <w:u w:val="single"/>
        </w:rPr>
        <w:t xml:space="preserve">Class 3 (Sept. </w:t>
      </w:r>
      <w:r>
        <w:rPr>
          <w:b/>
          <w:u w:val="single"/>
        </w:rPr>
        <w:t>21st</w:t>
      </w:r>
      <w:r>
        <w:rPr>
          <w:b/>
          <w:color w:val="000000"/>
          <w:highlight w:val="white"/>
          <w:u w:val="single"/>
        </w:rPr>
        <w:t>)</w:t>
      </w:r>
    </w:p>
    <w:p w14:paraId="00000032" w14:textId="77777777" w:rsidR="000E50FB" w:rsidRDefault="00E05B4F">
      <w:pPr>
        <w:pBdr>
          <w:top w:val="nil"/>
          <w:left w:val="nil"/>
          <w:bottom w:val="nil"/>
          <w:right w:val="nil"/>
          <w:between w:val="nil"/>
        </w:pBdr>
        <w:shd w:val="clear" w:color="auto" w:fill="FFFFFF"/>
        <w:spacing w:after="200"/>
      </w:pPr>
      <w:r>
        <w:rPr>
          <w:color w:val="000000"/>
        </w:rPr>
        <w:t>T</w:t>
      </w:r>
      <w:r>
        <w:rPr>
          <w:color w:val="000000"/>
        </w:rPr>
        <w:t xml:space="preserve">he </w:t>
      </w:r>
      <w:r>
        <w:t>Sources</w:t>
      </w:r>
      <w:r>
        <w:rPr>
          <w:color w:val="000000"/>
        </w:rPr>
        <w:t xml:space="preserve"> of Islamic Law, Part I</w:t>
      </w:r>
      <w:r>
        <w:t>: Quran</w:t>
      </w:r>
    </w:p>
    <w:p w14:paraId="00000033" w14:textId="77777777" w:rsidR="000E50FB" w:rsidRDefault="00E05B4F">
      <w:pPr>
        <w:pBdr>
          <w:top w:val="nil"/>
          <w:left w:val="nil"/>
          <w:bottom w:val="nil"/>
          <w:right w:val="nil"/>
          <w:between w:val="nil"/>
        </w:pBdr>
        <w:shd w:val="clear" w:color="auto" w:fill="FFFFFF"/>
        <w:spacing w:after="200"/>
        <w:ind w:left="720"/>
      </w:pPr>
      <w:r>
        <w:rPr>
          <w:b/>
          <w:u w:val="single"/>
        </w:rPr>
        <w:t>Reading</w:t>
      </w:r>
      <w:r>
        <w:t xml:space="preserve">: “Introduction” in the </w:t>
      </w:r>
      <w:hyperlink r:id="rId8">
        <w:proofErr w:type="spellStart"/>
        <w:r>
          <w:rPr>
            <w:color w:val="1155CC"/>
            <w:u w:val="single"/>
          </w:rPr>
          <w:t>The</w:t>
        </w:r>
        <w:proofErr w:type="spellEnd"/>
        <w:r>
          <w:rPr>
            <w:color w:val="1155CC"/>
            <w:u w:val="single"/>
          </w:rPr>
          <w:t xml:space="preserve"> Study Quran</w:t>
        </w:r>
      </w:hyperlink>
      <w:r>
        <w:t xml:space="preserve"> by </w:t>
      </w:r>
      <w:proofErr w:type="spellStart"/>
      <w:r>
        <w:t>Seyyed</w:t>
      </w:r>
      <w:proofErr w:type="spellEnd"/>
      <w:r>
        <w:t xml:space="preserve"> Hossein Nasr</w:t>
      </w:r>
    </w:p>
    <w:p w14:paraId="00000034" w14:textId="77777777" w:rsidR="000E50FB" w:rsidRDefault="000E50FB">
      <w:pPr>
        <w:pBdr>
          <w:top w:val="nil"/>
          <w:left w:val="nil"/>
          <w:bottom w:val="nil"/>
          <w:right w:val="nil"/>
          <w:between w:val="nil"/>
        </w:pBdr>
        <w:shd w:val="clear" w:color="auto" w:fill="FFFFFF"/>
        <w:spacing w:after="200"/>
        <w:rPr>
          <w:b/>
          <w:highlight w:val="white"/>
          <w:u w:val="single"/>
        </w:rPr>
      </w:pPr>
    </w:p>
    <w:p w14:paraId="00000035" w14:textId="77777777" w:rsidR="000E50FB" w:rsidRDefault="00E05B4F">
      <w:pPr>
        <w:pBdr>
          <w:top w:val="nil"/>
          <w:left w:val="nil"/>
          <w:bottom w:val="nil"/>
          <w:right w:val="nil"/>
          <w:between w:val="nil"/>
        </w:pBdr>
        <w:shd w:val="clear" w:color="auto" w:fill="FFFFFF"/>
        <w:spacing w:after="200"/>
        <w:rPr>
          <w:b/>
          <w:color w:val="000000"/>
          <w:highlight w:val="white"/>
          <w:u w:val="single"/>
        </w:rPr>
      </w:pPr>
      <w:r>
        <w:rPr>
          <w:b/>
          <w:color w:val="000000"/>
          <w:highlight w:val="white"/>
          <w:u w:val="single"/>
        </w:rPr>
        <w:t>Class 4 (Sept. 2</w:t>
      </w:r>
      <w:r>
        <w:rPr>
          <w:b/>
          <w:u w:val="single"/>
        </w:rPr>
        <w:t>8th</w:t>
      </w:r>
      <w:r>
        <w:rPr>
          <w:b/>
          <w:color w:val="000000"/>
          <w:highlight w:val="white"/>
          <w:u w:val="single"/>
        </w:rPr>
        <w:t>)</w:t>
      </w:r>
      <w:r>
        <w:rPr>
          <w:b/>
          <w:highlight w:val="white"/>
          <w:u w:val="single"/>
        </w:rPr>
        <w:t xml:space="preserve"> – FIRST REFLECTION PAPER DUE</w:t>
      </w:r>
    </w:p>
    <w:p w14:paraId="00000036" w14:textId="77777777" w:rsidR="000E50FB" w:rsidRDefault="00E05B4F">
      <w:pPr>
        <w:pBdr>
          <w:top w:val="nil"/>
          <w:left w:val="nil"/>
          <w:bottom w:val="nil"/>
          <w:right w:val="nil"/>
          <w:between w:val="nil"/>
        </w:pBdr>
        <w:shd w:val="clear" w:color="auto" w:fill="FFFFFF"/>
        <w:spacing w:after="200"/>
        <w:rPr>
          <w:highlight w:val="white"/>
        </w:rPr>
      </w:pPr>
      <w:r>
        <w:rPr>
          <w:highlight w:val="white"/>
        </w:rPr>
        <w:t>The Sources of Islamic Law, Part II: Hadith Literature/Sunnah</w:t>
      </w:r>
    </w:p>
    <w:p w14:paraId="00000037" w14:textId="77777777" w:rsidR="000E50FB" w:rsidRDefault="00E05B4F">
      <w:pPr>
        <w:shd w:val="clear" w:color="auto" w:fill="FFFFFF"/>
        <w:spacing w:after="200"/>
        <w:ind w:firstLine="720"/>
      </w:pPr>
      <w:r>
        <w:rPr>
          <w:b/>
          <w:u w:val="single"/>
        </w:rPr>
        <w:t>Reading</w:t>
      </w:r>
      <w:r>
        <w:t>: “</w:t>
      </w:r>
      <w:hyperlink r:id="rId9">
        <w:r>
          <w:rPr>
            <w:color w:val="1155CC"/>
            <w:u w:val="single"/>
          </w:rPr>
          <w:t>Al-Hadith, Analysis and an Overview</w:t>
        </w:r>
      </w:hyperlink>
      <w:r>
        <w:t>” by A.S. Hashim</w:t>
      </w:r>
    </w:p>
    <w:p w14:paraId="00000038" w14:textId="77777777" w:rsidR="000E50FB" w:rsidRDefault="000E50FB">
      <w:pPr>
        <w:pBdr>
          <w:top w:val="nil"/>
          <w:left w:val="nil"/>
          <w:bottom w:val="nil"/>
          <w:right w:val="nil"/>
          <w:between w:val="nil"/>
        </w:pBdr>
        <w:shd w:val="clear" w:color="auto" w:fill="FFFFFF"/>
        <w:spacing w:after="200"/>
        <w:rPr>
          <w:b/>
          <w:highlight w:val="white"/>
          <w:u w:val="single"/>
        </w:rPr>
      </w:pPr>
    </w:p>
    <w:p w14:paraId="00000039" w14:textId="77777777" w:rsidR="000E50FB" w:rsidRDefault="00E05B4F">
      <w:pPr>
        <w:pBdr>
          <w:top w:val="nil"/>
          <w:left w:val="nil"/>
          <w:bottom w:val="nil"/>
          <w:right w:val="nil"/>
          <w:between w:val="nil"/>
        </w:pBdr>
        <w:shd w:val="clear" w:color="auto" w:fill="FFFFFF"/>
        <w:spacing w:after="200"/>
        <w:rPr>
          <w:color w:val="000000"/>
          <w:highlight w:val="white"/>
        </w:rPr>
      </w:pPr>
      <w:r>
        <w:rPr>
          <w:b/>
          <w:color w:val="000000"/>
          <w:highlight w:val="white"/>
          <w:u w:val="single"/>
        </w:rPr>
        <w:t>Class 5 (</w:t>
      </w:r>
      <w:r>
        <w:rPr>
          <w:b/>
          <w:highlight w:val="white"/>
          <w:u w:val="single"/>
        </w:rPr>
        <w:t>Oct. 5th</w:t>
      </w:r>
      <w:r>
        <w:rPr>
          <w:b/>
          <w:color w:val="000000"/>
          <w:highlight w:val="white"/>
          <w:u w:val="single"/>
        </w:rPr>
        <w:t>)</w:t>
      </w:r>
    </w:p>
    <w:p w14:paraId="0000003A" w14:textId="77777777" w:rsidR="000E50FB" w:rsidRDefault="00E05B4F">
      <w:pPr>
        <w:shd w:val="clear" w:color="auto" w:fill="FFFFFF"/>
        <w:spacing w:after="200"/>
      </w:pPr>
      <w:r>
        <w:t>Sunnah &amp; Hadith: Discussions on authenticity, and the authoritative nature of hadith</w:t>
      </w:r>
    </w:p>
    <w:p w14:paraId="0000003B" w14:textId="77777777" w:rsidR="000E50FB" w:rsidRDefault="00E05B4F">
      <w:pPr>
        <w:shd w:val="clear" w:color="auto" w:fill="FFFFFF"/>
        <w:spacing w:after="200"/>
        <w:ind w:left="720"/>
      </w:pPr>
      <w:r>
        <w:rPr>
          <w:b/>
          <w:u w:val="single"/>
        </w:rPr>
        <w:t>Reading</w:t>
      </w:r>
      <w:r>
        <w:t xml:space="preserve">: </w:t>
      </w:r>
      <w:r>
        <w:rPr>
          <w:i/>
        </w:rPr>
        <w:t xml:space="preserve">Shi’ite Islam </w:t>
      </w:r>
      <w:r>
        <w:t xml:space="preserve">by </w:t>
      </w:r>
      <w:proofErr w:type="spellStart"/>
      <w:r>
        <w:t>Tabatabai</w:t>
      </w:r>
      <w:proofErr w:type="spellEnd"/>
      <w:r>
        <w:t>, Chapters “Hadith,” “The Method of Shi’ism in Authenticating the Hadith,” pages 89-91</w:t>
      </w:r>
    </w:p>
    <w:p w14:paraId="0000003C" w14:textId="77777777" w:rsidR="000E50FB" w:rsidRDefault="000E50FB">
      <w:pPr>
        <w:pBdr>
          <w:top w:val="nil"/>
          <w:left w:val="nil"/>
          <w:bottom w:val="nil"/>
          <w:right w:val="nil"/>
          <w:between w:val="nil"/>
        </w:pBdr>
        <w:shd w:val="clear" w:color="auto" w:fill="FFFFFF"/>
        <w:spacing w:after="200"/>
        <w:rPr>
          <w:b/>
          <w:highlight w:val="white"/>
          <w:u w:val="single"/>
        </w:rPr>
      </w:pPr>
    </w:p>
    <w:p w14:paraId="0000003D" w14:textId="77777777" w:rsidR="000E50FB" w:rsidRDefault="00E05B4F">
      <w:pPr>
        <w:pBdr>
          <w:top w:val="nil"/>
          <w:left w:val="nil"/>
          <w:bottom w:val="nil"/>
          <w:right w:val="nil"/>
          <w:between w:val="nil"/>
        </w:pBdr>
        <w:shd w:val="clear" w:color="auto" w:fill="FFFFFF"/>
        <w:spacing w:after="200"/>
        <w:rPr>
          <w:b/>
          <w:color w:val="000000"/>
          <w:highlight w:val="white"/>
          <w:u w:val="single"/>
        </w:rPr>
      </w:pPr>
      <w:r>
        <w:rPr>
          <w:b/>
          <w:color w:val="000000"/>
          <w:highlight w:val="white"/>
          <w:u w:val="single"/>
        </w:rPr>
        <w:t xml:space="preserve">Class 6 (Oct. </w:t>
      </w:r>
      <w:r>
        <w:rPr>
          <w:b/>
          <w:highlight w:val="white"/>
          <w:u w:val="single"/>
        </w:rPr>
        <w:t>12th</w:t>
      </w:r>
      <w:r>
        <w:rPr>
          <w:b/>
          <w:color w:val="000000"/>
          <w:highlight w:val="white"/>
          <w:u w:val="single"/>
        </w:rPr>
        <w:t>)</w:t>
      </w:r>
    </w:p>
    <w:p w14:paraId="0000003E" w14:textId="77777777" w:rsidR="000E50FB" w:rsidRDefault="00E05B4F">
      <w:pPr>
        <w:shd w:val="clear" w:color="auto" w:fill="FFFFFF"/>
        <w:spacing w:after="200"/>
        <w:rPr>
          <w:b/>
          <w:highlight w:val="white"/>
        </w:rPr>
      </w:pPr>
      <w:r>
        <w:t>Non-Textual Sources of Law</w:t>
      </w:r>
    </w:p>
    <w:p w14:paraId="0000003F" w14:textId="77777777" w:rsidR="000E50FB" w:rsidRDefault="00E05B4F">
      <w:pPr>
        <w:ind w:left="720"/>
      </w:pPr>
      <w:r>
        <w:rPr>
          <w:b/>
          <w:u w:val="single"/>
        </w:rPr>
        <w:t>Reading</w:t>
      </w:r>
      <w:r>
        <w:t>: “</w:t>
      </w:r>
      <w:hyperlink r:id="rId10">
        <w:r>
          <w:rPr>
            <w:color w:val="1155CC"/>
            <w:u w:val="single"/>
          </w:rPr>
          <w:t>Classical Era of Ijtihad</w:t>
        </w:r>
      </w:hyperlink>
      <w:r>
        <w:t xml:space="preserve">” in </w:t>
      </w:r>
      <w:r>
        <w:rPr>
          <w:i/>
        </w:rPr>
        <w:t xml:space="preserve">Contemporary Ijtihad </w:t>
      </w:r>
      <w:r>
        <w:t>by L. Ali Khan Hisham M. Ramadan</w:t>
      </w:r>
    </w:p>
    <w:p w14:paraId="00000040" w14:textId="77777777" w:rsidR="000E50FB" w:rsidRDefault="000E50FB">
      <w:pPr>
        <w:ind w:firstLine="720"/>
      </w:pPr>
    </w:p>
    <w:p w14:paraId="00000041" w14:textId="77777777" w:rsidR="000E50FB" w:rsidRDefault="00E05B4F">
      <w:pPr>
        <w:pBdr>
          <w:top w:val="nil"/>
          <w:left w:val="nil"/>
          <w:bottom w:val="nil"/>
          <w:right w:val="nil"/>
          <w:between w:val="nil"/>
        </w:pBdr>
        <w:shd w:val="clear" w:color="auto" w:fill="FFFFFF"/>
        <w:spacing w:after="200"/>
        <w:rPr>
          <w:b/>
          <w:highlight w:val="white"/>
          <w:u w:val="single"/>
        </w:rPr>
      </w:pPr>
      <w:r>
        <w:rPr>
          <w:b/>
          <w:color w:val="000000"/>
          <w:highlight w:val="white"/>
          <w:u w:val="single"/>
        </w:rPr>
        <w:lastRenderedPageBreak/>
        <w:t xml:space="preserve">Class 7 (Oct. </w:t>
      </w:r>
      <w:r>
        <w:rPr>
          <w:b/>
          <w:highlight w:val="white"/>
          <w:u w:val="single"/>
        </w:rPr>
        <w:t>19th</w:t>
      </w:r>
      <w:r>
        <w:rPr>
          <w:b/>
          <w:color w:val="000000"/>
          <w:highlight w:val="white"/>
          <w:u w:val="single"/>
        </w:rPr>
        <w:t>)</w:t>
      </w:r>
    </w:p>
    <w:p w14:paraId="00000042" w14:textId="77777777" w:rsidR="000E50FB" w:rsidRDefault="00E05B4F">
      <w:pPr>
        <w:pBdr>
          <w:top w:val="nil"/>
          <w:left w:val="nil"/>
          <w:bottom w:val="nil"/>
          <w:right w:val="nil"/>
          <w:between w:val="nil"/>
        </w:pBdr>
        <w:shd w:val="clear" w:color="auto" w:fill="FFFFFF"/>
        <w:spacing w:after="200"/>
      </w:pPr>
      <w:r>
        <w:rPr>
          <w:highlight w:val="white"/>
        </w:rPr>
        <w:t xml:space="preserve">Worship, </w:t>
      </w:r>
      <w:r>
        <w:t>Communal, &amp; Societal Laws</w:t>
      </w:r>
    </w:p>
    <w:p w14:paraId="00000044" w14:textId="5E1AF937" w:rsidR="000E50FB" w:rsidRDefault="00E05B4F">
      <w:pPr>
        <w:shd w:val="clear" w:color="auto" w:fill="FFFFFF"/>
        <w:spacing w:after="200"/>
      </w:pPr>
      <w:r>
        <w:tab/>
      </w:r>
      <w:r>
        <w:rPr>
          <w:b/>
          <w:u w:val="single"/>
        </w:rPr>
        <w:t>Reading</w:t>
      </w:r>
      <w:r>
        <w:t>: “Introduction” in</w:t>
      </w:r>
      <w:r>
        <w:rPr>
          <w:i/>
        </w:rPr>
        <w:t xml:space="preserve"> The Laws of Islam </w:t>
      </w:r>
      <w:r>
        <w:t xml:space="preserve">by </w:t>
      </w:r>
      <w:proofErr w:type="spellStart"/>
      <w:r>
        <w:t>Modarresi</w:t>
      </w:r>
      <w:proofErr w:type="spellEnd"/>
    </w:p>
    <w:p w14:paraId="4BD78EC4" w14:textId="77777777" w:rsidR="00BF5A0D" w:rsidRDefault="00BF5A0D">
      <w:pPr>
        <w:shd w:val="clear" w:color="auto" w:fill="FFFFFF"/>
        <w:spacing w:after="200"/>
        <w:rPr>
          <w:b/>
        </w:rPr>
      </w:pPr>
    </w:p>
    <w:p w14:paraId="00000045" w14:textId="77777777" w:rsidR="000E50FB" w:rsidRDefault="00E05B4F">
      <w:pPr>
        <w:shd w:val="clear" w:color="auto" w:fill="FFFFFF"/>
        <w:spacing w:after="200"/>
        <w:jc w:val="center"/>
        <w:rPr>
          <w:b/>
        </w:rPr>
      </w:pPr>
      <w:r>
        <w:rPr>
          <w:b/>
        </w:rPr>
        <w:t>PART II: Legal &amp; Ethical Considerations in America</w:t>
      </w:r>
    </w:p>
    <w:p w14:paraId="00000046" w14:textId="77777777" w:rsidR="000E50FB" w:rsidRDefault="00E05B4F">
      <w:pPr>
        <w:shd w:val="clear" w:color="auto" w:fill="FFFFFF"/>
        <w:spacing w:after="200"/>
        <w:rPr>
          <w:b/>
          <w:highlight w:val="white"/>
          <w:u w:val="single"/>
        </w:rPr>
      </w:pPr>
      <w:r>
        <w:rPr>
          <w:b/>
          <w:highlight w:val="white"/>
          <w:u w:val="single"/>
        </w:rPr>
        <w:t>Class 8 (Oct. 26</w:t>
      </w:r>
      <w:r>
        <w:rPr>
          <w:b/>
          <w:u w:val="single"/>
        </w:rPr>
        <w:t>th</w:t>
      </w:r>
      <w:r>
        <w:rPr>
          <w:b/>
          <w:highlight w:val="white"/>
          <w:u w:val="single"/>
        </w:rPr>
        <w:t>)- - SECOND REFLECTION PAPER DUE</w:t>
      </w:r>
    </w:p>
    <w:p w14:paraId="00000047" w14:textId="77777777" w:rsidR="000E50FB" w:rsidRDefault="00E05B4F">
      <w:pPr>
        <w:shd w:val="clear" w:color="auto" w:fill="FFFFFF"/>
        <w:spacing w:after="200"/>
        <w:rPr>
          <w:highlight w:val="white"/>
        </w:rPr>
      </w:pPr>
      <w:r>
        <w:rPr>
          <w:highlight w:val="white"/>
        </w:rPr>
        <w:t xml:space="preserve">Islam in America: Is Islam a Religious and Social Monolith? </w:t>
      </w:r>
    </w:p>
    <w:p w14:paraId="00000048" w14:textId="77777777" w:rsidR="000E50FB" w:rsidRDefault="00E05B4F">
      <w:pPr>
        <w:shd w:val="clear" w:color="auto" w:fill="FFFFFF"/>
        <w:spacing w:after="200"/>
        <w:rPr>
          <w:highlight w:val="white"/>
          <w:u w:val="single"/>
        </w:rPr>
      </w:pPr>
      <w:r>
        <w:rPr>
          <w:highlight w:val="white"/>
        </w:rPr>
        <w:tab/>
      </w:r>
      <w:r>
        <w:rPr>
          <w:b/>
          <w:highlight w:val="white"/>
          <w:u w:val="single"/>
        </w:rPr>
        <w:t>Reading</w:t>
      </w:r>
      <w:r>
        <w:rPr>
          <w:highlight w:val="white"/>
        </w:rPr>
        <w:t xml:space="preserve">: </w:t>
      </w:r>
      <w:r>
        <w:t>“</w:t>
      </w:r>
      <w:hyperlink r:id="rId11">
        <w:r>
          <w:rPr>
            <w:color w:val="1155CC"/>
            <w:u w:val="single"/>
          </w:rPr>
          <w:t>Custom as a Source of Islamic Law</w:t>
        </w:r>
      </w:hyperlink>
      <w:r>
        <w:t xml:space="preserve">” by Tahir Mahmood </w:t>
      </w:r>
    </w:p>
    <w:p w14:paraId="00000049" w14:textId="77777777" w:rsidR="000E50FB" w:rsidRDefault="000E50FB">
      <w:pPr>
        <w:shd w:val="clear" w:color="auto" w:fill="FFFFFF"/>
        <w:spacing w:after="200"/>
        <w:rPr>
          <w:b/>
          <w:highlight w:val="white"/>
          <w:u w:val="single"/>
        </w:rPr>
      </w:pPr>
    </w:p>
    <w:p w14:paraId="0000004A" w14:textId="77777777" w:rsidR="000E50FB" w:rsidRDefault="00E05B4F">
      <w:pPr>
        <w:shd w:val="clear" w:color="auto" w:fill="FFFFFF"/>
        <w:spacing w:after="200"/>
        <w:rPr>
          <w:b/>
          <w:highlight w:val="white"/>
        </w:rPr>
      </w:pPr>
      <w:r>
        <w:rPr>
          <w:b/>
          <w:highlight w:val="white"/>
          <w:u w:val="single"/>
        </w:rPr>
        <w:t>Class 9 (</w:t>
      </w:r>
      <w:r>
        <w:rPr>
          <w:b/>
          <w:u w:val="single"/>
        </w:rPr>
        <w:t>Nov. 2</w:t>
      </w:r>
      <w:r>
        <w:rPr>
          <w:b/>
          <w:highlight w:val="white"/>
          <w:u w:val="single"/>
        </w:rPr>
        <w:t>)</w:t>
      </w:r>
    </w:p>
    <w:p w14:paraId="0000004B" w14:textId="77777777" w:rsidR="000E50FB" w:rsidRDefault="00E05B4F">
      <w:pPr>
        <w:shd w:val="clear" w:color="auto" w:fill="FFFFFF"/>
        <w:spacing w:after="200"/>
        <w:rPr>
          <w:highlight w:val="white"/>
        </w:rPr>
      </w:pPr>
      <w:r>
        <w:rPr>
          <w:highlight w:val="white"/>
        </w:rPr>
        <w:t>Islam in America: Minority Muslim Demographics</w:t>
      </w:r>
    </w:p>
    <w:p w14:paraId="0000004C" w14:textId="248CA3BD" w:rsidR="00BF5A0D" w:rsidRDefault="00E05B4F" w:rsidP="00BF5A0D">
      <w:pPr>
        <w:shd w:val="clear" w:color="auto" w:fill="FFFFFF"/>
        <w:ind w:left="720"/>
        <w:rPr>
          <w:highlight w:val="white"/>
        </w:rPr>
      </w:pPr>
      <w:r>
        <w:rPr>
          <w:b/>
          <w:highlight w:val="white"/>
          <w:u w:val="single"/>
        </w:rPr>
        <w:t>Reading</w:t>
      </w:r>
      <w:r>
        <w:rPr>
          <w:highlight w:val="white"/>
        </w:rPr>
        <w:t>: “The Black S</w:t>
      </w:r>
      <w:r>
        <w:rPr>
          <w:highlight w:val="white"/>
        </w:rPr>
        <w:t xml:space="preserve">hias of America” and “Shi’ism in the West” by </w:t>
      </w:r>
      <w:proofErr w:type="spellStart"/>
      <w:r>
        <w:rPr>
          <w:highlight w:val="white"/>
        </w:rPr>
        <w:t>Liyakat</w:t>
      </w:r>
      <w:proofErr w:type="spellEnd"/>
      <w:r>
        <w:rPr>
          <w:highlight w:val="white"/>
        </w:rPr>
        <w:t xml:space="preserve"> </w:t>
      </w:r>
      <w:proofErr w:type="spellStart"/>
      <w:r>
        <w:rPr>
          <w:highlight w:val="white"/>
        </w:rPr>
        <w:t>Takim</w:t>
      </w:r>
      <w:proofErr w:type="spellEnd"/>
      <w:r>
        <w:rPr>
          <w:highlight w:val="white"/>
        </w:rPr>
        <w:t xml:space="preserve"> (NYU Classes, Resources)</w:t>
      </w:r>
    </w:p>
    <w:p w14:paraId="42725710" w14:textId="77777777" w:rsidR="00BF5A0D" w:rsidRDefault="00BF5A0D" w:rsidP="00BF5A0D">
      <w:pPr>
        <w:shd w:val="clear" w:color="auto" w:fill="FFFFFF"/>
        <w:ind w:left="720"/>
        <w:rPr>
          <w:sz w:val="20"/>
          <w:szCs w:val="20"/>
        </w:rPr>
      </w:pPr>
    </w:p>
    <w:p w14:paraId="0000004F" w14:textId="278CE29A" w:rsidR="000E50FB" w:rsidRDefault="00E05B4F">
      <w:pPr>
        <w:pBdr>
          <w:top w:val="nil"/>
          <w:left w:val="nil"/>
          <w:bottom w:val="nil"/>
          <w:right w:val="nil"/>
          <w:between w:val="nil"/>
        </w:pBdr>
        <w:shd w:val="clear" w:color="auto" w:fill="FFFFFF"/>
        <w:spacing w:after="200"/>
        <w:rPr>
          <w:sz w:val="20"/>
          <w:szCs w:val="20"/>
        </w:rPr>
      </w:pPr>
      <w:r>
        <w:rPr>
          <w:sz w:val="20"/>
          <w:szCs w:val="20"/>
        </w:rPr>
        <w:t xml:space="preserve"> </w:t>
      </w:r>
      <w:r>
        <w:rPr>
          <w:b/>
          <w:highlight w:val="white"/>
          <w:u w:val="single"/>
        </w:rPr>
        <w:t xml:space="preserve">Class 10 (Nov. 9th) </w:t>
      </w:r>
    </w:p>
    <w:p w14:paraId="00000050" w14:textId="77777777" w:rsidR="000E50FB" w:rsidRDefault="00E05B4F">
      <w:pPr>
        <w:pBdr>
          <w:top w:val="nil"/>
          <w:left w:val="nil"/>
          <w:bottom w:val="nil"/>
          <w:right w:val="nil"/>
          <w:between w:val="nil"/>
        </w:pBdr>
        <w:shd w:val="clear" w:color="auto" w:fill="FFFFFF"/>
        <w:spacing w:after="200"/>
        <w:rPr>
          <w:color w:val="000000"/>
        </w:rPr>
      </w:pPr>
      <w:r>
        <w:rPr>
          <w:color w:val="000000"/>
        </w:rPr>
        <w:t>Islam</w:t>
      </w:r>
      <w:r>
        <w:t xml:space="preserve">, Community &amp; </w:t>
      </w:r>
      <w:r>
        <w:rPr>
          <w:color w:val="000000"/>
        </w:rPr>
        <w:t>Social Justice</w:t>
      </w:r>
    </w:p>
    <w:p w14:paraId="00000051" w14:textId="77777777" w:rsidR="000E50FB" w:rsidRDefault="00E05B4F">
      <w:pPr>
        <w:pBdr>
          <w:top w:val="nil"/>
          <w:left w:val="nil"/>
          <w:bottom w:val="nil"/>
          <w:right w:val="nil"/>
          <w:between w:val="nil"/>
        </w:pBdr>
        <w:shd w:val="clear" w:color="auto" w:fill="FFFFFF"/>
        <w:spacing w:after="200"/>
        <w:ind w:left="720"/>
        <w:rPr>
          <w:highlight w:val="white"/>
          <w:u w:val="single"/>
        </w:rPr>
      </w:pPr>
      <w:r>
        <w:rPr>
          <w:b/>
          <w:u w:val="single"/>
        </w:rPr>
        <w:t>Reading</w:t>
      </w:r>
      <w:r>
        <w:rPr>
          <w:b/>
        </w:rPr>
        <w:t>: “</w:t>
      </w:r>
      <w:r>
        <w:rPr>
          <w:sz w:val="14"/>
          <w:szCs w:val="14"/>
          <w:highlight w:val="white"/>
        </w:rPr>
        <w:t xml:space="preserve"> </w:t>
      </w:r>
      <w:hyperlink r:id="rId12">
        <w:r>
          <w:rPr>
            <w:color w:val="1155CC"/>
            <w:highlight w:val="white"/>
            <w:u w:val="single"/>
          </w:rPr>
          <w:t>Seeing Myself in “</w:t>
        </w:r>
        <w:proofErr w:type="spellStart"/>
        <w:r>
          <w:rPr>
            <w:color w:val="1155CC"/>
            <w:highlight w:val="white"/>
            <w:u w:val="single"/>
          </w:rPr>
          <w:t>Ya</w:t>
        </w:r>
        <w:proofErr w:type="spellEnd"/>
        <w:r>
          <w:rPr>
            <w:color w:val="1155CC"/>
            <w:highlight w:val="white"/>
            <w:u w:val="single"/>
          </w:rPr>
          <w:t xml:space="preserve"> </w:t>
        </w:r>
        <w:proofErr w:type="spellStart"/>
        <w:r>
          <w:rPr>
            <w:color w:val="1155CC"/>
            <w:highlight w:val="white"/>
            <w:u w:val="single"/>
          </w:rPr>
          <w:t>Husayn</w:t>
        </w:r>
        <w:proofErr w:type="spellEnd"/>
        <w:r>
          <w:rPr>
            <w:color w:val="1155CC"/>
            <w:highlight w:val="white"/>
            <w:u w:val="single"/>
          </w:rPr>
          <w:t>” and the Resonance of Ancestral Familiarity</w:t>
        </w:r>
      </w:hyperlink>
      <w:r>
        <w:rPr>
          <w:highlight w:val="white"/>
        </w:rPr>
        <w:t xml:space="preserve">” by </w:t>
      </w:r>
      <w:proofErr w:type="spellStart"/>
      <w:r>
        <w:rPr>
          <w:highlight w:val="white"/>
        </w:rPr>
        <w:t>Su’ad</w:t>
      </w:r>
      <w:proofErr w:type="spellEnd"/>
      <w:r>
        <w:rPr>
          <w:highlight w:val="white"/>
        </w:rPr>
        <w:t xml:space="preserve"> Abdul </w:t>
      </w:r>
      <w:proofErr w:type="spellStart"/>
      <w:r>
        <w:rPr>
          <w:highlight w:val="white"/>
        </w:rPr>
        <w:t>Khabeer</w:t>
      </w:r>
      <w:proofErr w:type="spellEnd"/>
      <w:r>
        <w:rPr>
          <w:highlight w:val="white"/>
        </w:rPr>
        <w:t xml:space="preserve"> </w:t>
      </w:r>
    </w:p>
    <w:p w14:paraId="00000052" w14:textId="77777777" w:rsidR="000E50FB" w:rsidRDefault="000E50FB">
      <w:pPr>
        <w:pBdr>
          <w:top w:val="nil"/>
          <w:left w:val="nil"/>
          <w:bottom w:val="nil"/>
          <w:right w:val="nil"/>
          <w:between w:val="nil"/>
        </w:pBdr>
        <w:shd w:val="clear" w:color="auto" w:fill="FFFFFF"/>
        <w:spacing w:after="200"/>
        <w:rPr>
          <w:rFonts w:ascii="Arial" w:eastAsia="Arial" w:hAnsi="Arial" w:cs="Arial"/>
          <w:color w:val="333333"/>
          <w:sz w:val="20"/>
          <w:szCs w:val="20"/>
          <w:highlight w:val="white"/>
        </w:rPr>
      </w:pPr>
    </w:p>
    <w:p w14:paraId="00000053" w14:textId="77777777" w:rsidR="000E50FB" w:rsidRDefault="00E05B4F">
      <w:pPr>
        <w:shd w:val="clear" w:color="auto" w:fill="FFFFFF"/>
        <w:spacing w:after="200"/>
        <w:rPr>
          <w:highlight w:val="white"/>
        </w:rPr>
      </w:pPr>
      <w:r>
        <w:rPr>
          <w:b/>
          <w:highlight w:val="white"/>
          <w:u w:val="single"/>
        </w:rPr>
        <w:t>Class 11 (Nov. 16th)</w:t>
      </w:r>
    </w:p>
    <w:p w14:paraId="00000054" w14:textId="77777777" w:rsidR="000E50FB" w:rsidRDefault="00E05B4F">
      <w:pPr>
        <w:shd w:val="clear" w:color="auto" w:fill="FFFFFF"/>
        <w:spacing w:after="200"/>
        <w:rPr>
          <w:b/>
        </w:rPr>
      </w:pPr>
      <w:r>
        <w:t>Contemporary Issues: Religion Under Siege: Practicing Islam Under the Gaze of Islamophobia</w:t>
      </w:r>
      <w:r>
        <w:rPr>
          <w:b/>
        </w:rPr>
        <w:t xml:space="preserve">  </w:t>
      </w:r>
    </w:p>
    <w:p w14:paraId="00000055" w14:textId="77777777" w:rsidR="000E50FB" w:rsidRDefault="00E05B4F">
      <w:pPr>
        <w:shd w:val="clear" w:color="auto" w:fill="FFFFFF"/>
        <w:spacing w:after="200"/>
        <w:rPr>
          <w:b/>
        </w:rPr>
      </w:pPr>
      <w:r>
        <w:rPr>
          <w:b/>
        </w:rPr>
        <w:t>[Guest Lecturer: TBD] – Prepare Questions!</w:t>
      </w:r>
    </w:p>
    <w:p w14:paraId="00000057" w14:textId="310C1300" w:rsidR="000E50FB" w:rsidRDefault="00E05B4F">
      <w:pPr>
        <w:shd w:val="clear" w:color="auto" w:fill="FFFFFF"/>
        <w:spacing w:after="200"/>
        <w:ind w:left="720"/>
        <w:rPr>
          <w:color w:val="333333"/>
        </w:rPr>
      </w:pPr>
      <w:r>
        <w:rPr>
          <w:b/>
          <w:u w:val="single"/>
        </w:rPr>
        <w:t>Reading</w:t>
      </w:r>
      <w:r>
        <w:t>: “</w:t>
      </w:r>
      <w:hyperlink r:id="rId13">
        <w:r>
          <w:rPr>
            <w:color w:val="1155CC"/>
            <w:u w:val="single"/>
          </w:rPr>
          <w:t>From Orientalist Sexual Object to Burkini Terrorist Threat: Musli</w:t>
        </w:r>
        <w:r>
          <w:rPr>
            <w:color w:val="1155CC"/>
            <w:u w:val="single"/>
          </w:rPr>
          <w:t>m Women through Evolving Lens</w:t>
        </w:r>
      </w:hyperlink>
      <w:r>
        <w:rPr>
          <w:color w:val="333333"/>
        </w:rPr>
        <w:t xml:space="preserve">” by Sana </w:t>
      </w:r>
      <w:proofErr w:type="spellStart"/>
      <w:r>
        <w:rPr>
          <w:color w:val="333333"/>
        </w:rPr>
        <w:t>Tayyen’s</w:t>
      </w:r>
      <w:proofErr w:type="spellEnd"/>
    </w:p>
    <w:p w14:paraId="3741B719" w14:textId="77777777" w:rsidR="00BF5A0D" w:rsidRDefault="00BF5A0D">
      <w:pPr>
        <w:shd w:val="clear" w:color="auto" w:fill="FFFFFF"/>
        <w:spacing w:after="200"/>
        <w:ind w:left="720"/>
        <w:rPr>
          <w:color w:val="333333"/>
        </w:rPr>
      </w:pPr>
    </w:p>
    <w:p w14:paraId="70027669" w14:textId="51BE0227" w:rsidR="00BF5A0D" w:rsidRDefault="00E05B4F" w:rsidP="00BF5A0D">
      <w:pPr>
        <w:shd w:val="clear" w:color="auto" w:fill="FFFFFF"/>
        <w:spacing w:after="200"/>
        <w:rPr>
          <w:b/>
          <w:highlight w:val="white"/>
        </w:rPr>
      </w:pPr>
      <w:r>
        <w:rPr>
          <w:b/>
          <w:highlight w:val="white"/>
        </w:rPr>
        <w:t>***NO CLASS on Nov. 2</w:t>
      </w:r>
      <w:r>
        <w:rPr>
          <w:b/>
        </w:rPr>
        <w:t>3</w:t>
      </w:r>
      <w:r>
        <w:rPr>
          <w:b/>
          <w:highlight w:val="white"/>
        </w:rPr>
        <w:t>th – Thanksgiving Break***</w:t>
      </w:r>
    </w:p>
    <w:p w14:paraId="01656245" w14:textId="77777777" w:rsidR="00BF5A0D" w:rsidRDefault="00BF5A0D">
      <w:pPr>
        <w:rPr>
          <w:b/>
          <w:highlight w:val="white"/>
        </w:rPr>
      </w:pPr>
      <w:r>
        <w:rPr>
          <w:b/>
          <w:highlight w:val="white"/>
        </w:rPr>
        <w:br w:type="page"/>
      </w:r>
    </w:p>
    <w:p w14:paraId="78D30043" w14:textId="77777777" w:rsidR="00BF5A0D" w:rsidRDefault="00BF5A0D" w:rsidP="00BF5A0D">
      <w:pPr>
        <w:shd w:val="clear" w:color="auto" w:fill="FFFFFF"/>
        <w:spacing w:after="200"/>
        <w:rPr>
          <w:b/>
        </w:rPr>
      </w:pPr>
    </w:p>
    <w:p w14:paraId="0000005D" w14:textId="77777777" w:rsidR="000E50FB" w:rsidRDefault="00E05B4F">
      <w:pPr>
        <w:shd w:val="clear" w:color="auto" w:fill="FFFFFF"/>
        <w:spacing w:after="200"/>
        <w:jc w:val="center"/>
        <w:rPr>
          <w:b/>
        </w:rPr>
      </w:pPr>
      <w:r>
        <w:rPr>
          <w:b/>
        </w:rPr>
        <w:t>PART III: Islam &amp; Ethics</w:t>
      </w:r>
    </w:p>
    <w:p w14:paraId="0000005E" w14:textId="77777777" w:rsidR="000E50FB" w:rsidRDefault="00E05B4F">
      <w:pPr>
        <w:shd w:val="clear" w:color="auto" w:fill="FFFFFF"/>
        <w:spacing w:after="200"/>
        <w:rPr>
          <w:rFonts w:ascii="Arial" w:eastAsia="Arial" w:hAnsi="Arial" w:cs="Arial"/>
          <w:color w:val="333333"/>
          <w:sz w:val="20"/>
          <w:szCs w:val="20"/>
          <w:highlight w:val="white"/>
        </w:rPr>
      </w:pPr>
      <w:r>
        <w:rPr>
          <w:b/>
          <w:highlight w:val="white"/>
          <w:u w:val="single"/>
        </w:rPr>
        <w:t>Class 12 (Nov. 30th)- - THIRD REFLECTION PAPER DUE</w:t>
      </w:r>
    </w:p>
    <w:p w14:paraId="0000005F" w14:textId="77777777" w:rsidR="000E50FB" w:rsidRDefault="00E05B4F">
      <w:pPr>
        <w:pBdr>
          <w:top w:val="nil"/>
          <w:left w:val="nil"/>
          <w:bottom w:val="nil"/>
          <w:right w:val="nil"/>
          <w:between w:val="nil"/>
        </w:pBdr>
        <w:shd w:val="clear" w:color="auto" w:fill="FFFFFF"/>
        <w:spacing w:after="200"/>
      </w:pPr>
      <w:r>
        <w:t>Contemporary Issues: Islam and Bioethics</w:t>
      </w:r>
    </w:p>
    <w:p w14:paraId="67E2288C" w14:textId="77777777" w:rsidR="00BF5A0D" w:rsidRDefault="00E05B4F" w:rsidP="00BF5A0D">
      <w:pPr>
        <w:pBdr>
          <w:top w:val="nil"/>
          <w:left w:val="nil"/>
          <w:bottom w:val="nil"/>
          <w:right w:val="nil"/>
          <w:between w:val="nil"/>
        </w:pBdr>
        <w:shd w:val="clear" w:color="auto" w:fill="FFFFFF"/>
        <w:spacing w:after="200"/>
      </w:pPr>
      <w:r>
        <w:rPr>
          <w:b/>
        </w:rPr>
        <w:t>[Guest Lecturer] – Prepare Question</w:t>
      </w:r>
      <w:r>
        <w:rPr>
          <w:b/>
        </w:rPr>
        <w:t>s</w:t>
      </w:r>
      <w:r>
        <w:t>!</w:t>
      </w:r>
    </w:p>
    <w:p w14:paraId="00000062" w14:textId="0A6F38C9" w:rsidR="000E50FB" w:rsidRDefault="00BF5A0D" w:rsidP="00BF5A0D">
      <w:pPr>
        <w:pBdr>
          <w:top w:val="nil"/>
          <w:left w:val="nil"/>
          <w:bottom w:val="nil"/>
          <w:right w:val="nil"/>
          <w:between w:val="nil"/>
        </w:pBdr>
        <w:shd w:val="clear" w:color="auto" w:fill="FFFFFF"/>
        <w:spacing w:after="200"/>
        <w:rPr>
          <w:b/>
          <w:highlight w:val="white"/>
        </w:rPr>
      </w:pPr>
      <w:bookmarkStart w:id="0" w:name="_GoBack"/>
      <w:bookmarkEnd w:id="0"/>
      <w:r>
        <w:rPr>
          <w:b/>
          <w:highlight w:val="white"/>
        </w:rPr>
        <w:t xml:space="preserve"> </w:t>
      </w:r>
    </w:p>
    <w:p w14:paraId="00000063" w14:textId="77777777" w:rsidR="000E50FB" w:rsidRDefault="00E05B4F">
      <w:pPr>
        <w:spacing w:after="200"/>
        <w:rPr>
          <w:color w:val="000000"/>
          <w:highlight w:val="white"/>
        </w:rPr>
      </w:pPr>
      <w:r>
        <w:rPr>
          <w:b/>
          <w:color w:val="000000"/>
          <w:highlight w:val="white"/>
          <w:u w:val="single"/>
        </w:rPr>
        <w:t>Class 1</w:t>
      </w:r>
      <w:r>
        <w:rPr>
          <w:b/>
          <w:highlight w:val="white"/>
          <w:u w:val="single"/>
        </w:rPr>
        <w:t>3</w:t>
      </w:r>
      <w:r>
        <w:rPr>
          <w:b/>
          <w:color w:val="000000"/>
          <w:highlight w:val="white"/>
          <w:u w:val="single"/>
        </w:rPr>
        <w:t xml:space="preserve"> (Dec. </w:t>
      </w:r>
      <w:r>
        <w:rPr>
          <w:b/>
          <w:u w:val="single"/>
        </w:rPr>
        <w:t>7th</w:t>
      </w:r>
      <w:r>
        <w:rPr>
          <w:b/>
          <w:color w:val="000000"/>
          <w:highlight w:val="white"/>
          <w:u w:val="single"/>
        </w:rPr>
        <w:t xml:space="preserve">) </w:t>
      </w:r>
    </w:p>
    <w:p w14:paraId="00000064" w14:textId="77777777" w:rsidR="000E50FB" w:rsidRDefault="00E05B4F">
      <w:pPr>
        <w:pBdr>
          <w:top w:val="nil"/>
          <w:left w:val="nil"/>
          <w:bottom w:val="nil"/>
          <w:right w:val="nil"/>
          <w:between w:val="nil"/>
        </w:pBdr>
        <w:shd w:val="clear" w:color="auto" w:fill="FFFFFF"/>
        <w:spacing w:after="200"/>
        <w:rPr>
          <w:highlight w:val="white"/>
        </w:rPr>
      </w:pPr>
      <w:r>
        <w:rPr>
          <w:highlight w:val="white"/>
        </w:rPr>
        <w:t>Jihad &amp; Just War Theory in Islam</w:t>
      </w:r>
    </w:p>
    <w:p w14:paraId="00000065" w14:textId="77777777" w:rsidR="000E50FB" w:rsidRDefault="00E05B4F">
      <w:pPr>
        <w:pBdr>
          <w:top w:val="nil"/>
          <w:left w:val="nil"/>
          <w:bottom w:val="nil"/>
          <w:right w:val="nil"/>
          <w:between w:val="nil"/>
        </w:pBdr>
        <w:shd w:val="clear" w:color="auto" w:fill="FFFFFF"/>
        <w:spacing w:after="200"/>
        <w:ind w:firstLine="720"/>
        <w:rPr>
          <w:highlight w:val="white"/>
        </w:rPr>
      </w:pPr>
      <w:r>
        <w:rPr>
          <w:b/>
          <w:highlight w:val="white"/>
          <w:u w:val="single"/>
        </w:rPr>
        <w:t>Reading</w:t>
      </w:r>
      <w:r>
        <w:rPr>
          <w:highlight w:val="white"/>
        </w:rPr>
        <w:t>: “</w:t>
      </w:r>
      <w:hyperlink r:id="rId14">
        <w:r>
          <w:rPr>
            <w:color w:val="1155CC"/>
            <w:highlight w:val="white"/>
            <w:u w:val="single"/>
          </w:rPr>
          <w:t>Ayatollah Sistani’s Rules of War against ISIS</w:t>
        </w:r>
      </w:hyperlink>
      <w:r>
        <w:rPr>
          <w:highlight w:val="white"/>
        </w:rPr>
        <w:t xml:space="preserve">” </w:t>
      </w:r>
    </w:p>
    <w:p w14:paraId="00000066" w14:textId="77777777" w:rsidR="000E50FB" w:rsidRDefault="000E50FB">
      <w:pPr>
        <w:pBdr>
          <w:top w:val="nil"/>
          <w:left w:val="nil"/>
          <w:bottom w:val="nil"/>
          <w:right w:val="nil"/>
          <w:between w:val="nil"/>
        </w:pBdr>
        <w:shd w:val="clear" w:color="auto" w:fill="FFFFFF"/>
        <w:spacing w:after="200"/>
        <w:rPr>
          <w:b/>
          <w:highlight w:val="white"/>
          <w:u w:val="single"/>
        </w:rPr>
      </w:pPr>
    </w:p>
    <w:p w14:paraId="00000067" w14:textId="77777777" w:rsidR="000E50FB" w:rsidRDefault="00E05B4F">
      <w:pPr>
        <w:pBdr>
          <w:top w:val="nil"/>
          <w:left w:val="nil"/>
          <w:bottom w:val="nil"/>
          <w:right w:val="nil"/>
          <w:between w:val="nil"/>
        </w:pBdr>
        <w:shd w:val="clear" w:color="auto" w:fill="FFFFFF"/>
        <w:spacing w:after="200"/>
        <w:rPr>
          <w:highlight w:val="white"/>
        </w:rPr>
      </w:pPr>
      <w:r>
        <w:rPr>
          <w:b/>
          <w:color w:val="000000"/>
          <w:highlight w:val="white"/>
          <w:u w:val="single"/>
        </w:rPr>
        <w:t>Class 1</w:t>
      </w:r>
      <w:r>
        <w:rPr>
          <w:b/>
          <w:highlight w:val="white"/>
          <w:u w:val="single"/>
        </w:rPr>
        <w:t>4</w:t>
      </w:r>
      <w:r>
        <w:rPr>
          <w:b/>
          <w:color w:val="000000"/>
          <w:highlight w:val="white"/>
          <w:u w:val="single"/>
        </w:rPr>
        <w:t xml:space="preserve"> (Dec. </w:t>
      </w:r>
      <w:r>
        <w:rPr>
          <w:b/>
          <w:highlight w:val="white"/>
          <w:u w:val="single"/>
        </w:rPr>
        <w:t>14t</w:t>
      </w:r>
      <w:r>
        <w:rPr>
          <w:b/>
          <w:color w:val="000000"/>
          <w:highlight w:val="white"/>
          <w:u w:val="single"/>
        </w:rPr>
        <w:t>h)</w:t>
      </w:r>
    </w:p>
    <w:p w14:paraId="00000068" w14:textId="77777777" w:rsidR="000E50FB" w:rsidRDefault="00E05B4F">
      <w:pPr>
        <w:pBdr>
          <w:top w:val="nil"/>
          <w:left w:val="nil"/>
          <w:bottom w:val="nil"/>
          <w:right w:val="nil"/>
          <w:between w:val="nil"/>
        </w:pBdr>
        <w:shd w:val="clear" w:color="auto" w:fill="FFFFFF"/>
        <w:spacing w:after="200"/>
        <w:rPr>
          <w:highlight w:val="white"/>
        </w:rPr>
      </w:pPr>
      <w:r>
        <w:rPr>
          <w:highlight w:val="white"/>
        </w:rPr>
        <w:t>The Future, Navigating Islamic Law in America &amp; Conclusions</w:t>
      </w:r>
    </w:p>
    <w:p w14:paraId="00000069" w14:textId="77777777" w:rsidR="000E50FB" w:rsidRDefault="00E05B4F">
      <w:pPr>
        <w:pBdr>
          <w:top w:val="nil"/>
          <w:left w:val="nil"/>
          <w:bottom w:val="nil"/>
          <w:right w:val="nil"/>
          <w:between w:val="nil"/>
        </w:pBdr>
        <w:shd w:val="clear" w:color="auto" w:fill="FFFFFF"/>
        <w:spacing w:after="200"/>
        <w:rPr>
          <w:highlight w:val="white"/>
        </w:rPr>
      </w:pPr>
      <w:r>
        <w:rPr>
          <w:highlight w:val="white"/>
        </w:rPr>
        <w:tab/>
      </w:r>
      <w:r>
        <w:rPr>
          <w:b/>
          <w:highlight w:val="white"/>
          <w:u w:val="single"/>
        </w:rPr>
        <w:t>Reading</w:t>
      </w:r>
      <w:r>
        <w:rPr>
          <w:highlight w:val="white"/>
        </w:rPr>
        <w:t>: “</w:t>
      </w:r>
      <w:hyperlink r:id="rId15">
        <w:r>
          <w:rPr>
            <w:color w:val="1155CC"/>
            <w:highlight w:val="white"/>
            <w:u w:val="single"/>
          </w:rPr>
          <w:t>Silly American Fear of Sharia Law</w:t>
        </w:r>
      </w:hyperlink>
      <w:r>
        <w:rPr>
          <w:highlight w:val="white"/>
        </w:rPr>
        <w:t xml:space="preserve">” </w:t>
      </w:r>
    </w:p>
    <w:p w14:paraId="0000006A" w14:textId="77777777" w:rsidR="000E50FB" w:rsidRDefault="000E50FB">
      <w:pPr>
        <w:pBdr>
          <w:top w:val="nil"/>
          <w:left w:val="nil"/>
          <w:bottom w:val="nil"/>
          <w:right w:val="nil"/>
          <w:between w:val="nil"/>
        </w:pBdr>
        <w:shd w:val="clear" w:color="auto" w:fill="FFFFFF"/>
        <w:spacing w:after="200"/>
        <w:rPr>
          <w:highlight w:val="white"/>
        </w:rPr>
      </w:pPr>
    </w:p>
    <w:p w14:paraId="0000006B" w14:textId="77777777" w:rsidR="000E50FB" w:rsidRDefault="00E05B4F">
      <w:pPr>
        <w:pBdr>
          <w:top w:val="nil"/>
          <w:left w:val="nil"/>
          <w:bottom w:val="nil"/>
          <w:right w:val="nil"/>
          <w:between w:val="nil"/>
        </w:pBdr>
        <w:shd w:val="clear" w:color="auto" w:fill="FFFFFF"/>
        <w:spacing w:after="200"/>
        <w:rPr>
          <w:color w:val="000000"/>
        </w:rPr>
      </w:pPr>
      <w:r>
        <w:rPr>
          <w:color w:val="000000"/>
          <w:highlight w:val="white"/>
          <w:u w:val="single"/>
        </w:rPr>
        <w:t xml:space="preserve">***Final Paper Due </w:t>
      </w:r>
      <w:r>
        <w:rPr>
          <w:highlight w:val="white"/>
          <w:u w:val="single"/>
        </w:rPr>
        <w:t xml:space="preserve">Thursday </w:t>
      </w:r>
      <w:r>
        <w:rPr>
          <w:color w:val="000000"/>
          <w:highlight w:val="white"/>
          <w:u w:val="single"/>
        </w:rPr>
        <w:t xml:space="preserve">December </w:t>
      </w:r>
      <w:r>
        <w:rPr>
          <w:color w:val="000000"/>
          <w:u w:val="single"/>
        </w:rPr>
        <w:t>1</w:t>
      </w:r>
      <w:r>
        <w:rPr>
          <w:u w:val="single"/>
        </w:rPr>
        <w:t>5t</w:t>
      </w:r>
      <w:r>
        <w:rPr>
          <w:color w:val="000000"/>
          <w:highlight w:val="white"/>
          <w:u w:val="single"/>
        </w:rPr>
        <w:t>h by</w:t>
      </w:r>
      <w:r>
        <w:rPr>
          <w:color w:val="000000"/>
          <w:highlight w:val="white"/>
          <w:u w:val="single"/>
        </w:rPr>
        <w:t xml:space="preserve"> 11:5</w:t>
      </w:r>
      <w:r>
        <w:rPr>
          <w:highlight w:val="white"/>
          <w:u w:val="single"/>
        </w:rPr>
        <w:t>5</w:t>
      </w:r>
      <w:r>
        <w:rPr>
          <w:color w:val="000000"/>
          <w:highlight w:val="white"/>
          <w:u w:val="single"/>
        </w:rPr>
        <w:t>pm**</w:t>
      </w:r>
      <w:r>
        <w:rPr>
          <w:color w:val="000000"/>
          <w:u w:val="single"/>
        </w:rPr>
        <w:t>*</w:t>
      </w:r>
    </w:p>
    <w:sectPr w:rsidR="000E50FB">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B275" w14:textId="77777777" w:rsidR="00E05B4F" w:rsidRDefault="00E05B4F">
      <w:r>
        <w:separator/>
      </w:r>
    </w:p>
  </w:endnote>
  <w:endnote w:type="continuationSeparator" w:id="0">
    <w:p w14:paraId="2B481B50" w14:textId="77777777" w:rsidR="00E05B4F" w:rsidRDefault="00E0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3AF59C64" w:rsidR="000E50FB" w:rsidRDefault="00E05B4F">
    <w:pPr>
      <w:pBdr>
        <w:top w:val="nil"/>
        <w:left w:val="nil"/>
        <w:bottom w:val="nil"/>
        <w:right w:val="nil"/>
        <w:between w:val="nil"/>
      </w:pBdr>
      <w:shd w:val="clear" w:color="auto" w:fill="FFFFFF"/>
      <w:tabs>
        <w:tab w:val="center" w:pos="4320"/>
        <w:tab w:val="right" w:pos="8640"/>
      </w:tabs>
      <w:jc w:val="center"/>
      <w:rPr>
        <w:color w:val="000000"/>
      </w:rPr>
    </w:pPr>
    <w:r>
      <w:rPr>
        <w:rFonts w:ascii="Calibri" w:eastAsia="Calibri" w:hAnsi="Calibri" w:cs="Calibri"/>
        <w:color w:val="000000"/>
        <w:highlight w:val="white"/>
      </w:rPr>
      <w:fldChar w:fldCharType="begin"/>
    </w:r>
    <w:r>
      <w:rPr>
        <w:rFonts w:ascii="Calibri" w:eastAsia="Calibri" w:hAnsi="Calibri" w:cs="Calibri"/>
        <w:color w:val="000000"/>
        <w:highlight w:val="white"/>
      </w:rPr>
      <w:instrText>PAGE</w:instrText>
    </w:r>
    <w:r w:rsidR="00BF5A0D">
      <w:rPr>
        <w:rFonts w:ascii="Calibri" w:eastAsia="Calibri" w:hAnsi="Calibri" w:cs="Calibri"/>
        <w:color w:val="000000"/>
        <w:highlight w:val="white"/>
      </w:rPr>
      <w:fldChar w:fldCharType="separate"/>
    </w:r>
    <w:r w:rsidR="00BF5A0D">
      <w:rPr>
        <w:rFonts w:ascii="Calibri" w:eastAsia="Calibri" w:hAnsi="Calibri" w:cs="Calibri"/>
        <w:noProof/>
        <w:color w:val="000000"/>
        <w:highlight w:val="white"/>
      </w:rPr>
      <w:t>1</w:t>
    </w:r>
    <w:r>
      <w:rPr>
        <w:rFonts w:ascii="Calibri" w:eastAsia="Calibri" w:hAnsi="Calibri" w:cs="Calibri"/>
        <w:color w:val="000000"/>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4AD3" w14:textId="77777777" w:rsidR="00E05B4F" w:rsidRDefault="00E05B4F">
      <w:r>
        <w:separator/>
      </w:r>
    </w:p>
  </w:footnote>
  <w:footnote w:type="continuationSeparator" w:id="0">
    <w:p w14:paraId="062AB855" w14:textId="77777777" w:rsidR="00E05B4F" w:rsidRDefault="00E0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0E50FB" w:rsidRDefault="000E50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FB"/>
    <w:rsid w:val="000E50FB"/>
    <w:rsid w:val="00BF5A0D"/>
    <w:rsid w:val="00E0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8B4E"/>
  <w15:docId w15:val="{105D7EF6-B172-45D3-BE72-3156A795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1wqtxts1xzle7.cloudfront.net/53767464/StudyQuran_ExcerptFinal_updated-with-cover-page-v2.pdf?Expires=1660751472&amp;Signature=F0nTOTqrDHQH13ym91o6GITQS6V1cT2998QWjzkgtDcDQO3JkdkH8h25URe4uIO9mWwJlsOlHrQxlRTdEwjAJDZQfJrKpHcGmuY4bPUrjO1kb4ZQFgzGlIdJHwemQvqUr4SCICWvG4AG-myv1NhiVeua-cwZhfOL7eAsmqlsHsB5o6OGgiSUfgOmVZU4t7Sdn19rjNkVFdbuvuJ2w1A1RaUGw~NE8r7w5Hd7vz3e6vZ3pgNDl4ZO2KREQM83tCgqdsIeq3w5ikb9fLBNEIve6mJGkjUrjrmB9Lb7wEBi~1FKpJTClHyGXmRfp2BW04~RSg4ERArBAb4lKE1GosQzgw__&amp;Key-Pair-Id=APKAJLOHF5GGSLRBV4ZA" TargetMode="External"/><Relationship Id="rId13" Type="http://schemas.openxmlformats.org/officeDocument/2006/relationships/hyperlink" Target="https://www.jstor.org/stable/pdf/10.13169/islastudj.4.1.0101.pdf?refreqid=excelsior%3Acef89fc4804f86c175c586cbfe5f281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ditionalhikma.com/wp-content/uploads/2015/02/Muhammad-Man-of-God-by-Seyyed-Hossein-Nasr.pdf" TargetMode="External"/><Relationship Id="rId12" Type="http://schemas.openxmlformats.org/officeDocument/2006/relationships/hyperlink" Target="https://sapelosquare.com/2017/10/03/seeing-myself-in-ya-husayn-and-the-resonance-of-ancestral-familiarit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fj490@nyu.edu" TargetMode="External"/><Relationship Id="rId11" Type="http://schemas.openxmlformats.org/officeDocument/2006/relationships/hyperlink" Target="https://www.jstor.org/stable/pdf/43949882.pdf?refreqid=excelsior%3A6fff54dcc8749576787cfef3df42ee9f" TargetMode="External"/><Relationship Id="rId5" Type="http://schemas.openxmlformats.org/officeDocument/2006/relationships/endnotes" Target="endnotes.xml"/><Relationship Id="rId15" Type="http://schemas.openxmlformats.org/officeDocument/2006/relationships/hyperlink" Target="https://www.nydailynews.com/opinion/silly-american-fear-sharia-law-article-1.3229045" TargetMode="External"/><Relationship Id="rId10" Type="http://schemas.openxmlformats.org/officeDocument/2006/relationships/hyperlink" Target="https://www.jstor.org/stable/pdf/10.3366/j.ctt1r23xt.5.pdf?refreqid=excelsior%3Afe76f0a5e9ac22d8f21f41b0181e9f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l-islam.org/articles/al-hadith-analysis-and-overview-hashim" TargetMode="External"/><Relationship Id="rId14" Type="http://schemas.openxmlformats.org/officeDocument/2006/relationships/hyperlink" Target="http://www.sistani.org/english/archive/25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Wareham</dc:creator>
  <cp:lastModifiedBy>Elliot Wareham</cp:lastModifiedBy>
  <cp:revision>2</cp:revision>
  <dcterms:created xsi:type="dcterms:W3CDTF">2023-11-08T17:59:00Z</dcterms:created>
  <dcterms:modified xsi:type="dcterms:W3CDTF">2023-11-08T17:59:00Z</dcterms:modified>
</cp:coreProperties>
</file>