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EC" w:rsidRDefault="00F14E45">
      <w:pPr>
        <w:pStyle w:val="BodyText"/>
        <w:ind w:left="397"/>
        <w:rPr>
          <w:rFonts w:ascii="Times New Roman"/>
          <w:sz w:val="20"/>
        </w:rPr>
      </w:pPr>
      <w:r>
        <w:rPr>
          <w:rFonts w:ascii="Times New Roman"/>
          <w:noProof/>
          <w:sz w:val="20"/>
        </w:rPr>
        <w:drawing>
          <wp:inline distT="0" distB="0" distL="0" distR="0">
            <wp:extent cx="5965125" cy="668654"/>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65125" cy="668654"/>
                    </a:xfrm>
                    <a:prstGeom prst="rect">
                      <a:avLst/>
                    </a:prstGeom>
                  </pic:spPr>
                </pic:pic>
              </a:graphicData>
            </a:graphic>
          </wp:inline>
        </w:drawing>
      </w:r>
    </w:p>
    <w:p w:rsidR="00FA4AEC" w:rsidRDefault="00FA4AEC">
      <w:pPr>
        <w:pStyle w:val="BodyText"/>
        <w:spacing w:before="160"/>
        <w:rPr>
          <w:rFonts w:ascii="Times New Roman"/>
          <w:sz w:val="46"/>
        </w:rPr>
      </w:pPr>
    </w:p>
    <w:p w:rsidR="00FA4AEC" w:rsidRDefault="00F14E45">
      <w:pPr>
        <w:pStyle w:val="Title"/>
        <w:ind w:left="634"/>
      </w:pPr>
      <w:r>
        <w:t>PADM-GP</w:t>
      </w:r>
      <w:r>
        <w:rPr>
          <w:spacing w:val="-24"/>
        </w:rPr>
        <w:t xml:space="preserve"> </w:t>
      </w:r>
      <w:r>
        <w:t>2140:</w:t>
      </w:r>
      <w:r>
        <w:rPr>
          <w:spacing w:val="-22"/>
        </w:rPr>
        <w:t xml:space="preserve"> </w:t>
      </w:r>
      <w:r>
        <w:t>Public</w:t>
      </w:r>
      <w:r>
        <w:rPr>
          <w:spacing w:val="-22"/>
        </w:rPr>
        <w:t xml:space="preserve"> </w:t>
      </w:r>
      <w:r>
        <w:t>Economics</w:t>
      </w:r>
      <w:r>
        <w:rPr>
          <w:spacing w:val="-21"/>
        </w:rPr>
        <w:t xml:space="preserve"> </w:t>
      </w:r>
      <w:r>
        <w:rPr>
          <w:spacing w:val="-2"/>
        </w:rPr>
        <w:t>Spring</w:t>
      </w:r>
    </w:p>
    <w:p w:rsidR="00FA4AEC" w:rsidRDefault="00F14E45">
      <w:pPr>
        <w:pStyle w:val="Title"/>
        <w:spacing w:before="66"/>
      </w:pPr>
      <w:r>
        <w:rPr>
          <w:spacing w:val="-4"/>
        </w:rPr>
        <w:t>2024</w:t>
      </w:r>
    </w:p>
    <w:p w:rsidR="00FA4AEC" w:rsidRDefault="00F14E45">
      <w:pPr>
        <w:pStyle w:val="Heading1"/>
        <w:spacing w:before="409"/>
        <w:ind w:left="202"/>
      </w:pPr>
      <w:r>
        <w:rPr>
          <w:spacing w:val="-2"/>
        </w:rPr>
        <w:t>Instructor</w:t>
      </w:r>
      <w:r>
        <w:rPr>
          <w:spacing w:val="-18"/>
        </w:rPr>
        <w:t xml:space="preserve"> </w:t>
      </w:r>
      <w:r>
        <w:rPr>
          <w:spacing w:val="-2"/>
        </w:rPr>
        <w:t>Information</w:t>
      </w:r>
    </w:p>
    <w:p w:rsidR="00FA4AEC" w:rsidRDefault="00F14E45">
      <w:pPr>
        <w:pStyle w:val="ListParagraph"/>
        <w:numPr>
          <w:ilvl w:val="0"/>
          <w:numId w:val="4"/>
        </w:numPr>
        <w:tabs>
          <w:tab w:val="left" w:pos="921"/>
        </w:tabs>
        <w:spacing w:before="296"/>
        <w:ind w:hanging="360"/>
      </w:pPr>
      <w:proofErr w:type="spellStart"/>
      <w:r>
        <w:t>Ngina</w:t>
      </w:r>
      <w:proofErr w:type="spellEnd"/>
      <w:r>
        <w:rPr>
          <w:spacing w:val="-11"/>
        </w:rPr>
        <w:t xml:space="preserve"> </w:t>
      </w:r>
      <w:proofErr w:type="spellStart"/>
      <w:r>
        <w:t>Chiteji</w:t>
      </w:r>
      <w:proofErr w:type="spellEnd"/>
      <w:r>
        <w:rPr>
          <w:spacing w:val="-11"/>
        </w:rPr>
        <w:t xml:space="preserve"> </w:t>
      </w:r>
      <w:r>
        <w:t>(Section-</w:t>
      </w:r>
      <w:r>
        <w:rPr>
          <w:spacing w:val="-5"/>
        </w:rPr>
        <w:t>1)</w:t>
      </w:r>
    </w:p>
    <w:p w:rsidR="00FA4AEC" w:rsidRDefault="00F14E45">
      <w:pPr>
        <w:pStyle w:val="ListParagraph"/>
        <w:numPr>
          <w:ilvl w:val="0"/>
          <w:numId w:val="4"/>
        </w:numPr>
        <w:tabs>
          <w:tab w:val="left" w:pos="921"/>
        </w:tabs>
        <w:spacing w:before="48"/>
        <w:ind w:hanging="360"/>
      </w:pPr>
      <w:r>
        <w:t>Email:</w:t>
      </w:r>
      <w:r>
        <w:rPr>
          <w:spacing w:val="-6"/>
        </w:rPr>
        <w:t xml:space="preserve"> </w:t>
      </w:r>
      <w:hyperlink r:id="rId8">
        <w:r>
          <w:rPr>
            <w:color w:val="0000FF"/>
            <w:spacing w:val="-2"/>
            <w:u w:val="single" w:color="0000FF"/>
          </w:rPr>
          <w:t>nc518@nyu.edu</w:t>
        </w:r>
      </w:hyperlink>
    </w:p>
    <w:p w:rsidR="00FA4AEC" w:rsidRDefault="00F14E45">
      <w:pPr>
        <w:pStyle w:val="ListParagraph"/>
        <w:numPr>
          <w:ilvl w:val="0"/>
          <w:numId w:val="4"/>
        </w:numPr>
        <w:tabs>
          <w:tab w:val="left" w:pos="921"/>
        </w:tabs>
        <w:spacing w:before="42"/>
        <w:ind w:hanging="360"/>
      </w:pPr>
      <w:r>
        <w:t>Office</w:t>
      </w:r>
      <w:r>
        <w:rPr>
          <w:spacing w:val="-7"/>
        </w:rPr>
        <w:t xml:space="preserve"> </w:t>
      </w:r>
      <w:r>
        <w:t>Hours:</w:t>
      </w:r>
      <w:r>
        <w:rPr>
          <w:spacing w:val="-4"/>
        </w:rPr>
        <w:t xml:space="preserve"> </w:t>
      </w:r>
      <w:r>
        <w:t>Tues.</w:t>
      </w:r>
      <w:r>
        <w:rPr>
          <w:spacing w:val="-5"/>
        </w:rPr>
        <w:t xml:space="preserve"> </w:t>
      </w:r>
      <w:r>
        <w:t>2-2:30</w:t>
      </w:r>
      <w:r>
        <w:rPr>
          <w:spacing w:val="-4"/>
        </w:rPr>
        <w:t xml:space="preserve"> </w:t>
      </w:r>
      <w:r>
        <w:t>pm</w:t>
      </w:r>
      <w:r>
        <w:rPr>
          <w:spacing w:val="-5"/>
        </w:rPr>
        <w:t xml:space="preserve"> </w:t>
      </w:r>
      <w:r>
        <w:t>(after</w:t>
      </w:r>
      <w:r>
        <w:rPr>
          <w:spacing w:val="-4"/>
        </w:rPr>
        <w:t xml:space="preserve"> </w:t>
      </w:r>
      <w:r>
        <w:t>class)</w:t>
      </w:r>
      <w:r>
        <w:rPr>
          <w:spacing w:val="-5"/>
        </w:rPr>
        <w:t xml:space="preserve"> </w:t>
      </w:r>
      <w:r>
        <w:t>OR</w:t>
      </w:r>
      <w:r>
        <w:rPr>
          <w:spacing w:val="-4"/>
        </w:rPr>
        <w:t xml:space="preserve"> </w:t>
      </w:r>
      <w:r>
        <w:t>Thurs.</w:t>
      </w:r>
      <w:r>
        <w:rPr>
          <w:spacing w:val="-5"/>
        </w:rPr>
        <w:t xml:space="preserve"> </w:t>
      </w:r>
      <w:r>
        <w:t>from</w:t>
      </w:r>
      <w:r>
        <w:rPr>
          <w:spacing w:val="-4"/>
        </w:rPr>
        <w:t xml:space="preserve"> </w:t>
      </w:r>
      <w:r>
        <w:t>9-11am</w:t>
      </w:r>
      <w:r>
        <w:rPr>
          <w:spacing w:val="-5"/>
        </w:rPr>
        <w:t xml:space="preserve"> </w:t>
      </w:r>
      <w:r>
        <w:t>(via</w:t>
      </w:r>
      <w:r>
        <w:rPr>
          <w:spacing w:val="-4"/>
        </w:rPr>
        <w:t xml:space="preserve"> </w:t>
      </w:r>
      <w:r>
        <w:t>Zoom</w:t>
      </w:r>
      <w:r>
        <w:rPr>
          <w:spacing w:val="-5"/>
        </w:rPr>
        <w:t xml:space="preserve"> </w:t>
      </w:r>
      <w:r>
        <w:t>&amp;</w:t>
      </w:r>
      <w:r>
        <w:rPr>
          <w:spacing w:val="-4"/>
        </w:rPr>
        <w:t xml:space="preserve"> </w:t>
      </w:r>
      <w:r>
        <w:t>by</w:t>
      </w:r>
      <w:r>
        <w:rPr>
          <w:spacing w:val="-4"/>
        </w:rPr>
        <w:t xml:space="preserve"> </w:t>
      </w:r>
      <w:r>
        <w:rPr>
          <w:spacing w:val="-2"/>
        </w:rPr>
        <w:t>appointment)</w:t>
      </w:r>
    </w:p>
    <w:p w:rsidR="00FA4AEC" w:rsidRDefault="00F14E45">
      <w:pPr>
        <w:pStyle w:val="ListParagraph"/>
        <w:numPr>
          <w:ilvl w:val="0"/>
          <w:numId w:val="4"/>
        </w:numPr>
        <w:tabs>
          <w:tab w:val="left" w:pos="921"/>
        </w:tabs>
        <w:spacing w:before="47"/>
        <w:ind w:hanging="360"/>
      </w:pPr>
      <w:r>
        <w:t>Class</w:t>
      </w:r>
      <w:r>
        <w:rPr>
          <w:spacing w:val="-8"/>
        </w:rPr>
        <w:t xml:space="preserve"> </w:t>
      </w:r>
      <w:r>
        <w:t>Meeting</w:t>
      </w:r>
      <w:r>
        <w:rPr>
          <w:spacing w:val="-6"/>
        </w:rPr>
        <w:t xml:space="preserve"> </w:t>
      </w:r>
      <w:r>
        <w:t>time:</w:t>
      </w:r>
      <w:r>
        <w:rPr>
          <w:spacing w:val="51"/>
        </w:rPr>
        <w:t xml:space="preserve"> </w:t>
      </w:r>
      <w:r>
        <w:t>Tuesday,</w:t>
      </w:r>
      <w:r>
        <w:rPr>
          <w:spacing w:val="-6"/>
        </w:rPr>
        <w:t xml:space="preserve"> </w:t>
      </w:r>
      <w:r>
        <w:t>12-1:40</w:t>
      </w:r>
      <w:r>
        <w:rPr>
          <w:spacing w:val="-5"/>
        </w:rPr>
        <w:t xml:space="preserve"> pm</w:t>
      </w:r>
    </w:p>
    <w:p w:rsidR="00FA4AEC" w:rsidRDefault="00F14E45">
      <w:pPr>
        <w:pStyle w:val="ListParagraph"/>
        <w:numPr>
          <w:ilvl w:val="0"/>
          <w:numId w:val="4"/>
        </w:numPr>
        <w:tabs>
          <w:tab w:val="left" w:pos="921"/>
        </w:tabs>
        <w:spacing w:before="43"/>
        <w:ind w:hanging="360"/>
      </w:pPr>
      <w:r>
        <w:t>Location:</w:t>
      </w:r>
      <w:r>
        <w:rPr>
          <w:spacing w:val="50"/>
        </w:rPr>
        <w:t xml:space="preserve"> </w:t>
      </w:r>
      <w:r>
        <w:t>Bobst</w:t>
      </w:r>
      <w:r>
        <w:rPr>
          <w:spacing w:val="-5"/>
        </w:rPr>
        <w:t xml:space="preserve"> </w:t>
      </w:r>
      <w:r>
        <w:t>Library</w:t>
      </w:r>
      <w:r>
        <w:rPr>
          <w:spacing w:val="-5"/>
        </w:rPr>
        <w:t xml:space="preserve"> </w:t>
      </w:r>
      <w:r>
        <w:rPr>
          <w:spacing w:val="-2"/>
        </w:rPr>
        <w:t>LL150</w:t>
      </w:r>
    </w:p>
    <w:p w:rsidR="00FA4AEC" w:rsidRDefault="00FA4AEC">
      <w:pPr>
        <w:pStyle w:val="BodyText"/>
        <w:spacing w:before="58"/>
      </w:pPr>
    </w:p>
    <w:p w:rsidR="00FA4AEC" w:rsidRDefault="00F14E45">
      <w:pPr>
        <w:pStyle w:val="ListParagraph"/>
        <w:numPr>
          <w:ilvl w:val="0"/>
          <w:numId w:val="3"/>
        </w:numPr>
        <w:tabs>
          <w:tab w:val="left" w:pos="921"/>
        </w:tabs>
        <w:spacing w:before="1"/>
      </w:pPr>
      <w:r>
        <w:rPr>
          <w:spacing w:val="-2"/>
        </w:rPr>
        <w:t>Laurence</w:t>
      </w:r>
      <w:r>
        <w:rPr>
          <w:spacing w:val="-14"/>
        </w:rPr>
        <w:t xml:space="preserve"> </w:t>
      </w:r>
      <w:proofErr w:type="spellStart"/>
      <w:r>
        <w:rPr>
          <w:spacing w:val="-2"/>
        </w:rPr>
        <w:t>Wilse</w:t>
      </w:r>
      <w:proofErr w:type="spellEnd"/>
      <w:r>
        <w:rPr>
          <w:spacing w:val="-2"/>
        </w:rPr>
        <w:t>-Samson</w:t>
      </w:r>
      <w:r>
        <w:rPr>
          <w:spacing w:val="-3"/>
        </w:rPr>
        <w:t xml:space="preserve"> </w:t>
      </w:r>
      <w:r>
        <w:rPr>
          <w:spacing w:val="-2"/>
        </w:rPr>
        <w:t>(Section-</w:t>
      </w:r>
      <w:r>
        <w:rPr>
          <w:spacing w:val="-5"/>
        </w:rPr>
        <w:t>2)</w:t>
      </w:r>
    </w:p>
    <w:p w:rsidR="00FA4AEC" w:rsidRDefault="00F14E45">
      <w:pPr>
        <w:pStyle w:val="ListParagraph"/>
        <w:numPr>
          <w:ilvl w:val="0"/>
          <w:numId w:val="3"/>
        </w:numPr>
        <w:tabs>
          <w:tab w:val="left" w:pos="922"/>
        </w:tabs>
        <w:ind w:left="922"/>
      </w:pPr>
      <w:r>
        <w:t>Email:</w:t>
      </w:r>
      <w:r>
        <w:rPr>
          <w:spacing w:val="-12"/>
        </w:rPr>
        <w:t xml:space="preserve"> </w:t>
      </w:r>
      <w:hyperlink r:id="rId9">
        <w:r>
          <w:rPr>
            <w:spacing w:val="-2"/>
          </w:rPr>
          <w:t>lw3387@nyu.edu</w:t>
        </w:r>
      </w:hyperlink>
    </w:p>
    <w:p w:rsidR="00FA4AEC" w:rsidRDefault="00F14E45">
      <w:pPr>
        <w:pStyle w:val="ListParagraph"/>
        <w:numPr>
          <w:ilvl w:val="0"/>
          <w:numId w:val="3"/>
        </w:numPr>
        <w:tabs>
          <w:tab w:val="left" w:pos="922"/>
        </w:tabs>
        <w:spacing w:before="50"/>
        <w:ind w:left="922"/>
      </w:pPr>
      <w:r>
        <w:t>Office</w:t>
      </w:r>
      <w:r>
        <w:rPr>
          <w:spacing w:val="-14"/>
        </w:rPr>
        <w:t xml:space="preserve"> </w:t>
      </w:r>
      <w:r>
        <w:t>Hours:</w:t>
      </w:r>
      <w:r>
        <w:rPr>
          <w:spacing w:val="-11"/>
        </w:rPr>
        <w:t xml:space="preserve"> </w:t>
      </w:r>
      <w:r>
        <w:t>Fridays</w:t>
      </w:r>
      <w:r>
        <w:rPr>
          <w:spacing w:val="-4"/>
        </w:rPr>
        <w:t xml:space="preserve"> </w:t>
      </w:r>
      <w:r>
        <w:t>9:00</w:t>
      </w:r>
      <w:r>
        <w:rPr>
          <w:spacing w:val="-5"/>
        </w:rPr>
        <w:t xml:space="preserve"> </w:t>
      </w:r>
      <w:r>
        <w:t>–</w:t>
      </w:r>
      <w:r>
        <w:rPr>
          <w:spacing w:val="-4"/>
        </w:rPr>
        <w:t xml:space="preserve"> </w:t>
      </w:r>
      <w:r>
        <w:t>10:30</w:t>
      </w:r>
      <w:r>
        <w:rPr>
          <w:spacing w:val="-5"/>
        </w:rPr>
        <w:t xml:space="preserve"> </w:t>
      </w:r>
      <w:r>
        <w:t>by</w:t>
      </w:r>
      <w:r>
        <w:rPr>
          <w:spacing w:val="-4"/>
        </w:rPr>
        <w:t xml:space="preserve"> </w:t>
      </w:r>
      <w:r>
        <w:rPr>
          <w:spacing w:val="-2"/>
        </w:rPr>
        <w:t>appointment</w:t>
      </w:r>
    </w:p>
    <w:p w:rsidR="00FA4AEC" w:rsidRDefault="00F14E45">
      <w:pPr>
        <w:pStyle w:val="ListParagraph"/>
        <w:numPr>
          <w:ilvl w:val="0"/>
          <w:numId w:val="3"/>
        </w:numPr>
        <w:tabs>
          <w:tab w:val="left" w:pos="922"/>
        </w:tabs>
        <w:ind w:left="922"/>
      </w:pPr>
      <w:r>
        <w:rPr>
          <w:spacing w:val="-2"/>
        </w:rPr>
        <w:t>Class</w:t>
      </w:r>
      <w:r>
        <w:rPr>
          <w:spacing w:val="-6"/>
        </w:rPr>
        <w:t xml:space="preserve"> </w:t>
      </w:r>
      <w:r>
        <w:rPr>
          <w:spacing w:val="-2"/>
        </w:rPr>
        <w:t>Meeting:</w:t>
      </w:r>
      <w:r>
        <w:rPr>
          <w:spacing w:val="-5"/>
        </w:rPr>
        <w:t xml:space="preserve"> </w:t>
      </w:r>
      <w:r>
        <w:rPr>
          <w:spacing w:val="-2"/>
        </w:rPr>
        <w:t>Tuesday,</w:t>
      </w:r>
      <w:r>
        <w:rPr>
          <w:spacing w:val="-6"/>
        </w:rPr>
        <w:t xml:space="preserve"> </w:t>
      </w:r>
      <w:r>
        <w:rPr>
          <w:spacing w:val="-2"/>
        </w:rPr>
        <w:t>6:45-8:25</w:t>
      </w:r>
      <w:r>
        <w:rPr>
          <w:spacing w:val="-5"/>
        </w:rPr>
        <w:t xml:space="preserve"> pm</w:t>
      </w:r>
    </w:p>
    <w:p w:rsidR="00FA4AEC" w:rsidRDefault="00F14E45">
      <w:pPr>
        <w:pStyle w:val="ListParagraph"/>
        <w:numPr>
          <w:ilvl w:val="0"/>
          <w:numId w:val="3"/>
        </w:numPr>
        <w:tabs>
          <w:tab w:val="left" w:pos="922"/>
        </w:tabs>
        <w:spacing w:before="50"/>
        <w:ind w:left="922"/>
      </w:pPr>
      <w:r>
        <w:t>Location:</w:t>
      </w:r>
      <w:r>
        <w:rPr>
          <w:spacing w:val="-9"/>
        </w:rPr>
        <w:t xml:space="preserve"> </w:t>
      </w:r>
      <w:r>
        <w:t>238</w:t>
      </w:r>
      <w:r>
        <w:rPr>
          <w:spacing w:val="-6"/>
        </w:rPr>
        <w:t xml:space="preserve"> </w:t>
      </w:r>
      <w:r>
        <w:t>Thompson</w:t>
      </w:r>
      <w:r>
        <w:rPr>
          <w:spacing w:val="-6"/>
        </w:rPr>
        <w:t xml:space="preserve"> </w:t>
      </w:r>
      <w:r>
        <w:t>Street</w:t>
      </w:r>
      <w:r>
        <w:rPr>
          <w:spacing w:val="-7"/>
        </w:rPr>
        <w:t xml:space="preserve"> </w:t>
      </w:r>
      <w:r>
        <w:t>(GCASL),</w:t>
      </w:r>
      <w:r>
        <w:rPr>
          <w:spacing w:val="-6"/>
        </w:rPr>
        <w:t xml:space="preserve"> </w:t>
      </w:r>
      <w:r>
        <w:t>Room</w:t>
      </w:r>
      <w:r>
        <w:rPr>
          <w:spacing w:val="-6"/>
        </w:rPr>
        <w:t xml:space="preserve"> </w:t>
      </w:r>
      <w:r>
        <w:rPr>
          <w:spacing w:val="-5"/>
        </w:rPr>
        <w:t>383</w:t>
      </w:r>
    </w:p>
    <w:p w:rsidR="00FA4AEC" w:rsidRDefault="00FA4AEC">
      <w:pPr>
        <w:pStyle w:val="BodyText"/>
        <w:spacing w:before="134"/>
      </w:pPr>
    </w:p>
    <w:p w:rsidR="00FA4AEC" w:rsidRDefault="00F14E45">
      <w:pPr>
        <w:pStyle w:val="Heading1"/>
        <w:ind w:left="202"/>
      </w:pPr>
      <w:r>
        <w:rPr>
          <w:spacing w:val="-6"/>
        </w:rPr>
        <w:t>Teaching</w:t>
      </w:r>
      <w:r>
        <w:rPr>
          <w:spacing w:val="-8"/>
        </w:rPr>
        <w:t xml:space="preserve"> </w:t>
      </w:r>
      <w:r>
        <w:rPr>
          <w:spacing w:val="-2"/>
        </w:rPr>
        <w:t>Colleagues</w:t>
      </w:r>
    </w:p>
    <w:p w:rsidR="00FA4AEC" w:rsidRDefault="00F14E45">
      <w:pPr>
        <w:pStyle w:val="ListParagraph"/>
        <w:numPr>
          <w:ilvl w:val="0"/>
          <w:numId w:val="3"/>
        </w:numPr>
        <w:tabs>
          <w:tab w:val="left" w:pos="922"/>
        </w:tabs>
        <w:spacing w:before="9"/>
        <w:ind w:left="922"/>
      </w:pPr>
      <w:r>
        <w:t>Section</w:t>
      </w:r>
      <w:r>
        <w:rPr>
          <w:spacing w:val="-12"/>
        </w:rPr>
        <w:t xml:space="preserve"> </w:t>
      </w:r>
      <w:r>
        <w:t>003</w:t>
      </w:r>
      <w:r>
        <w:rPr>
          <w:spacing w:val="-10"/>
        </w:rPr>
        <w:t xml:space="preserve"> </w:t>
      </w:r>
      <w:r>
        <w:t>Bergen</w:t>
      </w:r>
      <w:r>
        <w:rPr>
          <w:spacing w:val="-10"/>
        </w:rPr>
        <w:t xml:space="preserve"> </w:t>
      </w:r>
      <w:proofErr w:type="spellStart"/>
      <w:r>
        <w:rPr>
          <w:spacing w:val="-2"/>
        </w:rPr>
        <w:t>Bodensteiner</w:t>
      </w:r>
      <w:proofErr w:type="spellEnd"/>
    </w:p>
    <w:p w:rsidR="00FA4AEC" w:rsidRDefault="00F14E45">
      <w:pPr>
        <w:pStyle w:val="ListParagraph"/>
        <w:numPr>
          <w:ilvl w:val="0"/>
          <w:numId w:val="3"/>
        </w:numPr>
        <w:tabs>
          <w:tab w:val="left" w:pos="922"/>
        </w:tabs>
        <w:spacing w:before="50"/>
        <w:ind w:left="922"/>
      </w:pPr>
      <w:r>
        <w:t>Email:</w:t>
      </w:r>
      <w:r>
        <w:rPr>
          <w:spacing w:val="-12"/>
        </w:rPr>
        <w:t xml:space="preserve"> </w:t>
      </w:r>
      <w:hyperlink r:id="rId10">
        <w:r>
          <w:rPr>
            <w:spacing w:val="-2"/>
          </w:rPr>
          <w:t>bergenb@nyu.edu</w:t>
        </w:r>
      </w:hyperlink>
    </w:p>
    <w:p w:rsidR="00FA4AEC" w:rsidRDefault="00F14E45">
      <w:pPr>
        <w:pStyle w:val="ListParagraph"/>
        <w:numPr>
          <w:ilvl w:val="0"/>
          <w:numId w:val="3"/>
        </w:numPr>
        <w:tabs>
          <w:tab w:val="left" w:pos="922"/>
        </w:tabs>
        <w:ind w:left="922"/>
      </w:pPr>
      <w:r>
        <w:t>Office</w:t>
      </w:r>
      <w:r>
        <w:rPr>
          <w:spacing w:val="-14"/>
        </w:rPr>
        <w:t xml:space="preserve"> </w:t>
      </w:r>
      <w:r>
        <w:t>Hours:</w:t>
      </w:r>
      <w:r>
        <w:rPr>
          <w:spacing w:val="53"/>
        </w:rPr>
        <w:t xml:space="preserve"> </w:t>
      </w:r>
      <w:r>
        <w:t>Mondays,</w:t>
      </w:r>
      <w:r>
        <w:rPr>
          <w:spacing w:val="-5"/>
        </w:rPr>
        <w:t xml:space="preserve"> </w:t>
      </w:r>
      <w:r>
        <w:t>7:30pm</w:t>
      </w:r>
      <w:r>
        <w:rPr>
          <w:spacing w:val="-5"/>
        </w:rPr>
        <w:t xml:space="preserve"> </w:t>
      </w:r>
      <w:r>
        <w:t>–</w:t>
      </w:r>
      <w:r>
        <w:rPr>
          <w:spacing w:val="-5"/>
        </w:rPr>
        <w:t xml:space="preserve"> </w:t>
      </w:r>
      <w:r>
        <w:t>8:30pm</w:t>
      </w:r>
      <w:r>
        <w:rPr>
          <w:spacing w:val="-5"/>
        </w:rPr>
        <w:t xml:space="preserve"> </w:t>
      </w:r>
      <w:r>
        <w:t>(via</w:t>
      </w:r>
      <w:r>
        <w:rPr>
          <w:spacing w:val="-4"/>
        </w:rPr>
        <w:t xml:space="preserve"> Zoom)</w:t>
      </w:r>
    </w:p>
    <w:p w:rsidR="00FA4AEC" w:rsidRDefault="00F14E45">
      <w:pPr>
        <w:pStyle w:val="ListParagraph"/>
        <w:numPr>
          <w:ilvl w:val="0"/>
          <w:numId w:val="3"/>
        </w:numPr>
        <w:tabs>
          <w:tab w:val="left" w:pos="922"/>
        </w:tabs>
        <w:spacing w:before="50"/>
        <w:ind w:left="922"/>
      </w:pPr>
      <w:r>
        <w:rPr>
          <w:spacing w:val="-6"/>
        </w:rPr>
        <w:t>Recitation:</w:t>
      </w:r>
      <w:r>
        <w:rPr>
          <w:spacing w:val="6"/>
        </w:rPr>
        <w:t xml:space="preserve"> </w:t>
      </w:r>
      <w:r>
        <w:rPr>
          <w:spacing w:val="-6"/>
        </w:rPr>
        <w:t>Mondays</w:t>
      </w:r>
      <w:r>
        <w:rPr>
          <w:spacing w:val="-25"/>
        </w:rPr>
        <w:t xml:space="preserve"> </w:t>
      </w:r>
      <w:r>
        <w:rPr>
          <w:spacing w:val="-6"/>
        </w:rPr>
        <w:t>8:35</w:t>
      </w:r>
      <w:r>
        <w:rPr>
          <w:spacing w:val="-25"/>
        </w:rPr>
        <w:t xml:space="preserve"> </w:t>
      </w:r>
      <w:r>
        <w:rPr>
          <w:spacing w:val="-6"/>
        </w:rPr>
        <w:t>pm</w:t>
      </w:r>
      <w:r>
        <w:rPr>
          <w:spacing w:val="-25"/>
        </w:rPr>
        <w:t xml:space="preserve"> </w:t>
      </w:r>
      <w:r>
        <w:rPr>
          <w:spacing w:val="-6"/>
        </w:rPr>
        <w:t>to</w:t>
      </w:r>
      <w:r>
        <w:rPr>
          <w:spacing w:val="-25"/>
        </w:rPr>
        <w:t xml:space="preserve"> </w:t>
      </w:r>
      <w:r>
        <w:rPr>
          <w:spacing w:val="-6"/>
        </w:rPr>
        <w:t>9:35</w:t>
      </w:r>
      <w:r>
        <w:rPr>
          <w:spacing w:val="-25"/>
        </w:rPr>
        <w:t xml:space="preserve"> </w:t>
      </w:r>
      <w:r>
        <w:rPr>
          <w:spacing w:val="-6"/>
        </w:rPr>
        <w:t>pm</w:t>
      </w:r>
      <w:r>
        <w:rPr>
          <w:spacing w:val="-25"/>
        </w:rPr>
        <w:t xml:space="preserve"> </w:t>
      </w:r>
      <w:r>
        <w:rPr>
          <w:spacing w:val="-6"/>
        </w:rPr>
        <w:t>(via</w:t>
      </w:r>
      <w:r>
        <w:rPr>
          <w:spacing w:val="-25"/>
        </w:rPr>
        <w:t xml:space="preserve"> </w:t>
      </w:r>
      <w:r>
        <w:rPr>
          <w:spacing w:val="-6"/>
        </w:rPr>
        <w:t>Zoom)</w:t>
      </w:r>
    </w:p>
    <w:p w:rsidR="00FA4AEC" w:rsidRDefault="00F14E45">
      <w:pPr>
        <w:pStyle w:val="ListParagraph"/>
        <w:numPr>
          <w:ilvl w:val="0"/>
          <w:numId w:val="3"/>
        </w:numPr>
        <w:tabs>
          <w:tab w:val="left" w:pos="922"/>
        </w:tabs>
        <w:ind w:left="922"/>
      </w:pPr>
      <w:r>
        <w:rPr>
          <w:spacing w:val="-2"/>
        </w:rPr>
        <w:t>Location:</w:t>
      </w:r>
      <w:r>
        <w:t xml:space="preserve"> </w:t>
      </w:r>
      <w:r>
        <w:rPr>
          <w:spacing w:val="-2"/>
        </w:rPr>
        <w:t>Brightspace</w:t>
      </w:r>
      <w:r>
        <w:t xml:space="preserve"> </w:t>
      </w:r>
      <w:r>
        <w:rPr>
          <w:spacing w:val="-4"/>
        </w:rPr>
        <w:t>zoom</w:t>
      </w:r>
    </w:p>
    <w:p w:rsidR="00FA4AEC" w:rsidRDefault="00FA4AEC">
      <w:pPr>
        <w:pStyle w:val="BodyText"/>
        <w:spacing w:before="99"/>
      </w:pPr>
    </w:p>
    <w:p w:rsidR="00FA4AEC" w:rsidRDefault="00F14E45">
      <w:pPr>
        <w:pStyle w:val="ListParagraph"/>
        <w:numPr>
          <w:ilvl w:val="0"/>
          <w:numId w:val="3"/>
        </w:numPr>
        <w:tabs>
          <w:tab w:val="left" w:pos="922"/>
        </w:tabs>
        <w:spacing w:before="0"/>
        <w:ind w:left="922"/>
      </w:pPr>
      <w:r>
        <w:t>Section</w:t>
      </w:r>
      <w:r>
        <w:rPr>
          <w:spacing w:val="-10"/>
        </w:rPr>
        <w:t xml:space="preserve"> </w:t>
      </w:r>
      <w:r>
        <w:t>004</w:t>
      </w:r>
      <w:r>
        <w:rPr>
          <w:spacing w:val="-10"/>
        </w:rPr>
        <w:t xml:space="preserve"> </w:t>
      </w:r>
      <w:r>
        <w:t>Kevin</w:t>
      </w:r>
      <w:r>
        <w:rPr>
          <w:spacing w:val="-10"/>
        </w:rPr>
        <w:t xml:space="preserve"> </w:t>
      </w:r>
      <w:proofErr w:type="spellStart"/>
      <w:r>
        <w:rPr>
          <w:spacing w:val="-4"/>
        </w:rPr>
        <w:t>Tham</w:t>
      </w:r>
      <w:proofErr w:type="spellEnd"/>
    </w:p>
    <w:p w:rsidR="00FA4AEC" w:rsidRDefault="00F14E45">
      <w:pPr>
        <w:pStyle w:val="ListParagraph"/>
        <w:numPr>
          <w:ilvl w:val="0"/>
          <w:numId w:val="3"/>
        </w:numPr>
        <w:tabs>
          <w:tab w:val="left" w:pos="922"/>
        </w:tabs>
        <w:spacing w:before="45"/>
        <w:ind w:left="922"/>
      </w:pPr>
      <w:r>
        <w:t>Email:</w:t>
      </w:r>
      <w:r>
        <w:rPr>
          <w:spacing w:val="-14"/>
        </w:rPr>
        <w:t xml:space="preserve"> </w:t>
      </w:r>
      <w:hyperlink r:id="rId11">
        <w:r>
          <w:rPr>
            <w:spacing w:val="-2"/>
          </w:rPr>
          <w:t>kevin.tham@nyu.edu</w:t>
        </w:r>
      </w:hyperlink>
    </w:p>
    <w:p w:rsidR="00FA4AEC" w:rsidRDefault="00F14E45">
      <w:pPr>
        <w:pStyle w:val="ListParagraph"/>
        <w:numPr>
          <w:ilvl w:val="0"/>
          <w:numId w:val="3"/>
        </w:numPr>
        <w:tabs>
          <w:tab w:val="left" w:pos="922"/>
        </w:tabs>
        <w:ind w:left="922"/>
      </w:pPr>
      <w:r>
        <w:t>Office</w:t>
      </w:r>
      <w:r>
        <w:rPr>
          <w:spacing w:val="-17"/>
        </w:rPr>
        <w:t xml:space="preserve"> </w:t>
      </w:r>
      <w:r>
        <w:t>Hours:</w:t>
      </w:r>
      <w:r>
        <w:rPr>
          <w:spacing w:val="-7"/>
        </w:rPr>
        <w:t xml:space="preserve"> </w:t>
      </w:r>
      <w:r>
        <w:t>Wednesdays,</w:t>
      </w:r>
      <w:r>
        <w:rPr>
          <w:spacing w:val="-6"/>
        </w:rPr>
        <w:t xml:space="preserve"> </w:t>
      </w:r>
      <w:r>
        <w:t>3-4pm</w:t>
      </w:r>
      <w:r>
        <w:rPr>
          <w:spacing w:val="-7"/>
        </w:rPr>
        <w:t xml:space="preserve"> </w:t>
      </w:r>
      <w:r>
        <w:t>(via</w:t>
      </w:r>
      <w:r>
        <w:rPr>
          <w:spacing w:val="-6"/>
        </w:rPr>
        <w:t xml:space="preserve"> </w:t>
      </w:r>
      <w:r>
        <w:rPr>
          <w:spacing w:val="-2"/>
        </w:rPr>
        <w:t>Zoom)</w:t>
      </w:r>
    </w:p>
    <w:p w:rsidR="00FA4AEC" w:rsidRDefault="00F14E45">
      <w:pPr>
        <w:pStyle w:val="ListParagraph"/>
        <w:numPr>
          <w:ilvl w:val="0"/>
          <w:numId w:val="3"/>
        </w:numPr>
        <w:tabs>
          <w:tab w:val="left" w:pos="922"/>
        </w:tabs>
        <w:spacing w:before="50"/>
        <w:ind w:left="922"/>
      </w:pPr>
      <w:r>
        <w:t>Recitation:</w:t>
      </w:r>
      <w:r>
        <w:rPr>
          <w:spacing w:val="49"/>
        </w:rPr>
        <w:t xml:space="preserve"> </w:t>
      </w:r>
      <w:r>
        <w:t>Wednesdays</w:t>
      </w:r>
      <w:r>
        <w:rPr>
          <w:spacing w:val="-5"/>
        </w:rPr>
        <w:t xml:space="preserve"> </w:t>
      </w:r>
      <w:r>
        <w:t>8:35pm</w:t>
      </w:r>
      <w:r>
        <w:rPr>
          <w:spacing w:val="-5"/>
        </w:rPr>
        <w:t xml:space="preserve"> </w:t>
      </w:r>
      <w:r>
        <w:t>to</w:t>
      </w:r>
      <w:r>
        <w:rPr>
          <w:spacing w:val="-5"/>
        </w:rPr>
        <w:t xml:space="preserve"> </w:t>
      </w:r>
      <w:r>
        <w:t>9:35</w:t>
      </w:r>
      <w:r>
        <w:rPr>
          <w:spacing w:val="-5"/>
        </w:rPr>
        <w:t xml:space="preserve"> </w:t>
      </w:r>
      <w:r>
        <w:t>pm</w:t>
      </w:r>
      <w:r>
        <w:rPr>
          <w:spacing w:val="-4"/>
        </w:rPr>
        <w:t xml:space="preserve"> </w:t>
      </w:r>
      <w:r>
        <w:t>(via</w:t>
      </w:r>
      <w:r>
        <w:rPr>
          <w:spacing w:val="-5"/>
        </w:rPr>
        <w:t xml:space="preserve"> </w:t>
      </w:r>
      <w:r>
        <w:rPr>
          <w:spacing w:val="-2"/>
        </w:rPr>
        <w:t>Zoom)</w:t>
      </w:r>
    </w:p>
    <w:p w:rsidR="00FA4AEC" w:rsidRDefault="00F14E45">
      <w:pPr>
        <w:pStyle w:val="ListParagraph"/>
        <w:numPr>
          <w:ilvl w:val="0"/>
          <w:numId w:val="3"/>
        </w:numPr>
        <w:tabs>
          <w:tab w:val="left" w:pos="922"/>
        </w:tabs>
        <w:ind w:left="922"/>
      </w:pPr>
      <w:r>
        <w:rPr>
          <w:spacing w:val="-2"/>
        </w:rPr>
        <w:t>Location:</w:t>
      </w:r>
      <w:r>
        <w:t xml:space="preserve"> </w:t>
      </w:r>
      <w:r>
        <w:rPr>
          <w:spacing w:val="-2"/>
        </w:rPr>
        <w:t>Brightspace</w:t>
      </w:r>
      <w:r>
        <w:t xml:space="preserve"> </w:t>
      </w:r>
      <w:r>
        <w:rPr>
          <w:spacing w:val="-4"/>
        </w:rPr>
        <w:t>zoom</w:t>
      </w:r>
    </w:p>
    <w:p w:rsidR="00FA4AEC" w:rsidRDefault="00FA4AEC">
      <w:pPr>
        <w:pStyle w:val="BodyText"/>
      </w:pPr>
    </w:p>
    <w:p w:rsidR="00FA4AEC" w:rsidRDefault="00FA4AEC">
      <w:pPr>
        <w:pStyle w:val="BodyText"/>
        <w:spacing w:before="184"/>
      </w:pPr>
    </w:p>
    <w:p w:rsidR="00FA4AEC" w:rsidRDefault="00F14E45">
      <w:pPr>
        <w:pStyle w:val="Heading1"/>
        <w:spacing w:before="1"/>
        <w:ind w:left="202"/>
      </w:pPr>
      <w:r>
        <w:rPr>
          <w:spacing w:val="-2"/>
        </w:rPr>
        <w:t>Course</w:t>
      </w:r>
      <w:r>
        <w:rPr>
          <w:spacing w:val="-15"/>
        </w:rPr>
        <w:t xml:space="preserve"> </w:t>
      </w:r>
      <w:r>
        <w:rPr>
          <w:spacing w:val="-2"/>
        </w:rPr>
        <w:t>Prerequisites</w:t>
      </w:r>
    </w:p>
    <w:p w:rsidR="00FA4AEC" w:rsidRDefault="00F14E45">
      <w:pPr>
        <w:pStyle w:val="ListParagraph"/>
        <w:numPr>
          <w:ilvl w:val="0"/>
          <w:numId w:val="3"/>
        </w:numPr>
        <w:tabs>
          <w:tab w:val="left" w:pos="922"/>
        </w:tabs>
        <w:spacing w:before="311"/>
        <w:ind w:left="922"/>
      </w:pPr>
      <w:r>
        <w:rPr>
          <w:spacing w:val="-2"/>
        </w:rPr>
        <w:t>CORE-GP</w:t>
      </w:r>
      <w:r>
        <w:rPr>
          <w:spacing w:val="-9"/>
        </w:rPr>
        <w:t xml:space="preserve"> </w:t>
      </w:r>
      <w:r>
        <w:rPr>
          <w:spacing w:val="-2"/>
        </w:rPr>
        <w:t>1011</w:t>
      </w:r>
      <w:r>
        <w:rPr>
          <w:spacing w:val="-7"/>
        </w:rPr>
        <w:t xml:space="preserve"> </w:t>
      </w:r>
      <w:r>
        <w:rPr>
          <w:spacing w:val="-2"/>
        </w:rPr>
        <w:t>Statistics</w:t>
      </w:r>
    </w:p>
    <w:p w:rsidR="00FA4AEC" w:rsidRDefault="00F14E45">
      <w:pPr>
        <w:pStyle w:val="ListParagraph"/>
        <w:numPr>
          <w:ilvl w:val="0"/>
          <w:numId w:val="3"/>
        </w:numPr>
        <w:tabs>
          <w:tab w:val="left" w:pos="922"/>
        </w:tabs>
        <w:spacing w:before="45"/>
        <w:ind w:left="922"/>
      </w:pPr>
      <w:r>
        <w:t>CORE-GP</w:t>
      </w:r>
      <w:r>
        <w:rPr>
          <w:spacing w:val="-12"/>
        </w:rPr>
        <w:t xml:space="preserve"> </w:t>
      </w:r>
      <w:r>
        <w:t>1018</w:t>
      </w:r>
      <w:r>
        <w:rPr>
          <w:spacing w:val="-10"/>
        </w:rPr>
        <w:t xml:space="preserve"> </w:t>
      </w:r>
      <w:r>
        <w:rPr>
          <w:spacing w:val="-2"/>
        </w:rPr>
        <w:t>Microeconomics</w:t>
      </w:r>
    </w:p>
    <w:p w:rsidR="00FA4AEC" w:rsidRDefault="00FA4AEC">
      <w:pPr>
        <w:sectPr w:rsidR="00FA4AEC">
          <w:footerReference w:type="default" r:id="rId12"/>
          <w:type w:val="continuous"/>
          <w:pgSz w:w="12240" w:h="15840"/>
          <w:pgMar w:top="1440" w:right="700" w:bottom="440" w:left="1080" w:header="0" w:footer="259" w:gutter="0"/>
          <w:pgNumType w:start="1"/>
          <w:cols w:space="720"/>
        </w:sectPr>
      </w:pPr>
    </w:p>
    <w:p w:rsidR="00FA4AEC" w:rsidRDefault="00F14E45">
      <w:pPr>
        <w:pStyle w:val="Heading1"/>
        <w:spacing w:before="79"/>
        <w:ind w:left="202"/>
        <w:jc w:val="both"/>
      </w:pPr>
      <w:r>
        <w:rPr>
          <w:spacing w:val="-2"/>
        </w:rPr>
        <w:lastRenderedPageBreak/>
        <w:t>Course</w:t>
      </w:r>
      <w:r>
        <w:rPr>
          <w:spacing w:val="-15"/>
        </w:rPr>
        <w:t xml:space="preserve"> </w:t>
      </w:r>
      <w:r>
        <w:rPr>
          <w:spacing w:val="-2"/>
        </w:rPr>
        <w:t>Description</w:t>
      </w:r>
    </w:p>
    <w:p w:rsidR="00FA4AEC" w:rsidRDefault="00F14E45">
      <w:pPr>
        <w:pStyle w:val="BodyText"/>
        <w:spacing w:before="14" w:line="285" w:lineRule="auto"/>
        <w:ind w:left="202" w:right="794"/>
        <w:jc w:val="both"/>
      </w:pPr>
      <w:r>
        <w:t>Public</w:t>
      </w:r>
      <w:r>
        <w:rPr>
          <w:spacing w:val="-3"/>
        </w:rPr>
        <w:t xml:space="preserve"> </w:t>
      </w:r>
      <w:r>
        <w:t>economics</w:t>
      </w:r>
      <w:r>
        <w:rPr>
          <w:spacing w:val="-2"/>
        </w:rPr>
        <w:t xml:space="preserve"> </w:t>
      </w:r>
      <w:r>
        <w:t>uses</w:t>
      </w:r>
      <w:r>
        <w:rPr>
          <w:spacing w:val="-2"/>
        </w:rPr>
        <w:t xml:space="preserve"> </w:t>
      </w:r>
      <w:r>
        <w:t>the</w:t>
      </w:r>
      <w:r>
        <w:rPr>
          <w:spacing w:val="-2"/>
        </w:rPr>
        <w:t xml:space="preserve"> </w:t>
      </w:r>
      <w:r>
        <w:t>tools</w:t>
      </w:r>
      <w:r>
        <w:rPr>
          <w:spacing w:val="-2"/>
        </w:rPr>
        <w:t xml:space="preserve"> </w:t>
      </w:r>
      <w:r>
        <w:t>of</w:t>
      </w:r>
      <w:r>
        <w:rPr>
          <w:spacing w:val="-2"/>
        </w:rPr>
        <w:t xml:space="preserve"> </w:t>
      </w:r>
      <w:r>
        <w:t>microeconomics</w:t>
      </w:r>
      <w:r>
        <w:rPr>
          <w:spacing w:val="-2"/>
        </w:rPr>
        <w:t xml:space="preserve"> </w:t>
      </w:r>
      <w:r>
        <w:t>and</w:t>
      </w:r>
      <w:r>
        <w:rPr>
          <w:spacing w:val="-2"/>
        </w:rPr>
        <w:t xml:space="preserve"> </w:t>
      </w:r>
      <w:r>
        <w:t>empirical</w:t>
      </w:r>
      <w:r>
        <w:rPr>
          <w:spacing w:val="-2"/>
        </w:rPr>
        <w:t xml:space="preserve"> </w:t>
      </w:r>
      <w:r>
        <w:t>analysis</w:t>
      </w:r>
      <w:r>
        <w:rPr>
          <w:spacing w:val="-2"/>
        </w:rPr>
        <w:t xml:space="preserve"> </w:t>
      </w:r>
      <w:r>
        <w:t>to</w:t>
      </w:r>
      <w:r>
        <w:rPr>
          <w:spacing w:val="-2"/>
        </w:rPr>
        <w:t xml:space="preserve"> </w:t>
      </w:r>
      <w:r>
        <w:t>study</w:t>
      </w:r>
      <w:r>
        <w:rPr>
          <w:spacing w:val="-2"/>
        </w:rPr>
        <w:t xml:space="preserve"> </w:t>
      </w:r>
      <w:r>
        <w:t>the</w:t>
      </w:r>
      <w:r>
        <w:rPr>
          <w:spacing w:val="-2"/>
        </w:rPr>
        <w:t xml:space="preserve"> </w:t>
      </w:r>
      <w:r>
        <w:t>impact</w:t>
      </w:r>
      <w:r>
        <w:rPr>
          <w:spacing w:val="40"/>
        </w:rPr>
        <w:t xml:space="preserve"> </w:t>
      </w:r>
      <w:r>
        <w:t>of government</w:t>
      </w:r>
      <w:r>
        <w:rPr>
          <w:spacing w:val="-3"/>
        </w:rPr>
        <w:t xml:space="preserve"> </w:t>
      </w:r>
      <w:r>
        <w:t>policies</w:t>
      </w:r>
      <w:r>
        <w:rPr>
          <w:spacing w:val="-3"/>
        </w:rPr>
        <w:t xml:space="preserve"> </w:t>
      </w:r>
      <w:r>
        <w:t>on</w:t>
      </w:r>
      <w:r>
        <w:rPr>
          <w:spacing w:val="-3"/>
        </w:rPr>
        <w:t xml:space="preserve"> </w:t>
      </w:r>
      <w:r>
        <w:t>economic</w:t>
      </w:r>
      <w:r>
        <w:rPr>
          <w:spacing w:val="-3"/>
        </w:rPr>
        <w:t xml:space="preserve"> </w:t>
      </w:r>
      <w:r>
        <w:t>behavior</w:t>
      </w:r>
      <w:r>
        <w:rPr>
          <w:spacing w:val="-3"/>
        </w:rPr>
        <w:t xml:space="preserve"> </w:t>
      </w:r>
      <w:r>
        <w:t>and</w:t>
      </w:r>
      <w:r>
        <w:rPr>
          <w:spacing w:val="-3"/>
        </w:rPr>
        <w:t xml:space="preserve"> </w:t>
      </w:r>
      <w:r>
        <w:t>the</w:t>
      </w:r>
      <w:r>
        <w:rPr>
          <w:spacing w:val="-3"/>
        </w:rPr>
        <w:t xml:space="preserve"> </w:t>
      </w:r>
      <w:r>
        <w:t>distribution</w:t>
      </w:r>
      <w:r>
        <w:rPr>
          <w:spacing w:val="-3"/>
        </w:rPr>
        <w:t xml:space="preserve"> </w:t>
      </w:r>
      <w:r>
        <w:t>of</w:t>
      </w:r>
      <w:r>
        <w:rPr>
          <w:spacing w:val="-3"/>
        </w:rPr>
        <w:t xml:space="preserve"> </w:t>
      </w:r>
      <w:r>
        <w:t>resources</w:t>
      </w:r>
      <w:r>
        <w:rPr>
          <w:spacing w:val="-3"/>
        </w:rPr>
        <w:t xml:space="preserve"> </w:t>
      </w:r>
      <w:r>
        <w:t>in</w:t>
      </w:r>
      <w:r>
        <w:rPr>
          <w:spacing w:val="-3"/>
        </w:rPr>
        <w:t xml:space="preserve"> </w:t>
      </w:r>
      <w:r>
        <w:t>the</w:t>
      </w:r>
      <w:r>
        <w:rPr>
          <w:spacing w:val="-3"/>
        </w:rPr>
        <w:t xml:space="preserve"> </w:t>
      </w:r>
      <w:r>
        <w:t>economy.</w:t>
      </w:r>
      <w:r>
        <w:rPr>
          <w:spacing w:val="40"/>
        </w:rPr>
        <w:t xml:space="preserve"> </w:t>
      </w:r>
      <w:r>
        <w:t>The course begins with a review of market failures and preferences for income redistribution to</w:t>
      </w:r>
    </w:p>
    <w:p w:rsidR="00FA4AEC" w:rsidRDefault="00F14E45">
      <w:pPr>
        <w:pStyle w:val="BodyText"/>
        <w:spacing w:line="285" w:lineRule="auto"/>
        <w:ind w:left="202" w:right="152"/>
      </w:pPr>
      <w:r>
        <w:t>answer questions such as: when should the government intervene in the economy and what are the effects of those interventions on economic outcomes? Topics include issues related to revenue spending</w:t>
      </w:r>
      <w:r>
        <w:rPr>
          <w:spacing w:val="-7"/>
        </w:rPr>
        <w:t xml:space="preserve"> </w:t>
      </w:r>
      <w:r>
        <w:t>(e.g.,</w:t>
      </w:r>
      <w:r>
        <w:rPr>
          <w:spacing w:val="-7"/>
        </w:rPr>
        <w:t xml:space="preserve"> </w:t>
      </w:r>
      <w:r>
        <w:t>education,</w:t>
      </w:r>
      <w:r>
        <w:rPr>
          <w:spacing w:val="-7"/>
        </w:rPr>
        <w:t xml:space="preserve"> </w:t>
      </w:r>
      <w:r>
        <w:t>safety</w:t>
      </w:r>
      <w:r>
        <w:rPr>
          <w:spacing w:val="-7"/>
        </w:rPr>
        <w:t xml:space="preserve"> </w:t>
      </w:r>
      <w:r>
        <w:t>net</w:t>
      </w:r>
      <w:r>
        <w:rPr>
          <w:spacing w:val="-7"/>
        </w:rPr>
        <w:t xml:space="preserve"> </w:t>
      </w:r>
      <w:r>
        <w:t>programs,</w:t>
      </w:r>
      <w:r>
        <w:rPr>
          <w:spacing w:val="-7"/>
        </w:rPr>
        <w:t xml:space="preserve"> </w:t>
      </w:r>
      <w:r>
        <w:t>insurance)</w:t>
      </w:r>
      <w:r>
        <w:rPr>
          <w:spacing w:val="-7"/>
        </w:rPr>
        <w:t xml:space="preserve"> </w:t>
      </w:r>
      <w:r>
        <w:t>and</w:t>
      </w:r>
      <w:r>
        <w:rPr>
          <w:spacing w:val="-7"/>
        </w:rPr>
        <w:t xml:space="preserve"> </w:t>
      </w:r>
      <w:r>
        <w:t>revenue</w:t>
      </w:r>
      <w:r>
        <w:rPr>
          <w:spacing w:val="-7"/>
        </w:rPr>
        <w:t xml:space="preserve"> </w:t>
      </w:r>
      <w:r>
        <w:t>raising</w:t>
      </w:r>
      <w:r>
        <w:rPr>
          <w:spacing w:val="-7"/>
        </w:rPr>
        <w:t xml:space="preserve"> </w:t>
      </w:r>
      <w:r>
        <w:t>(e.g.,</w:t>
      </w:r>
      <w:r>
        <w:rPr>
          <w:spacing w:val="-7"/>
        </w:rPr>
        <w:t xml:space="preserve"> </w:t>
      </w:r>
      <w:r>
        <w:t>tax</w:t>
      </w:r>
      <w:r>
        <w:rPr>
          <w:spacing w:val="-7"/>
        </w:rPr>
        <w:t xml:space="preserve"> </w:t>
      </w:r>
      <w:r>
        <w:t>incidence,</w:t>
      </w:r>
      <w:r>
        <w:rPr>
          <w:spacing w:val="-7"/>
        </w:rPr>
        <w:t xml:space="preserve"> </w:t>
      </w:r>
      <w:r>
        <w:t>tax efficiency, income taxes).</w:t>
      </w:r>
    </w:p>
    <w:p w:rsidR="00FA4AEC" w:rsidRDefault="00FA4AEC">
      <w:pPr>
        <w:pStyle w:val="BodyText"/>
        <w:spacing w:before="75"/>
      </w:pPr>
    </w:p>
    <w:p w:rsidR="00FA4AEC" w:rsidRDefault="00F14E45">
      <w:pPr>
        <w:pStyle w:val="Heading1"/>
        <w:ind w:left="367"/>
      </w:pPr>
      <w:r>
        <w:rPr>
          <w:spacing w:val="-2"/>
        </w:rPr>
        <w:t>Course</w:t>
      </w:r>
      <w:r>
        <w:rPr>
          <w:spacing w:val="-12"/>
        </w:rPr>
        <w:t xml:space="preserve"> </w:t>
      </w:r>
      <w:r>
        <w:rPr>
          <w:spacing w:val="-2"/>
        </w:rPr>
        <w:t>and</w:t>
      </w:r>
      <w:r>
        <w:rPr>
          <w:spacing w:val="-12"/>
        </w:rPr>
        <w:t xml:space="preserve"> </w:t>
      </w:r>
      <w:r>
        <w:rPr>
          <w:spacing w:val="-2"/>
        </w:rPr>
        <w:t>Learning</w:t>
      </w:r>
      <w:r>
        <w:rPr>
          <w:spacing w:val="-13"/>
        </w:rPr>
        <w:t xml:space="preserve"> </w:t>
      </w:r>
      <w:r>
        <w:rPr>
          <w:spacing w:val="-2"/>
        </w:rPr>
        <w:t>Objectives</w:t>
      </w:r>
    </w:p>
    <w:p w:rsidR="00FA4AEC" w:rsidRDefault="00F14E45">
      <w:pPr>
        <w:pStyle w:val="ListParagraph"/>
        <w:numPr>
          <w:ilvl w:val="0"/>
          <w:numId w:val="2"/>
        </w:numPr>
        <w:tabs>
          <w:tab w:val="left" w:pos="918"/>
        </w:tabs>
        <w:spacing w:before="148"/>
        <w:ind w:left="918" w:hanging="356"/>
      </w:pPr>
      <w:r>
        <w:t>Understand</w:t>
      </w:r>
      <w:r>
        <w:rPr>
          <w:spacing w:val="-13"/>
        </w:rPr>
        <w:t xml:space="preserve"> </w:t>
      </w:r>
      <w:r>
        <w:t>the</w:t>
      </w:r>
      <w:r>
        <w:rPr>
          <w:spacing w:val="-9"/>
        </w:rPr>
        <w:t xml:space="preserve"> </w:t>
      </w:r>
      <w:r>
        <w:t>objectives</w:t>
      </w:r>
      <w:r>
        <w:rPr>
          <w:spacing w:val="-10"/>
        </w:rPr>
        <w:t xml:space="preserve"> </w:t>
      </w:r>
      <w:r>
        <w:t>and</w:t>
      </w:r>
      <w:r>
        <w:rPr>
          <w:spacing w:val="-9"/>
        </w:rPr>
        <w:t xml:space="preserve"> </w:t>
      </w:r>
      <w:r>
        <w:t>core</w:t>
      </w:r>
      <w:r>
        <w:rPr>
          <w:spacing w:val="-10"/>
        </w:rPr>
        <w:t xml:space="preserve"> </w:t>
      </w:r>
      <w:r>
        <w:t>concepts</w:t>
      </w:r>
      <w:r>
        <w:rPr>
          <w:spacing w:val="-10"/>
        </w:rPr>
        <w:t xml:space="preserve"> </w:t>
      </w:r>
      <w:r>
        <w:t>of</w:t>
      </w:r>
      <w:r>
        <w:rPr>
          <w:spacing w:val="-10"/>
        </w:rPr>
        <w:t xml:space="preserve"> </w:t>
      </w:r>
      <w:r>
        <w:t>government</w:t>
      </w:r>
      <w:r>
        <w:rPr>
          <w:spacing w:val="-9"/>
        </w:rPr>
        <w:t xml:space="preserve"> </w:t>
      </w:r>
      <w:r>
        <w:t>interventions</w:t>
      </w:r>
      <w:r>
        <w:rPr>
          <w:spacing w:val="-10"/>
        </w:rPr>
        <w:t xml:space="preserve"> </w:t>
      </w:r>
      <w:r>
        <w:t>in</w:t>
      </w:r>
      <w:r>
        <w:rPr>
          <w:spacing w:val="-9"/>
        </w:rPr>
        <w:t xml:space="preserve"> </w:t>
      </w:r>
      <w:r>
        <w:rPr>
          <w:spacing w:val="-2"/>
        </w:rPr>
        <w:t>markets.</w:t>
      </w:r>
    </w:p>
    <w:p w:rsidR="00FA4AEC" w:rsidRDefault="00F14E45">
      <w:pPr>
        <w:pStyle w:val="ListParagraph"/>
        <w:numPr>
          <w:ilvl w:val="0"/>
          <w:numId w:val="2"/>
        </w:numPr>
        <w:tabs>
          <w:tab w:val="left" w:pos="918"/>
        </w:tabs>
        <w:spacing w:before="31"/>
        <w:ind w:left="918" w:hanging="356"/>
      </w:pPr>
      <w:r>
        <w:t>Learn</w:t>
      </w:r>
      <w:r>
        <w:rPr>
          <w:spacing w:val="-14"/>
        </w:rPr>
        <w:t xml:space="preserve"> </w:t>
      </w:r>
      <w:r>
        <w:t>microeconomic</w:t>
      </w:r>
      <w:r>
        <w:rPr>
          <w:spacing w:val="-10"/>
        </w:rPr>
        <w:t xml:space="preserve"> </w:t>
      </w:r>
      <w:r>
        <w:t>foundations</w:t>
      </w:r>
      <w:r>
        <w:rPr>
          <w:spacing w:val="-11"/>
        </w:rPr>
        <w:t xml:space="preserve"> </w:t>
      </w:r>
      <w:r>
        <w:t>of</w:t>
      </w:r>
      <w:r>
        <w:rPr>
          <w:spacing w:val="-11"/>
        </w:rPr>
        <w:t xml:space="preserve"> </w:t>
      </w:r>
      <w:r>
        <w:t>households’</w:t>
      </w:r>
      <w:r>
        <w:rPr>
          <w:spacing w:val="-10"/>
        </w:rPr>
        <w:t xml:space="preserve"> </w:t>
      </w:r>
      <w:r>
        <w:t>and</w:t>
      </w:r>
      <w:r>
        <w:rPr>
          <w:spacing w:val="-12"/>
        </w:rPr>
        <w:t xml:space="preserve"> </w:t>
      </w:r>
      <w:r>
        <w:t>firms’</w:t>
      </w:r>
      <w:r>
        <w:rPr>
          <w:spacing w:val="-11"/>
        </w:rPr>
        <w:t xml:space="preserve"> </w:t>
      </w:r>
      <w:r>
        <w:t>decision</w:t>
      </w:r>
      <w:r>
        <w:rPr>
          <w:spacing w:val="-10"/>
        </w:rPr>
        <w:t xml:space="preserve"> </w:t>
      </w:r>
      <w:r>
        <w:rPr>
          <w:spacing w:val="-2"/>
        </w:rPr>
        <w:t>making.</w:t>
      </w:r>
    </w:p>
    <w:p w:rsidR="00FA4AEC" w:rsidRDefault="00F14E45">
      <w:pPr>
        <w:pStyle w:val="ListParagraph"/>
        <w:numPr>
          <w:ilvl w:val="0"/>
          <w:numId w:val="2"/>
        </w:numPr>
        <w:tabs>
          <w:tab w:val="left" w:pos="918"/>
          <w:tab w:val="left" w:pos="922"/>
        </w:tabs>
        <w:spacing w:before="35" w:line="268" w:lineRule="auto"/>
        <w:ind w:left="922" w:right="1220" w:hanging="360"/>
      </w:pPr>
      <w:r>
        <w:t>Learn</w:t>
      </w:r>
      <w:r>
        <w:rPr>
          <w:spacing w:val="-8"/>
        </w:rPr>
        <w:t xml:space="preserve"> </w:t>
      </w:r>
      <w:r>
        <w:t>how</w:t>
      </w:r>
      <w:r>
        <w:rPr>
          <w:spacing w:val="-6"/>
        </w:rPr>
        <w:t xml:space="preserve"> </w:t>
      </w:r>
      <w:r>
        <w:t>economists</w:t>
      </w:r>
      <w:r>
        <w:rPr>
          <w:spacing w:val="-6"/>
        </w:rPr>
        <w:t xml:space="preserve"> </w:t>
      </w:r>
      <w:r>
        <w:t>apply</w:t>
      </w:r>
      <w:r>
        <w:rPr>
          <w:spacing w:val="-6"/>
        </w:rPr>
        <w:t xml:space="preserve"> </w:t>
      </w:r>
      <w:r>
        <w:t>insights</w:t>
      </w:r>
      <w:r>
        <w:rPr>
          <w:spacing w:val="-6"/>
        </w:rPr>
        <w:t xml:space="preserve"> </w:t>
      </w:r>
      <w:r>
        <w:t>from</w:t>
      </w:r>
      <w:r>
        <w:rPr>
          <w:spacing w:val="-6"/>
        </w:rPr>
        <w:t xml:space="preserve"> </w:t>
      </w:r>
      <w:r>
        <w:t>economic</w:t>
      </w:r>
      <w:r>
        <w:rPr>
          <w:spacing w:val="-6"/>
        </w:rPr>
        <w:t xml:space="preserve"> </w:t>
      </w:r>
      <w:r>
        <w:t>theory,</w:t>
      </w:r>
      <w:r>
        <w:rPr>
          <w:spacing w:val="-5"/>
        </w:rPr>
        <w:t xml:space="preserve"> </w:t>
      </w:r>
      <w:r>
        <w:t>lab</w:t>
      </w:r>
      <w:r>
        <w:rPr>
          <w:spacing w:val="-6"/>
        </w:rPr>
        <w:t xml:space="preserve"> </w:t>
      </w:r>
      <w:r>
        <w:t>and</w:t>
      </w:r>
      <w:r>
        <w:rPr>
          <w:spacing w:val="-6"/>
        </w:rPr>
        <w:t xml:space="preserve"> </w:t>
      </w:r>
      <w:r>
        <w:t>field</w:t>
      </w:r>
      <w:r>
        <w:rPr>
          <w:spacing w:val="-6"/>
        </w:rPr>
        <w:t xml:space="preserve"> </w:t>
      </w:r>
      <w:r>
        <w:t>experiments and empirical studies to design policies.</w:t>
      </w:r>
    </w:p>
    <w:p w:rsidR="00FA4AEC" w:rsidRDefault="00F14E45">
      <w:pPr>
        <w:pStyle w:val="ListParagraph"/>
        <w:numPr>
          <w:ilvl w:val="0"/>
          <w:numId w:val="2"/>
        </w:numPr>
        <w:tabs>
          <w:tab w:val="left" w:pos="918"/>
        </w:tabs>
        <w:spacing w:before="0" w:line="253" w:lineRule="exact"/>
        <w:ind w:left="918" w:hanging="356"/>
      </w:pPr>
      <w:r>
        <w:t>Develop</w:t>
      </w:r>
      <w:r>
        <w:rPr>
          <w:spacing w:val="-13"/>
        </w:rPr>
        <w:t xml:space="preserve"> </w:t>
      </w:r>
      <w:r>
        <w:t>basic</w:t>
      </w:r>
      <w:r>
        <w:rPr>
          <w:spacing w:val="-10"/>
        </w:rPr>
        <w:t xml:space="preserve"> </w:t>
      </w:r>
      <w:r>
        <w:t>analytical</w:t>
      </w:r>
      <w:r>
        <w:rPr>
          <w:spacing w:val="-10"/>
        </w:rPr>
        <w:t xml:space="preserve"> </w:t>
      </w:r>
      <w:r>
        <w:t>competency</w:t>
      </w:r>
      <w:r>
        <w:rPr>
          <w:spacing w:val="-11"/>
        </w:rPr>
        <w:t xml:space="preserve"> </w:t>
      </w:r>
      <w:r>
        <w:t>to</w:t>
      </w:r>
      <w:r>
        <w:rPr>
          <w:spacing w:val="-10"/>
        </w:rPr>
        <w:t xml:space="preserve"> </w:t>
      </w:r>
      <w:r>
        <w:t>evaluate</w:t>
      </w:r>
      <w:r>
        <w:rPr>
          <w:spacing w:val="-10"/>
        </w:rPr>
        <w:t xml:space="preserve"> </w:t>
      </w:r>
      <w:r>
        <w:t>public</w:t>
      </w:r>
      <w:r>
        <w:rPr>
          <w:spacing w:val="-9"/>
        </w:rPr>
        <w:t xml:space="preserve"> </w:t>
      </w:r>
      <w:r>
        <w:rPr>
          <w:spacing w:val="-2"/>
        </w:rPr>
        <w:t>policies.</w:t>
      </w:r>
    </w:p>
    <w:p w:rsidR="00FA4AEC" w:rsidRDefault="00FA4AEC">
      <w:pPr>
        <w:pStyle w:val="BodyText"/>
        <w:spacing w:before="129"/>
      </w:pPr>
    </w:p>
    <w:p w:rsidR="00FA4AEC" w:rsidRDefault="00F14E45">
      <w:pPr>
        <w:pStyle w:val="Heading1"/>
      </w:pPr>
      <w:r>
        <w:rPr>
          <w:spacing w:val="-2"/>
        </w:rPr>
        <w:t>Learning</w:t>
      </w:r>
      <w:r>
        <w:rPr>
          <w:spacing w:val="-20"/>
        </w:rPr>
        <w:t xml:space="preserve"> </w:t>
      </w:r>
      <w:r>
        <w:rPr>
          <w:spacing w:val="-2"/>
        </w:rPr>
        <w:t>Assessment</w:t>
      </w:r>
      <w:r>
        <w:rPr>
          <w:spacing w:val="-18"/>
        </w:rPr>
        <w:t xml:space="preserve"> </w:t>
      </w:r>
      <w:r>
        <w:rPr>
          <w:spacing w:val="-4"/>
        </w:rPr>
        <w:t>Table</w:t>
      </w:r>
    </w:p>
    <w:p w:rsidR="00FA4AEC" w:rsidRDefault="00FA4AEC">
      <w:pPr>
        <w:pStyle w:val="BodyText"/>
        <w:spacing w:before="72"/>
        <w:rPr>
          <w:b/>
          <w:sz w:val="20"/>
        </w:rPr>
      </w:pPr>
    </w:p>
    <w:tbl>
      <w:tblPr>
        <w:tblStyle w:val="TableGrid"/>
        <w:tblW w:w="0" w:type="auto"/>
        <w:tblInd w:w="355" w:type="dxa"/>
        <w:tblLayout w:type="fixed"/>
        <w:tblLook w:val="01E0" w:firstRow="1" w:lastRow="1" w:firstColumn="1" w:lastColumn="1" w:noHBand="0" w:noVBand="0"/>
      </w:tblPr>
      <w:tblGrid>
        <w:gridCol w:w="4500"/>
        <w:gridCol w:w="4500"/>
      </w:tblGrid>
      <w:tr w:rsidR="00FA4AEC" w:rsidTr="00F63E5C">
        <w:trPr>
          <w:trHeight w:val="738"/>
        </w:trPr>
        <w:tc>
          <w:tcPr>
            <w:tcW w:w="4500" w:type="dxa"/>
          </w:tcPr>
          <w:p w:rsidR="00FA4AEC" w:rsidRDefault="00F14E45" w:rsidP="00F63E5C">
            <w:pPr>
              <w:pStyle w:val="TableParagraph"/>
              <w:spacing w:line="254" w:lineRule="auto"/>
              <w:ind w:left="0"/>
              <w:jc w:val="center"/>
              <w:rPr>
                <w:b/>
              </w:rPr>
            </w:pPr>
            <w:r>
              <w:rPr>
                <w:b/>
                <w:spacing w:val="-2"/>
              </w:rPr>
              <w:t>Course</w:t>
            </w:r>
            <w:r>
              <w:rPr>
                <w:b/>
                <w:spacing w:val="-9"/>
              </w:rPr>
              <w:t xml:space="preserve"> </w:t>
            </w:r>
            <w:r>
              <w:rPr>
                <w:b/>
                <w:spacing w:val="-2"/>
              </w:rPr>
              <w:t>Learning</w:t>
            </w:r>
            <w:r>
              <w:rPr>
                <w:b/>
                <w:spacing w:val="-9"/>
              </w:rPr>
              <w:t xml:space="preserve"> </w:t>
            </w:r>
            <w:r>
              <w:rPr>
                <w:b/>
                <w:spacing w:val="-2"/>
              </w:rPr>
              <w:t>Objective Covered</w:t>
            </w:r>
          </w:p>
        </w:tc>
        <w:tc>
          <w:tcPr>
            <w:tcW w:w="4500" w:type="dxa"/>
          </w:tcPr>
          <w:p w:rsidR="00FA4AEC" w:rsidRDefault="00F14E45" w:rsidP="00F63E5C">
            <w:pPr>
              <w:pStyle w:val="TableParagraph"/>
              <w:ind w:left="0"/>
              <w:jc w:val="center"/>
              <w:rPr>
                <w:b/>
              </w:rPr>
            </w:pPr>
            <w:r>
              <w:rPr>
                <w:b/>
                <w:spacing w:val="-2"/>
              </w:rPr>
              <w:t>Corresponding Assignment Title</w:t>
            </w:r>
          </w:p>
        </w:tc>
      </w:tr>
      <w:tr w:rsidR="00FA4AEC" w:rsidTr="00F63E5C">
        <w:trPr>
          <w:trHeight w:val="546"/>
        </w:trPr>
        <w:tc>
          <w:tcPr>
            <w:tcW w:w="4500" w:type="dxa"/>
          </w:tcPr>
          <w:p w:rsidR="00FA4AEC" w:rsidRDefault="00F14E45" w:rsidP="00F63E5C">
            <w:pPr>
              <w:pStyle w:val="TableParagraph"/>
              <w:spacing w:before="120"/>
              <w:ind w:left="0"/>
              <w:jc w:val="center"/>
            </w:pPr>
            <w:r>
              <w:t>#2,</w:t>
            </w:r>
            <w:r>
              <w:rPr>
                <w:spacing w:val="-5"/>
              </w:rPr>
              <w:t xml:space="preserve"> #4</w:t>
            </w:r>
          </w:p>
        </w:tc>
        <w:tc>
          <w:tcPr>
            <w:tcW w:w="4500" w:type="dxa"/>
          </w:tcPr>
          <w:p w:rsidR="00FA4AEC" w:rsidRDefault="00F14E45" w:rsidP="00F63E5C">
            <w:pPr>
              <w:pStyle w:val="TableParagraph"/>
              <w:spacing w:before="125"/>
              <w:ind w:left="0" w:right="3"/>
              <w:jc w:val="center"/>
              <w:rPr>
                <w:sz w:val="23"/>
              </w:rPr>
            </w:pPr>
            <w:r>
              <w:rPr>
                <w:sz w:val="23"/>
              </w:rPr>
              <w:t>Homework</w:t>
            </w:r>
            <w:r>
              <w:rPr>
                <w:spacing w:val="-8"/>
                <w:sz w:val="23"/>
              </w:rPr>
              <w:t xml:space="preserve"> </w:t>
            </w:r>
            <w:r>
              <w:rPr>
                <w:spacing w:val="-2"/>
                <w:sz w:val="23"/>
              </w:rPr>
              <w:t>assignments</w:t>
            </w:r>
          </w:p>
        </w:tc>
      </w:tr>
      <w:tr w:rsidR="00FA4AEC" w:rsidTr="00F63E5C">
        <w:trPr>
          <w:trHeight w:val="546"/>
        </w:trPr>
        <w:tc>
          <w:tcPr>
            <w:tcW w:w="4500" w:type="dxa"/>
          </w:tcPr>
          <w:p w:rsidR="00FA4AEC" w:rsidRDefault="00F14E45" w:rsidP="00F63E5C">
            <w:pPr>
              <w:pStyle w:val="TableParagraph"/>
              <w:spacing w:before="120"/>
              <w:ind w:left="0"/>
              <w:jc w:val="center"/>
            </w:pPr>
            <w:r>
              <w:t>#3,</w:t>
            </w:r>
            <w:r>
              <w:rPr>
                <w:spacing w:val="-5"/>
              </w:rPr>
              <w:t xml:space="preserve"> #4</w:t>
            </w:r>
          </w:p>
        </w:tc>
        <w:tc>
          <w:tcPr>
            <w:tcW w:w="4500" w:type="dxa"/>
          </w:tcPr>
          <w:p w:rsidR="00FA4AEC" w:rsidRDefault="00F14E45" w:rsidP="00F63E5C">
            <w:pPr>
              <w:pStyle w:val="TableParagraph"/>
              <w:spacing w:before="125"/>
              <w:ind w:left="0"/>
              <w:jc w:val="center"/>
              <w:rPr>
                <w:sz w:val="23"/>
              </w:rPr>
            </w:pPr>
            <w:r>
              <w:rPr>
                <w:sz w:val="23"/>
              </w:rPr>
              <w:t>Policy</w:t>
            </w:r>
            <w:r>
              <w:rPr>
                <w:spacing w:val="-5"/>
                <w:sz w:val="23"/>
              </w:rPr>
              <w:t xml:space="preserve"> </w:t>
            </w:r>
            <w:r>
              <w:rPr>
                <w:spacing w:val="-2"/>
                <w:sz w:val="23"/>
              </w:rPr>
              <w:t>memos</w:t>
            </w:r>
          </w:p>
        </w:tc>
      </w:tr>
      <w:tr w:rsidR="00FA4AEC" w:rsidTr="00F63E5C">
        <w:trPr>
          <w:trHeight w:val="546"/>
        </w:trPr>
        <w:tc>
          <w:tcPr>
            <w:tcW w:w="4500" w:type="dxa"/>
          </w:tcPr>
          <w:p w:rsidR="00FA4AEC" w:rsidRDefault="00F14E45" w:rsidP="00F63E5C">
            <w:pPr>
              <w:pStyle w:val="TableParagraph"/>
              <w:spacing w:before="120" w:line="251" w:lineRule="exact"/>
              <w:ind w:left="0"/>
              <w:jc w:val="center"/>
            </w:pPr>
            <w:r>
              <w:t>#1,</w:t>
            </w:r>
            <w:r>
              <w:rPr>
                <w:spacing w:val="-5"/>
              </w:rPr>
              <w:t xml:space="preserve"> </w:t>
            </w:r>
            <w:r>
              <w:t>#2,</w:t>
            </w:r>
            <w:r>
              <w:rPr>
                <w:spacing w:val="-5"/>
              </w:rPr>
              <w:t xml:space="preserve"> #3,</w:t>
            </w:r>
            <w:r w:rsidR="00F63E5C">
              <w:t xml:space="preserve"> </w:t>
            </w:r>
            <w:r>
              <w:rPr>
                <w:spacing w:val="-5"/>
              </w:rPr>
              <w:t>#4</w:t>
            </w:r>
          </w:p>
        </w:tc>
        <w:tc>
          <w:tcPr>
            <w:tcW w:w="4500" w:type="dxa"/>
          </w:tcPr>
          <w:p w:rsidR="00FA4AEC" w:rsidRDefault="00F14E45" w:rsidP="00F63E5C">
            <w:pPr>
              <w:pStyle w:val="TableParagraph"/>
              <w:spacing w:before="120"/>
              <w:ind w:left="0" w:right="3"/>
              <w:jc w:val="center"/>
              <w:rPr>
                <w:sz w:val="23"/>
              </w:rPr>
            </w:pPr>
            <w:r>
              <w:rPr>
                <w:sz w:val="23"/>
              </w:rPr>
              <w:t>Class</w:t>
            </w:r>
            <w:r>
              <w:rPr>
                <w:spacing w:val="-7"/>
                <w:sz w:val="23"/>
              </w:rPr>
              <w:t xml:space="preserve"> </w:t>
            </w:r>
            <w:r>
              <w:rPr>
                <w:spacing w:val="-2"/>
                <w:sz w:val="23"/>
              </w:rPr>
              <w:t>participation</w:t>
            </w:r>
          </w:p>
        </w:tc>
      </w:tr>
      <w:tr w:rsidR="00FA4AEC" w:rsidTr="00F63E5C">
        <w:trPr>
          <w:trHeight w:val="546"/>
        </w:trPr>
        <w:tc>
          <w:tcPr>
            <w:tcW w:w="4500" w:type="dxa"/>
          </w:tcPr>
          <w:p w:rsidR="00FA4AEC" w:rsidRDefault="00F14E45" w:rsidP="00F63E5C">
            <w:pPr>
              <w:pStyle w:val="TableParagraph"/>
              <w:spacing w:before="124"/>
              <w:ind w:left="0"/>
              <w:jc w:val="center"/>
            </w:pPr>
            <w:r>
              <w:t>#2,</w:t>
            </w:r>
            <w:r>
              <w:rPr>
                <w:spacing w:val="-5"/>
              </w:rPr>
              <w:t xml:space="preserve"> #4</w:t>
            </w:r>
          </w:p>
        </w:tc>
        <w:tc>
          <w:tcPr>
            <w:tcW w:w="4500" w:type="dxa"/>
          </w:tcPr>
          <w:p w:rsidR="00FA4AEC" w:rsidRDefault="00F14E45" w:rsidP="00F63E5C">
            <w:pPr>
              <w:pStyle w:val="TableParagraph"/>
              <w:spacing w:before="125"/>
              <w:ind w:left="0" w:right="3"/>
              <w:jc w:val="center"/>
              <w:rPr>
                <w:sz w:val="23"/>
              </w:rPr>
            </w:pPr>
            <w:r>
              <w:rPr>
                <w:spacing w:val="-4"/>
                <w:sz w:val="23"/>
              </w:rPr>
              <w:t>Exam</w:t>
            </w:r>
          </w:p>
        </w:tc>
      </w:tr>
    </w:tbl>
    <w:p w:rsidR="00FA4AEC" w:rsidRDefault="00F14E45">
      <w:pPr>
        <w:spacing w:before="217"/>
        <w:ind w:left="382"/>
        <w:rPr>
          <w:b/>
          <w:sz w:val="32"/>
        </w:rPr>
      </w:pPr>
      <w:r>
        <w:rPr>
          <w:b/>
          <w:spacing w:val="-2"/>
          <w:sz w:val="32"/>
        </w:rPr>
        <w:t>Readings</w:t>
      </w:r>
    </w:p>
    <w:p w:rsidR="00FA4AEC" w:rsidRDefault="00F14E45">
      <w:pPr>
        <w:pStyle w:val="BodyText"/>
        <w:spacing w:before="201"/>
        <w:ind w:left="382"/>
      </w:pPr>
      <w:r>
        <w:t>Required</w:t>
      </w:r>
      <w:r>
        <w:rPr>
          <w:spacing w:val="-13"/>
        </w:rPr>
        <w:t xml:space="preserve"> </w:t>
      </w:r>
      <w:r>
        <w:rPr>
          <w:spacing w:val="-2"/>
        </w:rPr>
        <w:t>texts:</w:t>
      </w:r>
    </w:p>
    <w:p w:rsidR="00FA4AEC" w:rsidRDefault="00F14E45">
      <w:pPr>
        <w:pStyle w:val="ListParagraph"/>
        <w:numPr>
          <w:ilvl w:val="1"/>
          <w:numId w:val="2"/>
        </w:numPr>
        <w:tabs>
          <w:tab w:val="left" w:pos="922"/>
        </w:tabs>
        <w:spacing w:before="73"/>
      </w:pPr>
      <w:r>
        <w:t>Jonathan</w:t>
      </w:r>
      <w:r>
        <w:rPr>
          <w:spacing w:val="-16"/>
        </w:rPr>
        <w:t xml:space="preserve"> </w:t>
      </w:r>
      <w:r>
        <w:t>Gruber,</w:t>
      </w:r>
      <w:r>
        <w:rPr>
          <w:spacing w:val="-15"/>
        </w:rPr>
        <w:t xml:space="preserve"> </w:t>
      </w:r>
      <w:r>
        <w:rPr>
          <w:b/>
          <w:i/>
        </w:rPr>
        <w:t>Public</w:t>
      </w:r>
      <w:r>
        <w:rPr>
          <w:b/>
          <w:i/>
          <w:spacing w:val="-13"/>
        </w:rPr>
        <w:t xml:space="preserve"> </w:t>
      </w:r>
      <w:r>
        <w:rPr>
          <w:b/>
          <w:i/>
        </w:rPr>
        <w:t>Finance</w:t>
      </w:r>
      <w:r>
        <w:rPr>
          <w:b/>
          <w:i/>
          <w:spacing w:val="-12"/>
        </w:rPr>
        <w:t xml:space="preserve"> </w:t>
      </w:r>
      <w:r>
        <w:rPr>
          <w:b/>
          <w:i/>
        </w:rPr>
        <w:t>and</w:t>
      </w:r>
      <w:r>
        <w:rPr>
          <w:b/>
          <w:i/>
          <w:spacing w:val="-11"/>
        </w:rPr>
        <w:t xml:space="preserve"> </w:t>
      </w:r>
      <w:r>
        <w:rPr>
          <w:b/>
          <w:i/>
        </w:rPr>
        <w:t>Public</w:t>
      </w:r>
      <w:r>
        <w:rPr>
          <w:b/>
          <w:i/>
          <w:spacing w:val="-13"/>
        </w:rPr>
        <w:t xml:space="preserve"> </w:t>
      </w:r>
      <w:r>
        <w:rPr>
          <w:b/>
          <w:i/>
        </w:rPr>
        <w:t>Policy</w:t>
      </w:r>
      <w:r>
        <w:t>,</w:t>
      </w:r>
      <w:r>
        <w:rPr>
          <w:spacing w:val="-12"/>
        </w:rPr>
        <w:t xml:space="preserve"> </w:t>
      </w:r>
      <w:r>
        <w:t>7</w:t>
      </w:r>
      <w:r>
        <w:rPr>
          <w:vertAlign w:val="superscript"/>
        </w:rPr>
        <w:t>th</w:t>
      </w:r>
      <w:r>
        <w:rPr>
          <w:spacing w:val="-23"/>
        </w:rPr>
        <w:t xml:space="preserve"> </w:t>
      </w:r>
      <w:r>
        <w:rPr>
          <w:spacing w:val="-2"/>
        </w:rPr>
        <w:t>edition.</w:t>
      </w:r>
    </w:p>
    <w:p w:rsidR="00FA4AEC" w:rsidRDefault="00F14E45">
      <w:pPr>
        <w:pStyle w:val="ListParagraph"/>
        <w:numPr>
          <w:ilvl w:val="1"/>
          <w:numId w:val="2"/>
        </w:numPr>
        <w:tabs>
          <w:tab w:val="left" w:pos="922"/>
        </w:tabs>
        <w:spacing w:before="21"/>
        <w:rPr>
          <w:i/>
        </w:rPr>
      </w:pPr>
      <w:r>
        <w:t>Pamela</w:t>
      </w:r>
      <w:r>
        <w:rPr>
          <w:spacing w:val="-15"/>
        </w:rPr>
        <w:t xml:space="preserve"> </w:t>
      </w:r>
      <w:r>
        <w:t>Herd</w:t>
      </w:r>
      <w:r>
        <w:rPr>
          <w:spacing w:val="-10"/>
        </w:rPr>
        <w:t xml:space="preserve"> </w:t>
      </w:r>
      <w:r>
        <w:t>and</w:t>
      </w:r>
      <w:r>
        <w:rPr>
          <w:spacing w:val="-11"/>
        </w:rPr>
        <w:t xml:space="preserve"> </w:t>
      </w:r>
      <w:r>
        <w:t>Don</w:t>
      </w:r>
      <w:r>
        <w:rPr>
          <w:spacing w:val="-10"/>
        </w:rPr>
        <w:t xml:space="preserve"> </w:t>
      </w:r>
      <w:r>
        <w:t>Moynihan,</w:t>
      </w:r>
      <w:r>
        <w:rPr>
          <w:spacing w:val="-10"/>
        </w:rPr>
        <w:t xml:space="preserve"> </w:t>
      </w:r>
      <w:r>
        <w:rPr>
          <w:b/>
          <w:i/>
        </w:rPr>
        <w:t>Administrative</w:t>
      </w:r>
      <w:r>
        <w:rPr>
          <w:b/>
          <w:i/>
          <w:spacing w:val="-9"/>
        </w:rPr>
        <w:t xml:space="preserve"> </w:t>
      </w:r>
      <w:r>
        <w:rPr>
          <w:b/>
          <w:i/>
          <w:spacing w:val="-2"/>
        </w:rPr>
        <w:t>Burden</w:t>
      </w:r>
      <w:r>
        <w:rPr>
          <w:i/>
          <w:spacing w:val="-2"/>
        </w:rPr>
        <w:t>.</w:t>
      </w:r>
    </w:p>
    <w:p w:rsidR="00FA4AEC" w:rsidRDefault="00F14E45">
      <w:pPr>
        <w:pStyle w:val="ListParagraph"/>
        <w:numPr>
          <w:ilvl w:val="1"/>
          <w:numId w:val="2"/>
        </w:numPr>
        <w:tabs>
          <w:tab w:val="left" w:pos="922"/>
        </w:tabs>
        <w:spacing w:before="16"/>
      </w:pPr>
      <w:r>
        <w:t>All</w:t>
      </w:r>
      <w:r>
        <w:rPr>
          <w:spacing w:val="-9"/>
        </w:rPr>
        <w:t xml:space="preserve"> </w:t>
      </w:r>
      <w:r>
        <w:t>other</w:t>
      </w:r>
      <w:r>
        <w:rPr>
          <w:spacing w:val="-6"/>
        </w:rPr>
        <w:t xml:space="preserve"> </w:t>
      </w:r>
      <w:r>
        <w:t>readings</w:t>
      </w:r>
      <w:r>
        <w:rPr>
          <w:spacing w:val="-6"/>
        </w:rPr>
        <w:t xml:space="preserve"> </w:t>
      </w:r>
      <w:r>
        <w:t>will</w:t>
      </w:r>
      <w:r>
        <w:rPr>
          <w:spacing w:val="-7"/>
        </w:rPr>
        <w:t xml:space="preserve"> </w:t>
      </w:r>
      <w:r>
        <w:t>be</w:t>
      </w:r>
      <w:r>
        <w:rPr>
          <w:spacing w:val="-6"/>
        </w:rPr>
        <w:t xml:space="preserve"> </w:t>
      </w:r>
      <w:r>
        <w:t>posted</w:t>
      </w:r>
      <w:r>
        <w:rPr>
          <w:spacing w:val="-6"/>
        </w:rPr>
        <w:t xml:space="preserve"> </w:t>
      </w:r>
      <w:r>
        <w:t>on</w:t>
      </w:r>
      <w:r>
        <w:rPr>
          <w:spacing w:val="-7"/>
        </w:rPr>
        <w:t xml:space="preserve"> </w:t>
      </w:r>
      <w:r>
        <w:t>the</w:t>
      </w:r>
      <w:r>
        <w:rPr>
          <w:spacing w:val="-6"/>
        </w:rPr>
        <w:t xml:space="preserve"> </w:t>
      </w:r>
      <w:r>
        <w:t>course</w:t>
      </w:r>
      <w:r>
        <w:rPr>
          <w:spacing w:val="-6"/>
        </w:rPr>
        <w:t xml:space="preserve"> </w:t>
      </w:r>
      <w:r>
        <w:rPr>
          <w:spacing w:val="-2"/>
        </w:rPr>
        <w:t>website.</w:t>
      </w:r>
    </w:p>
    <w:p w:rsidR="00FA4AEC" w:rsidRDefault="00FA4AEC">
      <w:pPr>
        <w:pStyle w:val="BodyText"/>
        <w:spacing w:before="69"/>
      </w:pPr>
    </w:p>
    <w:p w:rsidR="00FA4AEC" w:rsidRDefault="00F14E45">
      <w:pPr>
        <w:pStyle w:val="BodyText"/>
        <w:spacing w:before="1" w:line="264" w:lineRule="auto"/>
        <w:ind w:left="260" w:right="673"/>
      </w:pPr>
      <w:r>
        <w:t xml:space="preserve">Note: The book, </w:t>
      </w:r>
      <w:r>
        <w:rPr>
          <w:u w:val="thick"/>
        </w:rPr>
        <w:t>Public Finance &amp; Public Policy</w:t>
      </w:r>
      <w:r>
        <w:t xml:space="preserve"> by Gruber, will be delivered to you digitally. You will receive an email from </w:t>
      </w:r>
      <w:r>
        <w:rPr>
          <w:color w:val="404040"/>
        </w:rPr>
        <w:t>"</w:t>
      </w:r>
      <w:proofErr w:type="spellStart"/>
      <w:r>
        <w:rPr>
          <w:color w:val="404040"/>
        </w:rPr>
        <w:t>BryteWave</w:t>
      </w:r>
      <w:proofErr w:type="spellEnd"/>
      <w:r>
        <w:rPr>
          <w:color w:val="404040"/>
        </w:rPr>
        <w:t xml:space="preserve">" </w:t>
      </w:r>
      <w:r>
        <w:t xml:space="preserve">with </w:t>
      </w:r>
      <w:r>
        <w:rPr>
          <w:color w:val="404040"/>
        </w:rPr>
        <w:t xml:space="preserve">the instructions </w:t>
      </w:r>
      <w:r>
        <w:t xml:space="preserve">for </w:t>
      </w:r>
      <w:r>
        <w:rPr>
          <w:color w:val="404040"/>
        </w:rPr>
        <w:t xml:space="preserve">accessing the material. The </w:t>
      </w:r>
      <w:r>
        <w:rPr>
          <w:b/>
          <w:color w:val="404040"/>
        </w:rPr>
        <w:t>cost of</w:t>
      </w:r>
      <w:r>
        <w:rPr>
          <w:b/>
          <w:color w:val="404040"/>
          <w:spacing w:val="-2"/>
        </w:rPr>
        <w:t xml:space="preserve"> </w:t>
      </w:r>
      <w:r>
        <w:rPr>
          <w:b/>
          <w:color w:val="404040"/>
        </w:rPr>
        <w:t>the</w:t>
      </w:r>
      <w:r>
        <w:rPr>
          <w:b/>
          <w:color w:val="404040"/>
          <w:spacing w:val="-2"/>
        </w:rPr>
        <w:t xml:space="preserve"> </w:t>
      </w:r>
      <w:r>
        <w:rPr>
          <w:b/>
          <w:color w:val="404040"/>
        </w:rPr>
        <w:t>book</w:t>
      </w:r>
      <w:r>
        <w:rPr>
          <w:b/>
          <w:color w:val="404040"/>
          <w:spacing w:val="-2"/>
        </w:rPr>
        <w:t xml:space="preserve"> </w:t>
      </w:r>
      <w:r>
        <w:rPr>
          <w:b/>
          <w:color w:val="404040"/>
        </w:rPr>
        <w:t>is</w:t>
      </w:r>
      <w:r>
        <w:rPr>
          <w:b/>
          <w:color w:val="404040"/>
          <w:spacing w:val="-2"/>
        </w:rPr>
        <w:t xml:space="preserve"> </w:t>
      </w:r>
      <w:r>
        <w:rPr>
          <w:b/>
          <w:color w:val="404040"/>
        </w:rPr>
        <w:t>$74.50</w:t>
      </w:r>
      <w:r>
        <w:rPr>
          <w:color w:val="404040"/>
        </w:rPr>
        <w:t>,</w:t>
      </w:r>
      <w:r>
        <w:rPr>
          <w:color w:val="404040"/>
          <w:spacing w:val="-2"/>
        </w:rPr>
        <w:t xml:space="preserve"> </w:t>
      </w:r>
      <w:r>
        <w:rPr>
          <w:color w:val="404040"/>
        </w:rPr>
        <w:t>which</w:t>
      </w:r>
      <w:r>
        <w:rPr>
          <w:color w:val="404040"/>
          <w:spacing w:val="-2"/>
        </w:rPr>
        <w:t xml:space="preserve"> </w:t>
      </w:r>
      <w:r>
        <w:rPr>
          <w:color w:val="404040"/>
        </w:rPr>
        <w:t>will</w:t>
      </w:r>
      <w:r>
        <w:rPr>
          <w:color w:val="404040"/>
          <w:spacing w:val="-2"/>
        </w:rPr>
        <w:t xml:space="preserve"> </w:t>
      </w:r>
      <w:r>
        <w:rPr>
          <w:color w:val="404040"/>
        </w:rPr>
        <w:t>be</w:t>
      </w:r>
      <w:r>
        <w:rPr>
          <w:color w:val="404040"/>
          <w:spacing w:val="-2"/>
        </w:rPr>
        <w:t xml:space="preserve"> </w:t>
      </w:r>
      <w:r>
        <w:rPr>
          <w:color w:val="404040"/>
        </w:rPr>
        <w:t>added</w:t>
      </w:r>
      <w:r>
        <w:rPr>
          <w:color w:val="404040"/>
          <w:spacing w:val="-2"/>
        </w:rPr>
        <w:t xml:space="preserve"> </w:t>
      </w:r>
      <w:r>
        <w:rPr>
          <w:color w:val="404040"/>
        </w:rPr>
        <w:t>as</w:t>
      </w:r>
      <w:r>
        <w:rPr>
          <w:color w:val="404040"/>
          <w:spacing w:val="-2"/>
        </w:rPr>
        <w:t xml:space="preserve"> </w:t>
      </w:r>
      <w:r>
        <w:rPr>
          <w:color w:val="404040"/>
        </w:rPr>
        <w:t>a</w:t>
      </w:r>
      <w:r>
        <w:rPr>
          <w:color w:val="404040"/>
          <w:spacing w:val="-2"/>
        </w:rPr>
        <w:t xml:space="preserve"> </w:t>
      </w:r>
      <w:r>
        <w:rPr>
          <w:color w:val="404040"/>
        </w:rPr>
        <w:t>“book</w:t>
      </w:r>
      <w:r>
        <w:rPr>
          <w:color w:val="404040"/>
          <w:spacing w:val="-2"/>
        </w:rPr>
        <w:t xml:space="preserve"> </w:t>
      </w:r>
      <w:r>
        <w:rPr>
          <w:color w:val="404040"/>
        </w:rPr>
        <w:t>charge”</w:t>
      </w:r>
      <w:r>
        <w:rPr>
          <w:color w:val="404040"/>
          <w:spacing w:val="-2"/>
        </w:rPr>
        <w:t xml:space="preserve"> </w:t>
      </w:r>
      <w:r>
        <w:rPr>
          <w:color w:val="404040"/>
        </w:rPr>
        <w:t>to</w:t>
      </w:r>
      <w:r>
        <w:rPr>
          <w:color w:val="404040"/>
          <w:spacing w:val="-2"/>
        </w:rPr>
        <w:t xml:space="preserve"> </w:t>
      </w:r>
      <w:r>
        <w:rPr>
          <w:color w:val="404040"/>
        </w:rPr>
        <w:t>your</w:t>
      </w:r>
      <w:r>
        <w:rPr>
          <w:color w:val="404040"/>
          <w:spacing w:val="-2"/>
        </w:rPr>
        <w:t xml:space="preserve"> </w:t>
      </w:r>
      <w:r>
        <w:rPr>
          <w:color w:val="404040"/>
        </w:rPr>
        <w:t>bursar</w:t>
      </w:r>
      <w:r>
        <w:rPr>
          <w:color w:val="404040"/>
          <w:spacing w:val="-2"/>
        </w:rPr>
        <w:t xml:space="preserve"> </w:t>
      </w:r>
      <w:r>
        <w:rPr>
          <w:color w:val="404040"/>
        </w:rPr>
        <w:t>bill.</w:t>
      </w:r>
      <w:r>
        <w:rPr>
          <w:color w:val="404040"/>
          <w:spacing w:val="-2"/>
        </w:rPr>
        <w:t xml:space="preserve"> </w:t>
      </w:r>
      <w:r>
        <w:rPr>
          <w:color w:val="404040"/>
        </w:rPr>
        <w:t>If</w:t>
      </w:r>
      <w:r>
        <w:rPr>
          <w:color w:val="404040"/>
          <w:spacing w:val="-2"/>
        </w:rPr>
        <w:t xml:space="preserve"> </w:t>
      </w:r>
      <w:r>
        <w:rPr>
          <w:color w:val="404040"/>
        </w:rPr>
        <w:t>you</w:t>
      </w:r>
      <w:r>
        <w:rPr>
          <w:color w:val="404040"/>
          <w:spacing w:val="-2"/>
        </w:rPr>
        <w:t xml:space="preserve"> </w:t>
      </w:r>
      <w:r>
        <w:rPr>
          <w:color w:val="404040"/>
        </w:rPr>
        <w:t>choose</w:t>
      </w:r>
      <w:r>
        <w:rPr>
          <w:color w:val="404040"/>
          <w:spacing w:val="-2"/>
        </w:rPr>
        <w:t xml:space="preserve"> </w:t>
      </w:r>
      <w:r>
        <w:rPr>
          <w:color w:val="404040"/>
        </w:rPr>
        <w:t xml:space="preserve">to find your course materials elsewhere, you must login </w:t>
      </w:r>
      <w:r>
        <w:rPr>
          <w:color w:val="1155CC"/>
          <w:u w:val="single" w:color="1155CC"/>
        </w:rPr>
        <w:t>here to the student portal</w:t>
      </w:r>
      <w:r>
        <w:rPr>
          <w:color w:val="1155CC"/>
        </w:rPr>
        <w:t xml:space="preserve"> </w:t>
      </w:r>
      <w:r>
        <w:rPr>
          <w:color w:val="404040"/>
        </w:rPr>
        <w:t xml:space="preserve">and opt out </w:t>
      </w:r>
      <w:r>
        <w:t xml:space="preserve">of the program </w:t>
      </w:r>
      <w:r>
        <w:rPr>
          <w:color w:val="404040"/>
        </w:rPr>
        <w:t xml:space="preserve">by </w:t>
      </w:r>
      <w:r>
        <w:rPr>
          <w:b/>
          <w:color w:val="404040"/>
        </w:rPr>
        <w:t>February 6th</w:t>
      </w:r>
      <w:r>
        <w:rPr>
          <w:color w:val="404040"/>
        </w:rPr>
        <w:t xml:space="preserve">. </w:t>
      </w:r>
      <w:r>
        <w:rPr>
          <w:b/>
          <w:color w:val="404040"/>
        </w:rPr>
        <w:t xml:space="preserve">If you do not opt out by this date, you will be charged. </w:t>
      </w:r>
      <w:r>
        <w:t xml:space="preserve">Once you </w:t>
      </w:r>
      <w:r>
        <w:rPr>
          <w:color w:val="404040"/>
        </w:rPr>
        <w:t>opt out or drop the course, the book charge will be reversed</w:t>
      </w:r>
      <w:r>
        <w:rPr>
          <w:color w:val="404040"/>
          <w:spacing w:val="40"/>
        </w:rPr>
        <w:t xml:space="preserve"> </w:t>
      </w:r>
      <w:r>
        <w:rPr>
          <w:color w:val="404040"/>
        </w:rPr>
        <w:t>in 24-48 hours.</w:t>
      </w:r>
    </w:p>
    <w:p w:rsidR="00FA4AEC" w:rsidRDefault="00FA4AEC">
      <w:pPr>
        <w:spacing w:line="264" w:lineRule="auto"/>
        <w:sectPr w:rsidR="00FA4AEC">
          <w:pgSz w:w="12240" w:h="15840"/>
          <w:pgMar w:top="1680" w:right="700" w:bottom="440" w:left="1080" w:header="0" w:footer="259" w:gutter="0"/>
          <w:cols w:space="720"/>
        </w:sectPr>
      </w:pPr>
    </w:p>
    <w:p w:rsidR="00FA4AEC" w:rsidRDefault="00F14E45">
      <w:pPr>
        <w:pStyle w:val="Heading1"/>
        <w:spacing w:before="63"/>
      </w:pPr>
      <w:r>
        <w:rPr>
          <w:spacing w:val="-2"/>
        </w:rPr>
        <w:lastRenderedPageBreak/>
        <w:t>Recitations</w:t>
      </w:r>
    </w:p>
    <w:p w:rsidR="00FA4AEC" w:rsidRDefault="00F14E45">
      <w:pPr>
        <w:pStyle w:val="BodyText"/>
        <w:spacing w:before="201" w:line="271" w:lineRule="auto"/>
        <w:ind w:left="367" w:right="933" w:firstLine="15"/>
      </w:pPr>
      <w:r>
        <w:t>Each</w:t>
      </w:r>
      <w:r>
        <w:rPr>
          <w:spacing w:val="-5"/>
        </w:rPr>
        <w:t xml:space="preserve"> </w:t>
      </w:r>
      <w:r>
        <w:t>lecture</w:t>
      </w:r>
      <w:r>
        <w:rPr>
          <w:spacing w:val="-5"/>
        </w:rPr>
        <w:t xml:space="preserve"> </w:t>
      </w:r>
      <w:r>
        <w:t>is</w:t>
      </w:r>
      <w:r>
        <w:rPr>
          <w:spacing w:val="-5"/>
        </w:rPr>
        <w:t xml:space="preserve"> </w:t>
      </w:r>
      <w:r>
        <w:t>followed</w:t>
      </w:r>
      <w:r>
        <w:rPr>
          <w:spacing w:val="-5"/>
        </w:rPr>
        <w:t xml:space="preserve"> </w:t>
      </w:r>
      <w:r>
        <w:t>by</w:t>
      </w:r>
      <w:r>
        <w:rPr>
          <w:spacing w:val="-5"/>
        </w:rPr>
        <w:t xml:space="preserve"> </w:t>
      </w:r>
      <w:r>
        <w:t>two</w:t>
      </w:r>
      <w:r>
        <w:rPr>
          <w:spacing w:val="-5"/>
        </w:rPr>
        <w:t xml:space="preserve"> </w:t>
      </w:r>
      <w:r>
        <w:t>recitation</w:t>
      </w:r>
      <w:r>
        <w:rPr>
          <w:spacing w:val="-5"/>
        </w:rPr>
        <w:t xml:space="preserve"> </w:t>
      </w:r>
      <w:r>
        <w:t>sections</w:t>
      </w:r>
      <w:r>
        <w:rPr>
          <w:spacing w:val="-5"/>
        </w:rPr>
        <w:t xml:space="preserve"> </w:t>
      </w:r>
      <w:r>
        <w:t>(held</w:t>
      </w:r>
      <w:r>
        <w:rPr>
          <w:spacing w:val="-5"/>
        </w:rPr>
        <w:t xml:space="preserve"> </w:t>
      </w:r>
      <w:r>
        <w:t>via</w:t>
      </w:r>
      <w:r>
        <w:rPr>
          <w:spacing w:val="-5"/>
        </w:rPr>
        <w:t xml:space="preserve"> </w:t>
      </w:r>
      <w:r>
        <w:t>zoom)</w:t>
      </w:r>
      <w:r>
        <w:rPr>
          <w:spacing w:val="-5"/>
        </w:rPr>
        <w:t xml:space="preserve"> </w:t>
      </w:r>
      <w:r>
        <w:t>led</w:t>
      </w:r>
      <w:r>
        <w:rPr>
          <w:spacing w:val="-5"/>
        </w:rPr>
        <w:t xml:space="preserve"> </w:t>
      </w:r>
      <w:r>
        <w:t>by</w:t>
      </w:r>
      <w:r>
        <w:rPr>
          <w:spacing w:val="-5"/>
        </w:rPr>
        <w:t xml:space="preserve"> </w:t>
      </w:r>
      <w:r>
        <w:t>a</w:t>
      </w:r>
      <w:r>
        <w:rPr>
          <w:spacing w:val="-5"/>
        </w:rPr>
        <w:t xml:space="preserve"> </w:t>
      </w:r>
      <w:r>
        <w:t>TA</w:t>
      </w:r>
      <w:r>
        <w:rPr>
          <w:spacing w:val="-5"/>
        </w:rPr>
        <w:t xml:space="preserve"> </w:t>
      </w:r>
      <w:r>
        <w:t>that</w:t>
      </w:r>
      <w:r>
        <w:rPr>
          <w:spacing w:val="-4"/>
        </w:rPr>
        <w:t xml:space="preserve"> </w:t>
      </w:r>
      <w:r>
        <w:t>focus</w:t>
      </w:r>
      <w:r>
        <w:rPr>
          <w:spacing w:val="-5"/>
        </w:rPr>
        <w:t xml:space="preserve"> </w:t>
      </w:r>
      <w:r>
        <w:t>on applying course concepts to specific problems. Each section covers the same material and students may attend either section, regardless of your assigned section. A set of recitation problems will be posted on the website for each week. Solutions to these problems will be released after both recitations have met. Homework problems may also be reviewed in recitation if time permits.</w:t>
      </w:r>
    </w:p>
    <w:p w:rsidR="00FA4AEC" w:rsidRDefault="00FA4AEC">
      <w:pPr>
        <w:pStyle w:val="BodyText"/>
        <w:spacing w:before="78"/>
      </w:pPr>
    </w:p>
    <w:p w:rsidR="00FA4AEC" w:rsidRDefault="00F14E45">
      <w:pPr>
        <w:pStyle w:val="Heading1"/>
        <w:spacing w:before="1"/>
        <w:ind w:left="367"/>
      </w:pPr>
      <w:r>
        <w:rPr>
          <w:spacing w:val="-2"/>
        </w:rPr>
        <w:t>Office</w:t>
      </w:r>
      <w:r>
        <w:rPr>
          <w:spacing w:val="-12"/>
        </w:rPr>
        <w:t xml:space="preserve"> </w:t>
      </w:r>
      <w:r>
        <w:rPr>
          <w:spacing w:val="-4"/>
        </w:rPr>
        <w:t>Hours</w:t>
      </w:r>
    </w:p>
    <w:p w:rsidR="00FA4AEC" w:rsidRDefault="00F14E45">
      <w:pPr>
        <w:pStyle w:val="BodyText"/>
        <w:spacing w:before="191" w:line="273" w:lineRule="auto"/>
        <w:ind w:left="367"/>
      </w:pPr>
      <w:r>
        <w:t>TA</w:t>
      </w:r>
      <w:r>
        <w:rPr>
          <w:spacing w:val="-6"/>
        </w:rPr>
        <w:t xml:space="preserve"> </w:t>
      </w:r>
      <w:r>
        <w:t>and</w:t>
      </w:r>
      <w:r>
        <w:rPr>
          <w:spacing w:val="-6"/>
        </w:rPr>
        <w:t xml:space="preserve"> </w:t>
      </w:r>
      <w:r>
        <w:t>Professors’</w:t>
      </w:r>
      <w:r>
        <w:rPr>
          <w:spacing w:val="-6"/>
        </w:rPr>
        <w:t xml:space="preserve"> </w:t>
      </w:r>
      <w:r>
        <w:t>office</w:t>
      </w:r>
      <w:r>
        <w:rPr>
          <w:spacing w:val="-6"/>
        </w:rPr>
        <w:t xml:space="preserve"> </w:t>
      </w:r>
      <w:r>
        <w:t>hours</w:t>
      </w:r>
      <w:r>
        <w:rPr>
          <w:spacing w:val="-6"/>
        </w:rPr>
        <w:t xml:space="preserve"> </w:t>
      </w:r>
      <w:r>
        <w:t>will</w:t>
      </w:r>
      <w:r>
        <w:rPr>
          <w:spacing w:val="-6"/>
        </w:rPr>
        <w:t xml:space="preserve"> </w:t>
      </w:r>
      <w:r>
        <w:t>be</w:t>
      </w:r>
      <w:r>
        <w:rPr>
          <w:spacing w:val="-6"/>
        </w:rPr>
        <w:t xml:space="preserve"> </w:t>
      </w:r>
      <w:r>
        <w:t>held</w:t>
      </w:r>
      <w:r>
        <w:rPr>
          <w:spacing w:val="-6"/>
        </w:rPr>
        <w:t xml:space="preserve"> </w:t>
      </w:r>
      <w:r>
        <w:t>each</w:t>
      </w:r>
      <w:r>
        <w:rPr>
          <w:spacing w:val="-6"/>
        </w:rPr>
        <w:t xml:space="preserve"> </w:t>
      </w:r>
      <w:r>
        <w:t>week</w:t>
      </w:r>
      <w:r>
        <w:rPr>
          <w:spacing w:val="-6"/>
        </w:rPr>
        <w:t xml:space="preserve"> </w:t>
      </w:r>
      <w:r>
        <w:t>by</w:t>
      </w:r>
      <w:r>
        <w:rPr>
          <w:spacing w:val="-6"/>
        </w:rPr>
        <w:t xml:space="preserve"> </w:t>
      </w:r>
      <w:r>
        <w:t>appointment.</w:t>
      </w:r>
      <w:r>
        <w:rPr>
          <w:spacing w:val="-6"/>
        </w:rPr>
        <w:t xml:space="preserve"> </w:t>
      </w:r>
      <w:r>
        <w:t>To</w:t>
      </w:r>
      <w:r>
        <w:rPr>
          <w:spacing w:val="-6"/>
        </w:rPr>
        <w:t xml:space="preserve"> </w:t>
      </w:r>
      <w:r>
        <w:t>sign</w:t>
      </w:r>
      <w:r>
        <w:rPr>
          <w:spacing w:val="-6"/>
        </w:rPr>
        <w:t xml:space="preserve"> </w:t>
      </w:r>
      <w:r>
        <w:t>up</w:t>
      </w:r>
      <w:r>
        <w:rPr>
          <w:spacing w:val="-6"/>
        </w:rPr>
        <w:t xml:space="preserve"> </w:t>
      </w:r>
      <w:r>
        <w:t>for</w:t>
      </w:r>
      <w:r>
        <w:rPr>
          <w:spacing w:val="-6"/>
        </w:rPr>
        <w:t xml:space="preserve"> </w:t>
      </w:r>
      <w:r>
        <w:t>individual appointments, please see the “Course Welcome” page on Brightspace.</w:t>
      </w:r>
    </w:p>
    <w:p w:rsidR="00FA4AEC" w:rsidRDefault="00FA4AEC">
      <w:pPr>
        <w:pStyle w:val="BodyText"/>
        <w:spacing w:before="118"/>
      </w:pPr>
    </w:p>
    <w:p w:rsidR="00FA4AEC" w:rsidRDefault="00F14E45">
      <w:pPr>
        <w:pStyle w:val="Heading1"/>
      </w:pPr>
      <w:r>
        <w:rPr>
          <w:spacing w:val="-2"/>
        </w:rPr>
        <w:t>Requirements</w:t>
      </w:r>
      <w:r>
        <w:rPr>
          <w:spacing w:val="-19"/>
        </w:rPr>
        <w:t xml:space="preserve"> </w:t>
      </w:r>
      <w:r>
        <w:rPr>
          <w:spacing w:val="-2"/>
        </w:rPr>
        <w:t>and</w:t>
      </w:r>
      <w:r>
        <w:rPr>
          <w:spacing w:val="-16"/>
        </w:rPr>
        <w:t xml:space="preserve"> </w:t>
      </w:r>
      <w:r>
        <w:rPr>
          <w:spacing w:val="-2"/>
        </w:rPr>
        <w:t>Grading</w:t>
      </w:r>
    </w:p>
    <w:p w:rsidR="00FA4AEC" w:rsidRDefault="00FA4AEC">
      <w:pPr>
        <w:pStyle w:val="BodyText"/>
        <w:spacing w:before="26"/>
        <w:rPr>
          <w:b/>
          <w:sz w:val="32"/>
        </w:rPr>
      </w:pPr>
    </w:p>
    <w:p w:rsidR="00FA4AEC" w:rsidRDefault="00F14E45">
      <w:pPr>
        <w:pStyle w:val="Heading2"/>
      </w:pPr>
      <w:r>
        <w:rPr>
          <w:color w:val="424242"/>
        </w:rPr>
        <w:t>Weekly</w:t>
      </w:r>
      <w:r>
        <w:rPr>
          <w:color w:val="424242"/>
          <w:spacing w:val="-15"/>
        </w:rPr>
        <w:t xml:space="preserve"> </w:t>
      </w:r>
      <w:r>
        <w:rPr>
          <w:color w:val="424242"/>
        </w:rPr>
        <w:t>Problem</w:t>
      </w:r>
      <w:r>
        <w:rPr>
          <w:color w:val="424242"/>
          <w:spacing w:val="-14"/>
        </w:rPr>
        <w:t xml:space="preserve"> </w:t>
      </w:r>
      <w:r>
        <w:rPr>
          <w:color w:val="424242"/>
        </w:rPr>
        <w:t>Sets</w:t>
      </w:r>
      <w:r>
        <w:rPr>
          <w:color w:val="424242"/>
          <w:spacing w:val="-14"/>
        </w:rPr>
        <w:t xml:space="preserve"> </w:t>
      </w:r>
      <w:r>
        <w:rPr>
          <w:color w:val="424242"/>
          <w:spacing w:val="-2"/>
        </w:rPr>
        <w:t>(20%)</w:t>
      </w:r>
    </w:p>
    <w:p w:rsidR="00FA4AEC" w:rsidRDefault="00F14E45">
      <w:pPr>
        <w:pStyle w:val="BodyText"/>
        <w:spacing w:before="147" w:line="268" w:lineRule="auto"/>
        <w:ind w:left="367" w:right="673"/>
      </w:pPr>
      <w:r>
        <w:t>Weekly homework assignments are due at the beginning of each lecture class with scanned copies</w:t>
      </w:r>
      <w:r>
        <w:rPr>
          <w:spacing w:val="-4"/>
        </w:rPr>
        <w:t xml:space="preserve"> </w:t>
      </w:r>
      <w:r>
        <w:t>submitted</w:t>
      </w:r>
      <w:r>
        <w:rPr>
          <w:spacing w:val="-4"/>
        </w:rPr>
        <w:t xml:space="preserve"> </w:t>
      </w:r>
      <w:r>
        <w:t>via</w:t>
      </w:r>
      <w:r>
        <w:rPr>
          <w:spacing w:val="-4"/>
        </w:rPr>
        <w:t xml:space="preserve"> </w:t>
      </w:r>
      <w:r>
        <w:t>the</w:t>
      </w:r>
      <w:r>
        <w:rPr>
          <w:spacing w:val="-4"/>
        </w:rPr>
        <w:t xml:space="preserve"> </w:t>
      </w:r>
      <w:r>
        <w:t>course</w:t>
      </w:r>
      <w:r>
        <w:rPr>
          <w:spacing w:val="-4"/>
        </w:rPr>
        <w:t xml:space="preserve"> </w:t>
      </w:r>
      <w:r>
        <w:t>website.</w:t>
      </w:r>
      <w:r>
        <w:rPr>
          <w:spacing w:val="-4"/>
        </w:rPr>
        <w:t xml:space="preserve"> </w:t>
      </w:r>
      <w:r>
        <w:t>Homework</w:t>
      </w:r>
      <w:r>
        <w:rPr>
          <w:spacing w:val="-4"/>
        </w:rPr>
        <w:t xml:space="preserve"> </w:t>
      </w:r>
      <w:r>
        <w:t>will</w:t>
      </w:r>
      <w:r>
        <w:rPr>
          <w:spacing w:val="-4"/>
        </w:rPr>
        <w:t xml:space="preserve"> </w:t>
      </w:r>
      <w:r>
        <w:t>be</w:t>
      </w:r>
      <w:r>
        <w:rPr>
          <w:spacing w:val="-4"/>
        </w:rPr>
        <w:t xml:space="preserve"> </w:t>
      </w:r>
      <w:r>
        <w:t>graded</w:t>
      </w:r>
      <w:r>
        <w:rPr>
          <w:spacing w:val="-4"/>
        </w:rPr>
        <w:t xml:space="preserve"> </w:t>
      </w:r>
      <w:r>
        <w:t>as</w:t>
      </w:r>
      <w:r>
        <w:rPr>
          <w:spacing w:val="-4"/>
        </w:rPr>
        <w:t xml:space="preserve"> </w:t>
      </w:r>
      <w:r>
        <w:t>check</w:t>
      </w:r>
      <w:r>
        <w:rPr>
          <w:spacing w:val="-4"/>
        </w:rPr>
        <w:t xml:space="preserve"> </w:t>
      </w:r>
      <w:r>
        <w:t>++,</w:t>
      </w:r>
      <w:r>
        <w:rPr>
          <w:spacing w:val="-4"/>
        </w:rPr>
        <w:t xml:space="preserve"> </w:t>
      </w:r>
      <w:r>
        <w:t>check+,</w:t>
      </w:r>
      <w:r>
        <w:rPr>
          <w:spacing w:val="-4"/>
        </w:rPr>
        <w:t xml:space="preserve"> </w:t>
      </w:r>
      <w:r>
        <w:t>check, check minus, no credit which corresponds to A+/A/B/C/zero. Late assignments will not be accepted under any circumstances. However, students will be allowed to skip one assignment without penalty – for students who complete all assignments, we will drop their lowest grade.</w:t>
      </w:r>
    </w:p>
    <w:p w:rsidR="00FA4AEC" w:rsidRDefault="00FA4AEC">
      <w:pPr>
        <w:pStyle w:val="BodyText"/>
        <w:spacing w:before="135"/>
      </w:pPr>
    </w:p>
    <w:p w:rsidR="00FA4AEC" w:rsidRDefault="00F14E45">
      <w:pPr>
        <w:pStyle w:val="Heading2"/>
        <w:spacing w:before="1"/>
        <w:jc w:val="both"/>
      </w:pPr>
      <w:r>
        <w:rPr>
          <w:color w:val="424242"/>
        </w:rPr>
        <w:t>Exams</w:t>
      </w:r>
      <w:r>
        <w:rPr>
          <w:color w:val="424242"/>
          <w:spacing w:val="-13"/>
        </w:rPr>
        <w:t xml:space="preserve"> </w:t>
      </w:r>
      <w:r>
        <w:rPr>
          <w:color w:val="424242"/>
          <w:spacing w:val="-2"/>
        </w:rPr>
        <w:t>(50%)</w:t>
      </w:r>
    </w:p>
    <w:p w:rsidR="00FA4AEC" w:rsidRDefault="00F14E45">
      <w:pPr>
        <w:pStyle w:val="BodyText"/>
        <w:spacing w:before="141" w:line="273" w:lineRule="auto"/>
        <w:ind w:left="367" w:right="1102"/>
        <w:jc w:val="both"/>
      </w:pPr>
      <w:r>
        <w:t>There is a midterm and a final, each worth 25% of your grade. The final focuses on material from</w:t>
      </w:r>
      <w:r>
        <w:rPr>
          <w:spacing w:val="-1"/>
        </w:rPr>
        <w:t xml:space="preserve"> </w:t>
      </w:r>
      <w:r>
        <w:t>the</w:t>
      </w:r>
      <w:r>
        <w:rPr>
          <w:spacing w:val="-1"/>
        </w:rPr>
        <w:t xml:space="preserve"> </w:t>
      </w:r>
      <w:r>
        <w:t>second</w:t>
      </w:r>
      <w:r>
        <w:rPr>
          <w:spacing w:val="-1"/>
        </w:rPr>
        <w:t xml:space="preserve"> </w:t>
      </w:r>
      <w:r>
        <w:t>half of the</w:t>
      </w:r>
      <w:r>
        <w:rPr>
          <w:spacing w:val="-1"/>
        </w:rPr>
        <w:t xml:space="preserve"> </w:t>
      </w:r>
      <w:r>
        <w:t>course.</w:t>
      </w:r>
      <w:r>
        <w:rPr>
          <w:spacing w:val="-1"/>
        </w:rPr>
        <w:t xml:space="preserve"> </w:t>
      </w:r>
      <w:r>
        <w:t>These</w:t>
      </w:r>
      <w:r>
        <w:rPr>
          <w:spacing w:val="-1"/>
        </w:rPr>
        <w:t xml:space="preserve"> </w:t>
      </w:r>
      <w:r>
        <w:t>exams</w:t>
      </w:r>
      <w:r>
        <w:rPr>
          <w:spacing w:val="-1"/>
        </w:rPr>
        <w:t xml:space="preserve"> </w:t>
      </w:r>
      <w:r>
        <w:t>will</w:t>
      </w:r>
      <w:r>
        <w:rPr>
          <w:spacing w:val="-1"/>
        </w:rPr>
        <w:t xml:space="preserve"> </w:t>
      </w:r>
      <w:r>
        <w:t>be</w:t>
      </w:r>
      <w:r>
        <w:rPr>
          <w:spacing w:val="-1"/>
        </w:rPr>
        <w:t xml:space="preserve"> </w:t>
      </w:r>
      <w:r>
        <w:t>held</w:t>
      </w:r>
      <w:r>
        <w:rPr>
          <w:spacing w:val="-1"/>
        </w:rPr>
        <w:t xml:space="preserve"> </w:t>
      </w:r>
      <w:r>
        <w:t>in-person.</w:t>
      </w:r>
      <w:r>
        <w:rPr>
          <w:spacing w:val="-1"/>
        </w:rPr>
        <w:t xml:space="preserve"> </w:t>
      </w:r>
      <w:r>
        <w:t>Make-up</w:t>
      </w:r>
      <w:r>
        <w:rPr>
          <w:spacing w:val="-1"/>
        </w:rPr>
        <w:t xml:space="preserve"> </w:t>
      </w:r>
      <w:r>
        <w:t>exams</w:t>
      </w:r>
      <w:r>
        <w:rPr>
          <w:spacing w:val="-1"/>
        </w:rPr>
        <w:t xml:space="preserve"> </w:t>
      </w:r>
      <w:r>
        <w:t>will only be offered in the case of illness.</w:t>
      </w:r>
    </w:p>
    <w:p w:rsidR="00FA4AEC" w:rsidRDefault="00FA4AEC">
      <w:pPr>
        <w:pStyle w:val="BodyText"/>
        <w:spacing w:before="73"/>
      </w:pPr>
    </w:p>
    <w:p w:rsidR="00FA4AEC" w:rsidRDefault="00F14E45">
      <w:pPr>
        <w:pStyle w:val="Heading2"/>
        <w:ind w:left="382"/>
      </w:pPr>
      <w:r>
        <w:rPr>
          <w:color w:val="424242"/>
          <w:spacing w:val="-2"/>
        </w:rPr>
        <w:t>Policy</w:t>
      </w:r>
      <w:r>
        <w:rPr>
          <w:color w:val="424242"/>
          <w:spacing w:val="-5"/>
        </w:rPr>
        <w:t xml:space="preserve"> </w:t>
      </w:r>
      <w:r>
        <w:rPr>
          <w:color w:val="424242"/>
          <w:spacing w:val="-2"/>
        </w:rPr>
        <w:t>Writing Assignments</w:t>
      </w:r>
      <w:r>
        <w:rPr>
          <w:color w:val="424242"/>
          <w:spacing w:val="-3"/>
        </w:rPr>
        <w:t xml:space="preserve"> </w:t>
      </w:r>
      <w:r>
        <w:rPr>
          <w:color w:val="424242"/>
          <w:spacing w:val="-2"/>
        </w:rPr>
        <w:t>(20%)</w:t>
      </w:r>
    </w:p>
    <w:p w:rsidR="00FA4AEC" w:rsidRDefault="00F14E45">
      <w:pPr>
        <w:pStyle w:val="BodyText"/>
        <w:spacing w:before="142" w:line="273" w:lineRule="auto"/>
        <w:ind w:left="367" w:right="933"/>
      </w:pPr>
      <w:r>
        <w:t>There</w:t>
      </w:r>
      <w:r>
        <w:rPr>
          <w:spacing w:val="-4"/>
        </w:rPr>
        <w:t xml:space="preserve"> </w:t>
      </w:r>
      <w:r>
        <w:t>will</w:t>
      </w:r>
      <w:r>
        <w:rPr>
          <w:spacing w:val="-4"/>
        </w:rPr>
        <w:t xml:space="preserve"> </w:t>
      </w:r>
      <w:r>
        <w:t>be</w:t>
      </w:r>
      <w:r>
        <w:rPr>
          <w:spacing w:val="-4"/>
        </w:rPr>
        <w:t xml:space="preserve"> </w:t>
      </w:r>
      <w:r>
        <w:t>two</w:t>
      </w:r>
      <w:r>
        <w:rPr>
          <w:spacing w:val="-4"/>
        </w:rPr>
        <w:t xml:space="preserve"> </w:t>
      </w:r>
      <w:r>
        <w:t>writing</w:t>
      </w:r>
      <w:r>
        <w:rPr>
          <w:spacing w:val="-4"/>
        </w:rPr>
        <w:t xml:space="preserve"> </w:t>
      </w:r>
      <w:r>
        <w:t>assignments,</w:t>
      </w:r>
      <w:r>
        <w:rPr>
          <w:spacing w:val="-4"/>
        </w:rPr>
        <w:t xml:space="preserve"> </w:t>
      </w:r>
      <w:r>
        <w:t>each</w:t>
      </w:r>
      <w:r>
        <w:rPr>
          <w:spacing w:val="-4"/>
        </w:rPr>
        <w:t xml:space="preserve"> </w:t>
      </w:r>
      <w:r>
        <w:t>worth</w:t>
      </w:r>
      <w:r>
        <w:rPr>
          <w:spacing w:val="-4"/>
        </w:rPr>
        <w:t xml:space="preserve"> </w:t>
      </w:r>
      <w:r>
        <w:t>10%</w:t>
      </w:r>
      <w:r>
        <w:rPr>
          <w:spacing w:val="-4"/>
        </w:rPr>
        <w:t xml:space="preserve"> </w:t>
      </w:r>
      <w:r>
        <w:t>of</w:t>
      </w:r>
      <w:r>
        <w:rPr>
          <w:spacing w:val="-4"/>
        </w:rPr>
        <w:t xml:space="preserve"> </w:t>
      </w:r>
      <w:r>
        <w:t>your</w:t>
      </w:r>
      <w:r>
        <w:rPr>
          <w:spacing w:val="-4"/>
        </w:rPr>
        <w:t xml:space="preserve"> </w:t>
      </w:r>
      <w:r>
        <w:t>grade.</w:t>
      </w:r>
      <w:r>
        <w:rPr>
          <w:spacing w:val="-4"/>
        </w:rPr>
        <w:t xml:space="preserve"> </w:t>
      </w:r>
      <w:r>
        <w:t>Assignments</w:t>
      </w:r>
      <w:r>
        <w:rPr>
          <w:spacing w:val="-4"/>
        </w:rPr>
        <w:t xml:space="preserve"> </w:t>
      </w:r>
      <w:r>
        <w:t>may</w:t>
      </w:r>
      <w:r>
        <w:rPr>
          <w:spacing w:val="-4"/>
        </w:rPr>
        <w:t xml:space="preserve"> </w:t>
      </w:r>
      <w:r>
        <w:t xml:space="preserve">be completed individually or in a two-person team. Grades for late assignments drop 10% per </w:t>
      </w:r>
      <w:r>
        <w:rPr>
          <w:spacing w:val="-4"/>
        </w:rPr>
        <w:t>day.</w:t>
      </w:r>
    </w:p>
    <w:p w:rsidR="00FA4AEC" w:rsidRDefault="00FA4AEC">
      <w:pPr>
        <w:pStyle w:val="BodyText"/>
        <w:spacing w:before="73"/>
      </w:pPr>
    </w:p>
    <w:p w:rsidR="00FA4AEC" w:rsidRDefault="00F14E45">
      <w:pPr>
        <w:pStyle w:val="Heading2"/>
      </w:pPr>
      <w:r>
        <w:rPr>
          <w:color w:val="424242"/>
          <w:spacing w:val="-2"/>
        </w:rPr>
        <w:t>Administrative</w:t>
      </w:r>
      <w:r>
        <w:rPr>
          <w:color w:val="424242"/>
          <w:spacing w:val="-3"/>
        </w:rPr>
        <w:t xml:space="preserve"> </w:t>
      </w:r>
      <w:r>
        <w:rPr>
          <w:color w:val="424242"/>
          <w:spacing w:val="-2"/>
        </w:rPr>
        <w:t>Burden</w:t>
      </w:r>
      <w:r>
        <w:rPr>
          <w:color w:val="424242"/>
          <w:spacing w:val="-3"/>
        </w:rPr>
        <w:t xml:space="preserve"> </w:t>
      </w:r>
      <w:r>
        <w:rPr>
          <w:color w:val="424242"/>
          <w:spacing w:val="-2"/>
        </w:rPr>
        <w:t>Presentations</w:t>
      </w:r>
      <w:r>
        <w:rPr>
          <w:color w:val="424242"/>
          <w:spacing w:val="-4"/>
        </w:rPr>
        <w:t xml:space="preserve"> (5%)</w:t>
      </w:r>
    </w:p>
    <w:p w:rsidR="00FA4AEC" w:rsidRDefault="00F14E45">
      <w:pPr>
        <w:pStyle w:val="BodyText"/>
        <w:spacing w:before="147" w:line="271" w:lineRule="auto"/>
        <w:ind w:left="367" w:right="703" w:firstLine="15"/>
      </w:pPr>
      <w:r>
        <w:t>In addition to the textbook, we will be reading journal articles and excerpts from the book “Administrative</w:t>
      </w:r>
      <w:r>
        <w:rPr>
          <w:spacing w:val="-5"/>
        </w:rPr>
        <w:t xml:space="preserve"> </w:t>
      </w:r>
      <w:r>
        <w:t>Burden”.</w:t>
      </w:r>
      <w:r>
        <w:rPr>
          <w:spacing w:val="-5"/>
        </w:rPr>
        <w:t xml:space="preserve"> </w:t>
      </w:r>
      <w:r>
        <w:t>At</w:t>
      </w:r>
      <w:r>
        <w:rPr>
          <w:spacing w:val="-5"/>
        </w:rPr>
        <w:t xml:space="preserve"> </w:t>
      </w:r>
      <w:r>
        <w:t>the</w:t>
      </w:r>
      <w:r>
        <w:rPr>
          <w:spacing w:val="-5"/>
        </w:rPr>
        <w:t xml:space="preserve"> </w:t>
      </w:r>
      <w:r>
        <w:t>start</w:t>
      </w:r>
      <w:r>
        <w:rPr>
          <w:spacing w:val="-5"/>
        </w:rPr>
        <w:t xml:space="preserve"> </w:t>
      </w:r>
      <w:r>
        <w:t>of</w:t>
      </w:r>
      <w:r>
        <w:rPr>
          <w:spacing w:val="-5"/>
        </w:rPr>
        <w:t xml:space="preserve"> </w:t>
      </w:r>
      <w:r>
        <w:t>the</w:t>
      </w:r>
      <w:r>
        <w:rPr>
          <w:spacing w:val="-5"/>
        </w:rPr>
        <w:t xml:space="preserve"> </w:t>
      </w:r>
      <w:r>
        <w:t>semester,</w:t>
      </w:r>
      <w:r>
        <w:rPr>
          <w:spacing w:val="-5"/>
        </w:rPr>
        <w:t xml:space="preserve"> </w:t>
      </w:r>
      <w:r>
        <w:t>you</w:t>
      </w:r>
      <w:r>
        <w:rPr>
          <w:spacing w:val="-5"/>
        </w:rPr>
        <w:t xml:space="preserve"> </w:t>
      </w:r>
      <w:r>
        <w:t>will</w:t>
      </w:r>
      <w:r>
        <w:rPr>
          <w:spacing w:val="-5"/>
        </w:rPr>
        <w:t xml:space="preserve"> </w:t>
      </w:r>
      <w:r>
        <w:t>be</w:t>
      </w:r>
      <w:r>
        <w:rPr>
          <w:spacing w:val="-5"/>
        </w:rPr>
        <w:t xml:space="preserve"> </w:t>
      </w:r>
      <w:r>
        <w:t>assigned</w:t>
      </w:r>
      <w:r>
        <w:rPr>
          <w:spacing w:val="-5"/>
        </w:rPr>
        <w:t xml:space="preserve"> </w:t>
      </w:r>
      <w:r>
        <w:t>to</w:t>
      </w:r>
      <w:r>
        <w:rPr>
          <w:spacing w:val="-5"/>
        </w:rPr>
        <w:t xml:space="preserve"> </w:t>
      </w:r>
      <w:r>
        <w:t>a</w:t>
      </w:r>
      <w:r>
        <w:rPr>
          <w:spacing w:val="-5"/>
        </w:rPr>
        <w:t xml:space="preserve"> </w:t>
      </w:r>
      <w:r>
        <w:t>group</w:t>
      </w:r>
      <w:r>
        <w:rPr>
          <w:spacing w:val="-5"/>
        </w:rPr>
        <w:t xml:space="preserve"> </w:t>
      </w:r>
      <w:r>
        <w:t>to</w:t>
      </w:r>
      <w:r>
        <w:rPr>
          <w:spacing w:val="-5"/>
        </w:rPr>
        <w:t xml:space="preserve"> </w:t>
      </w:r>
      <w:r>
        <w:t>present on that week’s reading. Presentations should be 10-15 minutes and cover:</w:t>
      </w:r>
    </w:p>
    <w:p w:rsidR="00FA4AEC" w:rsidRDefault="00F14E45">
      <w:pPr>
        <w:pStyle w:val="ListParagraph"/>
        <w:numPr>
          <w:ilvl w:val="1"/>
          <w:numId w:val="2"/>
        </w:numPr>
        <w:tabs>
          <w:tab w:val="left" w:pos="922"/>
        </w:tabs>
        <w:spacing w:before="25"/>
      </w:pPr>
      <w:r>
        <w:t>What</w:t>
      </w:r>
      <w:r>
        <w:rPr>
          <w:spacing w:val="-9"/>
        </w:rPr>
        <w:t xml:space="preserve"> </w:t>
      </w:r>
      <w:r>
        <w:t>are</w:t>
      </w:r>
      <w:r>
        <w:rPr>
          <w:spacing w:val="-8"/>
        </w:rPr>
        <w:t xml:space="preserve"> </w:t>
      </w:r>
      <w:r>
        <w:t>the</w:t>
      </w:r>
      <w:r>
        <w:rPr>
          <w:spacing w:val="-8"/>
        </w:rPr>
        <w:t xml:space="preserve"> </w:t>
      </w:r>
      <w:r>
        <w:t>administrative</w:t>
      </w:r>
      <w:r>
        <w:rPr>
          <w:spacing w:val="-9"/>
        </w:rPr>
        <w:t xml:space="preserve"> </w:t>
      </w:r>
      <w:r>
        <w:t>challenges</w:t>
      </w:r>
      <w:r>
        <w:rPr>
          <w:spacing w:val="-8"/>
        </w:rPr>
        <w:t xml:space="preserve"> </w:t>
      </w:r>
      <w:r>
        <w:t>specific</w:t>
      </w:r>
      <w:r>
        <w:rPr>
          <w:spacing w:val="-8"/>
        </w:rPr>
        <w:t xml:space="preserve"> </w:t>
      </w:r>
      <w:r>
        <w:t>to</w:t>
      </w:r>
      <w:r>
        <w:rPr>
          <w:spacing w:val="-9"/>
        </w:rPr>
        <w:t xml:space="preserve"> </w:t>
      </w:r>
      <w:r>
        <w:t>this</w:t>
      </w:r>
      <w:r>
        <w:rPr>
          <w:spacing w:val="-8"/>
        </w:rPr>
        <w:t xml:space="preserve"> </w:t>
      </w:r>
      <w:r>
        <w:t>policy</w:t>
      </w:r>
      <w:r>
        <w:rPr>
          <w:spacing w:val="-8"/>
        </w:rPr>
        <w:t xml:space="preserve"> </w:t>
      </w:r>
      <w:r>
        <w:rPr>
          <w:spacing w:val="-2"/>
        </w:rPr>
        <w:t>context?</w:t>
      </w:r>
    </w:p>
    <w:p w:rsidR="00FA4AEC" w:rsidRDefault="00F14E45">
      <w:pPr>
        <w:pStyle w:val="ListParagraph"/>
        <w:numPr>
          <w:ilvl w:val="1"/>
          <w:numId w:val="2"/>
        </w:numPr>
        <w:tabs>
          <w:tab w:val="left" w:pos="922"/>
        </w:tabs>
        <w:spacing w:before="50"/>
      </w:pPr>
      <w:r>
        <w:t>What</w:t>
      </w:r>
      <w:r>
        <w:rPr>
          <w:spacing w:val="-11"/>
        </w:rPr>
        <w:t xml:space="preserve"> </w:t>
      </w:r>
      <w:r>
        <w:t>barriers</w:t>
      </w:r>
      <w:r>
        <w:rPr>
          <w:spacing w:val="-10"/>
        </w:rPr>
        <w:t xml:space="preserve"> </w:t>
      </w:r>
      <w:r>
        <w:t>exist</w:t>
      </w:r>
      <w:r>
        <w:rPr>
          <w:spacing w:val="-10"/>
        </w:rPr>
        <w:t xml:space="preserve"> </w:t>
      </w:r>
      <w:r>
        <w:t>that</w:t>
      </w:r>
      <w:r>
        <w:rPr>
          <w:spacing w:val="-9"/>
        </w:rPr>
        <w:t xml:space="preserve"> </w:t>
      </w:r>
      <w:r>
        <w:t>increase</w:t>
      </w:r>
      <w:r>
        <w:rPr>
          <w:spacing w:val="-10"/>
        </w:rPr>
        <w:t xml:space="preserve"> </w:t>
      </w:r>
      <w:r>
        <w:t>administrative</w:t>
      </w:r>
      <w:r>
        <w:rPr>
          <w:spacing w:val="-9"/>
        </w:rPr>
        <w:t xml:space="preserve"> </w:t>
      </w:r>
      <w:r>
        <w:rPr>
          <w:spacing w:val="-2"/>
        </w:rPr>
        <w:t>burdens?</w:t>
      </w:r>
    </w:p>
    <w:p w:rsidR="00FA4AEC" w:rsidRDefault="00F14E45">
      <w:pPr>
        <w:pStyle w:val="ListParagraph"/>
        <w:numPr>
          <w:ilvl w:val="1"/>
          <w:numId w:val="2"/>
        </w:numPr>
        <w:tabs>
          <w:tab w:val="left" w:pos="922"/>
        </w:tabs>
      </w:pPr>
      <w:r>
        <w:t>What</w:t>
      </w:r>
      <w:r>
        <w:rPr>
          <w:spacing w:val="-11"/>
        </w:rPr>
        <w:t xml:space="preserve"> </w:t>
      </w:r>
      <w:r>
        <w:t>solutions</w:t>
      </w:r>
      <w:r>
        <w:rPr>
          <w:spacing w:val="-8"/>
        </w:rPr>
        <w:t xml:space="preserve"> </w:t>
      </w:r>
      <w:r>
        <w:t>are</w:t>
      </w:r>
      <w:r>
        <w:rPr>
          <w:spacing w:val="-9"/>
        </w:rPr>
        <w:t xml:space="preserve"> </w:t>
      </w:r>
      <w:r>
        <w:t>there</w:t>
      </w:r>
      <w:r>
        <w:rPr>
          <w:spacing w:val="-7"/>
        </w:rPr>
        <w:t xml:space="preserve"> </w:t>
      </w:r>
      <w:r>
        <w:t>to</w:t>
      </w:r>
      <w:r>
        <w:rPr>
          <w:spacing w:val="-8"/>
        </w:rPr>
        <w:t xml:space="preserve"> </w:t>
      </w:r>
      <w:r>
        <w:t>reduce</w:t>
      </w:r>
      <w:r>
        <w:rPr>
          <w:spacing w:val="-9"/>
        </w:rPr>
        <w:t xml:space="preserve"> </w:t>
      </w:r>
      <w:r>
        <w:t>burdens</w:t>
      </w:r>
      <w:r>
        <w:rPr>
          <w:spacing w:val="-7"/>
        </w:rPr>
        <w:t xml:space="preserve"> </w:t>
      </w:r>
      <w:r>
        <w:t>and</w:t>
      </w:r>
      <w:r>
        <w:rPr>
          <w:spacing w:val="-9"/>
        </w:rPr>
        <w:t xml:space="preserve"> </w:t>
      </w:r>
      <w:r>
        <w:t>increase</w:t>
      </w:r>
      <w:r>
        <w:rPr>
          <w:spacing w:val="-8"/>
        </w:rPr>
        <w:t xml:space="preserve"> </w:t>
      </w:r>
      <w:r>
        <w:t>program</w:t>
      </w:r>
      <w:r>
        <w:rPr>
          <w:spacing w:val="-7"/>
        </w:rPr>
        <w:t xml:space="preserve"> </w:t>
      </w:r>
      <w:r>
        <w:rPr>
          <w:spacing w:val="-2"/>
        </w:rPr>
        <w:t>access?</w:t>
      </w:r>
    </w:p>
    <w:p w:rsidR="00FA4AEC" w:rsidRDefault="00FA4AEC">
      <w:pPr>
        <w:sectPr w:rsidR="00FA4AEC">
          <w:pgSz w:w="12240" w:h="15840"/>
          <w:pgMar w:top="1720" w:right="700" w:bottom="440" w:left="1080" w:header="0" w:footer="259" w:gutter="0"/>
          <w:cols w:space="720"/>
        </w:sectPr>
      </w:pPr>
    </w:p>
    <w:p w:rsidR="00FA4AEC" w:rsidRDefault="00F14E45">
      <w:pPr>
        <w:pStyle w:val="Heading2"/>
        <w:spacing w:before="72"/>
        <w:jc w:val="both"/>
      </w:pPr>
      <w:r>
        <w:rPr>
          <w:color w:val="424242"/>
          <w:spacing w:val="-2"/>
        </w:rPr>
        <w:lastRenderedPageBreak/>
        <w:t xml:space="preserve">Class Participation </w:t>
      </w:r>
      <w:r>
        <w:rPr>
          <w:color w:val="424242"/>
          <w:spacing w:val="-4"/>
        </w:rPr>
        <w:t>(5%)</w:t>
      </w:r>
    </w:p>
    <w:p w:rsidR="00FA4AEC" w:rsidRDefault="00F14E45">
      <w:pPr>
        <w:pStyle w:val="BodyText"/>
        <w:spacing w:before="137" w:line="273" w:lineRule="auto"/>
        <w:ind w:left="382" w:right="978"/>
        <w:jc w:val="both"/>
      </w:pPr>
      <w:r>
        <w:t xml:space="preserve">I expect that all students will come to lecture regularly and </w:t>
      </w:r>
      <w:r>
        <w:rPr>
          <w:i/>
        </w:rPr>
        <w:t>contribute to the discussion</w:t>
      </w:r>
      <w:r>
        <w:t>. If you need</w:t>
      </w:r>
      <w:r>
        <w:rPr>
          <w:spacing w:val="-2"/>
        </w:rPr>
        <w:t xml:space="preserve"> </w:t>
      </w:r>
      <w:r>
        <w:t>to</w:t>
      </w:r>
      <w:r>
        <w:rPr>
          <w:spacing w:val="-1"/>
        </w:rPr>
        <w:t xml:space="preserve"> </w:t>
      </w:r>
      <w:r>
        <w:t>miss</w:t>
      </w:r>
      <w:r>
        <w:rPr>
          <w:spacing w:val="-1"/>
        </w:rPr>
        <w:t xml:space="preserve"> </w:t>
      </w:r>
      <w:r>
        <w:t>the</w:t>
      </w:r>
      <w:r>
        <w:rPr>
          <w:spacing w:val="-1"/>
        </w:rPr>
        <w:t xml:space="preserve"> </w:t>
      </w:r>
      <w:r>
        <w:t>occasional</w:t>
      </w:r>
      <w:r>
        <w:rPr>
          <w:spacing w:val="-1"/>
        </w:rPr>
        <w:t xml:space="preserve"> </w:t>
      </w:r>
      <w:r>
        <w:t>class</w:t>
      </w:r>
      <w:r>
        <w:rPr>
          <w:spacing w:val="-2"/>
        </w:rPr>
        <w:t xml:space="preserve"> </w:t>
      </w:r>
      <w:r>
        <w:t>or</w:t>
      </w:r>
      <w:r>
        <w:rPr>
          <w:spacing w:val="-1"/>
        </w:rPr>
        <w:t xml:space="preserve"> </w:t>
      </w:r>
      <w:r>
        <w:t>recitation,</w:t>
      </w:r>
      <w:r>
        <w:rPr>
          <w:spacing w:val="-1"/>
        </w:rPr>
        <w:t xml:space="preserve"> </w:t>
      </w:r>
      <w:r>
        <w:t>you</w:t>
      </w:r>
      <w:r>
        <w:rPr>
          <w:spacing w:val="-2"/>
        </w:rPr>
        <w:t xml:space="preserve"> </w:t>
      </w:r>
      <w:r>
        <w:t>do</w:t>
      </w:r>
      <w:r>
        <w:rPr>
          <w:spacing w:val="-2"/>
        </w:rPr>
        <w:t xml:space="preserve"> </w:t>
      </w:r>
      <w:r>
        <w:t>not</w:t>
      </w:r>
      <w:r>
        <w:rPr>
          <w:spacing w:val="-1"/>
        </w:rPr>
        <w:t xml:space="preserve"> </w:t>
      </w:r>
      <w:r>
        <w:t>need</w:t>
      </w:r>
      <w:r>
        <w:rPr>
          <w:spacing w:val="-2"/>
        </w:rPr>
        <w:t xml:space="preserve"> </w:t>
      </w:r>
      <w:r>
        <w:t>to</w:t>
      </w:r>
      <w:r>
        <w:rPr>
          <w:spacing w:val="-1"/>
        </w:rPr>
        <w:t xml:space="preserve"> </w:t>
      </w:r>
      <w:r>
        <w:t>inform</w:t>
      </w:r>
      <w:r>
        <w:rPr>
          <w:spacing w:val="-2"/>
        </w:rPr>
        <w:t xml:space="preserve"> </w:t>
      </w:r>
      <w:r>
        <w:t>me;</w:t>
      </w:r>
      <w:r>
        <w:rPr>
          <w:spacing w:val="-1"/>
        </w:rPr>
        <w:t xml:space="preserve"> </w:t>
      </w:r>
      <w:r>
        <w:t>however,</w:t>
      </w:r>
      <w:r>
        <w:rPr>
          <w:spacing w:val="-1"/>
        </w:rPr>
        <w:t xml:space="preserve"> </w:t>
      </w:r>
      <w:r>
        <w:t>if</w:t>
      </w:r>
      <w:r>
        <w:rPr>
          <w:spacing w:val="-1"/>
        </w:rPr>
        <w:t xml:space="preserve"> </w:t>
      </w:r>
      <w:r>
        <w:t>you need to miss several lectures, we will need to have a discussion.</w:t>
      </w:r>
    </w:p>
    <w:p w:rsidR="00FA4AEC" w:rsidRDefault="00FA4AEC">
      <w:pPr>
        <w:pStyle w:val="BodyText"/>
        <w:spacing w:before="168"/>
      </w:pPr>
    </w:p>
    <w:p w:rsidR="00FA4AEC" w:rsidRDefault="00F14E45">
      <w:pPr>
        <w:pStyle w:val="BodyText"/>
        <w:ind w:left="368"/>
        <w:jc w:val="both"/>
      </w:pPr>
      <w:r>
        <w:t>*</w:t>
      </w:r>
      <w:r>
        <w:rPr>
          <w:spacing w:val="-13"/>
        </w:rPr>
        <w:t xml:space="preserve"> </w:t>
      </w:r>
      <w:r>
        <w:t>Chapters</w:t>
      </w:r>
      <w:r>
        <w:rPr>
          <w:spacing w:val="-7"/>
        </w:rPr>
        <w:t xml:space="preserve"> </w:t>
      </w:r>
      <w:r>
        <w:t>listed</w:t>
      </w:r>
      <w:r>
        <w:rPr>
          <w:spacing w:val="-8"/>
        </w:rPr>
        <w:t xml:space="preserve"> </w:t>
      </w:r>
      <w:r>
        <w:t>refer</w:t>
      </w:r>
      <w:r>
        <w:rPr>
          <w:spacing w:val="-6"/>
        </w:rPr>
        <w:t xml:space="preserve"> </w:t>
      </w:r>
      <w:r>
        <w:t>to</w:t>
      </w:r>
      <w:r>
        <w:rPr>
          <w:spacing w:val="-7"/>
        </w:rPr>
        <w:t xml:space="preserve"> </w:t>
      </w:r>
      <w:r>
        <w:t>the</w:t>
      </w:r>
      <w:r>
        <w:rPr>
          <w:spacing w:val="-8"/>
        </w:rPr>
        <w:t xml:space="preserve"> </w:t>
      </w:r>
      <w:r>
        <w:t>Gruber</w:t>
      </w:r>
      <w:r>
        <w:rPr>
          <w:spacing w:val="-7"/>
        </w:rPr>
        <w:t xml:space="preserve"> </w:t>
      </w:r>
      <w:r>
        <w:t>textbook.</w:t>
      </w:r>
      <w:r>
        <w:rPr>
          <w:spacing w:val="-7"/>
        </w:rPr>
        <w:t xml:space="preserve"> </w:t>
      </w:r>
      <w:r>
        <w:t>AB</w:t>
      </w:r>
      <w:r>
        <w:rPr>
          <w:spacing w:val="-7"/>
        </w:rPr>
        <w:t xml:space="preserve"> </w:t>
      </w:r>
      <w:r>
        <w:t>refers</w:t>
      </w:r>
      <w:r>
        <w:rPr>
          <w:spacing w:val="-8"/>
        </w:rPr>
        <w:t xml:space="preserve"> </w:t>
      </w:r>
      <w:r>
        <w:t>to</w:t>
      </w:r>
      <w:r>
        <w:rPr>
          <w:spacing w:val="-7"/>
        </w:rPr>
        <w:t xml:space="preserve"> </w:t>
      </w:r>
      <w:r>
        <w:t>“Administrative</w:t>
      </w:r>
      <w:r>
        <w:rPr>
          <w:spacing w:val="-7"/>
        </w:rPr>
        <w:t xml:space="preserve"> </w:t>
      </w:r>
      <w:r>
        <w:rPr>
          <w:spacing w:val="-2"/>
        </w:rPr>
        <w:t>Burden”.</w:t>
      </w:r>
    </w:p>
    <w:p w:rsidR="00FA4AEC" w:rsidRDefault="00FA4AEC">
      <w:pPr>
        <w:pStyle w:val="BodyText"/>
        <w:spacing w:before="179"/>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440"/>
        <w:gridCol w:w="2606"/>
        <w:gridCol w:w="3062"/>
        <w:gridCol w:w="1171"/>
      </w:tblGrid>
      <w:tr w:rsidR="00FA4AEC">
        <w:trPr>
          <w:trHeight w:val="738"/>
        </w:trPr>
        <w:tc>
          <w:tcPr>
            <w:tcW w:w="1618" w:type="dxa"/>
          </w:tcPr>
          <w:p w:rsidR="00FA4AEC" w:rsidRDefault="00F14E45">
            <w:pPr>
              <w:pStyle w:val="TableParagraph"/>
              <w:spacing w:before="110" w:line="259" w:lineRule="auto"/>
              <w:ind w:left="202"/>
            </w:pPr>
            <w:r>
              <w:rPr>
                <w:spacing w:val="-2"/>
              </w:rPr>
              <w:t>Lecture</w:t>
            </w:r>
            <w:r>
              <w:rPr>
                <w:spacing w:val="-17"/>
              </w:rPr>
              <w:t xml:space="preserve"> </w:t>
            </w:r>
            <w:r>
              <w:rPr>
                <w:spacing w:val="-2"/>
              </w:rPr>
              <w:t xml:space="preserve">week </w:t>
            </w:r>
            <w:r>
              <w:t>(&amp; date)</w:t>
            </w:r>
          </w:p>
        </w:tc>
        <w:tc>
          <w:tcPr>
            <w:tcW w:w="1440" w:type="dxa"/>
          </w:tcPr>
          <w:p w:rsidR="00FA4AEC" w:rsidRDefault="00F14E45">
            <w:pPr>
              <w:pStyle w:val="TableParagraph"/>
              <w:spacing w:before="110"/>
              <w:ind w:left="211"/>
            </w:pPr>
            <w:r>
              <w:rPr>
                <w:spacing w:val="-4"/>
              </w:rPr>
              <w:t xml:space="preserve">Recitation </w:t>
            </w:r>
            <w:r>
              <w:rPr>
                <w:spacing w:val="-2"/>
              </w:rPr>
              <w:t>section(s)</w:t>
            </w:r>
          </w:p>
        </w:tc>
        <w:tc>
          <w:tcPr>
            <w:tcW w:w="2606" w:type="dxa"/>
          </w:tcPr>
          <w:p w:rsidR="00FA4AEC" w:rsidRDefault="00F14E45">
            <w:pPr>
              <w:pStyle w:val="TableParagraph"/>
              <w:spacing w:before="110"/>
            </w:pPr>
            <w:r>
              <w:rPr>
                <w:spacing w:val="-2"/>
              </w:rPr>
              <w:t>Topics</w:t>
            </w:r>
          </w:p>
        </w:tc>
        <w:tc>
          <w:tcPr>
            <w:tcW w:w="3062" w:type="dxa"/>
          </w:tcPr>
          <w:p w:rsidR="00FA4AEC" w:rsidRDefault="00F14E45">
            <w:pPr>
              <w:pStyle w:val="TableParagraph"/>
              <w:spacing w:before="110"/>
              <w:ind w:left="222"/>
            </w:pPr>
            <w:r>
              <w:rPr>
                <w:spacing w:val="-2"/>
              </w:rPr>
              <w:t>Chapters</w:t>
            </w:r>
          </w:p>
        </w:tc>
        <w:tc>
          <w:tcPr>
            <w:tcW w:w="1171" w:type="dxa"/>
          </w:tcPr>
          <w:p w:rsidR="00FA4AEC" w:rsidRDefault="00F14E45">
            <w:pPr>
              <w:pStyle w:val="TableParagraph"/>
              <w:spacing w:before="110"/>
            </w:pPr>
            <w:r>
              <w:t>HW</w:t>
            </w:r>
            <w:r>
              <w:rPr>
                <w:spacing w:val="-5"/>
              </w:rPr>
              <w:t xml:space="preserve"> Due</w:t>
            </w:r>
          </w:p>
        </w:tc>
      </w:tr>
      <w:tr w:rsidR="00FA4AEC">
        <w:trPr>
          <w:trHeight w:val="479"/>
        </w:trPr>
        <w:tc>
          <w:tcPr>
            <w:tcW w:w="1618" w:type="dxa"/>
          </w:tcPr>
          <w:p w:rsidR="00FA4AEC" w:rsidRDefault="00F14E45">
            <w:pPr>
              <w:pStyle w:val="TableParagraph"/>
              <w:ind w:left="105"/>
            </w:pPr>
            <w:r>
              <w:t>1.</w:t>
            </w:r>
            <w:r>
              <w:rPr>
                <w:spacing w:val="77"/>
                <w:w w:val="150"/>
              </w:rPr>
              <w:t xml:space="preserve"> </w:t>
            </w:r>
            <w:r>
              <w:t>Jan</w:t>
            </w:r>
            <w:r>
              <w:rPr>
                <w:spacing w:val="-2"/>
              </w:rPr>
              <w:t xml:space="preserve"> </w:t>
            </w:r>
            <w:r>
              <w:rPr>
                <w:spacing w:val="-5"/>
              </w:rPr>
              <w:t>23</w:t>
            </w:r>
          </w:p>
        </w:tc>
        <w:tc>
          <w:tcPr>
            <w:tcW w:w="1440" w:type="dxa"/>
          </w:tcPr>
          <w:p w:rsidR="00FA4AEC" w:rsidRDefault="00F14E45">
            <w:pPr>
              <w:pStyle w:val="TableParagraph"/>
              <w:ind w:left="0" w:right="249"/>
              <w:jc w:val="right"/>
            </w:pPr>
            <w:r>
              <w:t>Jan</w:t>
            </w:r>
            <w:r>
              <w:rPr>
                <w:spacing w:val="-5"/>
              </w:rPr>
              <w:t xml:space="preserve"> </w:t>
            </w:r>
            <w:r>
              <w:rPr>
                <w:spacing w:val="-2"/>
              </w:rPr>
              <w:t>24/29</w:t>
            </w:r>
          </w:p>
        </w:tc>
        <w:tc>
          <w:tcPr>
            <w:tcW w:w="2606" w:type="dxa"/>
          </w:tcPr>
          <w:p w:rsidR="00FA4AEC" w:rsidRDefault="00F14E45">
            <w:pPr>
              <w:pStyle w:val="TableParagraph"/>
            </w:pPr>
            <w:r>
              <w:t>Intro</w:t>
            </w:r>
            <w:r>
              <w:rPr>
                <w:spacing w:val="-7"/>
              </w:rPr>
              <w:t xml:space="preserve"> </w:t>
            </w:r>
            <w:r>
              <w:t>to</w:t>
            </w:r>
            <w:r>
              <w:rPr>
                <w:spacing w:val="-5"/>
              </w:rPr>
              <w:t xml:space="preserve"> </w:t>
            </w:r>
            <w:r>
              <w:t>Public</w:t>
            </w:r>
            <w:r>
              <w:rPr>
                <w:spacing w:val="-5"/>
              </w:rPr>
              <w:t xml:space="preserve"> </w:t>
            </w:r>
            <w:r>
              <w:rPr>
                <w:spacing w:val="-2"/>
              </w:rPr>
              <w:t>Finance</w:t>
            </w:r>
          </w:p>
        </w:tc>
        <w:tc>
          <w:tcPr>
            <w:tcW w:w="3062" w:type="dxa"/>
          </w:tcPr>
          <w:p w:rsidR="00FA4AEC" w:rsidRDefault="00F14E45">
            <w:pPr>
              <w:pStyle w:val="TableParagraph"/>
              <w:ind w:left="222"/>
            </w:pPr>
            <w:r>
              <w:t>1.1,</w:t>
            </w:r>
            <w:r>
              <w:rPr>
                <w:spacing w:val="-6"/>
              </w:rPr>
              <w:t xml:space="preserve"> </w:t>
            </w:r>
            <w:r>
              <w:t>1.3,</w:t>
            </w:r>
            <w:r>
              <w:rPr>
                <w:spacing w:val="-6"/>
              </w:rPr>
              <w:t xml:space="preserve"> </w:t>
            </w:r>
            <w:r>
              <w:t>2.1,</w:t>
            </w:r>
            <w:r>
              <w:rPr>
                <w:spacing w:val="-6"/>
              </w:rPr>
              <w:t xml:space="preserve"> </w:t>
            </w:r>
            <w:r>
              <w:t>Rosen</w:t>
            </w:r>
            <w:r>
              <w:rPr>
                <w:spacing w:val="-6"/>
              </w:rPr>
              <w:t xml:space="preserve"> </w:t>
            </w:r>
            <w:r>
              <w:t>Ch</w:t>
            </w:r>
            <w:r>
              <w:rPr>
                <w:spacing w:val="-5"/>
              </w:rPr>
              <w:t xml:space="preserve"> </w:t>
            </w:r>
            <w:r>
              <w:rPr>
                <w:spacing w:val="-10"/>
              </w:rPr>
              <w:t>3</w:t>
            </w:r>
          </w:p>
        </w:tc>
        <w:tc>
          <w:tcPr>
            <w:tcW w:w="1171" w:type="dxa"/>
          </w:tcPr>
          <w:p w:rsidR="00FA4AEC" w:rsidRDefault="00FA4AEC">
            <w:pPr>
              <w:pStyle w:val="TableParagraph"/>
              <w:spacing w:before="0"/>
              <w:ind w:left="0"/>
              <w:rPr>
                <w:rFonts w:ascii="Times New Roman"/>
                <w:sz w:val="20"/>
              </w:rPr>
            </w:pPr>
          </w:p>
        </w:tc>
      </w:tr>
      <w:tr w:rsidR="00FA4AEC">
        <w:trPr>
          <w:trHeight w:val="738"/>
        </w:trPr>
        <w:tc>
          <w:tcPr>
            <w:tcW w:w="1618" w:type="dxa"/>
          </w:tcPr>
          <w:p w:rsidR="00FA4AEC" w:rsidRDefault="00F14E45">
            <w:pPr>
              <w:pStyle w:val="TableParagraph"/>
              <w:spacing w:before="110"/>
              <w:ind w:left="105"/>
            </w:pPr>
            <w:r>
              <w:t>2.</w:t>
            </w:r>
            <w:r>
              <w:rPr>
                <w:spacing w:val="77"/>
                <w:w w:val="150"/>
              </w:rPr>
              <w:t xml:space="preserve"> </w:t>
            </w:r>
            <w:r>
              <w:t>Jan</w:t>
            </w:r>
            <w:r>
              <w:rPr>
                <w:spacing w:val="-2"/>
              </w:rPr>
              <w:t xml:space="preserve"> </w:t>
            </w:r>
            <w:r>
              <w:rPr>
                <w:spacing w:val="-5"/>
              </w:rPr>
              <w:t>30</w:t>
            </w:r>
          </w:p>
        </w:tc>
        <w:tc>
          <w:tcPr>
            <w:tcW w:w="1440" w:type="dxa"/>
          </w:tcPr>
          <w:p w:rsidR="00FA4AEC" w:rsidRDefault="00F14E45">
            <w:pPr>
              <w:pStyle w:val="TableParagraph"/>
              <w:spacing w:before="110" w:line="259" w:lineRule="auto"/>
              <w:ind w:left="105" w:right="599"/>
            </w:pPr>
            <w:r>
              <w:t>Jan</w:t>
            </w:r>
            <w:r>
              <w:rPr>
                <w:spacing w:val="-16"/>
              </w:rPr>
              <w:t xml:space="preserve"> </w:t>
            </w:r>
            <w:r>
              <w:t>31/ Feb 5</w:t>
            </w:r>
          </w:p>
        </w:tc>
        <w:tc>
          <w:tcPr>
            <w:tcW w:w="2606" w:type="dxa"/>
          </w:tcPr>
          <w:p w:rsidR="00FA4AEC" w:rsidRDefault="00F14E45">
            <w:pPr>
              <w:pStyle w:val="TableParagraph"/>
              <w:spacing w:before="110" w:line="259" w:lineRule="auto"/>
              <w:ind w:right="597"/>
            </w:pPr>
            <w:r>
              <w:rPr>
                <w:spacing w:val="-2"/>
              </w:rPr>
              <w:t>Redistribution</w:t>
            </w:r>
            <w:r>
              <w:rPr>
                <w:spacing w:val="-17"/>
              </w:rPr>
              <w:t xml:space="preserve"> </w:t>
            </w:r>
            <w:r>
              <w:rPr>
                <w:spacing w:val="-2"/>
              </w:rPr>
              <w:t xml:space="preserve">&amp; </w:t>
            </w:r>
            <w:r>
              <w:t>Public Goods</w:t>
            </w:r>
          </w:p>
        </w:tc>
        <w:tc>
          <w:tcPr>
            <w:tcW w:w="3062" w:type="dxa"/>
          </w:tcPr>
          <w:p w:rsidR="00FA4AEC" w:rsidRDefault="00F14E45">
            <w:pPr>
              <w:pStyle w:val="TableParagraph"/>
              <w:spacing w:before="110"/>
              <w:ind w:left="222"/>
            </w:pPr>
            <w:r>
              <w:t>Rosen</w:t>
            </w:r>
            <w:r>
              <w:rPr>
                <w:spacing w:val="-12"/>
              </w:rPr>
              <w:t xml:space="preserve"> </w:t>
            </w:r>
            <w:r>
              <w:t>Ch.3,</w:t>
            </w:r>
            <w:r>
              <w:rPr>
                <w:spacing w:val="-8"/>
              </w:rPr>
              <w:t xml:space="preserve"> </w:t>
            </w:r>
            <w:r>
              <w:t>2.3,</w:t>
            </w:r>
            <w:r>
              <w:rPr>
                <w:spacing w:val="-6"/>
              </w:rPr>
              <w:t xml:space="preserve"> </w:t>
            </w:r>
            <w:r>
              <w:rPr>
                <w:spacing w:val="-10"/>
              </w:rPr>
              <w:t>7</w:t>
            </w:r>
          </w:p>
        </w:tc>
        <w:tc>
          <w:tcPr>
            <w:tcW w:w="1171" w:type="dxa"/>
          </w:tcPr>
          <w:p w:rsidR="00FA4AEC" w:rsidRDefault="00F14E45">
            <w:pPr>
              <w:pStyle w:val="TableParagraph"/>
              <w:spacing w:before="110"/>
            </w:pPr>
            <w:r>
              <w:t>HW</w:t>
            </w:r>
            <w:r>
              <w:rPr>
                <w:spacing w:val="-5"/>
              </w:rPr>
              <w:t xml:space="preserve"> </w:t>
            </w:r>
            <w:r>
              <w:rPr>
                <w:spacing w:val="-10"/>
              </w:rPr>
              <w:t>1</w:t>
            </w:r>
          </w:p>
        </w:tc>
      </w:tr>
      <w:tr w:rsidR="00FA4AEC">
        <w:trPr>
          <w:trHeight w:val="479"/>
        </w:trPr>
        <w:tc>
          <w:tcPr>
            <w:tcW w:w="1618" w:type="dxa"/>
          </w:tcPr>
          <w:p w:rsidR="00FA4AEC" w:rsidRDefault="00F14E45">
            <w:pPr>
              <w:pStyle w:val="TableParagraph"/>
              <w:ind w:left="105"/>
            </w:pPr>
            <w:r>
              <w:t>3.</w:t>
            </w:r>
            <w:r>
              <w:rPr>
                <w:spacing w:val="77"/>
                <w:w w:val="150"/>
              </w:rPr>
              <w:t xml:space="preserve"> </w:t>
            </w:r>
            <w:r>
              <w:t>Feb</w:t>
            </w:r>
            <w:r>
              <w:rPr>
                <w:spacing w:val="-2"/>
              </w:rPr>
              <w:t xml:space="preserve"> </w:t>
            </w:r>
            <w:r>
              <w:rPr>
                <w:spacing w:val="-10"/>
              </w:rPr>
              <w:t>6</w:t>
            </w:r>
          </w:p>
        </w:tc>
        <w:tc>
          <w:tcPr>
            <w:tcW w:w="1440" w:type="dxa"/>
          </w:tcPr>
          <w:p w:rsidR="00FA4AEC" w:rsidRDefault="00F14E45">
            <w:pPr>
              <w:pStyle w:val="TableParagraph"/>
              <w:ind w:left="105"/>
            </w:pPr>
            <w:r>
              <w:t>Feb</w:t>
            </w:r>
            <w:r>
              <w:rPr>
                <w:spacing w:val="-13"/>
              </w:rPr>
              <w:t xml:space="preserve"> </w:t>
            </w:r>
            <w:r>
              <w:rPr>
                <w:spacing w:val="-4"/>
              </w:rPr>
              <w:t>7/12</w:t>
            </w:r>
          </w:p>
        </w:tc>
        <w:tc>
          <w:tcPr>
            <w:tcW w:w="2606" w:type="dxa"/>
          </w:tcPr>
          <w:p w:rsidR="00FA4AEC" w:rsidRDefault="00F14E45">
            <w:pPr>
              <w:pStyle w:val="TableParagraph"/>
            </w:pPr>
            <w:r>
              <w:rPr>
                <w:spacing w:val="-2"/>
              </w:rPr>
              <w:t>Externalities</w:t>
            </w:r>
          </w:p>
        </w:tc>
        <w:tc>
          <w:tcPr>
            <w:tcW w:w="3062" w:type="dxa"/>
          </w:tcPr>
          <w:p w:rsidR="00FA4AEC" w:rsidRDefault="00F14E45">
            <w:pPr>
              <w:pStyle w:val="TableParagraph"/>
              <w:ind w:left="222"/>
              <w:rPr>
                <w:i/>
              </w:rPr>
            </w:pPr>
            <w:r>
              <w:t>5;</w:t>
            </w:r>
            <w:r>
              <w:rPr>
                <w:spacing w:val="-3"/>
              </w:rPr>
              <w:t xml:space="preserve"> </w:t>
            </w:r>
            <w:r>
              <w:rPr>
                <w:i/>
              </w:rPr>
              <w:t>AB</w:t>
            </w:r>
            <w:r>
              <w:rPr>
                <w:i/>
                <w:spacing w:val="-3"/>
              </w:rPr>
              <w:t xml:space="preserve"> </w:t>
            </w:r>
            <w:r>
              <w:rPr>
                <w:i/>
                <w:spacing w:val="-2"/>
              </w:rPr>
              <w:t>Introduction</w:t>
            </w:r>
          </w:p>
        </w:tc>
        <w:tc>
          <w:tcPr>
            <w:tcW w:w="1171" w:type="dxa"/>
          </w:tcPr>
          <w:p w:rsidR="00FA4AEC" w:rsidRDefault="00F14E45">
            <w:pPr>
              <w:pStyle w:val="TableParagraph"/>
            </w:pPr>
            <w:r>
              <w:t>HW</w:t>
            </w:r>
            <w:r>
              <w:rPr>
                <w:spacing w:val="-5"/>
              </w:rPr>
              <w:t xml:space="preserve"> </w:t>
            </w:r>
            <w:r>
              <w:rPr>
                <w:spacing w:val="-10"/>
              </w:rPr>
              <w:t>2</w:t>
            </w:r>
          </w:p>
        </w:tc>
      </w:tr>
      <w:tr w:rsidR="00FA4AEC">
        <w:trPr>
          <w:trHeight w:val="479"/>
        </w:trPr>
        <w:tc>
          <w:tcPr>
            <w:tcW w:w="1618" w:type="dxa"/>
          </w:tcPr>
          <w:p w:rsidR="00FA4AEC" w:rsidRDefault="00F14E45">
            <w:pPr>
              <w:pStyle w:val="TableParagraph"/>
              <w:spacing w:before="110"/>
              <w:ind w:left="105"/>
            </w:pPr>
            <w:r>
              <w:t>4.</w:t>
            </w:r>
            <w:r>
              <w:rPr>
                <w:spacing w:val="77"/>
                <w:w w:val="150"/>
              </w:rPr>
              <w:t xml:space="preserve"> </w:t>
            </w:r>
            <w:r>
              <w:t>Feb</w:t>
            </w:r>
            <w:r>
              <w:rPr>
                <w:spacing w:val="-2"/>
              </w:rPr>
              <w:t xml:space="preserve"> </w:t>
            </w:r>
            <w:r>
              <w:rPr>
                <w:spacing w:val="-5"/>
              </w:rPr>
              <w:t>13</w:t>
            </w:r>
          </w:p>
        </w:tc>
        <w:tc>
          <w:tcPr>
            <w:tcW w:w="1440" w:type="dxa"/>
          </w:tcPr>
          <w:p w:rsidR="00FA4AEC" w:rsidRDefault="00F14E45">
            <w:pPr>
              <w:pStyle w:val="TableParagraph"/>
              <w:spacing w:before="110"/>
              <w:ind w:left="105"/>
            </w:pPr>
            <w:r>
              <w:t>Feb</w:t>
            </w:r>
            <w:r>
              <w:rPr>
                <w:spacing w:val="-11"/>
              </w:rPr>
              <w:t xml:space="preserve"> </w:t>
            </w:r>
            <w:r>
              <w:rPr>
                <w:spacing w:val="-5"/>
              </w:rPr>
              <w:t>14</w:t>
            </w:r>
          </w:p>
        </w:tc>
        <w:tc>
          <w:tcPr>
            <w:tcW w:w="2606" w:type="dxa"/>
          </w:tcPr>
          <w:p w:rsidR="00FA4AEC" w:rsidRDefault="00F14E45">
            <w:pPr>
              <w:pStyle w:val="TableParagraph"/>
              <w:spacing w:before="110"/>
            </w:pPr>
            <w:r>
              <w:rPr>
                <w:spacing w:val="-2"/>
              </w:rPr>
              <w:t>Education</w:t>
            </w:r>
          </w:p>
        </w:tc>
        <w:tc>
          <w:tcPr>
            <w:tcW w:w="3062" w:type="dxa"/>
          </w:tcPr>
          <w:p w:rsidR="00FA4AEC" w:rsidRDefault="00F14E45">
            <w:pPr>
              <w:pStyle w:val="TableParagraph"/>
              <w:spacing w:before="110"/>
              <w:ind w:left="222"/>
              <w:rPr>
                <w:i/>
              </w:rPr>
            </w:pPr>
            <w:r>
              <w:t>11.1</w:t>
            </w:r>
            <w:r>
              <w:rPr>
                <w:spacing w:val="-13"/>
              </w:rPr>
              <w:t xml:space="preserve"> </w:t>
            </w:r>
            <w:r>
              <w:t>-</w:t>
            </w:r>
            <w:r>
              <w:rPr>
                <w:spacing w:val="-12"/>
              </w:rPr>
              <w:t xml:space="preserve"> </w:t>
            </w:r>
            <w:r>
              <w:t>11.4;</w:t>
            </w:r>
            <w:r>
              <w:rPr>
                <w:spacing w:val="-12"/>
              </w:rPr>
              <w:t xml:space="preserve"> </w:t>
            </w:r>
            <w:r>
              <w:rPr>
                <w:i/>
              </w:rPr>
              <w:t>Closing</w:t>
            </w:r>
            <w:r>
              <w:rPr>
                <w:i/>
                <w:spacing w:val="-12"/>
              </w:rPr>
              <w:t xml:space="preserve"> </w:t>
            </w:r>
            <w:r>
              <w:rPr>
                <w:i/>
              </w:rPr>
              <w:t>the</w:t>
            </w:r>
            <w:r>
              <w:rPr>
                <w:i/>
                <w:spacing w:val="-12"/>
              </w:rPr>
              <w:t xml:space="preserve"> </w:t>
            </w:r>
            <w:r>
              <w:rPr>
                <w:i/>
                <w:spacing w:val="-5"/>
              </w:rPr>
              <w:t>Gap</w:t>
            </w:r>
          </w:p>
        </w:tc>
        <w:tc>
          <w:tcPr>
            <w:tcW w:w="1171" w:type="dxa"/>
          </w:tcPr>
          <w:p w:rsidR="00FA4AEC" w:rsidRDefault="00F14E45">
            <w:pPr>
              <w:pStyle w:val="TableParagraph"/>
              <w:spacing w:before="110"/>
            </w:pPr>
            <w:r>
              <w:t>HW</w:t>
            </w:r>
            <w:r>
              <w:rPr>
                <w:spacing w:val="-5"/>
              </w:rPr>
              <w:t xml:space="preserve"> </w:t>
            </w:r>
            <w:r>
              <w:rPr>
                <w:spacing w:val="-10"/>
              </w:rPr>
              <w:t>3</w:t>
            </w:r>
          </w:p>
        </w:tc>
      </w:tr>
      <w:tr w:rsidR="00FA4AEC">
        <w:trPr>
          <w:trHeight w:val="460"/>
        </w:trPr>
        <w:tc>
          <w:tcPr>
            <w:tcW w:w="1618" w:type="dxa"/>
          </w:tcPr>
          <w:p w:rsidR="00FA4AEC" w:rsidRDefault="00F14E45">
            <w:pPr>
              <w:pStyle w:val="TableParagraph"/>
              <w:spacing w:before="105"/>
              <w:ind w:left="105"/>
            </w:pPr>
            <w:r>
              <w:t>5.</w:t>
            </w:r>
            <w:r>
              <w:rPr>
                <w:spacing w:val="77"/>
                <w:w w:val="150"/>
              </w:rPr>
              <w:t xml:space="preserve"> </w:t>
            </w:r>
            <w:r>
              <w:t>Feb</w:t>
            </w:r>
            <w:r>
              <w:rPr>
                <w:spacing w:val="-2"/>
              </w:rPr>
              <w:t xml:space="preserve"> </w:t>
            </w:r>
            <w:r>
              <w:rPr>
                <w:spacing w:val="-5"/>
              </w:rPr>
              <w:t>20</w:t>
            </w:r>
          </w:p>
        </w:tc>
        <w:tc>
          <w:tcPr>
            <w:tcW w:w="1440" w:type="dxa"/>
          </w:tcPr>
          <w:p w:rsidR="00FA4AEC" w:rsidRDefault="00F14E45">
            <w:pPr>
              <w:pStyle w:val="TableParagraph"/>
              <w:spacing w:before="105"/>
              <w:ind w:left="105"/>
            </w:pPr>
            <w:r>
              <w:t>Feb</w:t>
            </w:r>
            <w:r>
              <w:rPr>
                <w:spacing w:val="-5"/>
              </w:rPr>
              <w:t xml:space="preserve"> </w:t>
            </w:r>
            <w:r>
              <w:rPr>
                <w:spacing w:val="-2"/>
              </w:rPr>
              <w:t>21/26</w:t>
            </w:r>
          </w:p>
        </w:tc>
        <w:tc>
          <w:tcPr>
            <w:tcW w:w="2606" w:type="dxa"/>
          </w:tcPr>
          <w:p w:rsidR="00FA4AEC" w:rsidRDefault="00F14E45">
            <w:pPr>
              <w:pStyle w:val="TableParagraph"/>
              <w:spacing w:before="105"/>
            </w:pPr>
            <w:r>
              <w:t>Cash</w:t>
            </w:r>
            <w:r>
              <w:rPr>
                <w:spacing w:val="-6"/>
              </w:rPr>
              <w:t xml:space="preserve"> </w:t>
            </w:r>
            <w:r>
              <w:rPr>
                <w:spacing w:val="-2"/>
              </w:rPr>
              <w:t>Transfers</w:t>
            </w:r>
          </w:p>
        </w:tc>
        <w:tc>
          <w:tcPr>
            <w:tcW w:w="3062" w:type="dxa"/>
          </w:tcPr>
          <w:p w:rsidR="00FA4AEC" w:rsidRDefault="00F14E45">
            <w:pPr>
              <w:pStyle w:val="TableParagraph"/>
              <w:spacing w:before="105"/>
              <w:ind w:left="222"/>
            </w:pPr>
            <w:r>
              <w:t>2.2,</w:t>
            </w:r>
            <w:r>
              <w:rPr>
                <w:spacing w:val="-6"/>
              </w:rPr>
              <w:t xml:space="preserve"> </w:t>
            </w:r>
            <w:r>
              <w:rPr>
                <w:spacing w:val="-5"/>
              </w:rPr>
              <w:t>17</w:t>
            </w:r>
          </w:p>
        </w:tc>
        <w:tc>
          <w:tcPr>
            <w:tcW w:w="1171" w:type="dxa"/>
          </w:tcPr>
          <w:p w:rsidR="00FA4AEC" w:rsidRDefault="00F14E45">
            <w:pPr>
              <w:pStyle w:val="TableParagraph"/>
              <w:spacing w:before="105"/>
            </w:pPr>
            <w:r>
              <w:t>HW</w:t>
            </w:r>
            <w:r>
              <w:rPr>
                <w:spacing w:val="-5"/>
              </w:rPr>
              <w:t xml:space="preserve"> </w:t>
            </w:r>
            <w:r>
              <w:rPr>
                <w:spacing w:val="-10"/>
              </w:rPr>
              <w:t>4</w:t>
            </w:r>
          </w:p>
        </w:tc>
      </w:tr>
      <w:tr w:rsidR="00FA4AEC">
        <w:trPr>
          <w:trHeight w:val="628"/>
        </w:trPr>
        <w:tc>
          <w:tcPr>
            <w:tcW w:w="1618" w:type="dxa"/>
          </w:tcPr>
          <w:p w:rsidR="00FA4AEC" w:rsidRDefault="00F14E45">
            <w:pPr>
              <w:pStyle w:val="TableParagraph"/>
              <w:spacing w:before="120"/>
              <w:ind w:left="105"/>
            </w:pPr>
            <w:r>
              <w:t>6.</w:t>
            </w:r>
            <w:r>
              <w:rPr>
                <w:spacing w:val="77"/>
                <w:w w:val="150"/>
              </w:rPr>
              <w:t xml:space="preserve"> </w:t>
            </w:r>
            <w:r>
              <w:t>Feb</w:t>
            </w:r>
            <w:r>
              <w:rPr>
                <w:spacing w:val="-2"/>
              </w:rPr>
              <w:t xml:space="preserve"> </w:t>
            </w:r>
            <w:r>
              <w:rPr>
                <w:spacing w:val="-5"/>
              </w:rPr>
              <w:t>27</w:t>
            </w:r>
          </w:p>
        </w:tc>
        <w:tc>
          <w:tcPr>
            <w:tcW w:w="1440" w:type="dxa"/>
          </w:tcPr>
          <w:p w:rsidR="00FA4AEC" w:rsidRDefault="00F14E45">
            <w:pPr>
              <w:pStyle w:val="TableParagraph"/>
              <w:spacing w:before="102" w:line="250" w:lineRule="atLeast"/>
              <w:ind w:left="105" w:right="525"/>
            </w:pPr>
            <w:r>
              <w:t>Feb 28/ March</w:t>
            </w:r>
            <w:r>
              <w:rPr>
                <w:spacing w:val="-5"/>
              </w:rPr>
              <w:t xml:space="preserve"> </w:t>
            </w:r>
            <w:r>
              <w:rPr>
                <w:spacing w:val="-10"/>
              </w:rPr>
              <w:t>4</w:t>
            </w:r>
          </w:p>
        </w:tc>
        <w:tc>
          <w:tcPr>
            <w:tcW w:w="2606" w:type="dxa"/>
          </w:tcPr>
          <w:p w:rsidR="00FA4AEC" w:rsidRDefault="00F14E45">
            <w:pPr>
              <w:pStyle w:val="TableParagraph"/>
              <w:spacing w:before="120"/>
            </w:pPr>
            <w:r>
              <w:t>In-Kind</w:t>
            </w:r>
            <w:r>
              <w:rPr>
                <w:spacing w:val="-12"/>
              </w:rPr>
              <w:t xml:space="preserve"> </w:t>
            </w:r>
            <w:r>
              <w:rPr>
                <w:spacing w:val="-2"/>
              </w:rPr>
              <w:t>Transfers</w:t>
            </w:r>
          </w:p>
        </w:tc>
        <w:tc>
          <w:tcPr>
            <w:tcW w:w="3062" w:type="dxa"/>
          </w:tcPr>
          <w:p w:rsidR="00FA4AEC" w:rsidRDefault="00F14E45">
            <w:pPr>
              <w:pStyle w:val="TableParagraph"/>
              <w:spacing w:before="120"/>
              <w:ind w:left="222"/>
              <w:rPr>
                <w:i/>
              </w:rPr>
            </w:pPr>
            <w:r>
              <w:t>Rosen</w:t>
            </w:r>
            <w:r>
              <w:rPr>
                <w:spacing w:val="-8"/>
              </w:rPr>
              <w:t xml:space="preserve"> </w:t>
            </w:r>
            <w:r>
              <w:t>Ch,</w:t>
            </w:r>
            <w:r>
              <w:rPr>
                <w:spacing w:val="-5"/>
              </w:rPr>
              <w:t xml:space="preserve"> </w:t>
            </w:r>
            <w:r>
              <w:t>12;</w:t>
            </w:r>
            <w:r>
              <w:rPr>
                <w:spacing w:val="-5"/>
              </w:rPr>
              <w:t xml:space="preserve"> </w:t>
            </w:r>
            <w:r>
              <w:rPr>
                <w:i/>
              </w:rPr>
              <w:t>AB</w:t>
            </w:r>
            <w:r>
              <w:rPr>
                <w:i/>
                <w:spacing w:val="-5"/>
              </w:rPr>
              <w:t xml:space="preserve"> </w:t>
            </w:r>
            <w:r>
              <w:rPr>
                <w:i/>
                <w:spacing w:val="-4"/>
              </w:rPr>
              <w:t>ch.6</w:t>
            </w:r>
          </w:p>
        </w:tc>
        <w:tc>
          <w:tcPr>
            <w:tcW w:w="1171" w:type="dxa"/>
          </w:tcPr>
          <w:p w:rsidR="00FA4AEC" w:rsidRDefault="00F14E45">
            <w:pPr>
              <w:pStyle w:val="TableParagraph"/>
              <w:spacing w:before="120"/>
            </w:pPr>
            <w:r>
              <w:t>HW</w:t>
            </w:r>
            <w:r>
              <w:rPr>
                <w:spacing w:val="-5"/>
              </w:rPr>
              <w:t xml:space="preserve"> </w:t>
            </w:r>
            <w:r>
              <w:rPr>
                <w:spacing w:val="-10"/>
              </w:rPr>
              <w:t>5</w:t>
            </w:r>
          </w:p>
        </w:tc>
      </w:tr>
      <w:tr w:rsidR="00FA4AEC">
        <w:trPr>
          <w:trHeight w:val="479"/>
        </w:trPr>
        <w:tc>
          <w:tcPr>
            <w:tcW w:w="1618" w:type="dxa"/>
          </w:tcPr>
          <w:p w:rsidR="00FA4AEC" w:rsidRDefault="00F14E45">
            <w:pPr>
              <w:pStyle w:val="TableParagraph"/>
              <w:ind w:left="105"/>
            </w:pPr>
            <w:r>
              <w:t>7.</w:t>
            </w:r>
            <w:r>
              <w:rPr>
                <w:spacing w:val="75"/>
                <w:w w:val="150"/>
              </w:rPr>
              <w:t xml:space="preserve"> </w:t>
            </w:r>
            <w:r>
              <w:t>March</w:t>
            </w:r>
            <w:r>
              <w:rPr>
                <w:spacing w:val="-2"/>
              </w:rPr>
              <w:t xml:space="preserve"> </w:t>
            </w:r>
            <w:r>
              <w:rPr>
                <w:spacing w:val="-10"/>
              </w:rPr>
              <w:t>5</w:t>
            </w:r>
          </w:p>
        </w:tc>
        <w:tc>
          <w:tcPr>
            <w:tcW w:w="1440" w:type="dxa"/>
          </w:tcPr>
          <w:p w:rsidR="00FA4AEC" w:rsidRDefault="00F14E45">
            <w:pPr>
              <w:pStyle w:val="TableParagraph"/>
              <w:ind w:left="105"/>
            </w:pPr>
            <w:r>
              <w:t>March</w:t>
            </w:r>
            <w:r>
              <w:rPr>
                <w:spacing w:val="-7"/>
              </w:rPr>
              <w:t xml:space="preserve"> </w:t>
            </w:r>
            <w:r>
              <w:rPr>
                <w:spacing w:val="-4"/>
              </w:rPr>
              <w:t>6/11</w:t>
            </w:r>
          </w:p>
        </w:tc>
        <w:tc>
          <w:tcPr>
            <w:tcW w:w="2606" w:type="dxa"/>
          </w:tcPr>
          <w:p w:rsidR="00FA4AEC" w:rsidRDefault="00F14E45">
            <w:pPr>
              <w:pStyle w:val="TableParagraph"/>
            </w:pPr>
            <w:r>
              <w:t>Personal</w:t>
            </w:r>
            <w:r>
              <w:rPr>
                <w:spacing w:val="-13"/>
              </w:rPr>
              <w:t xml:space="preserve"> </w:t>
            </w:r>
            <w:r>
              <w:t>Income</w:t>
            </w:r>
            <w:r>
              <w:rPr>
                <w:spacing w:val="-11"/>
              </w:rPr>
              <w:t xml:space="preserve"> </w:t>
            </w:r>
            <w:r>
              <w:rPr>
                <w:spacing w:val="-2"/>
              </w:rPr>
              <w:t>Taxes</w:t>
            </w:r>
          </w:p>
        </w:tc>
        <w:tc>
          <w:tcPr>
            <w:tcW w:w="3062" w:type="dxa"/>
          </w:tcPr>
          <w:p w:rsidR="00FA4AEC" w:rsidRDefault="00F14E45">
            <w:pPr>
              <w:pStyle w:val="TableParagraph"/>
              <w:tabs>
                <w:tab w:val="left" w:pos="860"/>
              </w:tabs>
              <w:spacing w:before="116" w:line="160" w:lineRule="auto"/>
              <w:ind w:left="860" w:right="59" w:hanging="639"/>
              <w:rPr>
                <w:sz w:val="16"/>
              </w:rPr>
            </w:pPr>
            <w:r>
              <w:rPr>
                <w:spacing w:val="-6"/>
                <w:position w:val="-8"/>
              </w:rPr>
              <w:t>18</w:t>
            </w:r>
            <w:r>
              <w:rPr>
                <w:position w:val="-8"/>
              </w:rPr>
              <w:tab/>
            </w:r>
            <w:r>
              <w:rPr>
                <w:color w:val="ED0000"/>
                <w:sz w:val="16"/>
              </w:rPr>
              <w:t>No</w:t>
            </w:r>
            <w:r>
              <w:rPr>
                <w:color w:val="ED0000"/>
                <w:spacing w:val="-11"/>
                <w:sz w:val="16"/>
              </w:rPr>
              <w:t xml:space="preserve"> </w:t>
            </w:r>
            <w:r>
              <w:rPr>
                <w:color w:val="ED0000"/>
                <w:sz w:val="16"/>
              </w:rPr>
              <w:t>homework</w:t>
            </w:r>
            <w:r>
              <w:rPr>
                <w:color w:val="ED0000"/>
                <w:spacing w:val="-11"/>
                <w:sz w:val="16"/>
              </w:rPr>
              <w:t xml:space="preserve"> </w:t>
            </w:r>
            <w:r>
              <w:rPr>
                <w:color w:val="ED0000"/>
                <w:sz w:val="16"/>
              </w:rPr>
              <w:t>due</w:t>
            </w:r>
            <w:r>
              <w:rPr>
                <w:color w:val="ED0000"/>
                <w:spacing w:val="-11"/>
                <w:sz w:val="16"/>
              </w:rPr>
              <w:t xml:space="preserve"> </w:t>
            </w:r>
            <w:r>
              <w:rPr>
                <w:color w:val="ED0000"/>
                <w:sz w:val="16"/>
              </w:rPr>
              <w:t>on</w:t>
            </w:r>
            <w:r>
              <w:rPr>
                <w:color w:val="ED0000"/>
                <w:spacing w:val="-11"/>
                <w:sz w:val="16"/>
              </w:rPr>
              <w:t xml:space="preserve"> </w:t>
            </w:r>
            <w:r>
              <w:rPr>
                <w:color w:val="ED0000"/>
                <w:sz w:val="16"/>
              </w:rPr>
              <w:t>March</w:t>
            </w:r>
            <w:r>
              <w:rPr>
                <w:color w:val="ED0000"/>
                <w:spacing w:val="-11"/>
                <w:sz w:val="16"/>
              </w:rPr>
              <w:t xml:space="preserve"> </w:t>
            </w:r>
            <w:r>
              <w:rPr>
                <w:color w:val="ED0000"/>
                <w:sz w:val="16"/>
              </w:rPr>
              <w:t>5 Memo-1 is CANCELLED</w:t>
            </w:r>
          </w:p>
        </w:tc>
        <w:tc>
          <w:tcPr>
            <w:tcW w:w="1171" w:type="dxa"/>
          </w:tcPr>
          <w:p w:rsidR="00FA4AEC" w:rsidRDefault="00F14E45">
            <w:pPr>
              <w:pStyle w:val="TableParagraph"/>
            </w:pPr>
            <w:r>
              <w:rPr>
                <w:strike/>
              </w:rPr>
              <w:t>Mem</w:t>
            </w:r>
            <w:r>
              <w:rPr>
                <w:strike/>
                <w:spacing w:val="-5"/>
              </w:rPr>
              <w:t xml:space="preserve"> </w:t>
            </w:r>
            <w:r>
              <w:rPr>
                <w:strike/>
                <w:spacing w:val="-10"/>
              </w:rPr>
              <w:t>1</w:t>
            </w:r>
          </w:p>
        </w:tc>
      </w:tr>
      <w:tr w:rsidR="00FA4AEC">
        <w:trPr>
          <w:trHeight w:val="479"/>
        </w:trPr>
        <w:tc>
          <w:tcPr>
            <w:tcW w:w="1618" w:type="dxa"/>
          </w:tcPr>
          <w:p w:rsidR="00FA4AEC" w:rsidRDefault="00F14E45">
            <w:pPr>
              <w:pStyle w:val="TableParagraph"/>
              <w:spacing w:before="110"/>
              <w:ind w:left="0" w:right="101"/>
              <w:jc w:val="right"/>
            </w:pPr>
            <w:r>
              <w:t>March</w:t>
            </w:r>
            <w:r>
              <w:rPr>
                <w:spacing w:val="-5"/>
              </w:rPr>
              <w:t xml:space="preserve"> 12</w:t>
            </w:r>
          </w:p>
        </w:tc>
        <w:tc>
          <w:tcPr>
            <w:tcW w:w="1440" w:type="dxa"/>
          </w:tcPr>
          <w:p w:rsidR="00FA4AEC" w:rsidRDefault="00FA4AEC">
            <w:pPr>
              <w:pStyle w:val="TableParagraph"/>
              <w:spacing w:before="0"/>
              <w:ind w:left="0"/>
              <w:rPr>
                <w:rFonts w:ascii="Times New Roman"/>
                <w:sz w:val="20"/>
              </w:rPr>
            </w:pPr>
          </w:p>
        </w:tc>
        <w:tc>
          <w:tcPr>
            <w:tcW w:w="2606" w:type="dxa"/>
          </w:tcPr>
          <w:p w:rsidR="00FA4AEC" w:rsidRDefault="00F14E45">
            <w:pPr>
              <w:pStyle w:val="TableParagraph"/>
              <w:spacing w:before="110"/>
            </w:pPr>
            <w:r>
              <w:rPr>
                <w:spacing w:val="-2"/>
              </w:rPr>
              <w:t>Midterm</w:t>
            </w:r>
          </w:p>
        </w:tc>
        <w:tc>
          <w:tcPr>
            <w:tcW w:w="3062" w:type="dxa"/>
          </w:tcPr>
          <w:p w:rsidR="00FA4AEC" w:rsidRDefault="00FA4AEC">
            <w:pPr>
              <w:pStyle w:val="TableParagraph"/>
              <w:spacing w:before="0"/>
              <w:ind w:left="0"/>
              <w:rPr>
                <w:rFonts w:ascii="Times New Roman"/>
                <w:sz w:val="20"/>
              </w:rPr>
            </w:pPr>
          </w:p>
        </w:tc>
        <w:tc>
          <w:tcPr>
            <w:tcW w:w="1171" w:type="dxa"/>
          </w:tcPr>
          <w:p w:rsidR="00FA4AEC" w:rsidRDefault="00FA4AEC">
            <w:pPr>
              <w:pStyle w:val="TableParagraph"/>
              <w:spacing w:before="0"/>
              <w:ind w:left="0"/>
              <w:rPr>
                <w:rFonts w:ascii="Times New Roman"/>
                <w:sz w:val="20"/>
              </w:rPr>
            </w:pPr>
          </w:p>
        </w:tc>
      </w:tr>
      <w:tr w:rsidR="00FA4AEC">
        <w:trPr>
          <w:trHeight w:val="460"/>
        </w:trPr>
        <w:tc>
          <w:tcPr>
            <w:tcW w:w="1618" w:type="dxa"/>
          </w:tcPr>
          <w:p w:rsidR="00FA4AEC" w:rsidRDefault="00F14E45">
            <w:pPr>
              <w:pStyle w:val="TableParagraph"/>
              <w:spacing w:before="105"/>
              <w:ind w:left="0" w:right="101"/>
              <w:jc w:val="right"/>
            </w:pPr>
            <w:r>
              <w:t>March</w:t>
            </w:r>
            <w:r>
              <w:rPr>
                <w:spacing w:val="-5"/>
              </w:rPr>
              <w:t xml:space="preserve"> 19</w:t>
            </w:r>
          </w:p>
        </w:tc>
        <w:tc>
          <w:tcPr>
            <w:tcW w:w="1440" w:type="dxa"/>
          </w:tcPr>
          <w:p w:rsidR="00FA4AEC" w:rsidRDefault="00FA4AEC">
            <w:pPr>
              <w:pStyle w:val="TableParagraph"/>
              <w:spacing w:before="0"/>
              <w:ind w:left="0"/>
              <w:rPr>
                <w:rFonts w:ascii="Times New Roman"/>
                <w:sz w:val="20"/>
              </w:rPr>
            </w:pPr>
          </w:p>
        </w:tc>
        <w:tc>
          <w:tcPr>
            <w:tcW w:w="2606" w:type="dxa"/>
          </w:tcPr>
          <w:p w:rsidR="00FA4AEC" w:rsidRDefault="00F14E45">
            <w:pPr>
              <w:pStyle w:val="TableParagraph"/>
              <w:spacing w:before="105"/>
            </w:pPr>
            <w:r>
              <w:t>SPRING</w:t>
            </w:r>
            <w:r>
              <w:rPr>
                <w:spacing w:val="-6"/>
              </w:rPr>
              <w:t xml:space="preserve"> </w:t>
            </w:r>
            <w:r>
              <w:rPr>
                <w:spacing w:val="-2"/>
              </w:rPr>
              <w:t>BREAK</w:t>
            </w:r>
          </w:p>
        </w:tc>
        <w:tc>
          <w:tcPr>
            <w:tcW w:w="3062" w:type="dxa"/>
          </w:tcPr>
          <w:p w:rsidR="00FA4AEC" w:rsidRDefault="00FA4AEC">
            <w:pPr>
              <w:pStyle w:val="TableParagraph"/>
              <w:spacing w:before="0"/>
              <w:ind w:left="0"/>
              <w:rPr>
                <w:rFonts w:ascii="Times New Roman"/>
                <w:sz w:val="20"/>
              </w:rPr>
            </w:pPr>
          </w:p>
        </w:tc>
        <w:tc>
          <w:tcPr>
            <w:tcW w:w="1171" w:type="dxa"/>
          </w:tcPr>
          <w:p w:rsidR="00FA4AEC" w:rsidRDefault="00FA4AEC">
            <w:pPr>
              <w:pStyle w:val="TableParagraph"/>
              <w:spacing w:before="0"/>
              <w:ind w:left="0"/>
              <w:rPr>
                <w:rFonts w:ascii="Times New Roman"/>
                <w:sz w:val="20"/>
              </w:rPr>
            </w:pPr>
          </w:p>
        </w:tc>
      </w:tr>
      <w:tr w:rsidR="00FA4AEC">
        <w:trPr>
          <w:trHeight w:val="613"/>
        </w:trPr>
        <w:tc>
          <w:tcPr>
            <w:tcW w:w="1618" w:type="dxa"/>
          </w:tcPr>
          <w:p w:rsidR="00FA4AEC" w:rsidRDefault="00F14E45">
            <w:pPr>
              <w:pStyle w:val="TableParagraph"/>
              <w:spacing w:before="105"/>
              <w:ind w:left="105"/>
            </w:pPr>
            <w:r>
              <w:t>8.</w:t>
            </w:r>
            <w:r>
              <w:rPr>
                <w:spacing w:val="75"/>
                <w:w w:val="150"/>
              </w:rPr>
              <w:t xml:space="preserve"> </w:t>
            </w:r>
            <w:r>
              <w:t>March</w:t>
            </w:r>
            <w:r>
              <w:rPr>
                <w:spacing w:val="-2"/>
              </w:rPr>
              <w:t xml:space="preserve"> </w:t>
            </w:r>
            <w:r>
              <w:rPr>
                <w:spacing w:val="-5"/>
              </w:rPr>
              <w:t>26</w:t>
            </w:r>
          </w:p>
        </w:tc>
        <w:tc>
          <w:tcPr>
            <w:tcW w:w="1440" w:type="dxa"/>
          </w:tcPr>
          <w:p w:rsidR="00FA4AEC" w:rsidRDefault="00F14E45">
            <w:pPr>
              <w:pStyle w:val="TableParagraph"/>
              <w:spacing w:before="105"/>
              <w:ind w:left="105"/>
            </w:pPr>
            <w:r>
              <w:t>March</w:t>
            </w:r>
            <w:r>
              <w:rPr>
                <w:spacing w:val="-4"/>
              </w:rPr>
              <w:t xml:space="preserve"> </w:t>
            </w:r>
            <w:r>
              <w:t>27</w:t>
            </w:r>
            <w:r>
              <w:rPr>
                <w:spacing w:val="-3"/>
              </w:rPr>
              <w:t xml:space="preserve"> </w:t>
            </w:r>
            <w:r>
              <w:rPr>
                <w:spacing w:val="-10"/>
              </w:rPr>
              <w:t>/</w:t>
            </w:r>
          </w:p>
          <w:p w:rsidR="00FA4AEC" w:rsidRDefault="00F14E45">
            <w:pPr>
              <w:pStyle w:val="TableParagraph"/>
              <w:spacing w:before="2" w:line="234" w:lineRule="exact"/>
              <w:ind w:left="105"/>
            </w:pPr>
            <w:r>
              <w:t>April</w:t>
            </w:r>
            <w:r>
              <w:rPr>
                <w:spacing w:val="-5"/>
              </w:rPr>
              <w:t xml:space="preserve"> </w:t>
            </w:r>
            <w:r>
              <w:rPr>
                <w:spacing w:val="-10"/>
              </w:rPr>
              <w:t>1</w:t>
            </w:r>
          </w:p>
        </w:tc>
        <w:tc>
          <w:tcPr>
            <w:tcW w:w="2606" w:type="dxa"/>
          </w:tcPr>
          <w:p w:rsidR="00FA4AEC" w:rsidRDefault="00F14E45">
            <w:pPr>
              <w:pStyle w:val="TableParagraph"/>
              <w:spacing w:before="88" w:line="250" w:lineRule="atLeast"/>
              <w:ind w:left="211" w:right="597"/>
            </w:pPr>
            <w:r>
              <w:rPr>
                <w:spacing w:val="-2"/>
              </w:rPr>
              <w:t>Taxes</w:t>
            </w:r>
            <w:r>
              <w:rPr>
                <w:spacing w:val="-14"/>
              </w:rPr>
              <w:t xml:space="preserve"> </w:t>
            </w:r>
            <w:r>
              <w:rPr>
                <w:spacing w:val="-2"/>
              </w:rPr>
              <w:t>and</w:t>
            </w:r>
            <w:r>
              <w:rPr>
                <w:spacing w:val="-14"/>
              </w:rPr>
              <w:t xml:space="preserve"> </w:t>
            </w:r>
            <w:r>
              <w:rPr>
                <w:spacing w:val="-2"/>
              </w:rPr>
              <w:t>Labor Supply</w:t>
            </w:r>
          </w:p>
        </w:tc>
        <w:tc>
          <w:tcPr>
            <w:tcW w:w="3062" w:type="dxa"/>
          </w:tcPr>
          <w:p w:rsidR="00FA4AEC" w:rsidRDefault="00F14E45">
            <w:pPr>
              <w:pStyle w:val="TableParagraph"/>
              <w:spacing w:before="105"/>
              <w:ind w:left="222"/>
              <w:rPr>
                <w:i/>
              </w:rPr>
            </w:pPr>
            <w:r>
              <w:t>21.1</w:t>
            </w:r>
            <w:r>
              <w:rPr>
                <w:spacing w:val="-7"/>
              </w:rPr>
              <w:t xml:space="preserve"> </w:t>
            </w:r>
            <w:r>
              <w:t>-</w:t>
            </w:r>
            <w:r>
              <w:rPr>
                <w:spacing w:val="-4"/>
              </w:rPr>
              <w:t xml:space="preserve"> </w:t>
            </w:r>
            <w:r>
              <w:t>21.3;</w:t>
            </w:r>
            <w:r>
              <w:rPr>
                <w:spacing w:val="-5"/>
              </w:rPr>
              <w:t xml:space="preserve"> </w:t>
            </w:r>
            <w:r>
              <w:rPr>
                <w:i/>
              </w:rPr>
              <w:t>AB</w:t>
            </w:r>
            <w:r>
              <w:rPr>
                <w:i/>
                <w:spacing w:val="-4"/>
              </w:rPr>
              <w:t xml:space="preserve"> ch.8</w:t>
            </w:r>
          </w:p>
        </w:tc>
        <w:tc>
          <w:tcPr>
            <w:tcW w:w="1171" w:type="dxa"/>
          </w:tcPr>
          <w:p w:rsidR="00FA4AEC" w:rsidRDefault="00F14E45">
            <w:pPr>
              <w:pStyle w:val="TableParagraph"/>
              <w:spacing w:before="105"/>
            </w:pPr>
            <w:r>
              <w:t>HW</w:t>
            </w:r>
            <w:r>
              <w:rPr>
                <w:spacing w:val="-5"/>
              </w:rPr>
              <w:t xml:space="preserve"> </w:t>
            </w:r>
            <w:r>
              <w:rPr>
                <w:spacing w:val="-10"/>
              </w:rPr>
              <w:t>6</w:t>
            </w:r>
          </w:p>
        </w:tc>
      </w:tr>
      <w:tr w:rsidR="00FA4AEC">
        <w:trPr>
          <w:trHeight w:val="623"/>
        </w:trPr>
        <w:tc>
          <w:tcPr>
            <w:tcW w:w="1618" w:type="dxa"/>
          </w:tcPr>
          <w:p w:rsidR="00FA4AEC" w:rsidRDefault="00F14E45">
            <w:pPr>
              <w:pStyle w:val="TableParagraph"/>
              <w:spacing w:before="120"/>
              <w:ind w:left="105"/>
            </w:pPr>
            <w:r>
              <w:t>9.</w:t>
            </w:r>
            <w:r>
              <w:rPr>
                <w:spacing w:val="75"/>
                <w:w w:val="150"/>
              </w:rPr>
              <w:t xml:space="preserve"> </w:t>
            </w:r>
            <w:r>
              <w:t>April</w:t>
            </w:r>
            <w:r>
              <w:rPr>
                <w:spacing w:val="-2"/>
              </w:rPr>
              <w:t xml:space="preserve"> </w:t>
            </w:r>
            <w:r>
              <w:rPr>
                <w:spacing w:val="-10"/>
              </w:rPr>
              <w:t>2</w:t>
            </w:r>
          </w:p>
        </w:tc>
        <w:tc>
          <w:tcPr>
            <w:tcW w:w="1440" w:type="dxa"/>
          </w:tcPr>
          <w:p w:rsidR="00FA4AEC" w:rsidRDefault="00F14E45">
            <w:pPr>
              <w:pStyle w:val="TableParagraph"/>
              <w:spacing w:before="120"/>
              <w:ind w:left="105"/>
            </w:pPr>
            <w:r>
              <w:t>April</w:t>
            </w:r>
            <w:r>
              <w:rPr>
                <w:spacing w:val="-5"/>
              </w:rPr>
              <w:t xml:space="preserve"> 3/8</w:t>
            </w:r>
          </w:p>
        </w:tc>
        <w:tc>
          <w:tcPr>
            <w:tcW w:w="2606" w:type="dxa"/>
          </w:tcPr>
          <w:p w:rsidR="00FA4AEC" w:rsidRDefault="00F14E45">
            <w:pPr>
              <w:pStyle w:val="TableParagraph"/>
              <w:spacing w:before="103" w:line="250" w:lineRule="exact"/>
              <w:ind w:right="597"/>
            </w:pPr>
            <w:r>
              <w:t>Tax</w:t>
            </w:r>
            <w:r>
              <w:rPr>
                <w:spacing w:val="-16"/>
              </w:rPr>
              <w:t xml:space="preserve"> </w:t>
            </w:r>
            <w:r>
              <w:t>Incidence</w:t>
            </w:r>
            <w:r>
              <w:rPr>
                <w:spacing w:val="-15"/>
              </w:rPr>
              <w:t xml:space="preserve"> </w:t>
            </w:r>
            <w:r>
              <w:t xml:space="preserve">and </w:t>
            </w:r>
            <w:r>
              <w:rPr>
                <w:spacing w:val="-2"/>
              </w:rPr>
              <w:t>Efficiency</w:t>
            </w:r>
          </w:p>
        </w:tc>
        <w:tc>
          <w:tcPr>
            <w:tcW w:w="3062" w:type="dxa"/>
          </w:tcPr>
          <w:p w:rsidR="00FA4AEC" w:rsidRDefault="00F14E45">
            <w:pPr>
              <w:pStyle w:val="TableParagraph"/>
              <w:spacing w:before="120"/>
              <w:ind w:left="222"/>
            </w:pPr>
            <w:r>
              <w:t>20.1</w:t>
            </w:r>
            <w:r>
              <w:rPr>
                <w:spacing w:val="-6"/>
              </w:rPr>
              <w:t xml:space="preserve"> </w:t>
            </w:r>
            <w:r>
              <w:t>-</w:t>
            </w:r>
            <w:r>
              <w:rPr>
                <w:spacing w:val="-6"/>
              </w:rPr>
              <w:t xml:space="preserve"> </w:t>
            </w:r>
            <w:r>
              <w:t>20.3;</w:t>
            </w:r>
            <w:r>
              <w:rPr>
                <w:spacing w:val="-6"/>
              </w:rPr>
              <w:t xml:space="preserve"> </w:t>
            </w:r>
            <w:r>
              <w:t>19.1,</w:t>
            </w:r>
            <w:r>
              <w:rPr>
                <w:spacing w:val="-5"/>
              </w:rPr>
              <w:t xml:space="preserve"> </w:t>
            </w:r>
            <w:r>
              <w:rPr>
                <w:spacing w:val="-4"/>
              </w:rPr>
              <w:t>19</w:t>
            </w:r>
            <w:bookmarkStart w:id="0" w:name="_GoBack"/>
            <w:bookmarkEnd w:id="0"/>
            <w:r>
              <w:rPr>
                <w:spacing w:val="-4"/>
              </w:rPr>
              <w:t>.2</w:t>
            </w:r>
          </w:p>
        </w:tc>
        <w:tc>
          <w:tcPr>
            <w:tcW w:w="1171" w:type="dxa"/>
          </w:tcPr>
          <w:p w:rsidR="00FA4AEC" w:rsidRDefault="00F14E45">
            <w:pPr>
              <w:pStyle w:val="TableParagraph"/>
              <w:spacing w:before="120"/>
            </w:pPr>
            <w:r>
              <w:t>HW</w:t>
            </w:r>
            <w:r>
              <w:rPr>
                <w:spacing w:val="-5"/>
              </w:rPr>
              <w:t xml:space="preserve"> </w:t>
            </w:r>
            <w:r>
              <w:rPr>
                <w:spacing w:val="-10"/>
              </w:rPr>
              <w:t>7</w:t>
            </w:r>
          </w:p>
        </w:tc>
      </w:tr>
      <w:tr w:rsidR="00FA4AEC">
        <w:trPr>
          <w:trHeight w:val="484"/>
        </w:trPr>
        <w:tc>
          <w:tcPr>
            <w:tcW w:w="1618" w:type="dxa"/>
          </w:tcPr>
          <w:p w:rsidR="00FA4AEC" w:rsidRDefault="00F14E45">
            <w:pPr>
              <w:pStyle w:val="TableParagraph"/>
              <w:spacing w:before="120"/>
              <w:ind w:left="105"/>
            </w:pPr>
            <w:r>
              <w:t>10.</w:t>
            </w:r>
            <w:r>
              <w:rPr>
                <w:spacing w:val="-16"/>
              </w:rPr>
              <w:t xml:space="preserve"> </w:t>
            </w:r>
            <w:r>
              <w:t>April</w:t>
            </w:r>
            <w:r>
              <w:rPr>
                <w:spacing w:val="-5"/>
              </w:rPr>
              <w:t xml:space="preserve"> </w:t>
            </w:r>
            <w:r>
              <w:rPr>
                <w:spacing w:val="-10"/>
              </w:rPr>
              <w:t>9</w:t>
            </w:r>
          </w:p>
        </w:tc>
        <w:tc>
          <w:tcPr>
            <w:tcW w:w="1440" w:type="dxa"/>
          </w:tcPr>
          <w:p w:rsidR="00FA4AEC" w:rsidRDefault="00F14E45">
            <w:pPr>
              <w:pStyle w:val="TableParagraph"/>
              <w:spacing w:before="120"/>
              <w:ind w:left="105"/>
            </w:pPr>
            <w:r>
              <w:t>April</w:t>
            </w:r>
            <w:r>
              <w:rPr>
                <w:spacing w:val="-5"/>
              </w:rPr>
              <w:t xml:space="preserve"> </w:t>
            </w:r>
            <w:r>
              <w:rPr>
                <w:spacing w:val="-2"/>
              </w:rPr>
              <w:t>10/15</w:t>
            </w:r>
          </w:p>
        </w:tc>
        <w:tc>
          <w:tcPr>
            <w:tcW w:w="2606" w:type="dxa"/>
          </w:tcPr>
          <w:p w:rsidR="00FA4AEC" w:rsidRDefault="00F14E45">
            <w:pPr>
              <w:pStyle w:val="TableParagraph"/>
              <w:spacing w:before="120"/>
            </w:pPr>
            <w:r>
              <w:t>Intro</w:t>
            </w:r>
            <w:r>
              <w:rPr>
                <w:spacing w:val="-5"/>
              </w:rPr>
              <w:t xml:space="preserve"> </w:t>
            </w:r>
            <w:r>
              <w:t>to</w:t>
            </w:r>
            <w:r>
              <w:rPr>
                <w:spacing w:val="-3"/>
              </w:rPr>
              <w:t xml:space="preserve"> </w:t>
            </w:r>
            <w:r>
              <w:rPr>
                <w:spacing w:val="-2"/>
              </w:rPr>
              <w:t>Insurance</w:t>
            </w:r>
          </w:p>
        </w:tc>
        <w:tc>
          <w:tcPr>
            <w:tcW w:w="3062" w:type="dxa"/>
          </w:tcPr>
          <w:p w:rsidR="00FA4AEC" w:rsidRDefault="00F14E45">
            <w:pPr>
              <w:pStyle w:val="TableParagraph"/>
              <w:spacing w:before="120"/>
              <w:ind w:left="222"/>
            </w:pPr>
            <w:r>
              <w:rPr>
                <w:spacing w:val="-5"/>
              </w:rPr>
              <w:t>12</w:t>
            </w:r>
          </w:p>
        </w:tc>
        <w:tc>
          <w:tcPr>
            <w:tcW w:w="1171" w:type="dxa"/>
          </w:tcPr>
          <w:p w:rsidR="00FA4AEC" w:rsidRDefault="00F14E45">
            <w:pPr>
              <w:pStyle w:val="TableParagraph"/>
              <w:spacing w:before="120"/>
            </w:pPr>
            <w:r>
              <w:t>HW</w:t>
            </w:r>
            <w:r>
              <w:rPr>
                <w:spacing w:val="-5"/>
              </w:rPr>
              <w:t xml:space="preserve"> </w:t>
            </w:r>
            <w:r>
              <w:rPr>
                <w:spacing w:val="-10"/>
              </w:rPr>
              <w:t>8</w:t>
            </w:r>
          </w:p>
        </w:tc>
      </w:tr>
      <w:tr w:rsidR="00FA4AEC">
        <w:trPr>
          <w:trHeight w:val="921"/>
        </w:trPr>
        <w:tc>
          <w:tcPr>
            <w:tcW w:w="1618" w:type="dxa"/>
          </w:tcPr>
          <w:p w:rsidR="00FA4AEC" w:rsidRDefault="00F14E45">
            <w:pPr>
              <w:pStyle w:val="TableParagraph"/>
              <w:spacing w:before="110"/>
              <w:ind w:left="105"/>
            </w:pPr>
            <w:r>
              <w:t>11.</w:t>
            </w:r>
            <w:r>
              <w:rPr>
                <w:spacing w:val="-7"/>
              </w:rPr>
              <w:t xml:space="preserve"> </w:t>
            </w:r>
            <w:r>
              <w:t>April</w:t>
            </w:r>
            <w:r>
              <w:rPr>
                <w:spacing w:val="-4"/>
              </w:rPr>
              <w:t xml:space="preserve"> </w:t>
            </w:r>
            <w:r>
              <w:rPr>
                <w:spacing w:val="-5"/>
              </w:rPr>
              <w:t>16</w:t>
            </w:r>
          </w:p>
        </w:tc>
        <w:tc>
          <w:tcPr>
            <w:tcW w:w="1440" w:type="dxa"/>
          </w:tcPr>
          <w:p w:rsidR="00FA4AEC" w:rsidRDefault="00F14E45">
            <w:pPr>
              <w:pStyle w:val="TableParagraph"/>
              <w:spacing w:before="110"/>
              <w:ind w:left="105"/>
            </w:pPr>
            <w:r>
              <w:t>April</w:t>
            </w:r>
            <w:r>
              <w:rPr>
                <w:spacing w:val="-5"/>
              </w:rPr>
              <w:t xml:space="preserve"> </w:t>
            </w:r>
            <w:r>
              <w:rPr>
                <w:spacing w:val="-2"/>
              </w:rPr>
              <w:t>17/22</w:t>
            </w:r>
          </w:p>
        </w:tc>
        <w:tc>
          <w:tcPr>
            <w:tcW w:w="2606" w:type="dxa"/>
          </w:tcPr>
          <w:p w:rsidR="00FA4AEC" w:rsidRDefault="00F14E45">
            <w:pPr>
              <w:pStyle w:val="TableParagraph"/>
              <w:spacing w:before="91" w:line="270" w:lineRule="atLeast"/>
              <w:ind w:right="560"/>
            </w:pPr>
            <w:r>
              <w:rPr>
                <w:spacing w:val="-2"/>
              </w:rPr>
              <w:t xml:space="preserve">Unemployment </w:t>
            </w:r>
            <w:r>
              <w:t>Insurance</w:t>
            </w:r>
            <w:r>
              <w:rPr>
                <w:spacing w:val="-16"/>
              </w:rPr>
              <w:t xml:space="preserve"> </w:t>
            </w:r>
            <w:r>
              <w:t>&amp;</w:t>
            </w:r>
            <w:r>
              <w:rPr>
                <w:spacing w:val="-15"/>
              </w:rPr>
              <w:t xml:space="preserve"> </w:t>
            </w:r>
            <w:r>
              <w:t xml:space="preserve">Social </w:t>
            </w:r>
            <w:r>
              <w:rPr>
                <w:spacing w:val="-2"/>
              </w:rPr>
              <w:t>Security</w:t>
            </w:r>
          </w:p>
        </w:tc>
        <w:tc>
          <w:tcPr>
            <w:tcW w:w="3062" w:type="dxa"/>
          </w:tcPr>
          <w:p w:rsidR="00FA4AEC" w:rsidRDefault="00F14E45">
            <w:pPr>
              <w:pStyle w:val="TableParagraph"/>
              <w:spacing w:before="112" w:line="237" w:lineRule="auto"/>
              <w:ind w:left="222" w:right="173"/>
              <w:rPr>
                <w:i/>
              </w:rPr>
            </w:pPr>
            <w:r>
              <w:t>13,</w:t>
            </w:r>
            <w:r>
              <w:rPr>
                <w:spacing w:val="-12"/>
              </w:rPr>
              <w:t xml:space="preserve"> </w:t>
            </w:r>
            <w:r>
              <w:t>14</w:t>
            </w:r>
            <w:r>
              <w:rPr>
                <w:spacing w:val="-12"/>
              </w:rPr>
              <w:t xml:space="preserve"> </w:t>
            </w:r>
            <w:r>
              <w:t>(UI</w:t>
            </w:r>
            <w:r>
              <w:rPr>
                <w:spacing w:val="-11"/>
              </w:rPr>
              <w:t xml:space="preserve"> </w:t>
            </w:r>
            <w:r>
              <w:t>sections);</w:t>
            </w:r>
            <w:r>
              <w:rPr>
                <w:spacing w:val="-12"/>
              </w:rPr>
              <w:t xml:space="preserve"> </w:t>
            </w:r>
            <w:r>
              <w:rPr>
                <w:i/>
              </w:rPr>
              <w:t xml:space="preserve">AB </w:t>
            </w:r>
            <w:r>
              <w:rPr>
                <w:i/>
                <w:spacing w:val="-4"/>
              </w:rPr>
              <w:t>ch.9</w:t>
            </w:r>
          </w:p>
        </w:tc>
        <w:tc>
          <w:tcPr>
            <w:tcW w:w="1171" w:type="dxa"/>
          </w:tcPr>
          <w:p w:rsidR="00FA4AEC" w:rsidRDefault="00F14E45">
            <w:pPr>
              <w:pStyle w:val="TableParagraph"/>
              <w:spacing w:before="110"/>
            </w:pPr>
            <w:r>
              <w:t>HW</w:t>
            </w:r>
            <w:r>
              <w:rPr>
                <w:spacing w:val="-5"/>
              </w:rPr>
              <w:t xml:space="preserve"> </w:t>
            </w:r>
            <w:r>
              <w:rPr>
                <w:spacing w:val="-10"/>
              </w:rPr>
              <w:t>9</w:t>
            </w:r>
          </w:p>
        </w:tc>
      </w:tr>
      <w:tr w:rsidR="00FA4AEC">
        <w:trPr>
          <w:trHeight w:val="892"/>
        </w:trPr>
        <w:tc>
          <w:tcPr>
            <w:tcW w:w="1618" w:type="dxa"/>
          </w:tcPr>
          <w:p w:rsidR="00FA4AEC" w:rsidRDefault="00F14E45">
            <w:pPr>
              <w:pStyle w:val="TableParagraph"/>
              <w:ind w:left="105"/>
            </w:pPr>
            <w:r>
              <w:t>12.</w:t>
            </w:r>
            <w:r>
              <w:rPr>
                <w:spacing w:val="-16"/>
              </w:rPr>
              <w:t xml:space="preserve"> </w:t>
            </w:r>
            <w:r>
              <w:t>April</w:t>
            </w:r>
            <w:r>
              <w:rPr>
                <w:spacing w:val="-5"/>
              </w:rPr>
              <w:t xml:space="preserve"> 23</w:t>
            </w:r>
          </w:p>
        </w:tc>
        <w:tc>
          <w:tcPr>
            <w:tcW w:w="1440" w:type="dxa"/>
          </w:tcPr>
          <w:p w:rsidR="00FA4AEC" w:rsidRDefault="00F14E45">
            <w:pPr>
              <w:pStyle w:val="TableParagraph"/>
              <w:ind w:left="0" w:right="164"/>
              <w:jc w:val="right"/>
            </w:pPr>
            <w:r>
              <w:t>April</w:t>
            </w:r>
            <w:r>
              <w:rPr>
                <w:spacing w:val="-5"/>
              </w:rPr>
              <w:t xml:space="preserve"> </w:t>
            </w:r>
            <w:r>
              <w:rPr>
                <w:spacing w:val="-2"/>
              </w:rPr>
              <w:t>24/29</w:t>
            </w:r>
          </w:p>
        </w:tc>
        <w:tc>
          <w:tcPr>
            <w:tcW w:w="2606" w:type="dxa"/>
          </w:tcPr>
          <w:p w:rsidR="00FA4AEC" w:rsidRDefault="00F14E45">
            <w:pPr>
              <w:pStyle w:val="TableParagraph"/>
            </w:pPr>
            <w:r>
              <w:t>Health</w:t>
            </w:r>
            <w:r>
              <w:rPr>
                <w:spacing w:val="-9"/>
              </w:rPr>
              <w:t xml:space="preserve"> </w:t>
            </w:r>
            <w:r>
              <w:rPr>
                <w:spacing w:val="-2"/>
              </w:rPr>
              <w:t>Insurance</w:t>
            </w:r>
          </w:p>
        </w:tc>
        <w:tc>
          <w:tcPr>
            <w:tcW w:w="3062" w:type="dxa"/>
          </w:tcPr>
          <w:p w:rsidR="00FA4AEC" w:rsidRDefault="00F14E45">
            <w:pPr>
              <w:pStyle w:val="TableParagraph"/>
              <w:spacing w:line="251" w:lineRule="exact"/>
              <w:ind w:left="222"/>
            </w:pPr>
            <w:r>
              <w:t>15.1</w:t>
            </w:r>
            <w:r>
              <w:rPr>
                <w:spacing w:val="-7"/>
              </w:rPr>
              <w:t xml:space="preserve"> </w:t>
            </w:r>
            <w:r>
              <w:t>-</w:t>
            </w:r>
            <w:r>
              <w:rPr>
                <w:spacing w:val="-6"/>
              </w:rPr>
              <w:t xml:space="preserve"> </w:t>
            </w:r>
            <w:r>
              <w:t>15.2,</w:t>
            </w:r>
            <w:r>
              <w:rPr>
                <w:spacing w:val="-6"/>
              </w:rPr>
              <w:t xml:space="preserve"> </w:t>
            </w:r>
            <w:r>
              <w:t>16.1,</w:t>
            </w:r>
            <w:r>
              <w:rPr>
                <w:spacing w:val="-5"/>
              </w:rPr>
              <w:t xml:space="preserve"> </w:t>
            </w:r>
            <w:r>
              <w:rPr>
                <w:spacing w:val="-2"/>
              </w:rPr>
              <w:t>16.3,</w:t>
            </w:r>
          </w:p>
          <w:p w:rsidR="00FA4AEC" w:rsidRDefault="00F14E45">
            <w:pPr>
              <w:pStyle w:val="TableParagraph"/>
              <w:spacing w:before="0" w:line="251" w:lineRule="exact"/>
              <w:ind w:left="222"/>
            </w:pPr>
            <w:r>
              <w:rPr>
                <w:spacing w:val="-2"/>
              </w:rPr>
              <w:t>16.6;</w:t>
            </w:r>
          </w:p>
          <w:p w:rsidR="00FA4AEC" w:rsidRDefault="00F14E45">
            <w:pPr>
              <w:pStyle w:val="TableParagraph"/>
              <w:spacing w:before="15" w:line="239" w:lineRule="exact"/>
              <w:ind w:left="222"/>
              <w:rPr>
                <w:i/>
              </w:rPr>
            </w:pPr>
            <w:r>
              <w:rPr>
                <w:i/>
              </w:rPr>
              <w:t>AB</w:t>
            </w:r>
            <w:r>
              <w:rPr>
                <w:i/>
                <w:spacing w:val="-8"/>
              </w:rPr>
              <w:t xml:space="preserve"> </w:t>
            </w:r>
            <w:proofErr w:type="spellStart"/>
            <w:r>
              <w:rPr>
                <w:i/>
              </w:rPr>
              <w:t>ch.</w:t>
            </w:r>
            <w:proofErr w:type="spellEnd"/>
            <w:r>
              <w:rPr>
                <w:i/>
                <w:spacing w:val="-3"/>
              </w:rPr>
              <w:t xml:space="preserve"> </w:t>
            </w:r>
            <w:r>
              <w:rPr>
                <w:i/>
                <w:spacing w:val="-10"/>
              </w:rPr>
              <w:t>4</w:t>
            </w:r>
          </w:p>
        </w:tc>
        <w:tc>
          <w:tcPr>
            <w:tcW w:w="1171" w:type="dxa"/>
          </w:tcPr>
          <w:p w:rsidR="00FA4AEC" w:rsidRDefault="00F14E45">
            <w:pPr>
              <w:pStyle w:val="TableParagraph"/>
            </w:pPr>
            <w:r>
              <w:t>Memo</w:t>
            </w:r>
            <w:r>
              <w:rPr>
                <w:spacing w:val="-9"/>
              </w:rPr>
              <w:t xml:space="preserve"> </w:t>
            </w:r>
            <w:r>
              <w:rPr>
                <w:spacing w:val="-10"/>
              </w:rPr>
              <w:t>2</w:t>
            </w:r>
          </w:p>
        </w:tc>
      </w:tr>
      <w:tr w:rsidR="00FA4AEC">
        <w:trPr>
          <w:trHeight w:val="479"/>
        </w:trPr>
        <w:tc>
          <w:tcPr>
            <w:tcW w:w="1618" w:type="dxa"/>
          </w:tcPr>
          <w:p w:rsidR="00FA4AEC" w:rsidRDefault="00F14E45">
            <w:pPr>
              <w:pStyle w:val="TableParagraph"/>
              <w:spacing w:before="120"/>
              <w:ind w:left="105"/>
            </w:pPr>
            <w:r>
              <w:t>13.</w:t>
            </w:r>
            <w:r>
              <w:rPr>
                <w:spacing w:val="-16"/>
              </w:rPr>
              <w:t xml:space="preserve"> </w:t>
            </w:r>
            <w:r>
              <w:t>April</w:t>
            </w:r>
            <w:r>
              <w:rPr>
                <w:spacing w:val="-5"/>
              </w:rPr>
              <w:t xml:space="preserve"> 30</w:t>
            </w:r>
          </w:p>
        </w:tc>
        <w:tc>
          <w:tcPr>
            <w:tcW w:w="1440" w:type="dxa"/>
          </w:tcPr>
          <w:p w:rsidR="00FA4AEC" w:rsidRDefault="00F14E45">
            <w:pPr>
              <w:pStyle w:val="TableParagraph"/>
              <w:spacing w:before="120"/>
              <w:ind w:left="211"/>
            </w:pPr>
            <w:r>
              <w:t>May</w:t>
            </w:r>
            <w:r>
              <w:rPr>
                <w:spacing w:val="-11"/>
              </w:rPr>
              <w:t xml:space="preserve"> </w:t>
            </w:r>
            <w:r>
              <w:rPr>
                <w:spacing w:val="-5"/>
              </w:rPr>
              <w:t>1/6</w:t>
            </w:r>
          </w:p>
        </w:tc>
        <w:tc>
          <w:tcPr>
            <w:tcW w:w="2606" w:type="dxa"/>
          </w:tcPr>
          <w:p w:rsidR="00FA4AEC" w:rsidRDefault="00F14E45">
            <w:pPr>
              <w:pStyle w:val="TableParagraph"/>
              <w:spacing w:before="120"/>
            </w:pPr>
            <w:r>
              <w:rPr>
                <w:spacing w:val="-2"/>
              </w:rPr>
              <w:t>Review</w:t>
            </w:r>
          </w:p>
        </w:tc>
        <w:tc>
          <w:tcPr>
            <w:tcW w:w="3062" w:type="dxa"/>
          </w:tcPr>
          <w:p w:rsidR="00FA4AEC" w:rsidRDefault="00FA4AEC">
            <w:pPr>
              <w:pStyle w:val="TableParagraph"/>
              <w:spacing w:before="0"/>
              <w:ind w:left="0"/>
              <w:rPr>
                <w:rFonts w:ascii="Times New Roman"/>
                <w:sz w:val="20"/>
              </w:rPr>
            </w:pPr>
          </w:p>
        </w:tc>
        <w:tc>
          <w:tcPr>
            <w:tcW w:w="1171" w:type="dxa"/>
          </w:tcPr>
          <w:p w:rsidR="00FA4AEC" w:rsidRDefault="00FA4AEC">
            <w:pPr>
              <w:pStyle w:val="TableParagraph"/>
              <w:spacing w:before="0"/>
              <w:ind w:left="0"/>
              <w:rPr>
                <w:rFonts w:ascii="Times New Roman"/>
                <w:sz w:val="20"/>
              </w:rPr>
            </w:pPr>
          </w:p>
        </w:tc>
      </w:tr>
      <w:tr w:rsidR="00FA4AEC">
        <w:trPr>
          <w:trHeight w:val="479"/>
        </w:trPr>
        <w:tc>
          <w:tcPr>
            <w:tcW w:w="1618" w:type="dxa"/>
          </w:tcPr>
          <w:p w:rsidR="00FA4AEC" w:rsidRDefault="00F14E45">
            <w:pPr>
              <w:pStyle w:val="TableParagraph"/>
              <w:ind w:left="0" w:right="101"/>
              <w:jc w:val="right"/>
            </w:pPr>
            <w:r>
              <w:t>May</w:t>
            </w:r>
            <w:r>
              <w:rPr>
                <w:spacing w:val="-5"/>
              </w:rPr>
              <w:t xml:space="preserve"> 14</w:t>
            </w:r>
          </w:p>
        </w:tc>
        <w:tc>
          <w:tcPr>
            <w:tcW w:w="1440" w:type="dxa"/>
          </w:tcPr>
          <w:p w:rsidR="00FA4AEC" w:rsidRDefault="00FA4AEC">
            <w:pPr>
              <w:pStyle w:val="TableParagraph"/>
              <w:spacing w:before="0"/>
              <w:ind w:left="0"/>
              <w:rPr>
                <w:rFonts w:ascii="Times New Roman"/>
                <w:sz w:val="20"/>
              </w:rPr>
            </w:pPr>
          </w:p>
        </w:tc>
        <w:tc>
          <w:tcPr>
            <w:tcW w:w="2606" w:type="dxa"/>
          </w:tcPr>
          <w:p w:rsidR="00FA4AEC" w:rsidRDefault="00F14E45">
            <w:pPr>
              <w:pStyle w:val="TableParagraph"/>
            </w:pPr>
            <w:r>
              <w:t>Final</w:t>
            </w:r>
            <w:r>
              <w:rPr>
                <w:spacing w:val="-10"/>
              </w:rPr>
              <w:t xml:space="preserve"> </w:t>
            </w:r>
            <w:r>
              <w:rPr>
                <w:spacing w:val="-4"/>
              </w:rPr>
              <w:t>Exam</w:t>
            </w:r>
          </w:p>
        </w:tc>
        <w:tc>
          <w:tcPr>
            <w:tcW w:w="3062" w:type="dxa"/>
          </w:tcPr>
          <w:p w:rsidR="00FA4AEC" w:rsidRDefault="00FA4AEC">
            <w:pPr>
              <w:pStyle w:val="TableParagraph"/>
              <w:spacing w:before="0"/>
              <w:ind w:left="0"/>
              <w:rPr>
                <w:rFonts w:ascii="Times New Roman"/>
                <w:sz w:val="20"/>
              </w:rPr>
            </w:pPr>
          </w:p>
        </w:tc>
        <w:tc>
          <w:tcPr>
            <w:tcW w:w="1171" w:type="dxa"/>
          </w:tcPr>
          <w:p w:rsidR="00FA4AEC" w:rsidRDefault="00FA4AEC">
            <w:pPr>
              <w:pStyle w:val="TableParagraph"/>
              <w:spacing w:before="0"/>
              <w:ind w:left="0"/>
              <w:rPr>
                <w:rFonts w:ascii="Times New Roman"/>
                <w:sz w:val="20"/>
              </w:rPr>
            </w:pPr>
          </w:p>
        </w:tc>
      </w:tr>
    </w:tbl>
    <w:p w:rsidR="00FA4AEC" w:rsidRDefault="00FA4AEC">
      <w:pPr>
        <w:pStyle w:val="BodyText"/>
        <w:spacing w:before="68"/>
      </w:pPr>
    </w:p>
    <w:p w:rsidR="00FA4AEC" w:rsidRDefault="00F14E45">
      <w:pPr>
        <w:pStyle w:val="BodyText"/>
        <w:spacing w:line="278" w:lineRule="auto"/>
        <w:ind w:left="367" w:right="1426"/>
      </w:pPr>
      <w:r>
        <w:t>All</w:t>
      </w:r>
      <w:r>
        <w:rPr>
          <w:spacing w:val="-4"/>
        </w:rPr>
        <w:t xml:space="preserve"> </w:t>
      </w:r>
      <w:r>
        <w:t>assignments</w:t>
      </w:r>
      <w:r>
        <w:rPr>
          <w:spacing w:val="-4"/>
        </w:rPr>
        <w:t xml:space="preserve"> </w:t>
      </w:r>
      <w:r>
        <w:t>are</w:t>
      </w:r>
      <w:r>
        <w:rPr>
          <w:spacing w:val="-4"/>
        </w:rPr>
        <w:t xml:space="preserve"> </w:t>
      </w:r>
      <w:r>
        <w:t>due</w:t>
      </w:r>
      <w:r>
        <w:rPr>
          <w:spacing w:val="-4"/>
        </w:rPr>
        <w:t xml:space="preserve"> </w:t>
      </w:r>
      <w:r>
        <w:t>at</w:t>
      </w:r>
      <w:r>
        <w:rPr>
          <w:spacing w:val="-4"/>
        </w:rPr>
        <w:t xml:space="preserve"> </w:t>
      </w:r>
      <w:r>
        <w:t>the</w:t>
      </w:r>
      <w:r>
        <w:rPr>
          <w:spacing w:val="-4"/>
        </w:rPr>
        <w:t xml:space="preserve"> </w:t>
      </w:r>
      <w:r>
        <w:t>beginning</w:t>
      </w:r>
      <w:r>
        <w:rPr>
          <w:spacing w:val="-4"/>
        </w:rPr>
        <w:t xml:space="preserve"> </w:t>
      </w:r>
      <w:r>
        <w:t>of</w:t>
      </w:r>
      <w:r>
        <w:rPr>
          <w:spacing w:val="-4"/>
        </w:rPr>
        <w:t xml:space="preserve"> </w:t>
      </w:r>
      <w:r>
        <w:t>the</w:t>
      </w:r>
      <w:r>
        <w:rPr>
          <w:spacing w:val="-4"/>
        </w:rPr>
        <w:t xml:space="preserve"> </w:t>
      </w:r>
      <w:r>
        <w:t>class.</w:t>
      </w:r>
      <w:r>
        <w:rPr>
          <w:spacing w:val="-4"/>
        </w:rPr>
        <w:t xml:space="preserve"> </w:t>
      </w:r>
      <w:r>
        <w:t>Discussion</w:t>
      </w:r>
      <w:r>
        <w:rPr>
          <w:spacing w:val="-5"/>
        </w:rPr>
        <w:t xml:space="preserve"> </w:t>
      </w:r>
      <w:r>
        <w:t>leader</w:t>
      </w:r>
      <w:r>
        <w:rPr>
          <w:spacing w:val="-4"/>
        </w:rPr>
        <w:t xml:space="preserve"> </w:t>
      </w:r>
      <w:r>
        <w:t>readings</w:t>
      </w:r>
      <w:r>
        <w:rPr>
          <w:spacing w:val="-4"/>
        </w:rPr>
        <w:t xml:space="preserve"> </w:t>
      </w:r>
      <w:r>
        <w:t xml:space="preserve">in </w:t>
      </w:r>
      <w:r>
        <w:rPr>
          <w:spacing w:val="-2"/>
        </w:rPr>
        <w:t>italics.</w:t>
      </w:r>
    </w:p>
    <w:p w:rsidR="00FA4AEC" w:rsidRDefault="00FA4AEC">
      <w:pPr>
        <w:spacing w:line="278" w:lineRule="auto"/>
        <w:sectPr w:rsidR="00FA4AEC">
          <w:pgSz w:w="12240" w:h="15840"/>
          <w:pgMar w:top="1700" w:right="700" w:bottom="440" w:left="1080" w:header="0" w:footer="259" w:gutter="0"/>
          <w:cols w:space="720"/>
        </w:sectPr>
      </w:pPr>
    </w:p>
    <w:p w:rsidR="00FA4AEC" w:rsidRDefault="00F14E45">
      <w:pPr>
        <w:pStyle w:val="Heading1"/>
        <w:spacing w:before="79"/>
        <w:ind w:left="202"/>
      </w:pPr>
      <w:r>
        <w:rPr>
          <w:spacing w:val="-2"/>
        </w:rPr>
        <w:lastRenderedPageBreak/>
        <w:t>Academic</w:t>
      </w:r>
      <w:r>
        <w:rPr>
          <w:spacing w:val="-19"/>
        </w:rPr>
        <w:t xml:space="preserve"> </w:t>
      </w:r>
      <w:r>
        <w:rPr>
          <w:spacing w:val="-2"/>
        </w:rPr>
        <w:t>Integrity</w:t>
      </w:r>
    </w:p>
    <w:p w:rsidR="00FA4AEC" w:rsidRDefault="00F14E45">
      <w:pPr>
        <w:pStyle w:val="BodyText"/>
        <w:spacing w:before="191" w:line="271" w:lineRule="auto"/>
        <w:ind w:left="202" w:right="933"/>
      </w:pPr>
      <w:r>
        <w:t>Academic integrity is a vital component of Wagner and NYU. All students enrolled in this class are</w:t>
      </w:r>
      <w:r>
        <w:rPr>
          <w:spacing w:val="-5"/>
        </w:rPr>
        <w:t xml:space="preserve"> </w:t>
      </w:r>
      <w:r>
        <w:t>required</w:t>
      </w:r>
      <w:r>
        <w:rPr>
          <w:spacing w:val="-5"/>
        </w:rPr>
        <w:t xml:space="preserve"> </w:t>
      </w:r>
      <w:r>
        <w:t>to</w:t>
      </w:r>
      <w:r>
        <w:rPr>
          <w:spacing w:val="-5"/>
        </w:rPr>
        <w:t xml:space="preserve"> </w:t>
      </w:r>
      <w:r>
        <w:t>read</w:t>
      </w:r>
      <w:r>
        <w:rPr>
          <w:spacing w:val="-5"/>
        </w:rPr>
        <w:t xml:space="preserve"> </w:t>
      </w:r>
      <w:r>
        <w:t>and</w:t>
      </w:r>
      <w:r>
        <w:rPr>
          <w:spacing w:val="-5"/>
        </w:rPr>
        <w:t xml:space="preserve"> </w:t>
      </w:r>
      <w:r>
        <w:t>abide</w:t>
      </w:r>
      <w:r>
        <w:rPr>
          <w:spacing w:val="-5"/>
        </w:rPr>
        <w:t xml:space="preserve"> </w:t>
      </w:r>
      <w:r>
        <w:t>by</w:t>
      </w:r>
      <w:r>
        <w:rPr>
          <w:spacing w:val="-5"/>
        </w:rPr>
        <w:t xml:space="preserve"> </w:t>
      </w:r>
      <w:r>
        <w:rPr>
          <w:color w:val="1154CC"/>
          <w:u w:val="thick" w:color="1154CC"/>
        </w:rPr>
        <w:t>Wagner’s</w:t>
      </w:r>
      <w:r>
        <w:rPr>
          <w:color w:val="1154CC"/>
          <w:spacing w:val="-5"/>
          <w:u w:val="thick" w:color="1154CC"/>
        </w:rPr>
        <w:t xml:space="preserve"> </w:t>
      </w:r>
      <w:r>
        <w:rPr>
          <w:color w:val="1154CC"/>
          <w:u w:val="thick" w:color="1154CC"/>
        </w:rPr>
        <w:t>Academic</w:t>
      </w:r>
      <w:r>
        <w:rPr>
          <w:color w:val="1154CC"/>
          <w:spacing w:val="-5"/>
          <w:u w:val="thick" w:color="1154CC"/>
        </w:rPr>
        <w:t xml:space="preserve"> </w:t>
      </w:r>
      <w:r>
        <w:rPr>
          <w:color w:val="1154CC"/>
          <w:u w:val="thick" w:color="1154CC"/>
        </w:rPr>
        <w:t>Code</w:t>
      </w:r>
      <w:r>
        <w:t>.</w:t>
      </w:r>
      <w:r>
        <w:rPr>
          <w:spacing w:val="-5"/>
        </w:rPr>
        <w:t xml:space="preserve"> </w:t>
      </w:r>
      <w:r>
        <w:t>All</w:t>
      </w:r>
      <w:r>
        <w:rPr>
          <w:spacing w:val="-5"/>
        </w:rPr>
        <w:t xml:space="preserve"> </w:t>
      </w:r>
      <w:r>
        <w:t>Wagner</w:t>
      </w:r>
      <w:r>
        <w:rPr>
          <w:spacing w:val="-5"/>
        </w:rPr>
        <w:t xml:space="preserve"> </w:t>
      </w:r>
      <w:r>
        <w:t>students</w:t>
      </w:r>
      <w:r>
        <w:rPr>
          <w:spacing w:val="-5"/>
        </w:rPr>
        <w:t xml:space="preserve"> </w:t>
      </w:r>
      <w:r>
        <w:t>have</w:t>
      </w:r>
      <w:r>
        <w:rPr>
          <w:spacing w:val="-5"/>
        </w:rPr>
        <w:t xml:space="preserve"> </w:t>
      </w:r>
      <w:r>
        <w:t xml:space="preserve">already read and signed the </w:t>
      </w:r>
      <w:r>
        <w:rPr>
          <w:color w:val="1154CC"/>
          <w:u w:val="thick" w:color="1154CC"/>
        </w:rPr>
        <w:t>Wagner Academic Oath</w:t>
      </w:r>
      <w:r>
        <w:t xml:space="preserve">. </w:t>
      </w:r>
      <w:r>
        <w:rPr>
          <w:color w:val="212121"/>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rsidR="00FA4AEC" w:rsidRDefault="00F14E45">
      <w:pPr>
        <w:pStyle w:val="ListParagraph"/>
        <w:numPr>
          <w:ilvl w:val="0"/>
          <w:numId w:val="1"/>
        </w:numPr>
        <w:tabs>
          <w:tab w:val="left" w:pos="922"/>
        </w:tabs>
        <w:spacing w:before="23" w:line="288" w:lineRule="auto"/>
        <w:ind w:right="1558"/>
      </w:pPr>
      <w:r>
        <w:t>Homework</w:t>
      </w:r>
      <w:r>
        <w:rPr>
          <w:spacing w:val="-6"/>
        </w:rPr>
        <w:t xml:space="preserve"> </w:t>
      </w:r>
      <w:r>
        <w:t>Assignments:</w:t>
      </w:r>
      <w:r>
        <w:rPr>
          <w:spacing w:val="-6"/>
        </w:rPr>
        <w:t xml:space="preserve"> </w:t>
      </w:r>
      <w:r>
        <w:t>We</w:t>
      </w:r>
      <w:r>
        <w:rPr>
          <w:spacing w:val="-6"/>
        </w:rPr>
        <w:t xml:space="preserve"> </w:t>
      </w:r>
      <w:r>
        <w:t>encourage</w:t>
      </w:r>
      <w:r>
        <w:rPr>
          <w:spacing w:val="-6"/>
        </w:rPr>
        <w:t xml:space="preserve"> </w:t>
      </w:r>
      <w:r>
        <w:t>students</w:t>
      </w:r>
      <w:r>
        <w:rPr>
          <w:spacing w:val="-6"/>
        </w:rPr>
        <w:t xml:space="preserve"> </w:t>
      </w:r>
      <w:r>
        <w:t>to</w:t>
      </w:r>
      <w:r>
        <w:rPr>
          <w:spacing w:val="-6"/>
        </w:rPr>
        <w:t xml:space="preserve"> </w:t>
      </w:r>
      <w:r>
        <w:t>work</w:t>
      </w:r>
      <w:r>
        <w:rPr>
          <w:spacing w:val="-6"/>
        </w:rPr>
        <w:t xml:space="preserve"> </w:t>
      </w:r>
      <w:r>
        <w:t>on</w:t>
      </w:r>
      <w:r>
        <w:rPr>
          <w:spacing w:val="-6"/>
        </w:rPr>
        <w:t xml:space="preserve"> </w:t>
      </w:r>
      <w:r>
        <w:t>homework</w:t>
      </w:r>
      <w:r>
        <w:rPr>
          <w:spacing w:val="-6"/>
        </w:rPr>
        <w:t xml:space="preserve"> </w:t>
      </w:r>
      <w:r>
        <w:t>in</w:t>
      </w:r>
      <w:r>
        <w:rPr>
          <w:spacing w:val="-6"/>
        </w:rPr>
        <w:t xml:space="preserve"> </w:t>
      </w:r>
      <w:r>
        <w:t>groups; however, the final write-up of assignments must be completed individually.</w:t>
      </w:r>
    </w:p>
    <w:p w:rsidR="00FA4AEC" w:rsidRDefault="00F14E45">
      <w:pPr>
        <w:pStyle w:val="ListParagraph"/>
        <w:numPr>
          <w:ilvl w:val="0"/>
          <w:numId w:val="1"/>
        </w:numPr>
        <w:tabs>
          <w:tab w:val="left" w:pos="922"/>
        </w:tabs>
        <w:spacing w:before="0" w:line="283" w:lineRule="auto"/>
        <w:ind w:right="1050"/>
      </w:pPr>
      <w:r>
        <w:t>Writing</w:t>
      </w:r>
      <w:r>
        <w:rPr>
          <w:spacing w:val="-4"/>
        </w:rPr>
        <w:t xml:space="preserve"> </w:t>
      </w:r>
      <w:r>
        <w:t>assignments:</w:t>
      </w:r>
      <w:r>
        <w:rPr>
          <w:spacing w:val="-4"/>
        </w:rPr>
        <w:t xml:space="preserve"> </w:t>
      </w:r>
      <w:r>
        <w:t>If</w:t>
      </w:r>
      <w:r>
        <w:rPr>
          <w:spacing w:val="-4"/>
        </w:rPr>
        <w:t xml:space="preserve"> </w:t>
      </w:r>
      <w:r>
        <w:t>you</w:t>
      </w:r>
      <w:r>
        <w:rPr>
          <w:spacing w:val="-4"/>
        </w:rPr>
        <w:t xml:space="preserve"> </w:t>
      </w:r>
      <w:r>
        <w:t>choose</w:t>
      </w:r>
      <w:r>
        <w:rPr>
          <w:spacing w:val="-4"/>
        </w:rPr>
        <w:t xml:space="preserve"> </w:t>
      </w:r>
      <w:r>
        <w:t>to</w:t>
      </w:r>
      <w:r>
        <w:rPr>
          <w:spacing w:val="-4"/>
        </w:rPr>
        <w:t xml:space="preserve"> </w:t>
      </w:r>
      <w:r>
        <w:t>work</w:t>
      </w:r>
      <w:r>
        <w:rPr>
          <w:spacing w:val="-4"/>
        </w:rPr>
        <w:t xml:space="preserve"> </w:t>
      </w:r>
      <w:r>
        <w:t>as</w:t>
      </w:r>
      <w:r>
        <w:rPr>
          <w:spacing w:val="-4"/>
        </w:rPr>
        <w:t xml:space="preserve"> </w:t>
      </w:r>
      <w:r>
        <w:t>a</w:t>
      </w:r>
      <w:r>
        <w:rPr>
          <w:spacing w:val="-4"/>
        </w:rPr>
        <w:t xml:space="preserve"> </w:t>
      </w:r>
      <w:r>
        <w:t>two-person</w:t>
      </w:r>
      <w:r>
        <w:rPr>
          <w:spacing w:val="-4"/>
        </w:rPr>
        <w:t xml:space="preserve"> </w:t>
      </w:r>
      <w:r>
        <w:t>team,</w:t>
      </w:r>
      <w:r>
        <w:rPr>
          <w:spacing w:val="-3"/>
        </w:rPr>
        <w:t xml:space="preserve"> </w:t>
      </w:r>
      <w:r>
        <w:t>both</w:t>
      </w:r>
      <w:r>
        <w:rPr>
          <w:spacing w:val="-4"/>
        </w:rPr>
        <w:t xml:space="preserve"> </w:t>
      </w:r>
      <w:r>
        <w:t>members</w:t>
      </w:r>
      <w:r>
        <w:rPr>
          <w:spacing w:val="-4"/>
        </w:rPr>
        <w:t xml:space="preserve"> </w:t>
      </w:r>
      <w:r>
        <w:t>of</w:t>
      </w:r>
      <w:r>
        <w:rPr>
          <w:spacing w:val="-4"/>
        </w:rPr>
        <w:t xml:space="preserve"> </w:t>
      </w:r>
      <w:r>
        <w:t>the team must contribute to the joint effort.</w:t>
      </w:r>
    </w:p>
    <w:p w:rsidR="00FA4AEC" w:rsidRDefault="00F14E45">
      <w:pPr>
        <w:pStyle w:val="ListParagraph"/>
        <w:numPr>
          <w:ilvl w:val="0"/>
          <w:numId w:val="1"/>
        </w:numPr>
        <w:tabs>
          <w:tab w:val="left" w:pos="922"/>
        </w:tabs>
        <w:spacing w:before="0" w:line="251" w:lineRule="exact"/>
      </w:pPr>
      <w:r>
        <w:t>Exams:</w:t>
      </w:r>
      <w:r>
        <w:rPr>
          <w:spacing w:val="-7"/>
        </w:rPr>
        <w:t xml:space="preserve"> </w:t>
      </w:r>
      <w:r>
        <w:t>The</w:t>
      </w:r>
      <w:r>
        <w:rPr>
          <w:spacing w:val="-6"/>
        </w:rPr>
        <w:t xml:space="preserve"> </w:t>
      </w:r>
      <w:r>
        <w:t>exams</w:t>
      </w:r>
      <w:r>
        <w:rPr>
          <w:spacing w:val="-6"/>
        </w:rPr>
        <w:t xml:space="preserve"> </w:t>
      </w:r>
      <w:r>
        <w:t>must</w:t>
      </w:r>
      <w:r>
        <w:rPr>
          <w:spacing w:val="-6"/>
        </w:rPr>
        <w:t xml:space="preserve"> </w:t>
      </w:r>
      <w:r>
        <w:t>be</w:t>
      </w:r>
      <w:r>
        <w:rPr>
          <w:spacing w:val="-6"/>
        </w:rPr>
        <w:t xml:space="preserve"> </w:t>
      </w:r>
      <w:r>
        <w:t>the</w:t>
      </w:r>
      <w:r>
        <w:rPr>
          <w:spacing w:val="-7"/>
        </w:rPr>
        <w:t xml:space="preserve"> </w:t>
      </w:r>
      <w:r>
        <w:t>sole</w:t>
      </w:r>
      <w:r>
        <w:rPr>
          <w:spacing w:val="-6"/>
        </w:rPr>
        <w:t xml:space="preserve"> </w:t>
      </w:r>
      <w:r>
        <w:t>work</w:t>
      </w:r>
      <w:r>
        <w:rPr>
          <w:spacing w:val="-6"/>
        </w:rPr>
        <w:t xml:space="preserve"> </w:t>
      </w:r>
      <w:r>
        <w:t>of</w:t>
      </w:r>
      <w:r>
        <w:rPr>
          <w:spacing w:val="-6"/>
        </w:rPr>
        <w:t xml:space="preserve"> </w:t>
      </w:r>
      <w:r>
        <w:t>the</w:t>
      </w:r>
      <w:r>
        <w:rPr>
          <w:spacing w:val="-6"/>
        </w:rPr>
        <w:t xml:space="preserve"> </w:t>
      </w:r>
      <w:r>
        <w:t>individual</w:t>
      </w:r>
      <w:r>
        <w:rPr>
          <w:spacing w:val="-6"/>
        </w:rPr>
        <w:t xml:space="preserve"> </w:t>
      </w:r>
      <w:r>
        <w:rPr>
          <w:spacing w:val="-2"/>
        </w:rPr>
        <w:t>student.</w:t>
      </w:r>
    </w:p>
    <w:p w:rsidR="00FA4AEC" w:rsidRDefault="00FA4AEC">
      <w:pPr>
        <w:pStyle w:val="BodyText"/>
        <w:spacing w:before="184"/>
      </w:pPr>
    </w:p>
    <w:p w:rsidR="00FA4AEC" w:rsidRDefault="00F14E45">
      <w:pPr>
        <w:pStyle w:val="Heading1"/>
        <w:spacing w:before="1"/>
        <w:ind w:left="367"/>
      </w:pPr>
      <w:r>
        <w:rPr>
          <w:spacing w:val="-2"/>
        </w:rPr>
        <w:t>Website</w:t>
      </w:r>
      <w:r>
        <w:rPr>
          <w:spacing w:val="-14"/>
        </w:rPr>
        <w:t xml:space="preserve"> </w:t>
      </w:r>
      <w:r>
        <w:rPr>
          <w:spacing w:val="-2"/>
        </w:rPr>
        <w:t>and</w:t>
      </w:r>
      <w:r>
        <w:rPr>
          <w:spacing w:val="-11"/>
        </w:rPr>
        <w:t xml:space="preserve"> </w:t>
      </w:r>
      <w:r>
        <w:rPr>
          <w:spacing w:val="-4"/>
        </w:rPr>
        <w:t>Email</w:t>
      </w:r>
    </w:p>
    <w:p w:rsidR="00FA4AEC" w:rsidRDefault="00F14E45">
      <w:pPr>
        <w:pStyle w:val="BodyText"/>
        <w:spacing w:before="143" w:line="273" w:lineRule="auto"/>
        <w:ind w:left="367" w:right="933"/>
      </w:pPr>
      <w:r>
        <w:t xml:space="preserve">The course website is available via </w:t>
      </w:r>
      <w:proofErr w:type="spellStart"/>
      <w:r>
        <w:t>BrightSpace</w:t>
      </w:r>
      <w:proofErr w:type="spellEnd"/>
      <w:r>
        <w:t>. We will post announcements and all documents</w:t>
      </w:r>
      <w:r>
        <w:rPr>
          <w:spacing w:val="-4"/>
        </w:rPr>
        <w:t xml:space="preserve"> </w:t>
      </w:r>
      <w:r>
        <w:t>there.</w:t>
      </w:r>
      <w:r>
        <w:rPr>
          <w:spacing w:val="-3"/>
        </w:rPr>
        <w:t xml:space="preserve"> </w:t>
      </w:r>
      <w:r>
        <w:t>We</w:t>
      </w:r>
      <w:r>
        <w:rPr>
          <w:spacing w:val="-4"/>
        </w:rPr>
        <w:t xml:space="preserve"> </w:t>
      </w:r>
      <w:r>
        <w:t>will</w:t>
      </w:r>
      <w:r>
        <w:rPr>
          <w:spacing w:val="-4"/>
        </w:rPr>
        <w:t xml:space="preserve"> </w:t>
      </w:r>
      <w:r>
        <w:t>periodically</w:t>
      </w:r>
      <w:r>
        <w:rPr>
          <w:spacing w:val="-4"/>
        </w:rPr>
        <w:t xml:space="preserve"> </w:t>
      </w:r>
      <w:r>
        <w:t>send</w:t>
      </w:r>
      <w:r>
        <w:rPr>
          <w:spacing w:val="-4"/>
        </w:rPr>
        <w:t xml:space="preserve"> </w:t>
      </w:r>
      <w:r>
        <w:t>you</w:t>
      </w:r>
      <w:r>
        <w:rPr>
          <w:spacing w:val="-4"/>
        </w:rPr>
        <w:t xml:space="preserve"> </w:t>
      </w:r>
      <w:r>
        <w:t>email</w:t>
      </w:r>
      <w:r>
        <w:rPr>
          <w:spacing w:val="-4"/>
        </w:rPr>
        <w:t xml:space="preserve"> </w:t>
      </w:r>
      <w:r>
        <w:t>using</w:t>
      </w:r>
      <w:r>
        <w:rPr>
          <w:spacing w:val="-4"/>
        </w:rPr>
        <w:t xml:space="preserve"> </w:t>
      </w:r>
      <w:r>
        <w:t>the</w:t>
      </w:r>
      <w:r>
        <w:rPr>
          <w:spacing w:val="-4"/>
        </w:rPr>
        <w:t xml:space="preserve"> </w:t>
      </w:r>
      <w:proofErr w:type="spellStart"/>
      <w:r>
        <w:t>BrightSpace</w:t>
      </w:r>
      <w:proofErr w:type="spellEnd"/>
      <w:r>
        <w:rPr>
          <w:spacing w:val="-4"/>
        </w:rPr>
        <w:t xml:space="preserve"> </w:t>
      </w:r>
      <w:r>
        <w:t>system</w:t>
      </w:r>
      <w:r>
        <w:rPr>
          <w:spacing w:val="-4"/>
        </w:rPr>
        <w:t xml:space="preserve"> </w:t>
      </w:r>
      <w:r>
        <w:t>so</w:t>
      </w:r>
      <w:r>
        <w:rPr>
          <w:spacing w:val="-4"/>
        </w:rPr>
        <w:t xml:space="preserve"> </w:t>
      </w:r>
      <w:r>
        <w:t>it</w:t>
      </w:r>
      <w:r>
        <w:rPr>
          <w:spacing w:val="-4"/>
        </w:rPr>
        <w:t xml:space="preserve"> </w:t>
      </w:r>
      <w:r>
        <w:t xml:space="preserve">is important that you regularly check your NYU email account or set up appropriate email </w:t>
      </w:r>
      <w:r>
        <w:rPr>
          <w:spacing w:val="-2"/>
        </w:rPr>
        <w:t>forwarding.</w:t>
      </w:r>
    </w:p>
    <w:p w:rsidR="00FA4AEC" w:rsidRDefault="00FA4AEC">
      <w:pPr>
        <w:pStyle w:val="BodyText"/>
        <w:spacing w:before="108"/>
      </w:pPr>
    </w:p>
    <w:p w:rsidR="00FA4AEC" w:rsidRDefault="00F14E45">
      <w:pPr>
        <w:pStyle w:val="Heading1"/>
      </w:pPr>
      <w:r>
        <w:t>Henry</w:t>
      </w:r>
      <w:r>
        <w:rPr>
          <w:spacing w:val="-23"/>
        </w:rPr>
        <w:t xml:space="preserve"> </w:t>
      </w:r>
      <w:r>
        <w:t>and</w:t>
      </w:r>
      <w:r>
        <w:rPr>
          <w:spacing w:val="-20"/>
        </w:rPr>
        <w:t xml:space="preserve"> </w:t>
      </w:r>
      <w:r>
        <w:t>Lucy</w:t>
      </w:r>
      <w:r>
        <w:rPr>
          <w:spacing w:val="-20"/>
        </w:rPr>
        <w:t xml:space="preserve"> </w:t>
      </w:r>
      <w:r>
        <w:t>Moses</w:t>
      </w:r>
      <w:r>
        <w:rPr>
          <w:spacing w:val="-19"/>
        </w:rPr>
        <w:t xml:space="preserve"> </w:t>
      </w:r>
      <w:r>
        <w:t>Center</w:t>
      </w:r>
      <w:r>
        <w:rPr>
          <w:spacing w:val="-20"/>
        </w:rPr>
        <w:t xml:space="preserve"> </w:t>
      </w:r>
      <w:r>
        <w:t>for</w:t>
      </w:r>
      <w:r>
        <w:rPr>
          <w:spacing w:val="-20"/>
        </w:rPr>
        <w:t xml:space="preserve"> </w:t>
      </w:r>
      <w:r>
        <w:t>Students</w:t>
      </w:r>
      <w:r>
        <w:rPr>
          <w:spacing w:val="-20"/>
        </w:rPr>
        <w:t xml:space="preserve"> </w:t>
      </w:r>
      <w:r>
        <w:t>with</w:t>
      </w:r>
      <w:r>
        <w:rPr>
          <w:spacing w:val="-19"/>
        </w:rPr>
        <w:t xml:space="preserve"> </w:t>
      </w:r>
      <w:r>
        <w:rPr>
          <w:spacing w:val="-2"/>
        </w:rPr>
        <w:t>Disabilities</w:t>
      </w:r>
    </w:p>
    <w:p w:rsidR="00FA4AEC" w:rsidRDefault="00F14E45">
      <w:pPr>
        <w:pStyle w:val="BodyText"/>
        <w:spacing w:before="196" w:line="271" w:lineRule="auto"/>
        <w:ind w:left="367" w:right="673"/>
      </w:pPr>
      <w:r>
        <w:t xml:space="preserve">Academic accommodations are available for students with disabilities. Please visit the </w:t>
      </w:r>
      <w:r>
        <w:rPr>
          <w:color w:val="1154CC"/>
          <w:u w:val="thick" w:color="1154CC"/>
        </w:rPr>
        <w:t>Moses</w:t>
      </w:r>
      <w:r>
        <w:rPr>
          <w:color w:val="1154CC"/>
        </w:rPr>
        <w:t xml:space="preserve"> </w:t>
      </w:r>
      <w:r>
        <w:rPr>
          <w:color w:val="1154CC"/>
          <w:u w:val="thick" w:color="1154CC"/>
        </w:rPr>
        <w:t xml:space="preserve">Center for Students with Disabilities (CSD) website </w:t>
      </w:r>
      <w:r>
        <w:t xml:space="preserve">and click on the Reasonable Accommodations and How to Register tab or call or email CSD at (212-998-4980 or </w:t>
      </w:r>
      <w:hyperlink r:id="rId13">
        <w:r>
          <w:rPr>
            <w:color w:val="1154CC"/>
            <w:u w:val="thick" w:color="1154CC"/>
          </w:rPr>
          <w:t>mosescsd@nyu.edu</w:t>
        </w:r>
        <w:r>
          <w:t>)</w:t>
        </w:r>
      </w:hyperlink>
      <w:r>
        <w:rPr>
          <w:spacing w:val="-6"/>
        </w:rPr>
        <w:t xml:space="preserve"> </w:t>
      </w:r>
      <w:r>
        <w:t>for</w:t>
      </w:r>
      <w:r>
        <w:rPr>
          <w:spacing w:val="-6"/>
        </w:rPr>
        <w:t xml:space="preserve"> </w:t>
      </w:r>
      <w:r>
        <w:t>information.</w:t>
      </w:r>
      <w:r>
        <w:rPr>
          <w:spacing w:val="-6"/>
        </w:rPr>
        <w:t xml:space="preserve"> </w:t>
      </w:r>
      <w:r>
        <w:t>Students</w:t>
      </w:r>
      <w:r>
        <w:rPr>
          <w:spacing w:val="-6"/>
        </w:rPr>
        <w:t xml:space="preserve"> </w:t>
      </w:r>
      <w:r>
        <w:t>who</w:t>
      </w:r>
      <w:r>
        <w:rPr>
          <w:spacing w:val="-6"/>
        </w:rPr>
        <w:t xml:space="preserve"> </w:t>
      </w:r>
      <w:r>
        <w:t>are</w:t>
      </w:r>
      <w:r>
        <w:rPr>
          <w:spacing w:val="-6"/>
        </w:rPr>
        <w:t xml:space="preserve"> </w:t>
      </w:r>
      <w:r>
        <w:t>requesting</w:t>
      </w:r>
      <w:r>
        <w:rPr>
          <w:spacing w:val="-5"/>
        </w:rPr>
        <w:t xml:space="preserve"> </w:t>
      </w:r>
      <w:r>
        <w:t>academic</w:t>
      </w:r>
      <w:r>
        <w:rPr>
          <w:spacing w:val="-6"/>
        </w:rPr>
        <w:t xml:space="preserve"> </w:t>
      </w:r>
      <w:r>
        <w:t>accommodations are strongly advised to reach out to us as early as possible in the semester for assistance.</w:t>
      </w:r>
    </w:p>
    <w:p w:rsidR="00FA4AEC" w:rsidRDefault="00FA4AEC">
      <w:pPr>
        <w:pStyle w:val="BodyText"/>
        <w:spacing w:before="110"/>
      </w:pPr>
    </w:p>
    <w:p w:rsidR="00FA4AEC" w:rsidRDefault="00F14E45">
      <w:pPr>
        <w:pStyle w:val="Heading1"/>
      </w:pPr>
      <w:r>
        <w:rPr>
          <w:spacing w:val="-2"/>
        </w:rPr>
        <w:t>NYU’s</w:t>
      </w:r>
      <w:r>
        <w:rPr>
          <w:spacing w:val="-17"/>
        </w:rPr>
        <w:t xml:space="preserve"> </w:t>
      </w:r>
      <w:r>
        <w:rPr>
          <w:spacing w:val="-2"/>
        </w:rPr>
        <w:t>Calendar</w:t>
      </w:r>
      <w:r>
        <w:rPr>
          <w:spacing w:val="-14"/>
        </w:rPr>
        <w:t xml:space="preserve"> </w:t>
      </w:r>
      <w:r>
        <w:rPr>
          <w:spacing w:val="-2"/>
        </w:rPr>
        <w:t>Policy</w:t>
      </w:r>
      <w:r>
        <w:rPr>
          <w:spacing w:val="-16"/>
        </w:rPr>
        <w:t xml:space="preserve"> </w:t>
      </w:r>
      <w:r>
        <w:rPr>
          <w:spacing w:val="-2"/>
        </w:rPr>
        <w:t>on</w:t>
      </w:r>
      <w:r>
        <w:rPr>
          <w:spacing w:val="-14"/>
        </w:rPr>
        <w:t xml:space="preserve"> </w:t>
      </w:r>
      <w:r>
        <w:rPr>
          <w:spacing w:val="-2"/>
        </w:rPr>
        <w:t>Religious</w:t>
      </w:r>
      <w:r>
        <w:rPr>
          <w:spacing w:val="-13"/>
        </w:rPr>
        <w:t xml:space="preserve"> </w:t>
      </w:r>
      <w:r>
        <w:rPr>
          <w:spacing w:val="-2"/>
        </w:rPr>
        <w:t>Holidays</w:t>
      </w:r>
    </w:p>
    <w:p w:rsidR="00FA4AEC" w:rsidRDefault="00F14E45">
      <w:pPr>
        <w:pStyle w:val="BodyText"/>
        <w:spacing w:before="196" w:line="271" w:lineRule="auto"/>
        <w:ind w:left="367" w:right="933" w:firstLine="15"/>
      </w:pPr>
      <w:r>
        <w:rPr>
          <w:color w:val="1154CC"/>
          <w:u w:val="thick" w:color="1154CC"/>
        </w:rPr>
        <w:t>NYU’s</w:t>
      </w:r>
      <w:r>
        <w:rPr>
          <w:color w:val="1154CC"/>
          <w:spacing w:val="-5"/>
          <w:u w:val="thick" w:color="1154CC"/>
        </w:rPr>
        <w:t xml:space="preserve"> </w:t>
      </w:r>
      <w:r>
        <w:rPr>
          <w:color w:val="1154CC"/>
          <w:u w:val="thick" w:color="1154CC"/>
        </w:rPr>
        <w:t>Calendar</w:t>
      </w:r>
      <w:r>
        <w:rPr>
          <w:color w:val="1154CC"/>
          <w:spacing w:val="-5"/>
          <w:u w:val="thick" w:color="1154CC"/>
        </w:rPr>
        <w:t xml:space="preserve"> </w:t>
      </w:r>
      <w:r>
        <w:rPr>
          <w:color w:val="1154CC"/>
          <w:u w:val="thick" w:color="1154CC"/>
        </w:rPr>
        <w:t>Policy</w:t>
      </w:r>
      <w:r>
        <w:rPr>
          <w:color w:val="1154CC"/>
          <w:spacing w:val="-5"/>
          <w:u w:val="thick" w:color="1154CC"/>
        </w:rPr>
        <w:t xml:space="preserve"> </w:t>
      </w:r>
      <w:r>
        <w:rPr>
          <w:color w:val="1154CC"/>
          <w:u w:val="thick" w:color="1154CC"/>
        </w:rPr>
        <w:t>on</w:t>
      </w:r>
      <w:r>
        <w:rPr>
          <w:color w:val="1154CC"/>
          <w:spacing w:val="-5"/>
          <w:u w:val="thick" w:color="1154CC"/>
        </w:rPr>
        <w:t xml:space="preserve"> </w:t>
      </w:r>
      <w:r>
        <w:rPr>
          <w:color w:val="1154CC"/>
          <w:u w:val="thick" w:color="1154CC"/>
        </w:rPr>
        <w:t>Religious</w:t>
      </w:r>
      <w:r>
        <w:rPr>
          <w:color w:val="1154CC"/>
          <w:spacing w:val="-5"/>
          <w:u w:val="thick" w:color="1154CC"/>
        </w:rPr>
        <w:t xml:space="preserve"> </w:t>
      </w:r>
      <w:r>
        <w:rPr>
          <w:color w:val="1154CC"/>
          <w:u w:val="thick" w:color="1154CC"/>
        </w:rPr>
        <w:t>Holidays</w:t>
      </w:r>
      <w:r>
        <w:rPr>
          <w:color w:val="1154CC"/>
          <w:spacing w:val="-6"/>
          <w:u w:val="thick" w:color="1154CC"/>
        </w:rPr>
        <w:t xml:space="preserve"> </w:t>
      </w:r>
      <w:r>
        <w:t>states</w:t>
      </w:r>
      <w:r>
        <w:rPr>
          <w:spacing w:val="-5"/>
        </w:rPr>
        <w:t xml:space="preserve"> </w:t>
      </w:r>
      <w:r>
        <w:t>that</w:t>
      </w:r>
      <w:r>
        <w:rPr>
          <w:spacing w:val="-4"/>
        </w:rPr>
        <w:t xml:space="preserve"> </w:t>
      </w:r>
      <w:r>
        <w:t>members</w:t>
      </w:r>
      <w:r>
        <w:rPr>
          <w:spacing w:val="-5"/>
        </w:rPr>
        <w:t xml:space="preserve"> </w:t>
      </w:r>
      <w:r>
        <w:t>of</w:t>
      </w:r>
      <w:r>
        <w:rPr>
          <w:spacing w:val="-5"/>
        </w:rPr>
        <w:t xml:space="preserve"> </w:t>
      </w:r>
      <w:r>
        <w:t>any</w:t>
      </w:r>
      <w:r>
        <w:rPr>
          <w:spacing w:val="-5"/>
        </w:rPr>
        <w:t xml:space="preserve"> </w:t>
      </w:r>
      <w:r>
        <w:t>religious</w:t>
      </w:r>
      <w:r>
        <w:rPr>
          <w:spacing w:val="-5"/>
        </w:rPr>
        <w:t xml:space="preserve"> </w:t>
      </w:r>
      <w:r>
        <w:t>group</w:t>
      </w:r>
      <w:r>
        <w:rPr>
          <w:spacing w:val="-5"/>
        </w:rPr>
        <w:t xml:space="preserve"> </w:t>
      </w:r>
      <w:r>
        <w:t>may, without penalty, absent themselves from classes when required in compliance with their religious</w:t>
      </w:r>
      <w:r>
        <w:rPr>
          <w:spacing w:val="-3"/>
        </w:rPr>
        <w:t xml:space="preserve"> </w:t>
      </w:r>
      <w:r>
        <w:t>obligations.</w:t>
      </w:r>
      <w:r>
        <w:rPr>
          <w:spacing w:val="-3"/>
        </w:rPr>
        <w:t xml:space="preserve"> </w:t>
      </w:r>
      <w:r>
        <w:t>Please</w:t>
      </w:r>
      <w:r>
        <w:rPr>
          <w:spacing w:val="-3"/>
        </w:rPr>
        <w:t xml:space="preserve"> </w:t>
      </w:r>
      <w:r>
        <w:t>notify</w:t>
      </w:r>
      <w:r>
        <w:rPr>
          <w:spacing w:val="-3"/>
        </w:rPr>
        <w:t xml:space="preserve"> </w:t>
      </w:r>
      <w:r>
        <w:t>me</w:t>
      </w:r>
      <w:r>
        <w:rPr>
          <w:spacing w:val="-3"/>
        </w:rPr>
        <w:t xml:space="preserve"> </w:t>
      </w:r>
      <w:r>
        <w:t>in</w:t>
      </w:r>
      <w:r>
        <w:rPr>
          <w:spacing w:val="-3"/>
        </w:rPr>
        <w:t xml:space="preserve"> </w:t>
      </w:r>
      <w:r>
        <w:t>advance</w:t>
      </w:r>
      <w:r>
        <w:rPr>
          <w:spacing w:val="-3"/>
        </w:rPr>
        <w:t xml:space="preserve"> </w:t>
      </w:r>
      <w:r>
        <w:t>of</w:t>
      </w:r>
      <w:r>
        <w:rPr>
          <w:spacing w:val="-3"/>
        </w:rPr>
        <w:t xml:space="preserve"> </w:t>
      </w:r>
      <w:r>
        <w:t>religious</w:t>
      </w:r>
      <w:r>
        <w:rPr>
          <w:spacing w:val="-3"/>
        </w:rPr>
        <w:t xml:space="preserve"> </w:t>
      </w:r>
      <w:r>
        <w:t>holidays</w:t>
      </w:r>
      <w:r>
        <w:rPr>
          <w:spacing w:val="-3"/>
        </w:rPr>
        <w:t xml:space="preserve"> </w:t>
      </w:r>
      <w:r>
        <w:t>that</w:t>
      </w:r>
      <w:r>
        <w:rPr>
          <w:spacing w:val="-3"/>
        </w:rPr>
        <w:t xml:space="preserve"> </w:t>
      </w:r>
      <w:r>
        <w:t>might</w:t>
      </w:r>
      <w:r>
        <w:rPr>
          <w:spacing w:val="-3"/>
        </w:rPr>
        <w:t xml:space="preserve"> </w:t>
      </w:r>
      <w:r>
        <w:t>coincide</w:t>
      </w:r>
      <w:r>
        <w:rPr>
          <w:spacing w:val="-3"/>
        </w:rPr>
        <w:t xml:space="preserve"> </w:t>
      </w:r>
      <w:r>
        <w:t>with exams to schedule mutually acceptable alternatives.</w:t>
      </w:r>
    </w:p>
    <w:p w:rsidR="00FA4AEC" w:rsidRDefault="00FA4AEC">
      <w:pPr>
        <w:pStyle w:val="BodyText"/>
        <w:spacing w:before="108"/>
      </w:pPr>
    </w:p>
    <w:p w:rsidR="00FA4AEC" w:rsidRDefault="00F14E45">
      <w:pPr>
        <w:pStyle w:val="Heading1"/>
        <w:spacing w:before="1"/>
        <w:ind w:left="367"/>
      </w:pPr>
      <w:r>
        <w:rPr>
          <w:spacing w:val="-6"/>
        </w:rPr>
        <w:t>Technology</w:t>
      </w:r>
      <w:r>
        <w:rPr>
          <w:spacing w:val="-5"/>
        </w:rPr>
        <w:t xml:space="preserve"> </w:t>
      </w:r>
      <w:r>
        <w:rPr>
          <w:spacing w:val="-2"/>
        </w:rPr>
        <w:t>Support</w:t>
      </w:r>
    </w:p>
    <w:p w:rsidR="00FA4AEC" w:rsidRDefault="00F14E45">
      <w:pPr>
        <w:pStyle w:val="BodyText"/>
        <w:spacing w:before="148" w:line="268" w:lineRule="auto"/>
        <w:ind w:left="367" w:hanging="15"/>
      </w:pPr>
      <w:r>
        <w:t>You</w:t>
      </w:r>
      <w:r>
        <w:rPr>
          <w:spacing w:val="-6"/>
        </w:rPr>
        <w:t xml:space="preserve"> </w:t>
      </w:r>
      <w:r>
        <w:t>have</w:t>
      </w:r>
      <w:r>
        <w:rPr>
          <w:spacing w:val="-6"/>
        </w:rPr>
        <w:t xml:space="preserve"> </w:t>
      </w:r>
      <w:r>
        <w:t>24/7</w:t>
      </w:r>
      <w:r>
        <w:rPr>
          <w:spacing w:val="-6"/>
        </w:rPr>
        <w:t xml:space="preserve"> </w:t>
      </w:r>
      <w:r>
        <w:t>support</w:t>
      </w:r>
      <w:r>
        <w:rPr>
          <w:spacing w:val="-6"/>
        </w:rPr>
        <w:t xml:space="preserve"> </w:t>
      </w:r>
      <w:r>
        <w:t>via</w:t>
      </w:r>
      <w:r>
        <w:rPr>
          <w:spacing w:val="-6"/>
        </w:rPr>
        <w:t xml:space="preserve"> </w:t>
      </w:r>
      <w:r>
        <w:t>NYU’s</w:t>
      </w:r>
      <w:r>
        <w:rPr>
          <w:spacing w:val="-6"/>
        </w:rPr>
        <w:t xml:space="preserve"> </w:t>
      </w:r>
      <w:r>
        <w:t>IT</w:t>
      </w:r>
      <w:r>
        <w:rPr>
          <w:spacing w:val="-6"/>
        </w:rPr>
        <w:t xml:space="preserve"> </w:t>
      </w:r>
      <w:r>
        <w:t>services.</w:t>
      </w:r>
      <w:r>
        <w:rPr>
          <w:spacing w:val="-6"/>
        </w:rPr>
        <w:t xml:space="preserve"> </w:t>
      </w:r>
      <w:r>
        <w:t>Explore</w:t>
      </w:r>
      <w:r>
        <w:rPr>
          <w:spacing w:val="-6"/>
        </w:rPr>
        <w:t xml:space="preserve"> </w:t>
      </w:r>
      <w:r>
        <w:t>the</w:t>
      </w:r>
      <w:r>
        <w:rPr>
          <w:spacing w:val="-6"/>
        </w:rPr>
        <w:t xml:space="preserve"> </w:t>
      </w:r>
      <w:r>
        <w:t>NYU</w:t>
      </w:r>
      <w:r>
        <w:rPr>
          <w:spacing w:val="-6"/>
        </w:rPr>
        <w:t xml:space="preserve"> </w:t>
      </w:r>
      <w:proofErr w:type="spellStart"/>
      <w:r>
        <w:t>servicelink</w:t>
      </w:r>
      <w:proofErr w:type="spellEnd"/>
      <w:r>
        <w:rPr>
          <w:spacing w:val="-6"/>
        </w:rPr>
        <w:t xml:space="preserve"> </w:t>
      </w:r>
      <w:r>
        <w:t>knowledgebase</w:t>
      </w:r>
      <w:r>
        <w:rPr>
          <w:spacing w:val="-6"/>
        </w:rPr>
        <w:t xml:space="preserve"> </w:t>
      </w:r>
      <w:r>
        <w:t xml:space="preserve">for troubleshooting and student guides for all NYU-supported tools (Brightspace, Zoom, </w:t>
      </w:r>
      <w:proofErr w:type="spellStart"/>
      <w:r>
        <w:t>etc</w:t>
      </w:r>
      <w:proofErr w:type="spellEnd"/>
      <w:r>
        <w:t>).</w:t>
      </w:r>
    </w:p>
    <w:p w:rsidR="00FA4AEC" w:rsidRDefault="00F14E45">
      <w:pPr>
        <w:pStyle w:val="BodyText"/>
        <w:spacing w:line="271" w:lineRule="auto"/>
        <w:ind w:left="367" w:right="673"/>
      </w:pPr>
      <w:r>
        <w:t>Contact</w:t>
      </w:r>
      <w:r>
        <w:rPr>
          <w:spacing w:val="-5"/>
        </w:rPr>
        <w:t xml:space="preserve"> </w:t>
      </w:r>
      <w:hyperlink r:id="rId14">
        <w:r>
          <w:rPr>
            <w:color w:val="1154CC"/>
            <w:u w:val="thick" w:color="1154CC"/>
          </w:rPr>
          <w:t>askIT@nyu.edu</w:t>
        </w:r>
      </w:hyperlink>
      <w:r>
        <w:rPr>
          <w:color w:val="1154CC"/>
          <w:spacing w:val="-5"/>
        </w:rPr>
        <w:t xml:space="preserve"> </w:t>
      </w:r>
      <w:r>
        <w:t>or</w:t>
      </w:r>
      <w:r>
        <w:rPr>
          <w:spacing w:val="-5"/>
        </w:rPr>
        <w:t xml:space="preserve"> </w:t>
      </w:r>
      <w:r>
        <w:t>1-212-998-3333</w:t>
      </w:r>
      <w:r>
        <w:rPr>
          <w:spacing w:val="-5"/>
        </w:rPr>
        <w:t xml:space="preserve"> </w:t>
      </w:r>
      <w:r>
        <w:t>(24/7)</w:t>
      </w:r>
      <w:r>
        <w:rPr>
          <w:spacing w:val="-4"/>
        </w:rPr>
        <w:t xml:space="preserve"> </w:t>
      </w:r>
      <w:r>
        <w:t>for</w:t>
      </w:r>
      <w:r>
        <w:rPr>
          <w:spacing w:val="-5"/>
        </w:rPr>
        <w:t xml:space="preserve"> </w:t>
      </w:r>
      <w:r>
        <w:t>technology</w:t>
      </w:r>
      <w:r>
        <w:rPr>
          <w:spacing w:val="-4"/>
        </w:rPr>
        <w:t xml:space="preserve"> </w:t>
      </w:r>
      <w:r>
        <w:t>assistance,</w:t>
      </w:r>
      <w:r>
        <w:rPr>
          <w:spacing w:val="-5"/>
        </w:rPr>
        <w:t xml:space="preserve"> </w:t>
      </w:r>
      <w:r>
        <w:t>or</w:t>
      </w:r>
      <w:r>
        <w:rPr>
          <w:spacing w:val="-5"/>
        </w:rPr>
        <w:t xml:space="preserve"> </w:t>
      </w:r>
      <w:r>
        <w:t>contact</w:t>
      </w:r>
      <w:r>
        <w:rPr>
          <w:spacing w:val="-5"/>
        </w:rPr>
        <w:t xml:space="preserve"> </w:t>
      </w:r>
      <w:r>
        <w:t>Zoom’s 24/7 technical support (includes a chat function), or review Zoom’s support</w:t>
      </w:r>
      <w:r>
        <w:rPr>
          <w:spacing w:val="-1"/>
        </w:rPr>
        <w:t xml:space="preserve"> </w:t>
      </w:r>
      <w:r>
        <w:t>resources. If you do not have the appropriate hardware technology nor financial resources to purchase the technology, consider applying for the NYU Emergency Relief Grant.</w:t>
      </w:r>
    </w:p>
    <w:sectPr w:rsidR="00FA4AEC">
      <w:pgSz w:w="12240" w:h="15840"/>
      <w:pgMar w:top="1680" w:right="700" w:bottom="440" w:left="1080" w:header="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60E" w:rsidRDefault="0054160E">
      <w:r>
        <w:separator/>
      </w:r>
    </w:p>
  </w:endnote>
  <w:endnote w:type="continuationSeparator" w:id="0">
    <w:p w:rsidR="0054160E" w:rsidRDefault="0054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EC" w:rsidRDefault="00F14E45">
    <w:pPr>
      <w:pStyle w:val="BodyText"/>
      <w:spacing w:line="14" w:lineRule="auto"/>
      <w:rPr>
        <w:sz w:val="20"/>
      </w:rPr>
    </w:pPr>
    <w:r>
      <w:rPr>
        <w:noProof/>
      </w:rPr>
      <mc:AlternateContent>
        <mc:Choice Requires="wps">
          <w:drawing>
            <wp:inline distT="0" distB="0" distL="0" distR="0">
              <wp:extent cx="167005" cy="18224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rsidR="00FA4AEC" w:rsidRDefault="00F14E45">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13.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" filled="f" stroked="f">
              <v:textbox inset="0,0,0,0">
                <w:txbxContent>
                  <w:p w:rsidR="00FA4AEC" w:rsidRDefault="00F14E45">
                    <w:pPr>
                      <w:pStyle w:val="BodyText"/>
                      <w:spacing w:before="13"/>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60E" w:rsidRDefault="0054160E">
      <w:r>
        <w:separator/>
      </w:r>
    </w:p>
  </w:footnote>
  <w:footnote w:type="continuationSeparator" w:id="0">
    <w:p w:rsidR="0054160E" w:rsidRDefault="00541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92428"/>
    <w:multiLevelType w:val="hybridMultilevel"/>
    <w:tmpl w:val="ACE8EA70"/>
    <w:lvl w:ilvl="0" w:tplc="506EE194">
      <w:numFmt w:val="bullet"/>
      <w:lvlText w:val=""/>
      <w:lvlJc w:val="left"/>
      <w:pPr>
        <w:ind w:left="921" w:hanging="361"/>
      </w:pPr>
      <w:rPr>
        <w:rFonts w:ascii="Symbol" w:eastAsia="Symbol" w:hAnsi="Symbol" w:cs="Symbol" w:hint="default"/>
        <w:b w:val="0"/>
        <w:bCs w:val="0"/>
        <w:i w:val="0"/>
        <w:iCs w:val="0"/>
        <w:spacing w:val="0"/>
        <w:w w:val="100"/>
        <w:sz w:val="22"/>
        <w:szCs w:val="22"/>
        <w:lang w:val="en-US" w:eastAsia="en-US" w:bidi="ar-SA"/>
      </w:rPr>
    </w:lvl>
    <w:lvl w:ilvl="1" w:tplc="6C3E1CAE">
      <w:numFmt w:val="bullet"/>
      <w:lvlText w:val="•"/>
      <w:lvlJc w:val="left"/>
      <w:pPr>
        <w:ind w:left="1874" w:hanging="361"/>
      </w:pPr>
      <w:rPr>
        <w:rFonts w:hint="default"/>
        <w:lang w:val="en-US" w:eastAsia="en-US" w:bidi="ar-SA"/>
      </w:rPr>
    </w:lvl>
    <w:lvl w:ilvl="2" w:tplc="A914DA7C">
      <w:numFmt w:val="bullet"/>
      <w:lvlText w:val="•"/>
      <w:lvlJc w:val="left"/>
      <w:pPr>
        <w:ind w:left="2828" w:hanging="361"/>
      </w:pPr>
      <w:rPr>
        <w:rFonts w:hint="default"/>
        <w:lang w:val="en-US" w:eastAsia="en-US" w:bidi="ar-SA"/>
      </w:rPr>
    </w:lvl>
    <w:lvl w:ilvl="3" w:tplc="8B1A07F0">
      <w:numFmt w:val="bullet"/>
      <w:lvlText w:val="•"/>
      <w:lvlJc w:val="left"/>
      <w:pPr>
        <w:ind w:left="3782" w:hanging="361"/>
      </w:pPr>
      <w:rPr>
        <w:rFonts w:hint="default"/>
        <w:lang w:val="en-US" w:eastAsia="en-US" w:bidi="ar-SA"/>
      </w:rPr>
    </w:lvl>
    <w:lvl w:ilvl="4" w:tplc="ED624DE0">
      <w:numFmt w:val="bullet"/>
      <w:lvlText w:val="•"/>
      <w:lvlJc w:val="left"/>
      <w:pPr>
        <w:ind w:left="4736" w:hanging="361"/>
      </w:pPr>
      <w:rPr>
        <w:rFonts w:hint="default"/>
        <w:lang w:val="en-US" w:eastAsia="en-US" w:bidi="ar-SA"/>
      </w:rPr>
    </w:lvl>
    <w:lvl w:ilvl="5" w:tplc="EDF09AF8">
      <w:numFmt w:val="bullet"/>
      <w:lvlText w:val="•"/>
      <w:lvlJc w:val="left"/>
      <w:pPr>
        <w:ind w:left="5690" w:hanging="361"/>
      </w:pPr>
      <w:rPr>
        <w:rFonts w:hint="default"/>
        <w:lang w:val="en-US" w:eastAsia="en-US" w:bidi="ar-SA"/>
      </w:rPr>
    </w:lvl>
    <w:lvl w:ilvl="6" w:tplc="BCEAE1A6">
      <w:numFmt w:val="bullet"/>
      <w:lvlText w:val="•"/>
      <w:lvlJc w:val="left"/>
      <w:pPr>
        <w:ind w:left="6644" w:hanging="361"/>
      </w:pPr>
      <w:rPr>
        <w:rFonts w:hint="default"/>
        <w:lang w:val="en-US" w:eastAsia="en-US" w:bidi="ar-SA"/>
      </w:rPr>
    </w:lvl>
    <w:lvl w:ilvl="7" w:tplc="59A8F47E">
      <w:numFmt w:val="bullet"/>
      <w:lvlText w:val="•"/>
      <w:lvlJc w:val="left"/>
      <w:pPr>
        <w:ind w:left="7598" w:hanging="361"/>
      </w:pPr>
      <w:rPr>
        <w:rFonts w:hint="default"/>
        <w:lang w:val="en-US" w:eastAsia="en-US" w:bidi="ar-SA"/>
      </w:rPr>
    </w:lvl>
    <w:lvl w:ilvl="8" w:tplc="2F16A6D6">
      <w:numFmt w:val="bullet"/>
      <w:lvlText w:val="•"/>
      <w:lvlJc w:val="left"/>
      <w:pPr>
        <w:ind w:left="8552" w:hanging="361"/>
      </w:pPr>
      <w:rPr>
        <w:rFonts w:hint="default"/>
        <w:lang w:val="en-US" w:eastAsia="en-US" w:bidi="ar-SA"/>
      </w:rPr>
    </w:lvl>
  </w:abstractNum>
  <w:abstractNum w:abstractNumId="1" w15:restartNumberingAfterBreak="0">
    <w:nsid w:val="34DC2541"/>
    <w:multiLevelType w:val="hybridMultilevel"/>
    <w:tmpl w:val="AA9A621A"/>
    <w:lvl w:ilvl="0" w:tplc="EA3ECC92">
      <w:start w:val="1"/>
      <w:numFmt w:val="decimal"/>
      <w:lvlText w:val="%1."/>
      <w:lvlJc w:val="left"/>
      <w:pPr>
        <w:ind w:left="920" w:hanging="358"/>
      </w:pPr>
      <w:rPr>
        <w:rFonts w:ascii="Arial" w:eastAsia="Arial" w:hAnsi="Arial" w:cs="Arial" w:hint="default"/>
        <w:b w:val="0"/>
        <w:bCs w:val="0"/>
        <w:i w:val="0"/>
        <w:iCs w:val="0"/>
        <w:spacing w:val="-2"/>
        <w:w w:val="100"/>
        <w:sz w:val="22"/>
        <w:szCs w:val="22"/>
        <w:lang w:val="en-US" w:eastAsia="en-US" w:bidi="ar-SA"/>
      </w:rPr>
    </w:lvl>
    <w:lvl w:ilvl="1" w:tplc="AEB86B52">
      <w:numFmt w:val="bullet"/>
      <w:lvlText w:val="●"/>
      <w:lvlJc w:val="left"/>
      <w:pPr>
        <w:ind w:left="922" w:hanging="360"/>
      </w:pPr>
      <w:rPr>
        <w:rFonts w:ascii="Arial" w:eastAsia="Arial" w:hAnsi="Arial" w:cs="Arial" w:hint="default"/>
        <w:b w:val="0"/>
        <w:bCs w:val="0"/>
        <w:i w:val="0"/>
        <w:iCs w:val="0"/>
        <w:spacing w:val="0"/>
        <w:w w:val="100"/>
        <w:sz w:val="22"/>
        <w:szCs w:val="22"/>
        <w:lang w:val="en-US" w:eastAsia="en-US" w:bidi="ar-SA"/>
      </w:rPr>
    </w:lvl>
    <w:lvl w:ilvl="2" w:tplc="C8D4E424">
      <w:numFmt w:val="bullet"/>
      <w:lvlText w:val="•"/>
      <w:lvlJc w:val="left"/>
      <w:pPr>
        <w:ind w:left="2828" w:hanging="360"/>
      </w:pPr>
      <w:rPr>
        <w:rFonts w:hint="default"/>
        <w:lang w:val="en-US" w:eastAsia="en-US" w:bidi="ar-SA"/>
      </w:rPr>
    </w:lvl>
    <w:lvl w:ilvl="3" w:tplc="DADA6832">
      <w:numFmt w:val="bullet"/>
      <w:lvlText w:val="•"/>
      <w:lvlJc w:val="left"/>
      <w:pPr>
        <w:ind w:left="3782" w:hanging="360"/>
      </w:pPr>
      <w:rPr>
        <w:rFonts w:hint="default"/>
        <w:lang w:val="en-US" w:eastAsia="en-US" w:bidi="ar-SA"/>
      </w:rPr>
    </w:lvl>
    <w:lvl w:ilvl="4" w:tplc="A55EA0C6">
      <w:numFmt w:val="bullet"/>
      <w:lvlText w:val="•"/>
      <w:lvlJc w:val="left"/>
      <w:pPr>
        <w:ind w:left="4736" w:hanging="360"/>
      </w:pPr>
      <w:rPr>
        <w:rFonts w:hint="default"/>
        <w:lang w:val="en-US" w:eastAsia="en-US" w:bidi="ar-SA"/>
      </w:rPr>
    </w:lvl>
    <w:lvl w:ilvl="5" w:tplc="6E66B608">
      <w:numFmt w:val="bullet"/>
      <w:lvlText w:val="•"/>
      <w:lvlJc w:val="left"/>
      <w:pPr>
        <w:ind w:left="5690" w:hanging="360"/>
      </w:pPr>
      <w:rPr>
        <w:rFonts w:hint="default"/>
        <w:lang w:val="en-US" w:eastAsia="en-US" w:bidi="ar-SA"/>
      </w:rPr>
    </w:lvl>
    <w:lvl w:ilvl="6" w:tplc="DD1CF538">
      <w:numFmt w:val="bullet"/>
      <w:lvlText w:val="•"/>
      <w:lvlJc w:val="left"/>
      <w:pPr>
        <w:ind w:left="6644" w:hanging="360"/>
      </w:pPr>
      <w:rPr>
        <w:rFonts w:hint="default"/>
        <w:lang w:val="en-US" w:eastAsia="en-US" w:bidi="ar-SA"/>
      </w:rPr>
    </w:lvl>
    <w:lvl w:ilvl="7" w:tplc="2C6EFA70">
      <w:numFmt w:val="bullet"/>
      <w:lvlText w:val="•"/>
      <w:lvlJc w:val="left"/>
      <w:pPr>
        <w:ind w:left="7598" w:hanging="360"/>
      </w:pPr>
      <w:rPr>
        <w:rFonts w:hint="default"/>
        <w:lang w:val="en-US" w:eastAsia="en-US" w:bidi="ar-SA"/>
      </w:rPr>
    </w:lvl>
    <w:lvl w:ilvl="8" w:tplc="3A30BF78">
      <w:numFmt w:val="bullet"/>
      <w:lvlText w:val="•"/>
      <w:lvlJc w:val="left"/>
      <w:pPr>
        <w:ind w:left="8552" w:hanging="360"/>
      </w:pPr>
      <w:rPr>
        <w:rFonts w:hint="default"/>
        <w:lang w:val="en-US" w:eastAsia="en-US" w:bidi="ar-SA"/>
      </w:rPr>
    </w:lvl>
  </w:abstractNum>
  <w:abstractNum w:abstractNumId="2" w15:restartNumberingAfterBreak="0">
    <w:nsid w:val="77C8021C"/>
    <w:multiLevelType w:val="hybridMultilevel"/>
    <w:tmpl w:val="334EBCFA"/>
    <w:lvl w:ilvl="0" w:tplc="4B986B16">
      <w:numFmt w:val="bullet"/>
      <w:lvlText w:val="●"/>
      <w:lvlJc w:val="left"/>
      <w:pPr>
        <w:ind w:left="922" w:hanging="360"/>
      </w:pPr>
      <w:rPr>
        <w:rFonts w:ascii="Arial" w:eastAsia="Arial" w:hAnsi="Arial" w:cs="Arial" w:hint="default"/>
        <w:b w:val="0"/>
        <w:bCs w:val="0"/>
        <w:i w:val="0"/>
        <w:iCs w:val="0"/>
        <w:spacing w:val="0"/>
        <w:w w:val="100"/>
        <w:sz w:val="22"/>
        <w:szCs w:val="22"/>
        <w:lang w:val="en-US" w:eastAsia="en-US" w:bidi="ar-SA"/>
      </w:rPr>
    </w:lvl>
    <w:lvl w:ilvl="1" w:tplc="AA3A0224">
      <w:numFmt w:val="bullet"/>
      <w:lvlText w:val="•"/>
      <w:lvlJc w:val="left"/>
      <w:pPr>
        <w:ind w:left="1874" w:hanging="360"/>
      </w:pPr>
      <w:rPr>
        <w:rFonts w:hint="default"/>
        <w:lang w:val="en-US" w:eastAsia="en-US" w:bidi="ar-SA"/>
      </w:rPr>
    </w:lvl>
    <w:lvl w:ilvl="2" w:tplc="6416F43A">
      <w:numFmt w:val="bullet"/>
      <w:lvlText w:val="•"/>
      <w:lvlJc w:val="left"/>
      <w:pPr>
        <w:ind w:left="2828" w:hanging="360"/>
      </w:pPr>
      <w:rPr>
        <w:rFonts w:hint="default"/>
        <w:lang w:val="en-US" w:eastAsia="en-US" w:bidi="ar-SA"/>
      </w:rPr>
    </w:lvl>
    <w:lvl w:ilvl="3" w:tplc="E064E508">
      <w:numFmt w:val="bullet"/>
      <w:lvlText w:val="•"/>
      <w:lvlJc w:val="left"/>
      <w:pPr>
        <w:ind w:left="3782" w:hanging="360"/>
      </w:pPr>
      <w:rPr>
        <w:rFonts w:hint="default"/>
        <w:lang w:val="en-US" w:eastAsia="en-US" w:bidi="ar-SA"/>
      </w:rPr>
    </w:lvl>
    <w:lvl w:ilvl="4" w:tplc="E96ED3F2">
      <w:numFmt w:val="bullet"/>
      <w:lvlText w:val="•"/>
      <w:lvlJc w:val="left"/>
      <w:pPr>
        <w:ind w:left="4736" w:hanging="360"/>
      </w:pPr>
      <w:rPr>
        <w:rFonts w:hint="default"/>
        <w:lang w:val="en-US" w:eastAsia="en-US" w:bidi="ar-SA"/>
      </w:rPr>
    </w:lvl>
    <w:lvl w:ilvl="5" w:tplc="9AA2E916">
      <w:numFmt w:val="bullet"/>
      <w:lvlText w:val="•"/>
      <w:lvlJc w:val="left"/>
      <w:pPr>
        <w:ind w:left="5690" w:hanging="360"/>
      </w:pPr>
      <w:rPr>
        <w:rFonts w:hint="default"/>
        <w:lang w:val="en-US" w:eastAsia="en-US" w:bidi="ar-SA"/>
      </w:rPr>
    </w:lvl>
    <w:lvl w:ilvl="6" w:tplc="9DB6EB9A">
      <w:numFmt w:val="bullet"/>
      <w:lvlText w:val="•"/>
      <w:lvlJc w:val="left"/>
      <w:pPr>
        <w:ind w:left="6644" w:hanging="360"/>
      </w:pPr>
      <w:rPr>
        <w:rFonts w:hint="default"/>
        <w:lang w:val="en-US" w:eastAsia="en-US" w:bidi="ar-SA"/>
      </w:rPr>
    </w:lvl>
    <w:lvl w:ilvl="7" w:tplc="1DE40228">
      <w:numFmt w:val="bullet"/>
      <w:lvlText w:val="•"/>
      <w:lvlJc w:val="left"/>
      <w:pPr>
        <w:ind w:left="7598" w:hanging="360"/>
      </w:pPr>
      <w:rPr>
        <w:rFonts w:hint="default"/>
        <w:lang w:val="en-US" w:eastAsia="en-US" w:bidi="ar-SA"/>
      </w:rPr>
    </w:lvl>
    <w:lvl w:ilvl="8" w:tplc="FE8ABF54">
      <w:numFmt w:val="bullet"/>
      <w:lvlText w:val="•"/>
      <w:lvlJc w:val="left"/>
      <w:pPr>
        <w:ind w:left="8552" w:hanging="360"/>
      </w:pPr>
      <w:rPr>
        <w:rFonts w:hint="default"/>
        <w:lang w:val="en-US" w:eastAsia="en-US" w:bidi="ar-SA"/>
      </w:rPr>
    </w:lvl>
  </w:abstractNum>
  <w:abstractNum w:abstractNumId="3" w15:restartNumberingAfterBreak="0">
    <w:nsid w:val="7AC52E14"/>
    <w:multiLevelType w:val="hybridMultilevel"/>
    <w:tmpl w:val="D08C4230"/>
    <w:lvl w:ilvl="0" w:tplc="A89E213A">
      <w:numFmt w:val="bullet"/>
      <w:lvlText w:val="●"/>
      <w:lvlJc w:val="left"/>
      <w:pPr>
        <w:ind w:left="921" w:hanging="360"/>
      </w:pPr>
      <w:rPr>
        <w:rFonts w:ascii="Arial" w:eastAsia="Arial" w:hAnsi="Arial" w:cs="Arial" w:hint="default"/>
        <w:b w:val="0"/>
        <w:bCs w:val="0"/>
        <w:i w:val="0"/>
        <w:iCs w:val="0"/>
        <w:spacing w:val="0"/>
        <w:w w:val="100"/>
        <w:sz w:val="22"/>
        <w:szCs w:val="22"/>
        <w:lang w:val="en-US" w:eastAsia="en-US" w:bidi="ar-SA"/>
      </w:rPr>
    </w:lvl>
    <w:lvl w:ilvl="1" w:tplc="2174CA22">
      <w:numFmt w:val="bullet"/>
      <w:lvlText w:val="•"/>
      <w:lvlJc w:val="left"/>
      <w:pPr>
        <w:ind w:left="1874" w:hanging="360"/>
      </w:pPr>
      <w:rPr>
        <w:rFonts w:hint="default"/>
        <w:lang w:val="en-US" w:eastAsia="en-US" w:bidi="ar-SA"/>
      </w:rPr>
    </w:lvl>
    <w:lvl w:ilvl="2" w:tplc="FA88F620">
      <w:numFmt w:val="bullet"/>
      <w:lvlText w:val="•"/>
      <w:lvlJc w:val="left"/>
      <w:pPr>
        <w:ind w:left="2828" w:hanging="360"/>
      </w:pPr>
      <w:rPr>
        <w:rFonts w:hint="default"/>
        <w:lang w:val="en-US" w:eastAsia="en-US" w:bidi="ar-SA"/>
      </w:rPr>
    </w:lvl>
    <w:lvl w:ilvl="3" w:tplc="D78CB3C6">
      <w:numFmt w:val="bullet"/>
      <w:lvlText w:val="•"/>
      <w:lvlJc w:val="left"/>
      <w:pPr>
        <w:ind w:left="3782" w:hanging="360"/>
      </w:pPr>
      <w:rPr>
        <w:rFonts w:hint="default"/>
        <w:lang w:val="en-US" w:eastAsia="en-US" w:bidi="ar-SA"/>
      </w:rPr>
    </w:lvl>
    <w:lvl w:ilvl="4" w:tplc="44247870">
      <w:numFmt w:val="bullet"/>
      <w:lvlText w:val="•"/>
      <w:lvlJc w:val="left"/>
      <w:pPr>
        <w:ind w:left="4736" w:hanging="360"/>
      </w:pPr>
      <w:rPr>
        <w:rFonts w:hint="default"/>
        <w:lang w:val="en-US" w:eastAsia="en-US" w:bidi="ar-SA"/>
      </w:rPr>
    </w:lvl>
    <w:lvl w:ilvl="5" w:tplc="C6E868D0">
      <w:numFmt w:val="bullet"/>
      <w:lvlText w:val="•"/>
      <w:lvlJc w:val="left"/>
      <w:pPr>
        <w:ind w:left="5690" w:hanging="360"/>
      </w:pPr>
      <w:rPr>
        <w:rFonts w:hint="default"/>
        <w:lang w:val="en-US" w:eastAsia="en-US" w:bidi="ar-SA"/>
      </w:rPr>
    </w:lvl>
    <w:lvl w:ilvl="6" w:tplc="554823F8">
      <w:numFmt w:val="bullet"/>
      <w:lvlText w:val="•"/>
      <w:lvlJc w:val="left"/>
      <w:pPr>
        <w:ind w:left="6644" w:hanging="360"/>
      </w:pPr>
      <w:rPr>
        <w:rFonts w:hint="default"/>
        <w:lang w:val="en-US" w:eastAsia="en-US" w:bidi="ar-SA"/>
      </w:rPr>
    </w:lvl>
    <w:lvl w:ilvl="7" w:tplc="5ABAE9C8">
      <w:numFmt w:val="bullet"/>
      <w:lvlText w:val="•"/>
      <w:lvlJc w:val="left"/>
      <w:pPr>
        <w:ind w:left="7598" w:hanging="360"/>
      </w:pPr>
      <w:rPr>
        <w:rFonts w:hint="default"/>
        <w:lang w:val="en-US" w:eastAsia="en-US" w:bidi="ar-SA"/>
      </w:rPr>
    </w:lvl>
    <w:lvl w:ilvl="8" w:tplc="2788E1C8">
      <w:numFmt w:val="bullet"/>
      <w:lvlText w:val="•"/>
      <w:lvlJc w:val="left"/>
      <w:pPr>
        <w:ind w:left="8552" w:hanging="360"/>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EC"/>
    <w:rsid w:val="000E1531"/>
    <w:rsid w:val="0054160E"/>
    <w:rsid w:val="00A73307"/>
    <w:rsid w:val="00F14E45"/>
    <w:rsid w:val="00F63E5C"/>
    <w:rsid w:val="00FA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1D7C"/>
  <w15:docId w15:val="{8A1907E2-D31D-43DF-B703-BC3828B9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2"/>
      <w:outlineLvl w:val="0"/>
    </w:pPr>
    <w:rPr>
      <w:b/>
      <w:bCs/>
      <w:sz w:val="32"/>
      <w:szCs w:val="32"/>
    </w:rPr>
  </w:style>
  <w:style w:type="paragraph" w:styleId="Heading2">
    <w:name w:val="heading 2"/>
    <w:basedOn w:val="Normal"/>
    <w:uiPriority w:val="9"/>
    <w:unhideWhenUsed/>
    <w:qFormat/>
    <w:pPr>
      <w:ind w:left="367"/>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right="388"/>
      <w:jc w:val="center"/>
    </w:pPr>
    <w:rPr>
      <w:b/>
      <w:bCs/>
      <w:sz w:val="46"/>
      <w:szCs w:val="46"/>
    </w:rPr>
  </w:style>
  <w:style w:type="paragraph" w:styleId="ListParagraph">
    <w:name w:val="List Paragraph"/>
    <w:basedOn w:val="Normal"/>
    <w:uiPriority w:val="1"/>
    <w:qFormat/>
    <w:pPr>
      <w:spacing w:before="44"/>
      <w:ind w:left="922" w:hanging="360"/>
    </w:pPr>
  </w:style>
  <w:style w:type="paragraph" w:customStyle="1" w:styleId="TableParagraph">
    <w:name w:val="Table Paragraph"/>
    <w:basedOn w:val="Normal"/>
    <w:uiPriority w:val="1"/>
    <w:qFormat/>
    <w:pPr>
      <w:spacing w:before="115"/>
      <w:ind w:left="212"/>
    </w:pPr>
  </w:style>
  <w:style w:type="table" w:styleId="TableGrid">
    <w:name w:val="Table Grid"/>
    <w:basedOn w:val="TableNormal"/>
    <w:uiPriority w:val="39"/>
    <w:rsid w:val="00F63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c518@nyu.edu" TargetMode="External"/><Relationship Id="rId13" Type="http://schemas.openxmlformats.org/officeDocument/2006/relationships/hyperlink" Target="mailto:mosescsd@ny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tham@ny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rgenb@nyu.edu" TargetMode="External"/><Relationship Id="rId4" Type="http://schemas.openxmlformats.org/officeDocument/2006/relationships/webSettings" Target="webSettings.xml"/><Relationship Id="rId9" Type="http://schemas.openxmlformats.org/officeDocument/2006/relationships/hyperlink" Target="mailto:lw3387@nyu.edu" TargetMode="External"/><Relationship Id="rId14" Type="http://schemas.openxmlformats.org/officeDocument/2006/relationships/hyperlink" Target="mailto:askIT@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Berger</dc:creator>
  <cp:lastModifiedBy>Maya Van Rosendaal</cp:lastModifiedBy>
  <cp:revision>2</cp:revision>
  <dcterms:created xsi:type="dcterms:W3CDTF">2024-04-26T19:42:00Z</dcterms:created>
  <dcterms:modified xsi:type="dcterms:W3CDTF">2024-04-26T19:42:00Z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LastSaved">
    <vt:filetime>2024-04-11T00:00:00Z</vt:filetime>
  </property>
  <property fmtid="{D5CDD505-2E9C-101B-9397-08002B2CF9AE}" pid="4" name="Producer">
    <vt:lpwstr>macOS Version 13.6.3 (Build 22G436) Quartz PDFContext</vt:lpwstr>
  </property>
</Properties>
</file>