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A2A0" w14:textId="77777777" w:rsidR="0001686E" w:rsidRDefault="00820148">
      <w:pPr>
        <w:jc w:val="center"/>
        <w:rPr>
          <w:b/>
        </w:rPr>
      </w:pPr>
      <w:bookmarkStart w:id="0" w:name="_GoBack"/>
      <w:bookmarkEnd w:id="0"/>
      <w:r>
        <w:rPr>
          <w:b/>
          <w:noProof/>
          <w:lang w:val="es-ES" w:eastAsia="es-ES"/>
        </w:rPr>
        <w:drawing>
          <wp:inline distT="114300" distB="114300" distL="114300" distR="114300" wp14:anchorId="19393430" wp14:editId="32FFB283">
            <wp:extent cx="4624388" cy="523856"/>
            <wp:effectExtent l="0" t="0" r="0" b="0"/>
            <wp:docPr id="1" name="image1.jpg" descr="Robert F. Wagner Graduate School of Public Service Bann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0" name="image1.jpg" descr="wagner_long_black.jpg"/>
                    <pic:cNvPicPr preferRelativeResize="0"/>
                  </pic:nvPicPr>
                  <pic:blipFill>
                    <a:blip r:embed="rId8"/>
                    <a:srcRect/>
                    <a:stretch>
                      <a:fillRect/>
                    </a:stretch>
                  </pic:blipFill>
                  <pic:spPr>
                    <a:xfrm>
                      <a:off x="0" y="0"/>
                      <a:ext cx="4624388" cy="523856"/>
                    </a:xfrm>
                    <a:prstGeom prst="rect">
                      <a:avLst/>
                    </a:prstGeom>
                    <a:ln/>
                  </pic:spPr>
                </pic:pic>
              </a:graphicData>
            </a:graphic>
          </wp:inline>
        </w:drawing>
      </w:r>
      <w:r>
        <w:rPr>
          <w:b/>
        </w:rPr>
        <w:t xml:space="preserve"> </w:t>
      </w:r>
    </w:p>
    <w:p w14:paraId="07EDA2BB" w14:textId="77777777" w:rsidR="0001686E" w:rsidRDefault="0001686E">
      <w:pPr>
        <w:jc w:val="center"/>
        <w:rPr>
          <w:rFonts w:ascii="Georgia" w:eastAsia="Georgia" w:hAnsi="Georgia" w:cs="Georgia"/>
          <w:b/>
        </w:rPr>
      </w:pPr>
    </w:p>
    <w:p w14:paraId="37914ABB" w14:textId="3AD10219" w:rsidR="00976A90" w:rsidRDefault="00976A90">
      <w:pPr>
        <w:jc w:val="center"/>
        <w:rPr>
          <w:rFonts w:asciiTheme="majorHAnsi" w:eastAsia="Georgia" w:hAnsiTheme="majorHAnsi" w:cstheme="majorHAnsi"/>
          <w:b/>
        </w:rPr>
      </w:pPr>
      <w:r>
        <w:rPr>
          <w:rFonts w:asciiTheme="majorHAnsi" w:eastAsia="Georgia" w:hAnsiTheme="majorHAnsi" w:cstheme="majorHAnsi"/>
          <w:b/>
        </w:rPr>
        <w:t>PADM-GP 4319</w:t>
      </w:r>
    </w:p>
    <w:p w14:paraId="09E87336" w14:textId="3B3FA2EC" w:rsidR="0001686E" w:rsidRPr="00904744" w:rsidRDefault="00AE5DED">
      <w:pPr>
        <w:jc w:val="center"/>
        <w:rPr>
          <w:rFonts w:asciiTheme="majorHAnsi" w:eastAsia="Georgia" w:hAnsiTheme="majorHAnsi" w:cstheme="majorHAnsi"/>
          <w:b/>
        </w:rPr>
      </w:pPr>
      <w:r w:rsidRPr="00904744">
        <w:rPr>
          <w:rFonts w:asciiTheme="majorHAnsi" w:eastAsia="Georgia" w:hAnsiTheme="majorHAnsi" w:cstheme="majorHAnsi"/>
          <w:b/>
        </w:rPr>
        <w:t xml:space="preserve">Financing Inclusive Businesses – </w:t>
      </w:r>
      <w:r w:rsidR="004C5099">
        <w:rPr>
          <w:rFonts w:asciiTheme="majorHAnsi" w:eastAsia="Georgia" w:hAnsiTheme="majorHAnsi" w:cstheme="majorHAnsi"/>
          <w:b/>
        </w:rPr>
        <w:t>Summer 202</w:t>
      </w:r>
      <w:r w:rsidR="00122E5B">
        <w:rPr>
          <w:rFonts w:asciiTheme="majorHAnsi" w:eastAsia="Georgia" w:hAnsiTheme="majorHAnsi" w:cstheme="majorHAnsi"/>
          <w:b/>
        </w:rPr>
        <w:t>4</w:t>
      </w:r>
    </w:p>
    <w:p w14:paraId="35989B03" w14:textId="77777777" w:rsidR="0001686E" w:rsidRPr="00904744" w:rsidRDefault="0001686E">
      <w:pPr>
        <w:jc w:val="center"/>
        <w:rPr>
          <w:rFonts w:asciiTheme="majorHAnsi" w:eastAsia="Georgia" w:hAnsiTheme="majorHAnsi" w:cstheme="majorHAnsi"/>
          <w:b/>
        </w:rPr>
      </w:pPr>
    </w:p>
    <w:p w14:paraId="7F05156F" w14:textId="77777777" w:rsidR="00E70445" w:rsidRPr="00904744" w:rsidRDefault="00E70445" w:rsidP="00E70445">
      <w:pPr>
        <w:jc w:val="both"/>
        <w:rPr>
          <w:rFonts w:asciiTheme="majorHAnsi" w:eastAsia="Georgia" w:hAnsiTheme="majorHAnsi" w:cstheme="majorHAnsi"/>
        </w:rPr>
      </w:pPr>
      <w:r w:rsidRPr="00904744">
        <w:rPr>
          <w:rFonts w:asciiTheme="majorHAnsi" w:eastAsia="Georgia" w:hAnsiTheme="majorHAnsi" w:cstheme="majorHAnsi"/>
          <w:b/>
        </w:rPr>
        <w:t>Professor Name:</w:t>
      </w:r>
      <w:r w:rsidRPr="00904744">
        <w:rPr>
          <w:rFonts w:asciiTheme="majorHAnsi" w:eastAsia="Georgia" w:hAnsiTheme="majorHAnsi" w:cstheme="majorHAnsi"/>
        </w:rPr>
        <w:t xml:space="preserve"> Noah Beckwith</w:t>
      </w:r>
    </w:p>
    <w:p w14:paraId="011442C8" w14:textId="77777777" w:rsidR="00E70445" w:rsidRPr="00904744" w:rsidRDefault="00E70445" w:rsidP="00E70445">
      <w:pPr>
        <w:jc w:val="both"/>
        <w:rPr>
          <w:rFonts w:asciiTheme="majorHAnsi" w:eastAsia="Georgia" w:hAnsiTheme="majorHAnsi" w:cstheme="majorHAnsi"/>
        </w:rPr>
      </w:pPr>
      <w:r w:rsidRPr="004315F1">
        <w:rPr>
          <w:rFonts w:asciiTheme="majorHAnsi" w:eastAsia="Georgia" w:hAnsiTheme="majorHAnsi" w:cstheme="majorHAnsi"/>
          <w:b/>
        </w:rPr>
        <w:t>Email:</w:t>
      </w:r>
      <w:r w:rsidRPr="004315F1">
        <w:rPr>
          <w:rFonts w:asciiTheme="majorHAnsi" w:eastAsia="Georgia" w:hAnsiTheme="majorHAnsi" w:cstheme="majorHAnsi"/>
        </w:rPr>
        <w:t xml:space="preserve"> </w:t>
      </w:r>
      <w:r>
        <w:rPr>
          <w:rFonts w:asciiTheme="majorHAnsi" w:eastAsia="Georgia" w:hAnsiTheme="majorHAnsi" w:cstheme="majorHAnsi"/>
        </w:rPr>
        <w:t>nbb7463@nyu.edu</w:t>
      </w:r>
    </w:p>
    <w:p w14:paraId="3A7F8500" w14:textId="77777777" w:rsidR="0001686E" w:rsidRPr="00904744" w:rsidRDefault="00820148">
      <w:pPr>
        <w:rPr>
          <w:rFonts w:asciiTheme="majorHAnsi" w:eastAsia="Georgia" w:hAnsiTheme="majorHAnsi" w:cstheme="majorHAnsi"/>
        </w:rPr>
      </w:pPr>
      <w:r w:rsidRPr="00904744">
        <w:rPr>
          <w:rFonts w:asciiTheme="majorHAnsi" w:eastAsia="Georgia" w:hAnsiTheme="majorHAnsi" w:cstheme="majorHAnsi"/>
        </w:rPr>
        <w:t xml:space="preserve"> </w:t>
      </w:r>
    </w:p>
    <w:p w14:paraId="268C1E33" w14:textId="402AFB18" w:rsidR="0001686E" w:rsidRDefault="00122E5B" w:rsidP="00FF2501">
      <w:pPr>
        <w:spacing w:line="305" w:lineRule="auto"/>
        <w:jc w:val="both"/>
        <w:rPr>
          <w:rFonts w:asciiTheme="majorHAnsi" w:eastAsia="Georgia" w:hAnsiTheme="majorHAnsi" w:cstheme="majorHAnsi"/>
        </w:rPr>
      </w:pPr>
      <w:r w:rsidRPr="007E0733">
        <w:rPr>
          <w:rFonts w:asciiTheme="majorHAnsi" w:eastAsia="Georgia" w:hAnsiTheme="majorHAnsi" w:cstheme="majorHAnsi"/>
          <w:i/>
          <w:iCs/>
        </w:rPr>
        <w:t>This is an online, half-credit course that will be delivered in 6 seminars over the two weeks beginning Monday, 29 July, 2024 and ending Thursday, 8 August 2024</w:t>
      </w:r>
      <w:r>
        <w:rPr>
          <w:rFonts w:asciiTheme="majorHAnsi" w:eastAsia="Georgia" w:hAnsiTheme="majorHAnsi" w:cstheme="majorHAnsi"/>
        </w:rPr>
        <w:t>.</w:t>
      </w:r>
    </w:p>
    <w:p w14:paraId="4BEF9FE9" w14:textId="77777777" w:rsidR="00FF2501" w:rsidRPr="00904744" w:rsidRDefault="00FF2501" w:rsidP="00FF2501">
      <w:pPr>
        <w:spacing w:line="305" w:lineRule="auto"/>
        <w:jc w:val="both"/>
        <w:rPr>
          <w:rFonts w:asciiTheme="majorHAnsi" w:eastAsia="Georgia" w:hAnsiTheme="majorHAnsi" w:cstheme="majorHAnsi"/>
        </w:rPr>
      </w:pPr>
    </w:p>
    <w:p w14:paraId="4C8FF6F8" w14:textId="393C1EF4" w:rsidR="0001686E" w:rsidRPr="00904744" w:rsidRDefault="007C67E2" w:rsidP="00904744">
      <w:pPr>
        <w:jc w:val="both"/>
        <w:rPr>
          <w:rFonts w:asciiTheme="majorHAnsi" w:eastAsia="Georgia" w:hAnsiTheme="majorHAnsi" w:cstheme="majorHAnsi"/>
        </w:rPr>
      </w:pPr>
      <w:r>
        <w:rPr>
          <w:rFonts w:asciiTheme="majorHAnsi" w:eastAsia="Georgia" w:hAnsiTheme="majorHAnsi" w:cstheme="majorHAnsi"/>
          <w:b/>
        </w:rPr>
        <w:t>Agenda</w:t>
      </w:r>
    </w:p>
    <w:p w14:paraId="4A025E69" w14:textId="77777777" w:rsidR="0001686E" w:rsidRPr="00122E5B" w:rsidRDefault="00820148" w:rsidP="00FF2501">
      <w:pPr>
        <w:pStyle w:val="Heading1"/>
      </w:pPr>
      <w:r w:rsidRPr="00122E5B">
        <w:t xml:space="preserve">Course </w:t>
      </w:r>
      <w:r w:rsidRPr="00FF2501">
        <w:t>Description</w:t>
      </w:r>
    </w:p>
    <w:p w14:paraId="57ECC593" w14:textId="7FAD8145" w:rsidR="002D4A82" w:rsidRPr="00904744" w:rsidRDefault="002D4A82" w:rsidP="00904744">
      <w:pPr>
        <w:jc w:val="both"/>
        <w:rPr>
          <w:rFonts w:asciiTheme="majorHAnsi" w:eastAsia="Georgia" w:hAnsiTheme="majorHAnsi" w:cstheme="majorHAnsi"/>
        </w:rPr>
      </w:pPr>
      <w:r w:rsidRPr="00904744">
        <w:rPr>
          <w:rFonts w:asciiTheme="majorHAnsi" w:eastAsia="Georgia" w:hAnsiTheme="majorHAnsi" w:cstheme="majorHAnsi"/>
        </w:rPr>
        <w:t xml:space="preserve">This course assesses </w:t>
      </w:r>
      <w:r w:rsidR="00904744" w:rsidRPr="00904744">
        <w:rPr>
          <w:rFonts w:asciiTheme="majorHAnsi" w:eastAsia="Georgia" w:hAnsiTheme="majorHAnsi" w:cstheme="majorHAnsi"/>
        </w:rPr>
        <w:t>the role of inclusive business (IB) as a strategy for economic growth, private-sector development and poverty reduction, and the two main IB</w:t>
      </w:r>
      <w:r w:rsidR="00A24DB4">
        <w:rPr>
          <w:rFonts w:asciiTheme="majorHAnsi" w:eastAsia="Georgia" w:hAnsiTheme="majorHAnsi" w:cstheme="majorHAnsi"/>
        </w:rPr>
        <w:t xml:space="preserve"> financing modalities</w:t>
      </w:r>
      <w:r w:rsidR="00904744" w:rsidRPr="00904744">
        <w:rPr>
          <w:rFonts w:asciiTheme="majorHAnsi" w:eastAsia="Georgia" w:hAnsiTheme="majorHAnsi" w:cstheme="majorHAnsi"/>
        </w:rPr>
        <w:t xml:space="preserve">: </w:t>
      </w:r>
      <w:r w:rsidR="00B27BAF">
        <w:rPr>
          <w:rFonts w:asciiTheme="majorHAnsi" w:eastAsia="Georgia" w:hAnsiTheme="majorHAnsi" w:cstheme="majorHAnsi"/>
        </w:rPr>
        <w:t xml:space="preserve">bank debt provided by financial institutions (FIs) </w:t>
      </w:r>
      <w:r w:rsidR="00904744" w:rsidRPr="00904744">
        <w:rPr>
          <w:rFonts w:asciiTheme="majorHAnsi" w:eastAsia="Georgia" w:hAnsiTheme="majorHAnsi" w:cstheme="majorHAnsi"/>
        </w:rPr>
        <w:t>and private equity</w:t>
      </w:r>
      <w:r w:rsidR="00B27BAF">
        <w:rPr>
          <w:rFonts w:asciiTheme="majorHAnsi" w:eastAsia="Georgia" w:hAnsiTheme="majorHAnsi" w:cstheme="majorHAnsi"/>
        </w:rPr>
        <w:t xml:space="preserve"> (PE)</w:t>
      </w:r>
      <w:r w:rsidR="004C5099">
        <w:rPr>
          <w:rFonts w:asciiTheme="majorHAnsi" w:eastAsia="Georgia" w:hAnsiTheme="majorHAnsi" w:cstheme="majorHAnsi"/>
        </w:rPr>
        <w:t>, with particular focus on the latter</w:t>
      </w:r>
      <w:r w:rsidR="00122E5B">
        <w:rPr>
          <w:rFonts w:asciiTheme="majorHAnsi" w:eastAsia="Georgia" w:hAnsiTheme="majorHAnsi" w:cstheme="majorHAnsi"/>
        </w:rPr>
        <w:t xml:space="preserve">. Thematically, the course concentrates on the role that IB financing can play in addressing critical environmental and social challenges, most prominently, climate change. </w:t>
      </w:r>
      <w:r w:rsidR="004E1E9F" w:rsidRPr="00904744">
        <w:rPr>
          <w:rFonts w:asciiTheme="majorHAnsi" w:eastAsia="Georgia" w:hAnsiTheme="majorHAnsi" w:cstheme="majorHAnsi"/>
        </w:rPr>
        <w:t>Analytical</w:t>
      </w:r>
      <w:r w:rsidR="00904744" w:rsidRPr="00904744">
        <w:rPr>
          <w:rFonts w:asciiTheme="majorHAnsi" w:eastAsia="Georgia" w:hAnsiTheme="majorHAnsi" w:cstheme="majorHAnsi"/>
        </w:rPr>
        <w:t xml:space="preserve"> frameworks are provided for understanding how IB</w:t>
      </w:r>
      <w:r w:rsidR="00904744">
        <w:rPr>
          <w:rFonts w:asciiTheme="majorHAnsi" w:eastAsia="Georgia" w:hAnsiTheme="majorHAnsi" w:cstheme="majorHAnsi"/>
        </w:rPr>
        <w:t xml:space="preserve"> strategies</w:t>
      </w:r>
      <w:r w:rsidR="00904744" w:rsidRPr="00904744">
        <w:rPr>
          <w:rFonts w:asciiTheme="majorHAnsi" w:eastAsia="Georgia" w:hAnsiTheme="majorHAnsi" w:cstheme="majorHAnsi"/>
        </w:rPr>
        <w:t xml:space="preserve"> incorporate and affect the poor as consumers, producers, suppliers, distributors and employees</w:t>
      </w:r>
      <w:r w:rsidR="00A24DB4">
        <w:rPr>
          <w:rFonts w:asciiTheme="majorHAnsi" w:eastAsia="Georgia" w:hAnsiTheme="majorHAnsi" w:cstheme="majorHAnsi"/>
        </w:rPr>
        <w:t xml:space="preserve">. In this context, important distinctions are drawn </w:t>
      </w:r>
      <w:r w:rsidR="004E1E9F">
        <w:rPr>
          <w:rFonts w:asciiTheme="majorHAnsi" w:eastAsia="Georgia" w:hAnsiTheme="majorHAnsi" w:cstheme="majorHAnsi"/>
        </w:rPr>
        <w:t xml:space="preserve">between IB financing and </w:t>
      </w:r>
      <w:r w:rsidR="00904744" w:rsidRPr="00904744">
        <w:rPr>
          <w:rFonts w:asciiTheme="majorHAnsi" w:eastAsia="Georgia" w:hAnsiTheme="majorHAnsi" w:cstheme="majorHAnsi"/>
        </w:rPr>
        <w:t>environmental, social and governance (ESG) policies</w:t>
      </w:r>
      <w:r w:rsidR="004E1E9F">
        <w:rPr>
          <w:rFonts w:asciiTheme="majorHAnsi" w:eastAsia="Georgia" w:hAnsiTheme="majorHAnsi" w:cstheme="majorHAnsi"/>
        </w:rPr>
        <w:t>;</w:t>
      </w:r>
      <w:r w:rsidR="00904744" w:rsidRPr="00904744">
        <w:rPr>
          <w:rFonts w:asciiTheme="majorHAnsi" w:eastAsia="Georgia" w:hAnsiTheme="majorHAnsi" w:cstheme="majorHAnsi"/>
        </w:rPr>
        <w:t xml:space="preserve"> socially-responsible investing (SRI)</w:t>
      </w:r>
      <w:r w:rsidR="004E1E9F">
        <w:rPr>
          <w:rFonts w:asciiTheme="majorHAnsi" w:eastAsia="Georgia" w:hAnsiTheme="majorHAnsi" w:cstheme="majorHAnsi"/>
        </w:rPr>
        <w:t>;</w:t>
      </w:r>
      <w:r w:rsidR="00904744" w:rsidRPr="00904744">
        <w:rPr>
          <w:rFonts w:asciiTheme="majorHAnsi" w:eastAsia="Georgia" w:hAnsiTheme="majorHAnsi" w:cstheme="majorHAnsi"/>
        </w:rPr>
        <w:t xml:space="preserve"> and corporate social responsibility (CSR).</w:t>
      </w:r>
      <w:r w:rsidR="00904744">
        <w:rPr>
          <w:rFonts w:asciiTheme="majorHAnsi" w:eastAsia="Georgia" w:hAnsiTheme="majorHAnsi" w:cstheme="majorHAnsi"/>
        </w:rPr>
        <w:t xml:space="preserve"> </w:t>
      </w:r>
      <w:r w:rsidR="00A24DB4">
        <w:rPr>
          <w:rFonts w:asciiTheme="majorHAnsi" w:eastAsia="Georgia" w:hAnsiTheme="majorHAnsi" w:cstheme="majorHAnsi"/>
        </w:rPr>
        <w:t xml:space="preserve">Using </w:t>
      </w:r>
      <w:r w:rsidR="00904744">
        <w:rPr>
          <w:rFonts w:asciiTheme="majorHAnsi" w:eastAsia="Georgia" w:hAnsiTheme="majorHAnsi" w:cstheme="majorHAnsi"/>
        </w:rPr>
        <w:t xml:space="preserve">case studies from </w:t>
      </w:r>
      <w:r w:rsidR="00A24DB4">
        <w:rPr>
          <w:rFonts w:asciiTheme="majorHAnsi" w:eastAsia="Georgia" w:hAnsiTheme="majorHAnsi" w:cstheme="majorHAnsi"/>
        </w:rPr>
        <w:t>selected developing economies</w:t>
      </w:r>
      <w:r w:rsidR="00904744">
        <w:rPr>
          <w:rFonts w:asciiTheme="majorHAnsi" w:eastAsia="Georgia" w:hAnsiTheme="majorHAnsi" w:cstheme="majorHAnsi"/>
        </w:rPr>
        <w:t xml:space="preserve">, </w:t>
      </w:r>
      <w:r w:rsidR="00A24DB4">
        <w:rPr>
          <w:rFonts w:asciiTheme="majorHAnsi" w:eastAsia="Georgia" w:hAnsiTheme="majorHAnsi" w:cstheme="majorHAnsi"/>
        </w:rPr>
        <w:t xml:space="preserve">we take stock of the successes and failures of </w:t>
      </w:r>
      <w:r w:rsidR="00B27BAF">
        <w:rPr>
          <w:rFonts w:asciiTheme="majorHAnsi" w:eastAsia="Georgia" w:hAnsiTheme="majorHAnsi" w:cstheme="majorHAnsi"/>
        </w:rPr>
        <w:t xml:space="preserve">FIs </w:t>
      </w:r>
      <w:r w:rsidR="00A24DB4">
        <w:rPr>
          <w:rFonts w:asciiTheme="majorHAnsi" w:eastAsia="Georgia" w:hAnsiTheme="majorHAnsi" w:cstheme="majorHAnsi"/>
        </w:rPr>
        <w:t xml:space="preserve">and </w:t>
      </w:r>
      <w:r w:rsidR="00B27BAF">
        <w:rPr>
          <w:rFonts w:asciiTheme="majorHAnsi" w:eastAsia="Georgia" w:hAnsiTheme="majorHAnsi" w:cstheme="majorHAnsi"/>
        </w:rPr>
        <w:t xml:space="preserve">PE </w:t>
      </w:r>
      <w:r w:rsidR="00A24DB4">
        <w:rPr>
          <w:rFonts w:asciiTheme="majorHAnsi" w:eastAsia="Georgia" w:hAnsiTheme="majorHAnsi" w:cstheme="majorHAnsi"/>
        </w:rPr>
        <w:t xml:space="preserve">funds in IB financing. In </w:t>
      </w:r>
      <w:r w:rsidR="00D37DF6">
        <w:rPr>
          <w:rFonts w:asciiTheme="majorHAnsi" w:eastAsia="Georgia" w:hAnsiTheme="majorHAnsi" w:cstheme="majorHAnsi"/>
        </w:rPr>
        <w:t xml:space="preserve">assessing </w:t>
      </w:r>
      <w:r w:rsidR="00A24DB4">
        <w:rPr>
          <w:rFonts w:asciiTheme="majorHAnsi" w:eastAsia="Georgia" w:hAnsiTheme="majorHAnsi" w:cstheme="majorHAnsi"/>
        </w:rPr>
        <w:t xml:space="preserve">modifications and solutions needed to boost capital deployment in IBs, the key debates in this emerging </w:t>
      </w:r>
      <w:r w:rsidR="004E1E9F">
        <w:rPr>
          <w:rFonts w:asciiTheme="majorHAnsi" w:eastAsia="Georgia" w:hAnsiTheme="majorHAnsi" w:cstheme="majorHAnsi"/>
        </w:rPr>
        <w:t xml:space="preserve">discipline </w:t>
      </w:r>
      <w:r w:rsidR="00A24DB4">
        <w:rPr>
          <w:rFonts w:asciiTheme="majorHAnsi" w:eastAsia="Georgia" w:hAnsiTheme="majorHAnsi" w:cstheme="majorHAnsi"/>
        </w:rPr>
        <w:t>are considered and placed in the wider context of impact investing</w:t>
      </w:r>
      <w:r w:rsidR="00B27BAF">
        <w:rPr>
          <w:rFonts w:asciiTheme="majorHAnsi" w:eastAsia="Georgia" w:hAnsiTheme="majorHAnsi" w:cstheme="majorHAnsi"/>
        </w:rPr>
        <w:t xml:space="preserve"> and social finance</w:t>
      </w:r>
      <w:r w:rsidR="00A24DB4">
        <w:rPr>
          <w:rFonts w:asciiTheme="majorHAnsi" w:eastAsia="Georgia" w:hAnsiTheme="majorHAnsi" w:cstheme="majorHAnsi"/>
        </w:rPr>
        <w:t>. You will learn to identify and interrogate IB strategies and determine the most appropriate</w:t>
      </w:r>
      <w:r w:rsidR="00D37DF6">
        <w:rPr>
          <w:rFonts w:asciiTheme="majorHAnsi" w:eastAsia="Georgia" w:hAnsiTheme="majorHAnsi" w:cstheme="majorHAnsi"/>
        </w:rPr>
        <w:t>—</w:t>
      </w:r>
      <w:r w:rsidR="00A24DB4">
        <w:rPr>
          <w:rFonts w:asciiTheme="majorHAnsi" w:eastAsia="Georgia" w:hAnsiTheme="majorHAnsi" w:cstheme="majorHAnsi"/>
        </w:rPr>
        <w:t>and likely successful</w:t>
      </w:r>
      <w:r w:rsidR="00D37DF6">
        <w:rPr>
          <w:rFonts w:asciiTheme="majorHAnsi" w:eastAsia="Georgia" w:hAnsiTheme="majorHAnsi" w:cstheme="majorHAnsi"/>
        </w:rPr>
        <w:t>—</w:t>
      </w:r>
      <w:r w:rsidR="00A24DB4">
        <w:rPr>
          <w:rFonts w:asciiTheme="majorHAnsi" w:eastAsia="Georgia" w:hAnsiTheme="majorHAnsi" w:cstheme="majorHAnsi"/>
        </w:rPr>
        <w:t xml:space="preserve">financing modalities for them. The course will </w:t>
      </w:r>
      <w:r w:rsidR="00D37DF6">
        <w:rPr>
          <w:rFonts w:asciiTheme="majorHAnsi" w:eastAsia="Georgia" w:hAnsiTheme="majorHAnsi" w:cstheme="majorHAnsi"/>
        </w:rPr>
        <w:t xml:space="preserve">enable you to identify and prioritize </w:t>
      </w:r>
      <w:r w:rsidR="00A24DB4">
        <w:rPr>
          <w:rFonts w:asciiTheme="majorHAnsi" w:eastAsia="Georgia" w:hAnsiTheme="majorHAnsi" w:cstheme="majorHAnsi"/>
        </w:rPr>
        <w:t xml:space="preserve">key </w:t>
      </w:r>
      <w:r w:rsidR="004E1E9F">
        <w:rPr>
          <w:rFonts w:asciiTheme="majorHAnsi" w:eastAsia="Georgia" w:hAnsiTheme="majorHAnsi" w:cstheme="majorHAnsi"/>
        </w:rPr>
        <w:t xml:space="preserve">components </w:t>
      </w:r>
      <w:r w:rsidR="00A24DB4">
        <w:rPr>
          <w:rFonts w:asciiTheme="majorHAnsi" w:eastAsia="Georgia" w:hAnsiTheme="majorHAnsi" w:cstheme="majorHAnsi"/>
        </w:rPr>
        <w:t xml:space="preserve">and risk factors </w:t>
      </w:r>
      <w:r w:rsidR="004C5099">
        <w:rPr>
          <w:rFonts w:asciiTheme="majorHAnsi" w:eastAsia="Georgia" w:hAnsiTheme="majorHAnsi" w:cstheme="majorHAnsi"/>
        </w:rPr>
        <w:t xml:space="preserve">through the design of </w:t>
      </w:r>
      <w:r w:rsidR="00A24DB4">
        <w:rPr>
          <w:rFonts w:asciiTheme="majorHAnsi" w:eastAsia="Georgia" w:hAnsiTheme="majorHAnsi" w:cstheme="majorHAnsi"/>
        </w:rPr>
        <w:t xml:space="preserve">an IB lending program </w:t>
      </w:r>
      <w:r w:rsidR="004C5099">
        <w:rPr>
          <w:rFonts w:asciiTheme="majorHAnsi" w:eastAsia="Georgia" w:hAnsiTheme="majorHAnsi" w:cstheme="majorHAnsi"/>
        </w:rPr>
        <w:t>and/</w:t>
      </w:r>
      <w:r w:rsidR="00A24DB4">
        <w:rPr>
          <w:rFonts w:asciiTheme="majorHAnsi" w:eastAsia="Georgia" w:hAnsiTheme="majorHAnsi" w:cstheme="majorHAnsi"/>
        </w:rPr>
        <w:t>or private equity fund.</w:t>
      </w:r>
    </w:p>
    <w:p w14:paraId="316473AB" w14:textId="77777777" w:rsidR="00AE5DED" w:rsidRPr="00904744" w:rsidRDefault="00AE5DED" w:rsidP="00904744">
      <w:pPr>
        <w:jc w:val="both"/>
        <w:rPr>
          <w:rFonts w:asciiTheme="majorHAnsi" w:eastAsia="Georgia" w:hAnsiTheme="majorHAnsi" w:cstheme="majorHAnsi"/>
        </w:rPr>
      </w:pPr>
    </w:p>
    <w:p w14:paraId="75B623BC" w14:textId="7BB8226A" w:rsidR="0001686E" w:rsidRPr="00904744" w:rsidRDefault="00820148" w:rsidP="00FF2501">
      <w:pPr>
        <w:pStyle w:val="Heading2"/>
      </w:pPr>
      <w:r w:rsidRPr="00904744">
        <w:t xml:space="preserve">Course </w:t>
      </w:r>
      <w:r w:rsidR="00CB028F" w:rsidRPr="00FF2501">
        <w:t>Goals</w:t>
      </w:r>
    </w:p>
    <w:p w14:paraId="6785E179" w14:textId="26D813A4" w:rsidR="00DD36A1" w:rsidRDefault="00DD36A1" w:rsidP="00DD36A1">
      <w:pPr>
        <w:pStyle w:val="ListParagraph"/>
        <w:numPr>
          <w:ilvl w:val="0"/>
          <w:numId w:val="13"/>
        </w:numPr>
        <w:jc w:val="both"/>
        <w:rPr>
          <w:rFonts w:asciiTheme="majorHAnsi" w:eastAsia="Georgia" w:hAnsiTheme="majorHAnsi" w:cstheme="majorHAnsi"/>
        </w:rPr>
      </w:pPr>
      <w:r>
        <w:rPr>
          <w:rFonts w:asciiTheme="majorHAnsi" w:eastAsia="Georgia" w:hAnsiTheme="majorHAnsi" w:cstheme="majorHAnsi"/>
        </w:rPr>
        <w:t xml:space="preserve">Students </w:t>
      </w:r>
      <w:r w:rsidR="00CB028F">
        <w:rPr>
          <w:rFonts w:asciiTheme="majorHAnsi" w:eastAsia="Georgia" w:hAnsiTheme="majorHAnsi" w:cstheme="majorHAnsi"/>
        </w:rPr>
        <w:t>will learn to</w:t>
      </w:r>
      <w:r w:rsidR="00B27BAF">
        <w:rPr>
          <w:rFonts w:asciiTheme="majorHAnsi" w:eastAsia="Georgia" w:hAnsiTheme="majorHAnsi" w:cstheme="majorHAnsi"/>
        </w:rPr>
        <w:t>,</w:t>
      </w:r>
      <w:r>
        <w:rPr>
          <w:rFonts w:asciiTheme="majorHAnsi" w:eastAsia="Georgia" w:hAnsiTheme="majorHAnsi" w:cstheme="majorHAnsi"/>
        </w:rPr>
        <w:t xml:space="preserve"> (</w:t>
      </w:r>
      <w:proofErr w:type="spellStart"/>
      <w:r w:rsidR="00B27BAF">
        <w:rPr>
          <w:rFonts w:asciiTheme="majorHAnsi" w:eastAsia="Georgia" w:hAnsiTheme="majorHAnsi" w:cstheme="majorHAnsi"/>
        </w:rPr>
        <w:t>i</w:t>
      </w:r>
      <w:proofErr w:type="spellEnd"/>
      <w:r>
        <w:rPr>
          <w:rFonts w:asciiTheme="majorHAnsi" w:eastAsia="Georgia" w:hAnsiTheme="majorHAnsi" w:cstheme="majorHAnsi"/>
        </w:rPr>
        <w:t>) identify</w:t>
      </w:r>
      <w:r w:rsidR="00075A53">
        <w:rPr>
          <w:rFonts w:asciiTheme="majorHAnsi" w:eastAsia="Georgia" w:hAnsiTheme="majorHAnsi" w:cstheme="majorHAnsi"/>
        </w:rPr>
        <w:t>, select and articulate</w:t>
      </w:r>
      <w:r>
        <w:rPr>
          <w:rFonts w:asciiTheme="majorHAnsi" w:eastAsia="Georgia" w:hAnsiTheme="majorHAnsi" w:cstheme="majorHAnsi"/>
        </w:rPr>
        <w:t xml:space="preserve"> the most appropriate modality of </w:t>
      </w:r>
      <w:r w:rsidR="000F0A2A">
        <w:rPr>
          <w:rFonts w:asciiTheme="majorHAnsi" w:eastAsia="Georgia" w:hAnsiTheme="majorHAnsi" w:cstheme="majorHAnsi"/>
        </w:rPr>
        <w:t>capital deployment in inclusive businesses; (ii) assess the strengths, weaknesses and success drivers o</w:t>
      </w:r>
      <w:r w:rsidR="004C5099">
        <w:rPr>
          <w:rFonts w:asciiTheme="majorHAnsi" w:eastAsia="Georgia" w:hAnsiTheme="majorHAnsi" w:cstheme="majorHAnsi"/>
        </w:rPr>
        <w:t>f</w:t>
      </w:r>
      <w:r w:rsidR="000F0A2A">
        <w:rPr>
          <w:rFonts w:asciiTheme="majorHAnsi" w:eastAsia="Georgia" w:hAnsiTheme="majorHAnsi" w:cstheme="majorHAnsi"/>
        </w:rPr>
        <w:t xml:space="preserve"> IB debt/equity strategies; (iii) </w:t>
      </w:r>
      <w:r w:rsidR="007E0733">
        <w:rPr>
          <w:rFonts w:asciiTheme="majorHAnsi" w:eastAsia="Georgia" w:hAnsiTheme="majorHAnsi" w:cstheme="majorHAnsi"/>
        </w:rPr>
        <w:t xml:space="preserve">understand the role of technical assistance and blended finance tools; (iv) </w:t>
      </w:r>
      <w:r w:rsidR="000F0A2A">
        <w:rPr>
          <w:rFonts w:asciiTheme="majorHAnsi" w:eastAsia="Georgia" w:hAnsiTheme="majorHAnsi" w:cstheme="majorHAnsi"/>
        </w:rPr>
        <w:t xml:space="preserve">design an </w:t>
      </w:r>
      <w:r w:rsidR="00075A53">
        <w:rPr>
          <w:rFonts w:asciiTheme="majorHAnsi" w:eastAsia="Georgia" w:hAnsiTheme="majorHAnsi" w:cstheme="majorHAnsi"/>
        </w:rPr>
        <w:t xml:space="preserve">IB </w:t>
      </w:r>
      <w:r w:rsidR="000F0A2A">
        <w:rPr>
          <w:rFonts w:asciiTheme="majorHAnsi" w:eastAsia="Georgia" w:hAnsiTheme="majorHAnsi" w:cstheme="majorHAnsi"/>
        </w:rPr>
        <w:t xml:space="preserve">lending </w:t>
      </w:r>
      <w:r w:rsidR="004C5099">
        <w:rPr>
          <w:rFonts w:asciiTheme="majorHAnsi" w:eastAsia="Georgia" w:hAnsiTheme="majorHAnsi" w:cstheme="majorHAnsi"/>
        </w:rPr>
        <w:t>and/</w:t>
      </w:r>
      <w:r w:rsidR="000F0A2A">
        <w:rPr>
          <w:rFonts w:asciiTheme="majorHAnsi" w:eastAsia="Georgia" w:hAnsiTheme="majorHAnsi" w:cstheme="majorHAnsi"/>
        </w:rPr>
        <w:t>or equity investment strategy</w:t>
      </w:r>
      <w:r w:rsidR="004C5099">
        <w:rPr>
          <w:rFonts w:asciiTheme="majorHAnsi" w:eastAsia="Georgia" w:hAnsiTheme="majorHAnsi" w:cstheme="majorHAnsi"/>
        </w:rPr>
        <w:t>;</w:t>
      </w:r>
      <w:r w:rsidR="00B27BAF">
        <w:rPr>
          <w:rFonts w:asciiTheme="majorHAnsi" w:eastAsia="Georgia" w:hAnsiTheme="majorHAnsi" w:cstheme="majorHAnsi"/>
        </w:rPr>
        <w:t xml:space="preserve"> and,</w:t>
      </w:r>
      <w:r w:rsidR="004C5099">
        <w:rPr>
          <w:rFonts w:asciiTheme="majorHAnsi" w:eastAsia="Georgia" w:hAnsiTheme="majorHAnsi" w:cstheme="majorHAnsi"/>
        </w:rPr>
        <w:t xml:space="preserve"> (v) be equipped with the tools to articulate to key stakeholders, including investors, portfolio companies, providers of blended finance and technical-assistance funding, where IB lending and investment strategies lie on the financial and social/environmental spectrum of</w:t>
      </w:r>
      <w:r w:rsidR="003975E2">
        <w:rPr>
          <w:rFonts w:asciiTheme="majorHAnsi" w:eastAsia="Georgia" w:hAnsiTheme="majorHAnsi" w:cstheme="majorHAnsi"/>
        </w:rPr>
        <w:t xml:space="preserve"> (impact) investment offerings. </w:t>
      </w:r>
    </w:p>
    <w:p w14:paraId="1627DAAB" w14:textId="77777777" w:rsidR="000F0A2A" w:rsidRDefault="000F0A2A" w:rsidP="00DD36A1">
      <w:pPr>
        <w:pStyle w:val="ListParagraph"/>
        <w:numPr>
          <w:ilvl w:val="0"/>
          <w:numId w:val="13"/>
        </w:numPr>
        <w:jc w:val="both"/>
        <w:rPr>
          <w:rFonts w:asciiTheme="majorHAnsi" w:eastAsia="Georgia" w:hAnsiTheme="majorHAnsi" w:cstheme="majorHAnsi"/>
        </w:rPr>
      </w:pPr>
      <w:r>
        <w:rPr>
          <w:rFonts w:asciiTheme="majorHAnsi" w:eastAsia="Georgia" w:hAnsiTheme="majorHAnsi" w:cstheme="majorHAnsi"/>
        </w:rPr>
        <w:lastRenderedPageBreak/>
        <w:t xml:space="preserve">Students’ mastery of the subject matter and analytical skills required for IB analysis will be assessed through participation and coursework, both of which </w:t>
      </w:r>
      <w:r w:rsidR="004E1E9F">
        <w:rPr>
          <w:rFonts w:asciiTheme="majorHAnsi" w:eastAsia="Georgia" w:hAnsiTheme="majorHAnsi" w:cstheme="majorHAnsi"/>
        </w:rPr>
        <w:t xml:space="preserve">will </w:t>
      </w:r>
      <w:r>
        <w:rPr>
          <w:rFonts w:asciiTheme="majorHAnsi" w:eastAsia="Georgia" w:hAnsiTheme="majorHAnsi" w:cstheme="majorHAnsi"/>
        </w:rPr>
        <w:t>focus on past and current IB debt/equity strategies.</w:t>
      </w:r>
    </w:p>
    <w:p w14:paraId="11FC8154" w14:textId="7EA4FAF1" w:rsidR="000F0A2A" w:rsidRPr="00DD36A1" w:rsidRDefault="004315F1" w:rsidP="00DD36A1">
      <w:pPr>
        <w:pStyle w:val="ListParagraph"/>
        <w:numPr>
          <w:ilvl w:val="0"/>
          <w:numId w:val="13"/>
        </w:numPr>
        <w:jc w:val="both"/>
        <w:rPr>
          <w:rFonts w:asciiTheme="majorHAnsi" w:eastAsia="Georgia" w:hAnsiTheme="majorHAnsi" w:cstheme="majorHAnsi"/>
        </w:rPr>
      </w:pPr>
      <w:r>
        <w:rPr>
          <w:rFonts w:asciiTheme="majorHAnsi" w:eastAsia="Georgia" w:hAnsiTheme="majorHAnsi" w:cstheme="majorHAnsi"/>
        </w:rPr>
        <w:t>Students will be able to</w:t>
      </w:r>
      <w:r w:rsidR="000F0A2A">
        <w:rPr>
          <w:rFonts w:asciiTheme="majorHAnsi" w:eastAsia="Georgia" w:hAnsiTheme="majorHAnsi" w:cstheme="majorHAnsi"/>
        </w:rPr>
        <w:t xml:space="preserve"> draw on their knowledge of, and interest in, social finance and impact investing in order to evaluate the likely effectiveness of IB debt/equity strategies in achieving social, environmental and financial objectives. </w:t>
      </w:r>
    </w:p>
    <w:p w14:paraId="1EFA37A1" w14:textId="77777777" w:rsidR="0001686E" w:rsidRPr="00904744" w:rsidRDefault="0001686E" w:rsidP="00904744">
      <w:pPr>
        <w:jc w:val="both"/>
        <w:rPr>
          <w:rFonts w:asciiTheme="majorHAnsi" w:eastAsia="Georgia" w:hAnsiTheme="majorHAnsi" w:cstheme="majorHAnsi"/>
        </w:rPr>
      </w:pPr>
    </w:p>
    <w:p w14:paraId="0034D33D" w14:textId="4B7AE7DB" w:rsidR="0001686E" w:rsidRPr="00904744" w:rsidRDefault="003975E2" w:rsidP="00FF2501">
      <w:pPr>
        <w:pStyle w:val="Heading2"/>
      </w:pPr>
      <w:r>
        <w:t>Course Objectives</w:t>
      </w:r>
    </w:p>
    <w:p w14:paraId="05988409" w14:textId="47A3CD4F" w:rsidR="0001686E" w:rsidRDefault="003975E2" w:rsidP="003975E2">
      <w:pPr>
        <w:pStyle w:val="ListParagraph"/>
        <w:numPr>
          <w:ilvl w:val="0"/>
          <w:numId w:val="24"/>
        </w:numPr>
        <w:jc w:val="both"/>
        <w:rPr>
          <w:rFonts w:asciiTheme="majorHAnsi" w:eastAsia="Georgia" w:hAnsiTheme="majorHAnsi" w:cstheme="majorHAnsi"/>
        </w:rPr>
      </w:pPr>
      <w:r>
        <w:rPr>
          <w:rFonts w:asciiTheme="majorHAnsi" w:eastAsia="Georgia" w:hAnsiTheme="majorHAnsi" w:cstheme="majorHAnsi"/>
        </w:rPr>
        <w:t xml:space="preserve">To gain a </w:t>
      </w:r>
      <w:r w:rsidR="000F0A2A">
        <w:rPr>
          <w:rFonts w:asciiTheme="majorHAnsi" w:eastAsia="Georgia" w:hAnsiTheme="majorHAnsi" w:cstheme="majorHAnsi"/>
        </w:rPr>
        <w:t xml:space="preserve">solid understanding of </w:t>
      </w:r>
      <w:r w:rsidR="003A031E">
        <w:rPr>
          <w:rFonts w:asciiTheme="majorHAnsi" w:eastAsia="Georgia" w:hAnsiTheme="majorHAnsi" w:cstheme="majorHAnsi"/>
        </w:rPr>
        <w:t xml:space="preserve">IB </w:t>
      </w:r>
      <w:r w:rsidR="000F0A2A">
        <w:rPr>
          <w:rFonts w:asciiTheme="majorHAnsi" w:eastAsia="Georgia" w:hAnsiTheme="majorHAnsi" w:cstheme="majorHAnsi"/>
        </w:rPr>
        <w:t>models</w:t>
      </w:r>
      <w:r>
        <w:rPr>
          <w:rFonts w:asciiTheme="majorHAnsi" w:eastAsia="Georgia" w:hAnsiTheme="majorHAnsi" w:cstheme="majorHAnsi"/>
        </w:rPr>
        <w:t xml:space="preserve"> and evaluate associated opportunities and challenges.</w:t>
      </w:r>
      <w:r w:rsidR="000F0A2A">
        <w:rPr>
          <w:rFonts w:asciiTheme="majorHAnsi" w:eastAsia="Georgia" w:hAnsiTheme="majorHAnsi" w:cstheme="majorHAnsi"/>
        </w:rPr>
        <w:t xml:space="preserve"> </w:t>
      </w:r>
    </w:p>
    <w:p w14:paraId="665315E6" w14:textId="77777777" w:rsidR="003975E2" w:rsidRDefault="003975E2" w:rsidP="003975E2">
      <w:pPr>
        <w:pStyle w:val="ListParagraph"/>
        <w:ind w:left="360"/>
        <w:jc w:val="both"/>
        <w:rPr>
          <w:rFonts w:asciiTheme="majorHAnsi" w:eastAsia="Georgia" w:hAnsiTheme="majorHAnsi" w:cstheme="majorHAnsi"/>
        </w:rPr>
      </w:pPr>
    </w:p>
    <w:p w14:paraId="7E79285A" w14:textId="772A55D5" w:rsidR="004E1E9F" w:rsidRDefault="003975E2" w:rsidP="003975E2">
      <w:pPr>
        <w:pStyle w:val="ListParagraph"/>
        <w:numPr>
          <w:ilvl w:val="0"/>
          <w:numId w:val="24"/>
        </w:numPr>
        <w:jc w:val="both"/>
        <w:rPr>
          <w:rFonts w:asciiTheme="majorHAnsi" w:eastAsia="Georgia" w:hAnsiTheme="majorHAnsi" w:cstheme="majorHAnsi"/>
        </w:rPr>
      </w:pPr>
      <w:r>
        <w:rPr>
          <w:rFonts w:asciiTheme="majorHAnsi" w:eastAsia="Georgia" w:hAnsiTheme="majorHAnsi" w:cstheme="majorHAnsi"/>
        </w:rPr>
        <w:t>To understand</w:t>
      </w:r>
      <w:r w:rsidR="004E1E9F">
        <w:rPr>
          <w:rFonts w:asciiTheme="majorHAnsi" w:eastAsia="Georgia" w:hAnsiTheme="majorHAnsi" w:cstheme="majorHAnsi"/>
        </w:rPr>
        <w:t xml:space="preserve"> how IB financing differs </w:t>
      </w:r>
      <w:r>
        <w:rPr>
          <w:rFonts w:asciiTheme="majorHAnsi" w:eastAsia="Georgia" w:hAnsiTheme="majorHAnsi" w:cstheme="majorHAnsi"/>
        </w:rPr>
        <w:t xml:space="preserve">from </w:t>
      </w:r>
      <w:r w:rsidR="004E1E9F">
        <w:rPr>
          <w:rFonts w:asciiTheme="majorHAnsi" w:eastAsia="Georgia" w:hAnsiTheme="majorHAnsi" w:cstheme="majorHAnsi"/>
        </w:rPr>
        <w:t>ESG, SRI and CSR interventions</w:t>
      </w:r>
      <w:r>
        <w:rPr>
          <w:rFonts w:asciiTheme="majorHAnsi" w:eastAsia="Georgia" w:hAnsiTheme="majorHAnsi" w:cstheme="majorHAnsi"/>
        </w:rPr>
        <w:t>, and why articulating the difference is important</w:t>
      </w:r>
      <w:r w:rsidR="004E1E9F">
        <w:rPr>
          <w:rFonts w:asciiTheme="majorHAnsi" w:eastAsia="Georgia" w:hAnsiTheme="majorHAnsi" w:cstheme="majorHAnsi"/>
        </w:rPr>
        <w:t>.</w:t>
      </w:r>
    </w:p>
    <w:p w14:paraId="5F93D60D" w14:textId="77777777" w:rsidR="003975E2" w:rsidRPr="003975E2" w:rsidRDefault="003975E2" w:rsidP="003975E2">
      <w:pPr>
        <w:jc w:val="both"/>
        <w:rPr>
          <w:rFonts w:asciiTheme="majorHAnsi" w:eastAsia="Georgia" w:hAnsiTheme="majorHAnsi" w:cstheme="majorHAnsi"/>
        </w:rPr>
      </w:pPr>
    </w:p>
    <w:p w14:paraId="0546B2CB" w14:textId="309D189F" w:rsidR="007563C4" w:rsidRDefault="003975E2" w:rsidP="003975E2">
      <w:pPr>
        <w:pStyle w:val="ListParagraph"/>
        <w:numPr>
          <w:ilvl w:val="0"/>
          <w:numId w:val="24"/>
        </w:numPr>
        <w:jc w:val="both"/>
        <w:rPr>
          <w:rFonts w:asciiTheme="majorHAnsi" w:eastAsia="Georgia" w:hAnsiTheme="majorHAnsi" w:cstheme="majorHAnsi"/>
        </w:rPr>
      </w:pPr>
      <w:r>
        <w:rPr>
          <w:rFonts w:asciiTheme="majorHAnsi" w:eastAsia="Georgia" w:hAnsiTheme="majorHAnsi" w:cstheme="majorHAnsi"/>
        </w:rPr>
        <w:t xml:space="preserve">To understand </w:t>
      </w:r>
      <w:r w:rsidR="007563C4">
        <w:rPr>
          <w:rFonts w:asciiTheme="majorHAnsi" w:eastAsia="Georgia" w:hAnsiTheme="majorHAnsi" w:cstheme="majorHAnsi"/>
        </w:rPr>
        <w:t>the role of banks and private equity funds in achieving social</w:t>
      </w:r>
      <w:r>
        <w:rPr>
          <w:rFonts w:asciiTheme="majorHAnsi" w:eastAsia="Georgia" w:hAnsiTheme="majorHAnsi" w:cstheme="majorHAnsi"/>
        </w:rPr>
        <w:t xml:space="preserve"> and environmental</w:t>
      </w:r>
      <w:r w:rsidR="007563C4">
        <w:rPr>
          <w:rFonts w:asciiTheme="majorHAnsi" w:eastAsia="Georgia" w:hAnsiTheme="majorHAnsi" w:cstheme="majorHAnsi"/>
        </w:rPr>
        <w:t xml:space="preserve"> impact through IB financing.</w:t>
      </w:r>
    </w:p>
    <w:p w14:paraId="100F2F3A" w14:textId="77777777" w:rsidR="0081417D" w:rsidRPr="0081417D" w:rsidRDefault="0081417D" w:rsidP="0081417D">
      <w:pPr>
        <w:pStyle w:val="ListParagraph"/>
        <w:rPr>
          <w:rFonts w:asciiTheme="majorHAnsi" w:eastAsia="Georgia" w:hAnsiTheme="majorHAnsi" w:cstheme="majorHAnsi"/>
        </w:rPr>
      </w:pPr>
    </w:p>
    <w:p w14:paraId="6A8F21C3" w14:textId="6BC09C34" w:rsidR="0081417D" w:rsidRDefault="0081417D" w:rsidP="003975E2">
      <w:pPr>
        <w:pStyle w:val="ListParagraph"/>
        <w:numPr>
          <w:ilvl w:val="0"/>
          <w:numId w:val="24"/>
        </w:numPr>
        <w:jc w:val="both"/>
        <w:rPr>
          <w:rFonts w:asciiTheme="majorHAnsi" w:eastAsia="Georgia" w:hAnsiTheme="majorHAnsi" w:cstheme="majorHAnsi"/>
        </w:rPr>
      </w:pPr>
      <w:r>
        <w:rPr>
          <w:rFonts w:asciiTheme="majorHAnsi" w:eastAsia="Georgia" w:hAnsiTheme="majorHAnsi" w:cstheme="majorHAnsi"/>
        </w:rPr>
        <w:t>To be familiar with the role, usage and market implications of technical assistance and blended finance tools.</w:t>
      </w:r>
    </w:p>
    <w:p w14:paraId="74B0B395" w14:textId="77777777" w:rsidR="003975E2" w:rsidRPr="003975E2" w:rsidRDefault="003975E2" w:rsidP="003975E2">
      <w:pPr>
        <w:jc w:val="both"/>
        <w:rPr>
          <w:rFonts w:asciiTheme="majorHAnsi" w:eastAsia="Georgia" w:hAnsiTheme="majorHAnsi" w:cstheme="majorHAnsi"/>
        </w:rPr>
      </w:pPr>
    </w:p>
    <w:p w14:paraId="090DF89D" w14:textId="059626D1" w:rsidR="003A031E" w:rsidRDefault="003975E2" w:rsidP="003975E2">
      <w:pPr>
        <w:pStyle w:val="ListParagraph"/>
        <w:numPr>
          <w:ilvl w:val="0"/>
          <w:numId w:val="24"/>
        </w:numPr>
        <w:jc w:val="both"/>
        <w:rPr>
          <w:rFonts w:asciiTheme="majorHAnsi" w:eastAsia="Georgia" w:hAnsiTheme="majorHAnsi" w:cstheme="majorHAnsi"/>
        </w:rPr>
      </w:pPr>
      <w:r>
        <w:rPr>
          <w:rFonts w:asciiTheme="majorHAnsi" w:eastAsia="Georgia" w:hAnsiTheme="majorHAnsi" w:cstheme="majorHAnsi"/>
        </w:rPr>
        <w:t xml:space="preserve">To learn how to design viable IB debt and/or equity investment strategies and assess their risk/reward profiles as accurately as possible. </w:t>
      </w:r>
    </w:p>
    <w:p w14:paraId="19C1FC29" w14:textId="77777777" w:rsidR="003975E2" w:rsidRPr="003975E2" w:rsidRDefault="003975E2" w:rsidP="003975E2">
      <w:pPr>
        <w:jc w:val="both"/>
        <w:rPr>
          <w:rFonts w:asciiTheme="majorHAnsi" w:eastAsia="Georgia" w:hAnsiTheme="majorHAnsi" w:cstheme="majorHAnsi"/>
        </w:rPr>
      </w:pPr>
    </w:p>
    <w:p w14:paraId="53F54400" w14:textId="1C655D0B" w:rsidR="004928CE" w:rsidRPr="00FF2501" w:rsidRDefault="003975E2" w:rsidP="007563C4">
      <w:pPr>
        <w:pStyle w:val="ListParagraph"/>
        <w:numPr>
          <w:ilvl w:val="0"/>
          <w:numId w:val="24"/>
        </w:numPr>
        <w:jc w:val="both"/>
        <w:rPr>
          <w:rFonts w:asciiTheme="majorHAnsi" w:eastAsia="Georgia" w:hAnsiTheme="majorHAnsi" w:cstheme="majorHAnsi"/>
        </w:rPr>
      </w:pPr>
      <w:r>
        <w:rPr>
          <w:rFonts w:asciiTheme="majorHAnsi" w:eastAsia="Georgia" w:hAnsiTheme="majorHAnsi" w:cstheme="majorHAnsi"/>
        </w:rPr>
        <w:t>To learn how to articulate IB strategies to key stakeholders.</w:t>
      </w:r>
    </w:p>
    <w:p w14:paraId="14519310" w14:textId="77777777" w:rsidR="00FF2501" w:rsidRDefault="00FF2501" w:rsidP="007563C4">
      <w:pPr>
        <w:jc w:val="both"/>
        <w:rPr>
          <w:rFonts w:asciiTheme="majorHAnsi" w:eastAsia="Georgia" w:hAnsiTheme="majorHAnsi" w:cstheme="majorHAnsi"/>
          <w:b/>
          <w:bCs/>
        </w:rPr>
      </w:pPr>
    </w:p>
    <w:p w14:paraId="0ABD4773" w14:textId="77777777" w:rsidR="00FF2501" w:rsidRDefault="00FF2501" w:rsidP="007563C4">
      <w:pPr>
        <w:jc w:val="both"/>
        <w:rPr>
          <w:rFonts w:asciiTheme="majorHAnsi" w:eastAsia="Georgia" w:hAnsiTheme="majorHAnsi" w:cstheme="majorHAnsi"/>
          <w:b/>
          <w:bCs/>
        </w:rPr>
      </w:pPr>
    </w:p>
    <w:p w14:paraId="7383FAC0" w14:textId="18839379" w:rsidR="004928CE" w:rsidRPr="004928CE" w:rsidRDefault="004928CE" w:rsidP="00FF2501">
      <w:pPr>
        <w:pStyle w:val="Heading2"/>
      </w:pPr>
      <w:r w:rsidRPr="004928CE">
        <w:t>Teaching Approach</w:t>
      </w:r>
    </w:p>
    <w:p w14:paraId="126F7BCC" w14:textId="1BC60C1C" w:rsidR="004928CE" w:rsidRDefault="004928CE" w:rsidP="007563C4">
      <w:pPr>
        <w:jc w:val="both"/>
        <w:rPr>
          <w:rFonts w:asciiTheme="majorHAnsi" w:eastAsia="Georgia" w:hAnsiTheme="majorHAnsi" w:cstheme="majorHAnsi"/>
        </w:rPr>
      </w:pPr>
      <w:r>
        <w:rPr>
          <w:rFonts w:asciiTheme="majorHAnsi" w:eastAsia="Georgia" w:hAnsiTheme="majorHAnsi" w:cstheme="majorHAnsi"/>
        </w:rPr>
        <w:t xml:space="preserve">Engaging with, building and investing in inclusive businesses requires </w:t>
      </w:r>
      <w:r w:rsidR="00B079A6">
        <w:rPr>
          <w:rFonts w:asciiTheme="majorHAnsi" w:eastAsia="Georgia" w:hAnsiTheme="majorHAnsi" w:cstheme="majorHAnsi"/>
        </w:rPr>
        <w:t>the ability to position financing strategies on the spectrum of financial, social and environmental returns.</w:t>
      </w:r>
      <w:r w:rsidR="00B27BAF">
        <w:rPr>
          <w:rFonts w:asciiTheme="majorHAnsi" w:eastAsia="Georgia" w:hAnsiTheme="majorHAnsi" w:cstheme="majorHAnsi"/>
        </w:rPr>
        <w:t xml:space="preserve"> The spectrum is broad, and there are diverging views and orthodoxies emerging in the field.</w:t>
      </w:r>
      <w:r w:rsidR="00B079A6">
        <w:rPr>
          <w:rFonts w:asciiTheme="majorHAnsi" w:eastAsia="Georgia" w:hAnsiTheme="majorHAnsi" w:cstheme="majorHAnsi"/>
        </w:rPr>
        <w:t xml:space="preserve"> Because this is an evolving discipline, there are many views on how to categorize and communicate IB lending/investment opportunities. Therefore, you will need to engage fully with the more contextual, theoretical first lecture of the course in order successfully to undertake the class assignments. My objective is for students to acquire practical analytical, design and communication skills around IB financing</w:t>
      </w:r>
      <w:r w:rsidR="00B27BAF">
        <w:rPr>
          <w:rFonts w:asciiTheme="majorHAnsi" w:eastAsia="Georgia" w:hAnsiTheme="majorHAnsi" w:cstheme="majorHAnsi"/>
        </w:rPr>
        <w:t>;</w:t>
      </w:r>
      <w:r w:rsidR="00B079A6">
        <w:rPr>
          <w:rFonts w:asciiTheme="majorHAnsi" w:eastAsia="Georgia" w:hAnsiTheme="majorHAnsi" w:cstheme="majorHAnsi"/>
        </w:rPr>
        <w:t xml:space="preserve"> </w:t>
      </w:r>
      <w:proofErr w:type="gramStart"/>
      <w:r w:rsidR="00B079A6">
        <w:rPr>
          <w:rFonts w:asciiTheme="majorHAnsi" w:eastAsia="Georgia" w:hAnsiTheme="majorHAnsi" w:cstheme="majorHAnsi"/>
        </w:rPr>
        <w:t>thus</w:t>
      </w:r>
      <w:proofErr w:type="gramEnd"/>
      <w:r w:rsidR="00B079A6">
        <w:rPr>
          <w:rFonts w:asciiTheme="majorHAnsi" w:eastAsia="Georgia" w:hAnsiTheme="majorHAnsi" w:cstheme="majorHAnsi"/>
        </w:rPr>
        <w:t xml:space="preserve"> you need to be prepared to apply academic concepts to concrete capital-deployment strategies. Classes will begin with a lecture, followed by discussion, in-class exercises and further discussion. Students should feel free to ask questions throughout</w:t>
      </w:r>
      <w:r w:rsidR="00CB028F">
        <w:rPr>
          <w:rFonts w:asciiTheme="majorHAnsi" w:eastAsia="Georgia" w:hAnsiTheme="majorHAnsi" w:cstheme="majorHAnsi"/>
        </w:rPr>
        <w:t>, using the ‘raise hand’ icon</w:t>
      </w:r>
      <w:r w:rsidR="00B079A6">
        <w:rPr>
          <w:rFonts w:asciiTheme="majorHAnsi" w:eastAsia="Georgia" w:hAnsiTheme="majorHAnsi" w:cstheme="majorHAnsi"/>
        </w:rPr>
        <w:t xml:space="preserve">. </w:t>
      </w:r>
      <w:r w:rsidR="00CB028F">
        <w:rPr>
          <w:rFonts w:asciiTheme="majorHAnsi" w:eastAsia="Georgia" w:hAnsiTheme="majorHAnsi" w:cstheme="majorHAnsi"/>
        </w:rPr>
        <w:t xml:space="preserve">I would prefer that students do not ask questions during the lecture components unless there is something specific I have said that is </w:t>
      </w:r>
      <w:r w:rsidR="007E0733">
        <w:rPr>
          <w:rFonts w:asciiTheme="majorHAnsi" w:eastAsia="Georgia" w:hAnsiTheme="majorHAnsi" w:cstheme="majorHAnsi"/>
        </w:rPr>
        <w:t>unclear</w:t>
      </w:r>
      <w:r w:rsidR="00CB028F">
        <w:rPr>
          <w:rFonts w:asciiTheme="majorHAnsi" w:eastAsia="Georgia" w:hAnsiTheme="majorHAnsi" w:cstheme="majorHAnsi"/>
        </w:rPr>
        <w:t xml:space="preserve">. </w:t>
      </w:r>
      <w:r w:rsidR="00B079A6">
        <w:rPr>
          <w:rFonts w:asciiTheme="majorHAnsi" w:eastAsia="Georgia" w:hAnsiTheme="majorHAnsi" w:cstheme="majorHAnsi"/>
        </w:rPr>
        <w:t>I encourage diverse perspectives in class and in your writing assignments. Importantly, no knowledge of particular country contexts is required for the case studies and assignments. However,</w:t>
      </w:r>
      <w:r w:rsidR="00C720F0">
        <w:rPr>
          <w:rFonts w:asciiTheme="majorHAnsi" w:eastAsia="Georgia" w:hAnsiTheme="majorHAnsi" w:cstheme="majorHAnsi"/>
        </w:rPr>
        <w:t xml:space="preserve"> students are encouraged to do some limited background reading on the country/regional contexts in order to get the most out of them. Reference materials (publications, websites) will be provided. </w:t>
      </w:r>
    </w:p>
    <w:p w14:paraId="37FCB05B" w14:textId="77777777" w:rsidR="00C720F0" w:rsidRDefault="00C720F0" w:rsidP="007563C4">
      <w:pPr>
        <w:jc w:val="both"/>
        <w:rPr>
          <w:rFonts w:asciiTheme="majorHAnsi" w:eastAsia="Georgia" w:hAnsiTheme="majorHAnsi" w:cstheme="majorHAnsi"/>
        </w:rPr>
      </w:pPr>
    </w:p>
    <w:p w14:paraId="3D53C21B" w14:textId="06E76678" w:rsidR="007563C4" w:rsidRPr="00C720F0" w:rsidRDefault="007563C4" w:rsidP="00FF2501">
      <w:pPr>
        <w:pStyle w:val="Heading2"/>
      </w:pPr>
      <w:r w:rsidRPr="00C720F0">
        <w:lastRenderedPageBreak/>
        <w:t>Assignments</w:t>
      </w:r>
      <w:r w:rsidR="00C720F0" w:rsidRPr="00C720F0">
        <w:t xml:space="preserve"> and Evaluation</w:t>
      </w:r>
    </w:p>
    <w:p w14:paraId="4AC07959" w14:textId="6003567A" w:rsidR="007563C4" w:rsidRDefault="007563C4" w:rsidP="007563C4">
      <w:pPr>
        <w:jc w:val="both"/>
        <w:rPr>
          <w:rFonts w:asciiTheme="majorHAnsi" w:eastAsia="Georgia" w:hAnsiTheme="majorHAnsi" w:cstheme="majorHAnsi"/>
        </w:rPr>
      </w:pPr>
      <w:r>
        <w:rPr>
          <w:rFonts w:asciiTheme="majorHAnsi" w:eastAsia="Georgia" w:hAnsiTheme="majorHAnsi" w:cstheme="majorHAnsi"/>
        </w:rPr>
        <w:t xml:space="preserve">There will be </w:t>
      </w:r>
      <w:r w:rsidR="0054400E">
        <w:rPr>
          <w:rFonts w:asciiTheme="majorHAnsi" w:eastAsia="Georgia" w:hAnsiTheme="majorHAnsi" w:cstheme="majorHAnsi"/>
        </w:rPr>
        <w:t xml:space="preserve">five </w:t>
      </w:r>
      <w:r>
        <w:rPr>
          <w:rFonts w:asciiTheme="majorHAnsi" w:eastAsia="Georgia" w:hAnsiTheme="majorHAnsi" w:cstheme="majorHAnsi"/>
        </w:rPr>
        <w:t xml:space="preserve">pieces of work required for this course: two short written </w:t>
      </w:r>
      <w:r w:rsidR="00B27BAF">
        <w:rPr>
          <w:rFonts w:asciiTheme="majorHAnsi" w:eastAsia="Georgia" w:hAnsiTheme="majorHAnsi" w:cstheme="majorHAnsi"/>
        </w:rPr>
        <w:t>assignments</w:t>
      </w:r>
      <w:r>
        <w:rPr>
          <w:rFonts w:asciiTheme="majorHAnsi" w:eastAsia="Georgia" w:hAnsiTheme="majorHAnsi" w:cstheme="majorHAnsi"/>
        </w:rPr>
        <w:t xml:space="preserve">, </w:t>
      </w:r>
      <w:r w:rsidR="0054400E">
        <w:rPr>
          <w:rFonts w:asciiTheme="majorHAnsi" w:eastAsia="Georgia" w:hAnsiTheme="majorHAnsi" w:cstheme="majorHAnsi"/>
        </w:rPr>
        <w:t xml:space="preserve">two very brief </w:t>
      </w:r>
      <w:r w:rsidRPr="00976A90">
        <w:rPr>
          <w:rFonts w:asciiTheme="majorHAnsi" w:eastAsia="Georgia" w:hAnsiTheme="majorHAnsi" w:cstheme="majorHAnsi"/>
        </w:rPr>
        <w:t>in-class presentation</w:t>
      </w:r>
      <w:r w:rsidR="0054400E">
        <w:rPr>
          <w:rFonts w:asciiTheme="majorHAnsi" w:eastAsia="Georgia" w:hAnsiTheme="majorHAnsi" w:cstheme="majorHAnsi"/>
        </w:rPr>
        <w:t>s</w:t>
      </w:r>
      <w:r w:rsidR="00976A90">
        <w:rPr>
          <w:rFonts w:asciiTheme="majorHAnsi" w:eastAsia="Georgia" w:hAnsiTheme="majorHAnsi" w:cstheme="majorHAnsi"/>
        </w:rPr>
        <w:t xml:space="preserve"> (see </w:t>
      </w:r>
      <w:r w:rsidR="00976A90" w:rsidRPr="00E06C52">
        <w:rPr>
          <w:rFonts w:asciiTheme="majorHAnsi" w:eastAsia="Georgia" w:hAnsiTheme="majorHAnsi" w:cstheme="majorHAnsi"/>
        </w:rPr>
        <w:t>Seminar</w:t>
      </w:r>
      <w:r w:rsidR="0054400E" w:rsidRPr="00E06C52">
        <w:rPr>
          <w:rFonts w:asciiTheme="majorHAnsi" w:eastAsia="Georgia" w:hAnsiTheme="majorHAnsi" w:cstheme="majorHAnsi"/>
        </w:rPr>
        <w:t>s</w:t>
      </w:r>
      <w:r w:rsidR="00976A90" w:rsidRPr="00E06C52">
        <w:rPr>
          <w:rFonts w:asciiTheme="majorHAnsi" w:eastAsia="Georgia" w:hAnsiTheme="majorHAnsi" w:cstheme="majorHAnsi"/>
        </w:rPr>
        <w:t xml:space="preserve"> 2 </w:t>
      </w:r>
      <w:r w:rsidR="00E06C52" w:rsidRPr="00E06C52">
        <w:rPr>
          <w:rFonts w:asciiTheme="majorHAnsi" w:eastAsia="Georgia" w:hAnsiTheme="majorHAnsi" w:cstheme="majorHAnsi"/>
        </w:rPr>
        <w:t>a</w:t>
      </w:r>
      <w:r w:rsidR="00E06C52">
        <w:rPr>
          <w:rFonts w:asciiTheme="majorHAnsi" w:eastAsia="Georgia" w:hAnsiTheme="majorHAnsi" w:cstheme="majorHAnsi"/>
        </w:rPr>
        <w:t xml:space="preserve">nd </w:t>
      </w:r>
      <w:r w:rsidR="00E03E27">
        <w:rPr>
          <w:rFonts w:asciiTheme="majorHAnsi" w:eastAsia="Georgia" w:hAnsiTheme="majorHAnsi" w:cstheme="majorHAnsi"/>
        </w:rPr>
        <w:t>3</w:t>
      </w:r>
      <w:r w:rsidR="00E06C52">
        <w:rPr>
          <w:rFonts w:asciiTheme="majorHAnsi" w:eastAsia="Georgia" w:hAnsiTheme="majorHAnsi" w:cstheme="majorHAnsi"/>
        </w:rPr>
        <w:t xml:space="preserve"> </w:t>
      </w:r>
      <w:r w:rsidR="00976A90">
        <w:rPr>
          <w:rFonts w:asciiTheme="majorHAnsi" w:eastAsia="Georgia" w:hAnsiTheme="majorHAnsi" w:cstheme="majorHAnsi"/>
        </w:rPr>
        <w:t>below)</w:t>
      </w:r>
      <w:r>
        <w:rPr>
          <w:rFonts w:asciiTheme="majorHAnsi" w:eastAsia="Georgia" w:hAnsiTheme="majorHAnsi" w:cstheme="majorHAnsi"/>
        </w:rPr>
        <w:t xml:space="preserve"> and one final </w:t>
      </w:r>
      <w:r w:rsidR="00261ED8">
        <w:rPr>
          <w:rFonts w:asciiTheme="majorHAnsi" w:eastAsia="Georgia" w:hAnsiTheme="majorHAnsi" w:cstheme="majorHAnsi"/>
        </w:rPr>
        <w:t>paper</w:t>
      </w:r>
      <w:r>
        <w:rPr>
          <w:rFonts w:asciiTheme="majorHAnsi" w:eastAsia="Georgia" w:hAnsiTheme="majorHAnsi" w:cstheme="majorHAnsi"/>
        </w:rPr>
        <w:t xml:space="preserve">. Given that the course teaches practical skills in evaluating IB financing strategies from a financial and social impact perspective, the two assignments and presentation will involve applying the analytical frameworks and diagnostic approaches </w:t>
      </w:r>
      <w:r w:rsidR="00932372">
        <w:rPr>
          <w:rFonts w:asciiTheme="majorHAnsi" w:eastAsia="Georgia" w:hAnsiTheme="majorHAnsi" w:cstheme="majorHAnsi"/>
        </w:rPr>
        <w:t xml:space="preserve">presented </w:t>
      </w:r>
      <w:r>
        <w:rPr>
          <w:rFonts w:asciiTheme="majorHAnsi" w:eastAsia="Georgia" w:hAnsiTheme="majorHAnsi" w:cstheme="majorHAnsi"/>
        </w:rPr>
        <w:t xml:space="preserve">in the lectures, readings and </w:t>
      </w:r>
      <w:r w:rsidR="00B27BAF">
        <w:rPr>
          <w:rFonts w:asciiTheme="majorHAnsi" w:eastAsia="Georgia" w:hAnsiTheme="majorHAnsi" w:cstheme="majorHAnsi"/>
        </w:rPr>
        <w:t xml:space="preserve">developed in </w:t>
      </w:r>
      <w:r>
        <w:rPr>
          <w:rFonts w:asciiTheme="majorHAnsi" w:eastAsia="Georgia" w:hAnsiTheme="majorHAnsi" w:cstheme="majorHAnsi"/>
        </w:rPr>
        <w:t xml:space="preserve">in-class discussions. The written assignments will </w:t>
      </w:r>
      <w:r w:rsidR="002B230A">
        <w:rPr>
          <w:rFonts w:asciiTheme="majorHAnsi" w:eastAsia="Georgia" w:hAnsiTheme="majorHAnsi" w:cstheme="majorHAnsi"/>
        </w:rPr>
        <w:t>require analysis of the opportunities and challenges associated with hypothetical IB financing proposals. The presentation will require students to make the case for an IB financing strategy in response to parameters</w:t>
      </w:r>
      <w:r w:rsidR="00932372">
        <w:rPr>
          <w:rFonts w:asciiTheme="majorHAnsi" w:eastAsia="Georgia" w:hAnsiTheme="majorHAnsi" w:cstheme="majorHAnsi"/>
        </w:rPr>
        <w:t xml:space="preserve"> provided</w:t>
      </w:r>
      <w:r w:rsidR="002B230A">
        <w:rPr>
          <w:rFonts w:asciiTheme="majorHAnsi" w:eastAsia="Georgia" w:hAnsiTheme="majorHAnsi" w:cstheme="majorHAnsi"/>
        </w:rPr>
        <w:t xml:space="preserve"> for a debt product or fund thesis. In the final paper, students will demonstrate their ability to design an IB financing strategy in response to a request, arguing why the proposed strategy is viable, how it addresses key risks, what the likely financial return will be and why, and the way in which social impact will be achieved.</w:t>
      </w:r>
    </w:p>
    <w:p w14:paraId="3D470FFD" w14:textId="77777777" w:rsidR="003F66EE" w:rsidRDefault="003F66EE" w:rsidP="007563C4">
      <w:pPr>
        <w:jc w:val="both"/>
        <w:rPr>
          <w:rFonts w:asciiTheme="majorHAnsi" w:eastAsia="Georgia" w:hAnsiTheme="majorHAnsi" w:cstheme="majorHAnsi"/>
        </w:rPr>
      </w:pPr>
    </w:p>
    <w:p w14:paraId="4B83BD3D" w14:textId="1DBBC50C" w:rsidR="003F66EE" w:rsidRPr="007563C4" w:rsidRDefault="003F66EE" w:rsidP="007563C4">
      <w:pPr>
        <w:jc w:val="both"/>
        <w:rPr>
          <w:rFonts w:asciiTheme="majorHAnsi" w:eastAsia="Georgia" w:hAnsiTheme="majorHAnsi" w:cstheme="majorHAnsi"/>
        </w:rPr>
      </w:pPr>
      <w:r w:rsidRPr="003F66EE">
        <w:rPr>
          <w:rFonts w:asciiTheme="majorHAnsi" w:eastAsia="Georgia" w:hAnsiTheme="majorHAnsi" w:cstheme="majorHAnsi"/>
        </w:rPr>
        <w:t xml:space="preserve">Individual feedback </w:t>
      </w:r>
      <w:r w:rsidR="00B27BAF">
        <w:rPr>
          <w:rFonts w:asciiTheme="majorHAnsi" w:eastAsia="Georgia" w:hAnsiTheme="majorHAnsi" w:cstheme="majorHAnsi"/>
        </w:rPr>
        <w:t xml:space="preserve">on your assignments </w:t>
      </w:r>
      <w:r w:rsidRPr="003F66EE">
        <w:rPr>
          <w:rFonts w:asciiTheme="majorHAnsi" w:eastAsia="Georgia" w:hAnsiTheme="majorHAnsi" w:cstheme="majorHAnsi"/>
        </w:rPr>
        <w:t xml:space="preserve">will be returned to you </w:t>
      </w:r>
      <w:r w:rsidR="00CB028F">
        <w:rPr>
          <w:rFonts w:asciiTheme="majorHAnsi" w:eastAsia="Georgia" w:hAnsiTheme="majorHAnsi" w:cstheme="majorHAnsi"/>
        </w:rPr>
        <w:t>via Brightspace</w:t>
      </w:r>
      <w:r w:rsidRPr="003F66EE">
        <w:rPr>
          <w:rFonts w:asciiTheme="majorHAnsi" w:eastAsia="Georgia" w:hAnsiTheme="majorHAnsi" w:cstheme="majorHAnsi"/>
        </w:rPr>
        <w:t xml:space="preserve">. If something seems amiss about the grading of your assignment, or you would like more information about the evaluation of your work, </w:t>
      </w:r>
      <w:r w:rsidR="001E094E">
        <w:rPr>
          <w:rFonts w:asciiTheme="majorHAnsi" w:eastAsia="Georgia" w:hAnsiTheme="majorHAnsi" w:cstheme="majorHAnsi"/>
        </w:rPr>
        <w:t>please do get in touch by email</w:t>
      </w:r>
      <w:r w:rsidRPr="003F66EE">
        <w:rPr>
          <w:rFonts w:asciiTheme="majorHAnsi" w:eastAsia="Georgia" w:hAnsiTheme="majorHAnsi" w:cstheme="majorHAnsi"/>
        </w:rPr>
        <w:t xml:space="preserve">. </w:t>
      </w:r>
      <w:r w:rsidR="00FD18AD">
        <w:rPr>
          <w:rFonts w:asciiTheme="majorHAnsi" w:eastAsia="Georgia" w:hAnsiTheme="majorHAnsi" w:cstheme="majorHAnsi"/>
        </w:rPr>
        <w:t xml:space="preserve">I am very focused on ensuring that you </w:t>
      </w:r>
      <w:r w:rsidR="00F5539E">
        <w:rPr>
          <w:rFonts w:asciiTheme="majorHAnsi" w:eastAsia="Georgia" w:hAnsiTheme="majorHAnsi" w:cstheme="majorHAnsi"/>
        </w:rPr>
        <w:t xml:space="preserve">gain practical, applicable skills </w:t>
      </w:r>
      <w:r w:rsidR="00ED2543">
        <w:rPr>
          <w:rFonts w:asciiTheme="majorHAnsi" w:eastAsia="Georgia" w:hAnsiTheme="majorHAnsi" w:cstheme="majorHAnsi"/>
        </w:rPr>
        <w:t xml:space="preserve">through the </w:t>
      </w:r>
      <w:r w:rsidR="00F5539E">
        <w:rPr>
          <w:rFonts w:asciiTheme="majorHAnsi" w:eastAsia="Georgia" w:hAnsiTheme="majorHAnsi" w:cstheme="majorHAnsi"/>
        </w:rPr>
        <w:t xml:space="preserve">course as well as a </w:t>
      </w:r>
      <w:r w:rsidR="00B27BAF">
        <w:rPr>
          <w:rFonts w:asciiTheme="majorHAnsi" w:eastAsia="Georgia" w:hAnsiTheme="majorHAnsi" w:cstheme="majorHAnsi"/>
        </w:rPr>
        <w:t>solid</w:t>
      </w:r>
      <w:r w:rsidR="00F5539E">
        <w:rPr>
          <w:rFonts w:asciiTheme="majorHAnsi" w:eastAsia="Georgia" w:hAnsiTheme="majorHAnsi" w:cstheme="majorHAnsi"/>
        </w:rPr>
        <w:t xml:space="preserve"> academic understanding of the cross-currents in</w:t>
      </w:r>
      <w:r w:rsidR="00ED2543">
        <w:rPr>
          <w:rFonts w:asciiTheme="majorHAnsi" w:eastAsia="Georgia" w:hAnsiTheme="majorHAnsi" w:cstheme="majorHAnsi"/>
        </w:rPr>
        <w:t xml:space="preserve"> </w:t>
      </w:r>
      <w:r w:rsidR="00B27BAF">
        <w:rPr>
          <w:rFonts w:asciiTheme="majorHAnsi" w:eastAsia="Georgia" w:hAnsiTheme="majorHAnsi" w:cstheme="majorHAnsi"/>
        </w:rPr>
        <w:t>IB</w:t>
      </w:r>
      <w:r w:rsidR="00BA122A">
        <w:rPr>
          <w:rFonts w:asciiTheme="majorHAnsi" w:eastAsia="Georgia" w:hAnsiTheme="majorHAnsi" w:cstheme="majorHAnsi"/>
        </w:rPr>
        <w:t>.</w:t>
      </w:r>
    </w:p>
    <w:p w14:paraId="4BF53D43" w14:textId="77777777" w:rsidR="0001686E" w:rsidRPr="00904744" w:rsidRDefault="0001686E" w:rsidP="00904744">
      <w:pPr>
        <w:ind w:right="-15"/>
        <w:jc w:val="both"/>
        <w:rPr>
          <w:rFonts w:asciiTheme="majorHAnsi" w:eastAsia="Georgia" w:hAnsiTheme="majorHAnsi" w:cstheme="majorHAnsi"/>
        </w:rPr>
      </w:pPr>
    </w:p>
    <w:p w14:paraId="1A3C0CE2" w14:textId="77777777" w:rsidR="0001686E" w:rsidRPr="00904744" w:rsidRDefault="00820148" w:rsidP="00FF2501">
      <w:pPr>
        <w:pStyle w:val="Heading2"/>
      </w:pPr>
      <w:r w:rsidRPr="00904744">
        <w:t>Required Readings</w:t>
      </w:r>
    </w:p>
    <w:p w14:paraId="0CC6EFE7" w14:textId="6B0DB19F" w:rsidR="0001686E" w:rsidRDefault="003A031E" w:rsidP="005A2BC1">
      <w:pPr>
        <w:jc w:val="both"/>
        <w:rPr>
          <w:rFonts w:asciiTheme="majorHAnsi" w:eastAsia="Georgia" w:hAnsiTheme="majorHAnsi" w:cstheme="majorHAnsi"/>
        </w:rPr>
      </w:pPr>
      <w:r>
        <w:rPr>
          <w:rFonts w:asciiTheme="majorHAnsi" w:eastAsia="Georgia" w:hAnsiTheme="majorHAnsi" w:cstheme="majorHAnsi"/>
        </w:rPr>
        <w:t xml:space="preserve">Learning resources include articles in academic journals, publications, </w:t>
      </w:r>
      <w:proofErr w:type="gramStart"/>
      <w:r>
        <w:rPr>
          <w:rFonts w:asciiTheme="majorHAnsi" w:eastAsia="Georgia" w:hAnsiTheme="majorHAnsi" w:cstheme="majorHAnsi"/>
        </w:rPr>
        <w:t>documentation  from</w:t>
      </w:r>
      <w:proofErr w:type="gramEnd"/>
      <w:r>
        <w:rPr>
          <w:rFonts w:asciiTheme="majorHAnsi" w:eastAsia="Georgia" w:hAnsiTheme="majorHAnsi" w:cstheme="majorHAnsi"/>
        </w:rPr>
        <w:t xml:space="preserve"> past funds and lending program</w:t>
      </w:r>
      <w:r w:rsidR="004E1E9F">
        <w:rPr>
          <w:rFonts w:asciiTheme="majorHAnsi" w:eastAsia="Georgia" w:hAnsiTheme="majorHAnsi" w:cstheme="majorHAnsi"/>
        </w:rPr>
        <w:t>s (anonymized, as appropriate, for reasons of confidentiality)</w:t>
      </w:r>
      <w:r>
        <w:rPr>
          <w:rFonts w:asciiTheme="majorHAnsi" w:eastAsia="Georgia" w:hAnsiTheme="majorHAnsi" w:cstheme="majorHAnsi"/>
        </w:rPr>
        <w:t xml:space="preserve">, publications produced by the course professor and additional materials available on the internet (such as multilateral and bilateral development finance institutions’ websites, financial institution and fund manager websites and reports). The above resources will be used in preparation for class participation and in-class reference, but also for completing assignments. The latter will include partial designs of lending and investment strategies which students must finish </w:t>
      </w:r>
      <w:r w:rsidR="005A2BC1">
        <w:rPr>
          <w:rFonts w:asciiTheme="majorHAnsi" w:eastAsia="Georgia" w:hAnsiTheme="majorHAnsi" w:cstheme="majorHAnsi"/>
        </w:rPr>
        <w:t xml:space="preserve">in written submissions, drawing on materials/learning from </w:t>
      </w:r>
      <w:r>
        <w:rPr>
          <w:rFonts w:asciiTheme="majorHAnsi" w:eastAsia="Georgia" w:hAnsiTheme="majorHAnsi" w:cstheme="majorHAnsi"/>
        </w:rPr>
        <w:t>the professor’s lectures</w:t>
      </w:r>
      <w:r w:rsidR="005A2BC1">
        <w:rPr>
          <w:rFonts w:asciiTheme="majorHAnsi" w:eastAsia="Georgia" w:hAnsiTheme="majorHAnsi" w:cstheme="majorHAnsi"/>
        </w:rPr>
        <w:t>,</w:t>
      </w:r>
      <w:r>
        <w:rPr>
          <w:rFonts w:asciiTheme="majorHAnsi" w:eastAsia="Georgia" w:hAnsiTheme="majorHAnsi" w:cstheme="majorHAnsi"/>
        </w:rPr>
        <w:t xml:space="preserve"> in-class discussion,</w:t>
      </w:r>
      <w:r w:rsidR="005A2BC1">
        <w:rPr>
          <w:rFonts w:asciiTheme="majorHAnsi" w:eastAsia="Georgia" w:hAnsiTheme="majorHAnsi" w:cstheme="majorHAnsi"/>
        </w:rPr>
        <w:t xml:space="preserve"> and case studies.</w:t>
      </w:r>
      <w:r w:rsidR="00632F9B">
        <w:rPr>
          <w:rFonts w:asciiTheme="majorHAnsi" w:eastAsia="Georgia" w:hAnsiTheme="majorHAnsi" w:cstheme="majorHAnsi"/>
        </w:rPr>
        <w:t xml:space="preserve"> </w:t>
      </w:r>
    </w:p>
    <w:p w14:paraId="2C9F019D" w14:textId="08433630" w:rsidR="00632F9B" w:rsidRPr="00632F9B" w:rsidRDefault="00632F9B" w:rsidP="002C7C6A">
      <w:pPr>
        <w:jc w:val="both"/>
        <w:rPr>
          <w:rFonts w:asciiTheme="majorHAnsi" w:eastAsia="Georgia" w:hAnsiTheme="majorHAnsi" w:cstheme="majorHAnsi"/>
        </w:rPr>
      </w:pPr>
      <w:r>
        <w:rPr>
          <w:rFonts w:asciiTheme="majorHAnsi" w:eastAsia="Georgia" w:hAnsiTheme="majorHAnsi" w:cstheme="majorHAnsi"/>
        </w:rPr>
        <w:t xml:space="preserve">There are two publications that are required for the course. The first is a publication that I produced in 2018 for the Asian Development Bank and Credit Suisse, </w:t>
      </w:r>
      <w:r w:rsidRPr="002C7C6A">
        <w:rPr>
          <w:rFonts w:asciiTheme="majorHAnsi" w:eastAsia="Georgia" w:hAnsiTheme="majorHAnsi" w:cstheme="majorHAnsi"/>
        </w:rPr>
        <w:t>I</w:t>
      </w:r>
      <w:r w:rsidRPr="002C7C6A">
        <w:rPr>
          <w:rFonts w:asciiTheme="majorHAnsi" w:eastAsia="Georgia" w:hAnsiTheme="majorHAnsi" w:cstheme="majorHAnsi"/>
          <w:i/>
          <w:iCs/>
        </w:rPr>
        <w:t>nclusive Business Financing: Where Commercial Opportunity and Sustainability Converge</w:t>
      </w:r>
      <w:r>
        <w:rPr>
          <w:rFonts w:asciiTheme="majorHAnsi" w:eastAsia="Georgia" w:hAnsiTheme="majorHAnsi" w:cstheme="majorHAnsi"/>
        </w:rPr>
        <w:t xml:space="preserve">. The second is a landmark text that radically transformed the perception of market-based approaches and solutions to </w:t>
      </w:r>
      <w:r w:rsidRPr="00632F9B">
        <w:rPr>
          <w:rFonts w:asciiTheme="majorHAnsi" w:eastAsia="Georgia" w:hAnsiTheme="majorHAnsi" w:cstheme="majorHAnsi"/>
        </w:rPr>
        <w:t xml:space="preserve">poverty: </w:t>
      </w:r>
      <w:r w:rsidRPr="00632F9B">
        <w:rPr>
          <w:rFonts w:asciiTheme="majorHAnsi" w:hAnsiTheme="majorHAnsi" w:cstheme="majorHAnsi"/>
          <w:i/>
          <w:iCs/>
          <w:lang w:val="en-SG"/>
        </w:rPr>
        <w:t>The Fortune at the Bottom of the Pyramid: Eradicating Poverty Through Profits</w:t>
      </w:r>
      <w:r>
        <w:rPr>
          <w:rFonts w:asciiTheme="majorHAnsi" w:hAnsiTheme="majorHAnsi" w:cstheme="majorHAnsi"/>
          <w:lang w:val="en-SG"/>
        </w:rPr>
        <w:t xml:space="preserve">, written by the late Professor C.K. Prahalad in 2006. My publication will be available to you on Brightspace in PDF format. The latter </w:t>
      </w:r>
      <w:r w:rsidR="002C7C6A">
        <w:rPr>
          <w:rFonts w:asciiTheme="majorHAnsi" w:hAnsiTheme="majorHAnsi" w:cstheme="majorHAnsi"/>
          <w:lang w:val="en-SG"/>
        </w:rPr>
        <w:t>can be found in libraries and very inexpensive copies are available on-line</w:t>
      </w:r>
      <w:r>
        <w:rPr>
          <w:rFonts w:asciiTheme="majorHAnsi" w:hAnsiTheme="majorHAnsi" w:cstheme="majorHAnsi"/>
          <w:lang w:val="en-SG"/>
        </w:rPr>
        <w:t>.</w:t>
      </w:r>
      <w:r w:rsidR="002C7C6A">
        <w:rPr>
          <w:rFonts w:asciiTheme="majorHAnsi" w:hAnsiTheme="majorHAnsi" w:cstheme="majorHAnsi"/>
          <w:lang w:val="en-SG"/>
        </w:rPr>
        <w:t xml:space="preserve"> If you continue/pursue a career in this field, you will return to this critical resource </w:t>
      </w:r>
      <w:r w:rsidR="00E06C52">
        <w:rPr>
          <w:rFonts w:asciiTheme="majorHAnsi" w:hAnsiTheme="majorHAnsi" w:cstheme="majorHAnsi"/>
          <w:lang w:val="en-SG"/>
        </w:rPr>
        <w:t xml:space="preserve">frequently, </w:t>
      </w:r>
      <w:r w:rsidR="002C7C6A">
        <w:rPr>
          <w:rFonts w:asciiTheme="majorHAnsi" w:hAnsiTheme="majorHAnsi" w:cstheme="majorHAnsi"/>
          <w:lang w:val="en-SG"/>
        </w:rPr>
        <w:t>as I do!</w:t>
      </w:r>
      <w:r>
        <w:rPr>
          <w:rFonts w:asciiTheme="majorHAnsi" w:hAnsiTheme="majorHAnsi" w:cstheme="majorHAnsi"/>
          <w:lang w:val="en-SG"/>
        </w:rPr>
        <w:t xml:space="preserve"> </w:t>
      </w:r>
    </w:p>
    <w:p w14:paraId="12283C53" w14:textId="77777777" w:rsidR="00632F9B" w:rsidRPr="00632F9B" w:rsidRDefault="00632F9B" w:rsidP="002C7C6A">
      <w:pPr>
        <w:jc w:val="both"/>
        <w:rPr>
          <w:rFonts w:asciiTheme="majorHAnsi" w:eastAsia="Georgia" w:hAnsiTheme="majorHAnsi" w:cstheme="majorHAnsi"/>
          <w:b/>
          <w:bCs/>
        </w:rPr>
      </w:pPr>
    </w:p>
    <w:p w14:paraId="5A74D42C" w14:textId="77777777" w:rsidR="002C7C6A" w:rsidRPr="00A10D93" w:rsidRDefault="002C7C6A" w:rsidP="00FF2501">
      <w:pPr>
        <w:pStyle w:val="Heading2"/>
      </w:pPr>
      <w:r w:rsidRPr="00A10D93">
        <w:t>Brightspace</w:t>
      </w:r>
    </w:p>
    <w:p w14:paraId="4EFC778C" w14:textId="47831C60" w:rsidR="002C7C6A" w:rsidRPr="00A10D93" w:rsidRDefault="002C7C6A" w:rsidP="002C7C6A">
      <w:pPr>
        <w:jc w:val="both"/>
        <w:rPr>
          <w:rFonts w:asciiTheme="majorHAnsi" w:eastAsia="Georgia" w:hAnsiTheme="majorHAnsi" w:cstheme="majorHAnsi"/>
        </w:rPr>
      </w:pPr>
      <w:r w:rsidRPr="00A10D93">
        <w:rPr>
          <w:rFonts w:asciiTheme="majorHAnsi" w:eastAsia="Georgia" w:hAnsiTheme="majorHAnsi" w:cstheme="majorHAnsi"/>
        </w:rPr>
        <w:t xml:space="preserve">All announcements will be delivered through </w:t>
      </w:r>
      <w:r>
        <w:rPr>
          <w:rFonts w:asciiTheme="majorHAnsi" w:eastAsia="Georgia" w:hAnsiTheme="majorHAnsi" w:cstheme="majorHAnsi"/>
        </w:rPr>
        <w:t xml:space="preserve">Brightspace </w:t>
      </w:r>
      <w:r w:rsidRPr="00A10D93">
        <w:rPr>
          <w:rFonts w:asciiTheme="majorHAnsi" w:eastAsia="Georgia" w:hAnsiTheme="majorHAnsi" w:cstheme="majorHAnsi"/>
        </w:rPr>
        <w:t>and materials and assignments posted there. I may modify assignments, due dates, and other aspects of the course as we go through the term with advance notice provided as soon as possible through the course website. Nearly all the readings for the term will be posted in the Resources folder.</w:t>
      </w:r>
    </w:p>
    <w:p w14:paraId="46830E5A" w14:textId="77777777" w:rsidR="002C7C6A" w:rsidRDefault="002C7C6A" w:rsidP="002C7C6A">
      <w:pPr>
        <w:jc w:val="both"/>
        <w:rPr>
          <w:rFonts w:asciiTheme="majorHAnsi" w:eastAsia="Georgia" w:hAnsiTheme="majorHAnsi" w:cstheme="majorHAnsi"/>
        </w:rPr>
      </w:pPr>
    </w:p>
    <w:p w14:paraId="2CCA5A07" w14:textId="77777777" w:rsidR="002C7C6A" w:rsidRPr="00A24DB2" w:rsidRDefault="002C7C6A" w:rsidP="00FF2501">
      <w:pPr>
        <w:pStyle w:val="Heading2"/>
      </w:pPr>
      <w:r w:rsidRPr="00A24DB2">
        <w:lastRenderedPageBreak/>
        <w:t xml:space="preserve">Academic Integrity </w:t>
      </w:r>
    </w:p>
    <w:p w14:paraId="69EC9562" w14:textId="77777777" w:rsidR="002C7C6A" w:rsidRPr="00A24DB2" w:rsidRDefault="002C7C6A" w:rsidP="002C7C6A">
      <w:pPr>
        <w:pStyle w:val="Default"/>
        <w:spacing w:line="276" w:lineRule="auto"/>
        <w:jc w:val="both"/>
        <w:rPr>
          <w:rFonts w:asciiTheme="majorHAnsi" w:eastAsia="Georgia" w:hAnsiTheme="majorHAnsi" w:cstheme="majorHAnsi"/>
          <w:color w:val="auto"/>
          <w:sz w:val="22"/>
          <w:szCs w:val="22"/>
          <w:lang w:val="en"/>
        </w:rPr>
      </w:pPr>
      <w:r w:rsidRPr="00A24DB2">
        <w:rPr>
          <w:rFonts w:asciiTheme="majorHAnsi" w:eastAsia="Georgia" w:hAnsiTheme="majorHAnsi" w:cstheme="majorHAnsi"/>
          <w:color w:val="auto"/>
          <w:sz w:val="22"/>
          <w:szCs w:val="22"/>
          <w:lang w:val="en"/>
        </w:rPr>
        <w:t xml:space="preserve">The students and faculty at NYU are very concerned about academic integrity. Each student should have the assurance that the rules of the game are understood by everyone and enforced equally. Students are encouraged to learn and study together. Individual assignments are just that, but mutual assistance is appropriate. The Wagner School has an academic code that is available here: </w:t>
      </w:r>
      <w:hyperlink r:id="rId9" w:history="1">
        <w:r w:rsidRPr="00165278">
          <w:rPr>
            <w:rStyle w:val="Hyperlink"/>
            <w:rFonts w:asciiTheme="majorHAnsi" w:eastAsia="Georgia" w:hAnsiTheme="majorHAnsi" w:cstheme="majorHAnsi"/>
            <w:sz w:val="22"/>
            <w:szCs w:val="22"/>
            <w:lang w:val="en"/>
          </w:rPr>
          <w:t>http://wagner.nyu.edu/students/policies/academic-code</w:t>
        </w:r>
      </w:hyperlink>
      <w:r w:rsidRPr="00A24DB2">
        <w:rPr>
          <w:rFonts w:asciiTheme="majorHAnsi" w:eastAsia="Georgia" w:hAnsiTheme="majorHAnsi" w:cstheme="majorHAnsi"/>
          <w:color w:val="auto"/>
          <w:sz w:val="22"/>
          <w:szCs w:val="22"/>
          <w:lang w:val="en"/>
        </w:rPr>
        <w:t xml:space="preserve">. Every student is expected to maintain academic integrity and is expected to report violations to me. If you are unsure about what is expected of you, ask. </w:t>
      </w:r>
    </w:p>
    <w:p w14:paraId="5E784729" w14:textId="77777777" w:rsidR="0001686E" w:rsidRPr="00904744" w:rsidRDefault="0001686E" w:rsidP="00632F9B">
      <w:pPr>
        <w:rPr>
          <w:rFonts w:asciiTheme="majorHAnsi" w:eastAsia="Georgia" w:hAnsiTheme="majorHAnsi" w:cstheme="majorHAnsi"/>
        </w:rPr>
      </w:pPr>
    </w:p>
    <w:p w14:paraId="474EE23C" w14:textId="77777777" w:rsidR="0001686E" w:rsidRPr="00904744" w:rsidRDefault="00820148" w:rsidP="00FF2501">
      <w:pPr>
        <w:pStyle w:val="Heading2"/>
      </w:pPr>
      <w:r w:rsidRPr="00904744">
        <w:t>Henry and Lucy Moses Center for Students with Disabilities at NYU</w:t>
      </w:r>
    </w:p>
    <w:p w14:paraId="3849F8AE" w14:textId="26795C76" w:rsidR="0001686E" w:rsidRPr="005A2BC1" w:rsidRDefault="00820148" w:rsidP="00632F9B">
      <w:pPr>
        <w:jc w:val="both"/>
        <w:rPr>
          <w:rFonts w:asciiTheme="majorHAnsi" w:eastAsia="Georgia" w:hAnsiTheme="majorHAnsi" w:cstheme="majorHAnsi"/>
        </w:rPr>
      </w:pPr>
      <w:r w:rsidRPr="005A2BC1">
        <w:rPr>
          <w:rFonts w:asciiTheme="majorHAnsi" w:eastAsia="Georgia" w:hAnsiTheme="majorHAnsi" w:cstheme="majorHAnsi"/>
        </w:rPr>
        <w:t xml:space="preserve">Academic accommodations are available for students with disabilities.  Please visit the Moses Center for Students with Disabilities (CSD) website at </w:t>
      </w:r>
      <w:hyperlink r:id="rId10">
        <w:r w:rsidRPr="005A2BC1">
          <w:rPr>
            <w:rFonts w:asciiTheme="majorHAnsi" w:eastAsia="Georgia" w:hAnsiTheme="majorHAnsi" w:cstheme="majorHAnsi"/>
          </w:rPr>
          <w:t>www.nyu.edu/csd</w:t>
        </w:r>
      </w:hyperlink>
      <w:r w:rsidRPr="005A2BC1">
        <w:rPr>
          <w:rFonts w:asciiTheme="majorHAnsi" w:eastAsia="Georgia" w:hAnsiTheme="majorHAnsi" w:cstheme="majorHAnsi"/>
        </w:rPr>
        <w:t xml:space="preserve"> and click on the Reasonable Accommodations and How to Register tab or call or e-mail CSD at (212-998-4980 or mosescsd@nyu.edu) for information. Students who are requesting academic accommodations are strongly advised to reach out to the Moses Center as early as possible in the semester for assistance.</w:t>
      </w:r>
    </w:p>
    <w:p w14:paraId="08D5FFBC" w14:textId="77777777" w:rsidR="004E1E9F" w:rsidRDefault="004E1E9F" w:rsidP="00632F9B">
      <w:pPr>
        <w:ind w:right="780"/>
        <w:rPr>
          <w:rFonts w:asciiTheme="majorHAnsi" w:eastAsia="Georgia" w:hAnsiTheme="majorHAnsi" w:cstheme="majorHAnsi"/>
          <w:b/>
        </w:rPr>
      </w:pPr>
    </w:p>
    <w:p w14:paraId="14C07E94" w14:textId="77777777" w:rsidR="0001686E" w:rsidRPr="00904744" w:rsidRDefault="00820148" w:rsidP="00FF2501">
      <w:pPr>
        <w:pStyle w:val="Heading2"/>
      </w:pPr>
      <w:r w:rsidRPr="00904744">
        <w:t>Class Policies</w:t>
      </w:r>
    </w:p>
    <w:p w14:paraId="37C4BED8" w14:textId="7769A138" w:rsidR="00BA5C70" w:rsidRDefault="00BA5C70" w:rsidP="00632F9B">
      <w:pPr>
        <w:spacing w:before="80"/>
        <w:ind w:right="-20"/>
        <w:jc w:val="both"/>
        <w:rPr>
          <w:rFonts w:asciiTheme="majorHAnsi" w:eastAsia="Georgia" w:hAnsiTheme="majorHAnsi" w:cstheme="majorHAnsi"/>
        </w:rPr>
      </w:pPr>
      <w:r>
        <w:rPr>
          <w:rFonts w:asciiTheme="majorHAnsi" w:eastAsia="Georgia" w:hAnsiTheme="majorHAnsi" w:cstheme="majorHAnsi"/>
        </w:rPr>
        <w:t>Students should note that this is an intensive J-</w:t>
      </w:r>
      <w:r w:rsidR="00D91D3A">
        <w:rPr>
          <w:rFonts w:asciiTheme="majorHAnsi" w:eastAsia="Georgia" w:hAnsiTheme="majorHAnsi" w:cstheme="majorHAnsi"/>
        </w:rPr>
        <w:t xml:space="preserve">Term course </w:t>
      </w:r>
      <w:r>
        <w:rPr>
          <w:rFonts w:asciiTheme="majorHAnsi" w:eastAsia="Georgia" w:hAnsiTheme="majorHAnsi" w:cstheme="majorHAnsi"/>
        </w:rPr>
        <w:t xml:space="preserve">taught over </w:t>
      </w:r>
      <w:r w:rsidR="009E6DC4">
        <w:rPr>
          <w:rFonts w:asciiTheme="majorHAnsi" w:eastAsia="Georgia" w:hAnsiTheme="majorHAnsi" w:cstheme="majorHAnsi"/>
        </w:rPr>
        <w:t xml:space="preserve">two </w:t>
      </w:r>
      <w:r>
        <w:rPr>
          <w:rFonts w:asciiTheme="majorHAnsi" w:eastAsia="Georgia" w:hAnsiTheme="majorHAnsi" w:cstheme="majorHAnsi"/>
        </w:rPr>
        <w:t>weeks.</w:t>
      </w:r>
      <w:r w:rsidR="00EE1C46">
        <w:rPr>
          <w:rFonts w:asciiTheme="majorHAnsi" w:eastAsia="Georgia" w:hAnsiTheme="majorHAnsi" w:cstheme="majorHAnsi"/>
        </w:rPr>
        <w:t xml:space="preserve"> The introductory lecture will establish the definitional framework for the rest of the course. Thereafter, each </w:t>
      </w:r>
      <w:r w:rsidR="002C7C6A">
        <w:rPr>
          <w:rFonts w:asciiTheme="majorHAnsi" w:eastAsia="Georgia" w:hAnsiTheme="majorHAnsi" w:cstheme="majorHAnsi"/>
        </w:rPr>
        <w:t xml:space="preserve">seminar </w:t>
      </w:r>
      <w:r w:rsidR="00EE1C46">
        <w:rPr>
          <w:rFonts w:asciiTheme="majorHAnsi" w:eastAsia="Georgia" w:hAnsiTheme="majorHAnsi" w:cstheme="majorHAnsi"/>
        </w:rPr>
        <w:t xml:space="preserve">will incorporate elements of the previous </w:t>
      </w:r>
      <w:r w:rsidR="002C7C6A">
        <w:rPr>
          <w:rFonts w:asciiTheme="majorHAnsi" w:eastAsia="Georgia" w:hAnsiTheme="majorHAnsi" w:cstheme="majorHAnsi"/>
        </w:rPr>
        <w:t>seminar</w:t>
      </w:r>
      <w:r w:rsidR="00EE1C46">
        <w:rPr>
          <w:rFonts w:asciiTheme="majorHAnsi" w:eastAsia="Georgia" w:hAnsiTheme="majorHAnsi" w:cstheme="majorHAnsi"/>
        </w:rPr>
        <w:t xml:space="preserve">. Only students who are able to attend all </w:t>
      </w:r>
      <w:r w:rsidR="002C7C6A">
        <w:rPr>
          <w:rFonts w:asciiTheme="majorHAnsi" w:eastAsia="Georgia" w:hAnsiTheme="majorHAnsi" w:cstheme="majorHAnsi"/>
        </w:rPr>
        <w:t>seminars</w:t>
      </w:r>
      <w:r w:rsidR="00EE1C46">
        <w:rPr>
          <w:rFonts w:asciiTheme="majorHAnsi" w:eastAsia="Georgia" w:hAnsiTheme="majorHAnsi" w:cstheme="majorHAnsi"/>
        </w:rPr>
        <w:t xml:space="preserve">—barring unforeseen circumstances, of course—should sign up for this course. </w:t>
      </w:r>
    </w:p>
    <w:p w14:paraId="11DA3E76" w14:textId="77777777" w:rsidR="0001686E" w:rsidRPr="00904744" w:rsidRDefault="0001686E" w:rsidP="00632F9B">
      <w:pPr>
        <w:spacing w:before="80"/>
        <w:ind w:right="-20"/>
        <w:rPr>
          <w:rFonts w:asciiTheme="majorHAnsi" w:eastAsia="Georgia" w:hAnsiTheme="majorHAnsi" w:cstheme="majorHAnsi"/>
        </w:rPr>
      </w:pPr>
    </w:p>
    <w:p w14:paraId="7C9AEE1C" w14:textId="77777777" w:rsidR="0001686E" w:rsidRPr="00904744" w:rsidRDefault="00820148" w:rsidP="00FF2501">
      <w:pPr>
        <w:pStyle w:val="Heading2"/>
      </w:pPr>
      <w:r w:rsidRPr="00904744">
        <w:t>Assignments and Evaluation</w:t>
      </w:r>
    </w:p>
    <w:p w14:paraId="5EAD9FAE" w14:textId="3EE886F1" w:rsidR="0001686E" w:rsidRPr="00904744" w:rsidRDefault="004866AF" w:rsidP="00632F9B">
      <w:pPr>
        <w:jc w:val="both"/>
        <w:rPr>
          <w:rFonts w:asciiTheme="majorHAnsi" w:eastAsia="Georgia" w:hAnsiTheme="majorHAnsi" w:cstheme="majorHAnsi"/>
        </w:rPr>
      </w:pPr>
      <w:r>
        <w:rPr>
          <w:rFonts w:asciiTheme="majorHAnsi" w:eastAsia="Georgia" w:hAnsiTheme="majorHAnsi" w:cstheme="majorHAnsi"/>
        </w:rPr>
        <w:t xml:space="preserve">See the schedule at the end of the syllabus for specific dates. This course involves three main components: class participation, two </w:t>
      </w:r>
      <w:r w:rsidR="00B27BAF">
        <w:rPr>
          <w:rFonts w:asciiTheme="majorHAnsi" w:eastAsia="Georgia" w:hAnsiTheme="majorHAnsi" w:cstheme="majorHAnsi"/>
        </w:rPr>
        <w:t>assignments</w:t>
      </w:r>
      <w:r>
        <w:rPr>
          <w:rFonts w:asciiTheme="majorHAnsi" w:eastAsia="Georgia" w:hAnsiTheme="majorHAnsi" w:cstheme="majorHAnsi"/>
        </w:rPr>
        <w:t xml:space="preserve"> and one final paper of 5-7 pages. Individual feedback will be returned to you via NYU Classes for most of your </w:t>
      </w:r>
      <w:r w:rsidR="00B27BAF">
        <w:rPr>
          <w:rFonts w:asciiTheme="majorHAnsi" w:eastAsia="Georgia" w:hAnsiTheme="majorHAnsi" w:cstheme="majorHAnsi"/>
        </w:rPr>
        <w:t>assignments</w:t>
      </w:r>
      <w:r>
        <w:rPr>
          <w:rFonts w:asciiTheme="majorHAnsi" w:eastAsia="Georgia" w:hAnsiTheme="majorHAnsi" w:cstheme="majorHAnsi"/>
        </w:rPr>
        <w:t xml:space="preserve">. If you are not </w:t>
      </w:r>
      <w:r w:rsidR="004E0253">
        <w:rPr>
          <w:rFonts w:asciiTheme="majorHAnsi" w:eastAsia="Georgia" w:hAnsiTheme="majorHAnsi" w:cstheme="majorHAnsi"/>
        </w:rPr>
        <w:t xml:space="preserve">comfortable with how your </w:t>
      </w:r>
      <w:r w:rsidR="00B27BAF">
        <w:rPr>
          <w:rFonts w:asciiTheme="majorHAnsi" w:eastAsia="Georgia" w:hAnsiTheme="majorHAnsi" w:cstheme="majorHAnsi"/>
        </w:rPr>
        <w:t>assignment</w:t>
      </w:r>
      <w:r w:rsidR="004E0253">
        <w:rPr>
          <w:rFonts w:asciiTheme="majorHAnsi" w:eastAsia="Georgia" w:hAnsiTheme="majorHAnsi" w:cstheme="majorHAnsi"/>
        </w:rPr>
        <w:t xml:space="preserve"> has been graded, or would like additional information about the evaluation of your work, please get in touch to arrange a time to discuss. </w:t>
      </w:r>
      <w:r w:rsidR="00820148" w:rsidRPr="00904744">
        <w:rPr>
          <w:rFonts w:asciiTheme="majorHAnsi" w:eastAsia="Georgia" w:hAnsiTheme="majorHAnsi" w:cstheme="majorHAnsi"/>
        </w:rPr>
        <w:t xml:space="preserve">This section is a brief overview of the assignments and elements that </w:t>
      </w:r>
      <w:r w:rsidR="002C7C6A">
        <w:rPr>
          <w:rFonts w:asciiTheme="majorHAnsi" w:eastAsia="Georgia" w:hAnsiTheme="majorHAnsi" w:cstheme="majorHAnsi"/>
        </w:rPr>
        <w:t xml:space="preserve">will </w:t>
      </w:r>
      <w:r w:rsidR="00820148" w:rsidRPr="00904744">
        <w:rPr>
          <w:rFonts w:asciiTheme="majorHAnsi" w:eastAsia="Georgia" w:hAnsiTheme="majorHAnsi" w:cstheme="majorHAnsi"/>
        </w:rPr>
        <w:t xml:space="preserve">factor into </w:t>
      </w:r>
      <w:r w:rsidR="002C7C6A">
        <w:rPr>
          <w:rFonts w:asciiTheme="majorHAnsi" w:eastAsia="Georgia" w:hAnsiTheme="majorHAnsi" w:cstheme="majorHAnsi"/>
        </w:rPr>
        <w:t xml:space="preserve">your </w:t>
      </w:r>
      <w:r w:rsidR="00820148" w:rsidRPr="00904744">
        <w:rPr>
          <w:rFonts w:asciiTheme="majorHAnsi" w:eastAsia="Georgia" w:hAnsiTheme="majorHAnsi" w:cstheme="majorHAnsi"/>
        </w:rPr>
        <w:t xml:space="preserve">final grade: </w:t>
      </w:r>
    </w:p>
    <w:p w14:paraId="45D3CBA0" w14:textId="77777777" w:rsidR="0001686E" w:rsidRPr="00904744" w:rsidRDefault="0001686E" w:rsidP="00632F9B">
      <w:pPr>
        <w:jc w:val="both"/>
        <w:rPr>
          <w:rFonts w:asciiTheme="majorHAnsi" w:eastAsia="Georgia" w:hAnsiTheme="majorHAnsi" w:cstheme="majorHAnsi"/>
        </w:rPr>
      </w:pPr>
    </w:p>
    <w:p w14:paraId="279CE085" w14:textId="77777777" w:rsidR="002C7C6A" w:rsidRDefault="00820148" w:rsidP="002C7C6A">
      <w:pPr>
        <w:pStyle w:val="ListParagraph"/>
        <w:numPr>
          <w:ilvl w:val="0"/>
          <w:numId w:val="29"/>
        </w:numPr>
        <w:ind w:right="60"/>
        <w:jc w:val="both"/>
        <w:rPr>
          <w:rFonts w:asciiTheme="majorHAnsi" w:eastAsia="Georgia" w:hAnsiTheme="majorHAnsi" w:cstheme="majorHAnsi"/>
        </w:rPr>
      </w:pPr>
      <w:r w:rsidRPr="002C7C6A">
        <w:rPr>
          <w:rFonts w:asciiTheme="majorHAnsi" w:eastAsia="Georgia" w:hAnsiTheme="majorHAnsi" w:cstheme="majorHAnsi"/>
          <w:b/>
        </w:rPr>
        <w:t>Class Participation (</w:t>
      </w:r>
      <w:r w:rsidR="00C611A2" w:rsidRPr="002C7C6A">
        <w:rPr>
          <w:rFonts w:asciiTheme="majorHAnsi" w:eastAsia="Georgia" w:hAnsiTheme="majorHAnsi" w:cstheme="majorHAnsi"/>
          <w:b/>
        </w:rPr>
        <w:t>15</w:t>
      </w:r>
      <w:r w:rsidRPr="002C7C6A">
        <w:rPr>
          <w:rFonts w:asciiTheme="majorHAnsi" w:eastAsia="Georgia" w:hAnsiTheme="majorHAnsi" w:cstheme="majorHAnsi"/>
          <w:b/>
        </w:rPr>
        <w:t>% of total grade)</w:t>
      </w:r>
      <w:r w:rsidR="00A30975" w:rsidRPr="002C7C6A">
        <w:rPr>
          <w:rFonts w:asciiTheme="majorHAnsi" w:eastAsia="Georgia" w:hAnsiTheme="majorHAnsi" w:cstheme="majorHAnsi"/>
          <w:b/>
        </w:rPr>
        <w:t xml:space="preserve"> and Presentations</w:t>
      </w:r>
      <w:r w:rsidRPr="002C7C6A">
        <w:rPr>
          <w:rFonts w:asciiTheme="majorHAnsi" w:eastAsia="Georgia" w:hAnsiTheme="majorHAnsi" w:cstheme="majorHAnsi"/>
          <w:b/>
        </w:rPr>
        <w:t>:</w:t>
      </w:r>
      <w:r w:rsidRPr="002C7C6A">
        <w:rPr>
          <w:rFonts w:asciiTheme="majorHAnsi" w:eastAsia="Georgia" w:hAnsiTheme="majorHAnsi" w:cstheme="majorHAnsi"/>
        </w:rPr>
        <w:t xml:space="preserve"> Participation is awarded based on attendance, punctuality and engagement in class discussions. Missing or being late for two or more classes will </w:t>
      </w:r>
      <w:r w:rsidR="00EE1C46" w:rsidRPr="002C7C6A">
        <w:rPr>
          <w:rFonts w:asciiTheme="majorHAnsi" w:eastAsia="Georgia" w:hAnsiTheme="majorHAnsi" w:cstheme="majorHAnsi"/>
        </w:rPr>
        <w:t xml:space="preserve">have a </w:t>
      </w:r>
      <w:r w:rsidRPr="002C7C6A">
        <w:rPr>
          <w:rFonts w:asciiTheme="majorHAnsi" w:eastAsia="Georgia" w:hAnsiTheme="majorHAnsi" w:cstheme="majorHAnsi"/>
        </w:rPr>
        <w:t xml:space="preserve">negative impact </w:t>
      </w:r>
      <w:r w:rsidR="00EE1C46" w:rsidRPr="002C7C6A">
        <w:rPr>
          <w:rFonts w:asciiTheme="majorHAnsi" w:eastAsia="Georgia" w:hAnsiTheme="majorHAnsi" w:cstheme="majorHAnsi"/>
        </w:rPr>
        <w:t xml:space="preserve">on </w:t>
      </w:r>
      <w:r w:rsidRPr="002C7C6A">
        <w:rPr>
          <w:rFonts w:asciiTheme="majorHAnsi" w:eastAsia="Georgia" w:hAnsiTheme="majorHAnsi" w:cstheme="majorHAnsi"/>
        </w:rPr>
        <w:t xml:space="preserve">your participation grade. Extraordinary circumstances include </w:t>
      </w:r>
      <w:hyperlink r:id="rId11">
        <w:r w:rsidRPr="002C7C6A">
          <w:rPr>
            <w:rFonts w:asciiTheme="majorHAnsi" w:eastAsia="Georgia" w:hAnsiTheme="majorHAnsi" w:cstheme="majorHAnsi"/>
          </w:rPr>
          <w:t xml:space="preserve">religious observance </w:t>
        </w:r>
      </w:hyperlink>
      <w:r w:rsidRPr="002C7C6A">
        <w:rPr>
          <w:rFonts w:asciiTheme="majorHAnsi" w:eastAsia="Georgia" w:hAnsiTheme="majorHAnsi" w:cstheme="majorHAnsi"/>
        </w:rPr>
        <w:t>and illness but you must give notice via email in advance (religious observance) or as soon as possible (illness).</w:t>
      </w:r>
    </w:p>
    <w:p w14:paraId="7E7C93DE" w14:textId="77777777" w:rsidR="002C7C6A" w:rsidRDefault="00820148" w:rsidP="002C7C6A">
      <w:pPr>
        <w:pStyle w:val="ListParagraph"/>
        <w:ind w:right="60"/>
        <w:jc w:val="both"/>
        <w:rPr>
          <w:rFonts w:asciiTheme="majorHAnsi" w:eastAsia="Georgia" w:hAnsiTheme="majorHAnsi" w:cstheme="majorHAnsi"/>
        </w:rPr>
      </w:pPr>
      <w:r w:rsidRPr="002C7C6A">
        <w:rPr>
          <w:rFonts w:asciiTheme="majorHAnsi" w:eastAsia="Georgia" w:hAnsiTheme="majorHAnsi" w:cstheme="majorHAnsi"/>
        </w:rPr>
        <w:t>If you foresee missing a class due to personal obligations, please notify me via email but also note that it will count as your one allotted unexcused absence. All students benefit from high levels of participation, so you are expected to do readings prior to class, attend class, and contribute to discussion</w:t>
      </w:r>
      <w:r w:rsidR="00EE1C46" w:rsidRPr="002C7C6A">
        <w:rPr>
          <w:rFonts w:asciiTheme="majorHAnsi" w:eastAsia="Georgia" w:hAnsiTheme="majorHAnsi" w:cstheme="majorHAnsi"/>
        </w:rPr>
        <w:t>s</w:t>
      </w:r>
      <w:r w:rsidRPr="002C7C6A">
        <w:rPr>
          <w:rFonts w:asciiTheme="majorHAnsi" w:eastAsia="Georgia" w:hAnsiTheme="majorHAnsi" w:cstheme="majorHAnsi"/>
        </w:rPr>
        <w:t>. Attendance is taken at the beginning of every class and I will be making note of those who routinely participate in discussion.</w:t>
      </w:r>
    </w:p>
    <w:p w14:paraId="439E3E69" w14:textId="73203AF2" w:rsidR="004E0253" w:rsidRPr="00EE1C46" w:rsidRDefault="004E0253" w:rsidP="002C7C6A">
      <w:pPr>
        <w:pStyle w:val="ListParagraph"/>
        <w:ind w:right="60"/>
        <w:jc w:val="both"/>
        <w:rPr>
          <w:rFonts w:asciiTheme="majorHAnsi" w:eastAsia="Georgia" w:hAnsiTheme="majorHAnsi" w:cstheme="majorHAnsi"/>
        </w:rPr>
      </w:pPr>
      <w:r>
        <w:rPr>
          <w:rFonts w:asciiTheme="majorHAnsi" w:eastAsia="Georgia" w:hAnsiTheme="majorHAnsi" w:cstheme="majorHAnsi"/>
        </w:rPr>
        <w:lastRenderedPageBreak/>
        <w:t xml:space="preserve">There will be </w:t>
      </w:r>
      <w:r w:rsidR="0054400E">
        <w:rPr>
          <w:rFonts w:asciiTheme="majorHAnsi" w:eastAsia="Georgia" w:hAnsiTheme="majorHAnsi" w:cstheme="majorHAnsi"/>
        </w:rPr>
        <w:t xml:space="preserve">two </w:t>
      </w:r>
      <w:r>
        <w:rPr>
          <w:rFonts w:asciiTheme="majorHAnsi" w:eastAsia="Georgia" w:hAnsiTheme="majorHAnsi" w:cstheme="majorHAnsi"/>
        </w:rPr>
        <w:t>in-class exercise</w:t>
      </w:r>
      <w:r w:rsidR="0054400E">
        <w:rPr>
          <w:rFonts w:asciiTheme="majorHAnsi" w:eastAsia="Georgia" w:hAnsiTheme="majorHAnsi" w:cstheme="majorHAnsi"/>
        </w:rPr>
        <w:t>s</w:t>
      </w:r>
      <w:r>
        <w:rPr>
          <w:rFonts w:asciiTheme="majorHAnsi" w:eastAsia="Georgia" w:hAnsiTheme="majorHAnsi" w:cstheme="majorHAnsi"/>
        </w:rPr>
        <w:t xml:space="preserve"> for which you will be asked to make a </w:t>
      </w:r>
      <w:r w:rsidR="0054400E">
        <w:rPr>
          <w:rFonts w:asciiTheme="majorHAnsi" w:eastAsia="Georgia" w:hAnsiTheme="majorHAnsi" w:cstheme="majorHAnsi"/>
        </w:rPr>
        <w:t xml:space="preserve">brief </w:t>
      </w:r>
      <w:r>
        <w:rPr>
          <w:rFonts w:asciiTheme="majorHAnsi" w:eastAsia="Georgia" w:hAnsiTheme="majorHAnsi" w:cstheme="majorHAnsi"/>
        </w:rPr>
        <w:t>presentation and answer questions. The exercise</w:t>
      </w:r>
      <w:r w:rsidR="0054400E">
        <w:rPr>
          <w:rFonts w:asciiTheme="majorHAnsi" w:eastAsia="Georgia" w:hAnsiTheme="majorHAnsi" w:cstheme="majorHAnsi"/>
        </w:rPr>
        <w:t>s</w:t>
      </w:r>
      <w:r>
        <w:rPr>
          <w:rFonts w:asciiTheme="majorHAnsi" w:eastAsia="Georgia" w:hAnsiTheme="majorHAnsi" w:cstheme="majorHAnsi"/>
        </w:rPr>
        <w:t xml:space="preserve"> will require you to reflect on the key debates and questions in the field covered in the lectures, and apply them to hypothetical cases of </w:t>
      </w:r>
      <w:r w:rsidR="00390A62">
        <w:rPr>
          <w:rFonts w:asciiTheme="majorHAnsi" w:eastAsia="Georgia" w:hAnsiTheme="majorHAnsi" w:cstheme="majorHAnsi"/>
        </w:rPr>
        <w:t xml:space="preserve">inclusive business financing </w:t>
      </w:r>
      <w:r w:rsidR="00A30975">
        <w:rPr>
          <w:rFonts w:asciiTheme="majorHAnsi" w:eastAsia="Georgia" w:hAnsiTheme="majorHAnsi" w:cstheme="majorHAnsi"/>
        </w:rPr>
        <w:t xml:space="preserve">for social impact </w:t>
      </w:r>
      <w:r w:rsidR="00390A62">
        <w:rPr>
          <w:rFonts w:asciiTheme="majorHAnsi" w:eastAsia="Georgia" w:hAnsiTheme="majorHAnsi" w:cstheme="majorHAnsi"/>
        </w:rPr>
        <w:t>strategies.</w:t>
      </w:r>
    </w:p>
    <w:p w14:paraId="1551DC1B" w14:textId="2E9F5556" w:rsidR="0001686E" w:rsidRDefault="0001686E" w:rsidP="00632F9B">
      <w:pPr>
        <w:ind w:right="60"/>
        <w:jc w:val="both"/>
        <w:rPr>
          <w:rFonts w:asciiTheme="majorHAnsi" w:eastAsia="Georgia" w:hAnsiTheme="majorHAnsi" w:cstheme="majorHAnsi"/>
        </w:rPr>
      </w:pPr>
    </w:p>
    <w:p w14:paraId="1C2BB87C" w14:textId="25B26CAD" w:rsidR="00D91D3A" w:rsidRPr="002C7C6A" w:rsidRDefault="00D91D3A" w:rsidP="002C7C6A">
      <w:pPr>
        <w:pStyle w:val="ListParagraph"/>
        <w:numPr>
          <w:ilvl w:val="0"/>
          <w:numId w:val="29"/>
        </w:numPr>
        <w:ind w:right="60"/>
        <w:jc w:val="both"/>
        <w:rPr>
          <w:rFonts w:asciiTheme="majorHAnsi" w:eastAsia="Georgia" w:hAnsiTheme="majorHAnsi" w:cstheme="majorHAnsi"/>
        </w:rPr>
      </w:pPr>
      <w:r w:rsidRPr="002C7C6A">
        <w:rPr>
          <w:rFonts w:asciiTheme="majorHAnsi" w:eastAsia="Georgia" w:hAnsiTheme="majorHAnsi" w:cstheme="majorHAnsi"/>
          <w:b/>
        </w:rPr>
        <w:t>Assignments (</w:t>
      </w:r>
      <w:r w:rsidR="00C611A2" w:rsidRPr="002C7C6A">
        <w:rPr>
          <w:rFonts w:asciiTheme="majorHAnsi" w:eastAsia="Georgia" w:hAnsiTheme="majorHAnsi" w:cstheme="majorHAnsi"/>
          <w:b/>
        </w:rPr>
        <w:t>35</w:t>
      </w:r>
      <w:r w:rsidR="004866AF" w:rsidRPr="002C7C6A">
        <w:rPr>
          <w:rFonts w:asciiTheme="majorHAnsi" w:eastAsia="Georgia" w:hAnsiTheme="majorHAnsi" w:cstheme="majorHAnsi"/>
          <w:b/>
        </w:rPr>
        <w:t xml:space="preserve">% of total grade): </w:t>
      </w:r>
      <w:r w:rsidR="00A30975" w:rsidRPr="002C7C6A">
        <w:rPr>
          <w:rFonts w:asciiTheme="majorHAnsi" w:eastAsia="Georgia" w:hAnsiTheme="majorHAnsi" w:cstheme="majorHAnsi"/>
        </w:rPr>
        <w:t>You will submit two short pieces of written work (3-4 pages) during the course. These assignments will require you to consider further the challenges and possible solutions to inclusive business financing in specific circumstances – i.e., sectors, geographies, transa</w:t>
      </w:r>
      <w:r w:rsidR="007563C4" w:rsidRPr="002C7C6A">
        <w:rPr>
          <w:rFonts w:asciiTheme="majorHAnsi" w:eastAsia="Georgia" w:hAnsiTheme="majorHAnsi" w:cstheme="majorHAnsi"/>
        </w:rPr>
        <w:t>c</w:t>
      </w:r>
      <w:r w:rsidR="00A30975" w:rsidRPr="002C7C6A">
        <w:rPr>
          <w:rFonts w:asciiTheme="majorHAnsi" w:eastAsia="Georgia" w:hAnsiTheme="majorHAnsi" w:cstheme="majorHAnsi"/>
        </w:rPr>
        <w:t>tion types. The objective of the assignments will be to enable evaluation of your ability to analyze the key issues that emerge from a proposed IB financing strategy, and the factors which drive (</w:t>
      </w:r>
      <w:proofErr w:type="spellStart"/>
      <w:r w:rsidR="00A30975" w:rsidRPr="002C7C6A">
        <w:rPr>
          <w:rFonts w:asciiTheme="majorHAnsi" w:eastAsia="Georgia" w:hAnsiTheme="majorHAnsi" w:cstheme="majorHAnsi"/>
        </w:rPr>
        <w:t>i</w:t>
      </w:r>
      <w:proofErr w:type="spellEnd"/>
      <w:r w:rsidR="00A30975" w:rsidRPr="002C7C6A">
        <w:rPr>
          <w:rFonts w:asciiTheme="majorHAnsi" w:eastAsia="Georgia" w:hAnsiTheme="majorHAnsi" w:cstheme="majorHAnsi"/>
        </w:rPr>
        <w:t xml:space="preserve">) viability; (ii) sustainability; and (iii) likelihood of achieving and sustaining social impact. </w:t>
      </w:r>
    </w:p>
    <w:p w14:paraId="4D4212D2" w14:textId="7AD8E8F0" w:rsidR="00D91D3A" w:rsidRDefault="00D91D3A" w:rsidP="00632F9B">
      <w:pPr>
        <w:ind w:right="60"/>
        <w:jc w:val="both"/>
        <w:rPr>
          <w:rFonts w:asciiTheme="majorHAnsi" w:eastAsia="Georgia" w:hAnsiTheme="majorHAnsi" w:cstheme="majorHAnsi"/>
        </w:rPr>
      </w:pPr>
    </w:p>
    <w:p w14:paraId="6E6D398B" w14:textId="1A6ACCFD" w:rsidR="00D91D3A" w:rsidRPr="002C7C6A" w:rsidRDefault="00D91D3A" w:rsidP="002C7C6A">
      <w:pPr>
        <w:pStyle w:val="ListParagraph"/>
        <w:numPr>
          <w:ilvl w:val="0"/>
          <w:numId w:val="29"/>
        </w:numPr>
        <w:ind w:right="60"/>
        <w:jc w:val="both"/>
        <w:rPr>
          <w:rFonts w:asciiTheme="majorHAnsi" w:eastAsia="Georgia" w:hAnsiTheme="majorHAnsi" w:cstheme="majorHAnsi"/>
        </w:rPr>
      </w:pPr>
      <w:r w:rsidRPr="002C7C6A">
        <w:rPr>
          <w:rFonts w:asciiTheme="majorHAnsi" w:eastAsia="Georgia" w:hAnsiTheme="majorHAnsi" w:cstheme="majorHAnsi"/>
          <w:b/>
        </w:rPr>
        <w:t>Final Paper (</w:t>
      </w:r>
      <w:r w:rsidR="00C611A2" w:rsidRPr="002C7C6A">
        <w:rPr>
          <w:rFonts w:asciiTheme="majorHAnsi" w:eastAsia="Georgia" w:hAnsiTheme="majorHAnsi" w:cstheme="majorHAnsi"/>
          <w:b/>
        </w:rPr>
        <w:t>50</w:t>
      </w:r>
      <w:r w:rsidRPr="002C7C6A">
        <w:rPr>
          <w:rFonts w:asciiTheme="majorHAnsi" w:eastAsia="Georgia" w:hAnsiTheme="majorHAnsi" w:cstheme="majorHAnsi"/>
          <w:b/>
        </w:rPr>
        <w:t>% of total grade):</w:t>
      </w:r>
      <w:r w:rsidRPr="002C7C6A">
        <w:rPr>
          <w:rFonts w:asciiTheme="majorHAnsi" w:eastAsia="Georgia" w:hAnsiTheme="majorHAnsi" w:cstheme="majorHAnsi"/>
        </w:rPr>
        <w:t xml:space="preserve"> </w:t>
      </w:r>
      <w:r w:rsidR="00A30975" w:rsidRPr="002C7C6A">
        <w:rPr>
          <w:rFonts w:asciiTheme="majorHAnsi" w:eastAsia="Georgia" w:hAnsiTheme="majorHAnsi" w:cstheme="majorHAnsi"/>
        </w:rPr>
        <w:t>A 5-7 page final paper will be submitted. The paper will take the form of written response</w:t>
      </w:r>
      <w:r w:rsidR="00C611A2" w:rsidRPr="002C7C6A">
        <w:rPr>
          <w:rFonts w:asciiTheme="majorHAnsi" w:eastAsia="Georgia" w:hAnsiTheme="majorHAnsi" w:cstheme="majorHAnsi"/>
        </w:rPr>
        <w:t>s</w:t>
      </w:r>
      <w:r w:rsidR="00A30975" w:rsidRPr="002C7C6A">
        <w:rPr>
          <w:rFonts w:asciiTheme="majorHAnsi" w:eastAsia="Georgia" w:hAnsiTheme="majorHAnsi" w:cstheme="majorHAnsi"/>
        </w:rPr>
        <w:t xml:space="preserve"> to a hypothetical IB financing proposal</w:t>
      </w:r>
      <w:r w:rsidR="00C81B44" w:rsidRPr="002C7C6A">
        <w:rPr>
          <w:rFonts w:asciiTheme="majorHAnsi" w:eastAsia="Georgia" w:hAnsiTheme="majorHAnsi" w:cstheme="majorHAnsi"/>
        </w:rPr>
        <w:t xml:space="preserve"> (as if one were preparing a memo for colleagues outlining a response </w:t>
      </w:r>
      <w:r w:rsidR="00582498" w:rsidRPr="002C7C6A">
        <w:rPr>
          <w:rFonts w:asciiTheme="majorHAnsi" w:eastAsia="Georgia" w:hAnsiTheme="majorHAnsi" w:cstheme="majorHAnsi"/>
        </w:rPr>
        <w:t xml:space="preserve">and follow-up questions </w:t>
      </w:r>
      <w:r w:rsidR="00C81B44" w:rsidRPr="002C7C6A">
        <w:rPr>
          <w:rFonts w:asciiTheme="majorHAnsi" w:eastAsia="Georgia" w:hAnsiTheme="majorHAnsi" w:cstheme="majorHAnsi"/>
        </w:rPr>
        <w:t>to an official Request for Proposals from a development finance ins</w:t>
      </w:r>
      <w:r w:rsidR="00ED6C19" w:rsidRPr="002C7C6A">
        <w:rPr>
          <w:rFonts w:asciiTheme="majorHAnsi" w:eastAsia="Georgia" w:hAnsiTheme="majorHAnsi" w:cstheme="majorHAnsi"/>
        </w:rPr>
        <w:t>titutio</w:t>
      </w:r>
      <w:r w:rsidR="00C81B44" w:rsidRPr="002C7C6A">
        <w:rPr>
          <w:rFonts w:asciiTheme="majorHAnsi" w:eastAsia="Georgia" w:hAnsiTheme="majorHAnsi" w:cstheme="majorHAnsi"/>
        </w:rPr>
        <w:t>n or foundation, for example). In the paper, you will be asked to analyze the opportunity, identify the weaknesses and potential risks, outline the measures and instruments you would use to mitigate them, and suggest how the proposed IB financing strategy might by modified (if necessary) in order to maximize the chances of achieving the financial and social impact objectives</w:t>
      </w:r>
      <w:r w:rsidR="00582498" w:rsidRPr="002C7C6A">
        <w:rPr>
          <w:rFonts w:asciiTheme="majorHAnsi" w:eastAsia="Georgia" w:hAnsiTheme="majorHAnsi" w:cstheme="majorHAnsi"/>
        </w:rPr>
        <w:t xml:space="preserve"> intended</w:t>
      </w:r>
      <w:r w:rsidR="00C81B44" w:rsidRPr="002C7C6A">
        <w:rPr>
          <w:rFonts w:asciiTheme="majorHAnsi" w:eastAsia="Georgia" w:hAnsiTheme="majorHAnsi" w:cstheme="majorHAnsi"/>
        </w:rPr>
        <w:t xml:space="preserve">. </w:t>
      </w:r>
      <w:r w:rsidR="00485B3B" w:rsidRPr="002C7C6A">
        <w:rPr>
          <w:rFonts w:asciiTheme="majorHAnsi" w:eastAsia="Georgia" w:hAnsiTheme="majorHAnsi" w:cstheme="majorHAnsi"/>
        </w:rPr>
        <w:t xml:space="preserve">The final paper will be </w:t>
      </w:r>
      <w:r w:rsidR="004315F1" w:rsidRPr="002C7C6A">
        <w:rPr>
          <w:rFonts w:asciiTheme="majorHAnsi" w:eastAsia="Georgia" w:hAnsiTheme="majorHAnsi" w:cstheme="majorHAnsi"/>
        </w:rPr>
        <w:t xml:space="preserve">due </w:t>
      </w:r>
      <w:r w:rsidR="002C7C6A">
        <w:rPr>
          <w:rFonts w:asciiTheme="majorHAnsi" w:eastAsia="Georgia" w:hAnsiTheme="majorHAnsi" w:cstheme="majorHAnsi"/>
        </w:rPr>
        <w:t>one week</w:t>
      </w:r>
      <w:r w:rsidR="00485B3B" w:rsidRPr="002C7C6A">
        <w:rPr>
          <w:rFonts w:asciiTheme="majorHAnsi" w:eastAsia="Georgia" w:hAnsiTheme="majorHAnsi" w:cstheme="majorHAnsi"/>
        </w:rPr>
        <w:t xml:space="preserve"> after the </w:t>
      </w:r>
      <w:r w:rsidR="002C7C6A">
        <w:rPr>
          <w:rFonts w:asciiTheme="majorHAnsi" w:eastAsia="Georgia" w:hAnsiTheme="majorHAnsi" w:cstheme="majorHAnsi"/>
        </w:rPr>
        <w:t xml:space="preserve">final seminar, by </w:t>
      </w:r>
      <w:r w:rsidR="00CB028F" w:rsidRPr="005246CF">
        <w:rPr>
          <w:rFonts w:asciiTheme="majorHAnsi" w:eastAsia="Georgia" w:hAnsiTheme="majorHAnsi" w:cstheme="majorHAnsi"/>
          <w:b/>
          <w:bCs/>
        </w:rPr>
        <w:t>0</w:t>
      </w:r>
      <w:r w:rsidR="000165E8">
        <w:rPr>
          <w:rFonts w:asciiTheme="majorHAnsi" w:eastAsia="Georgia" w:hAnsiTheme="majorHAnsi" w:cstheme="majorHAnsi"/>
          <w:b/>
          <w:bCs/>
        </w:rPr>
        <w:t>5</w:t>
      </w:r>
      <w:r w:rsidR="00CB028F" w:rsidRPr="005246CF">
        <w:rPr>
          <w:rFonts w:asciiTheme="majorHAnsi" w:eastAsia="Georgia" w:hAnsiTheme="majorHAnsi" w:cstheme="majorHAnsi"/>
          <w:b/>
          <w:bCs/>
        </w:rPr>
        <w:t>:00</w:t>
      </w:r>
      <w:r w:rsidR="000165E8">
        <w:rPr>
          <w:rFonts w:asciiTheme="majorHAnsi" w:eastAsia="Georgia" w:hAnsiTheme="majorHAnsi" w:cstheme="majorHAnsi"/>
          <w:b/>
          <w:bCs/>
        </w:rPr>
        <w:t>pm</w:t>
      </w:r>
      <w:r w:rsidR="00CB028F" w:rsidRPr="005246CF">
        <w:rPr>
          <w:rFonts w:asciiTheme="majorHAnsi" w:eastAsia="Georgia" w:hAnsiTheme="majorHAnsi" w:cstheme="majorHAnsi"/>
          <w:b/>
          <w:bCs/>
        </w:rPr>
        <w:t xml:space="preserve"> </w:t>
      </w:r>
      <w:r w:rsidR="00CB028F">
        <w:rPr>
          <w:rFonts w:asciiTheme="majorHAnsi" w:eastAsia="Georgia" w:hAnsiTheme="majorHAnsi" w:cstheme="majorHAnsi"/>
        </w:rPr>
        <w:t xml:space="preserve">on </w:t>
      </w:r>
      <w:r w:rsidR="0081417D">
        <w:rPr>
          <w:rFonts w:asciiTheme="majorHAnsi" w:eastAsia="Georgia" w:hAnsiTheme="majorHAnsi" w:cstheme="majorHAnsi"/>
          <w:b/>
          <w:bCs/>
        </w:rPr>
        <w:t>Thursday</w:t>
      </w:r>
      <w:r w:rsidR="00CB028F" w:rsidRPr="005246CF">
        <w:rPr>
          <w:rFonts w:asciiTheme="majorHAnsi" w:eastAsia="Georgia" w:hAnsiTheme="majorHAnsi" w:cstheme="majorHAnsi"/>
          <w:b/>
          <w:bCs/>
        </w:rPr>
        <w:t xml:space="preserve">, </w:t>
      </w:r>
      <w:r w:rsidR="00075A53">
        <w:rPr>
          <w:rFonts w:asciiTheme="majorHAnsi" w:eastAsia="Georgia" w:hAnsiTheme="majorHAnsi" w:cstheme="majorHAnsi"/>
          <w:b/>
          <w:bCs/>
        </w:rPr>
        <w:t>1</w:t>
      </w:r>
      <w:r w:rsidR="0081417D">
        <w:rPr>
          <w:rFonts w:asciiTheme="majorHAnsi" w:eastAsia="Georgia" w:hAnsiTheme="majorHAnsi" w:cstheme="majorHAnsi"/>
          <w:b/>
          <w:bCs/>
        </w:rPr>
        <w:t>5</w:t>
      </w:r>
      <w:r w:rsidR="00CB028F" w:rsidRPr="005246CF">
        <w:rPr>
          <w:rFonts w:asciiTheme="majorHAnsi" w:eastAsia="Georgia" w:hAnsiTheme="majorHAnsi" w:cstheme="majorHAnsi"/>
          <w:b/>
          <w:bCs/>
          <w:vertAlign w:val="superscript"/>
        </w:rPr>
        <w:t>th</w:t>
      </w:r>
      <w:r w:rsidR="00CB028F" w:rsidRPr="005246CF">
        <w:rPr>
          <w:rFonts w:asciiTheme="majorHAnsi" w:eastAsia="Georgia" w:hAnsiTheme="majorHAnsi" w:cstheme="majorHAnsi"/>
          <w:b/>
          <w:bCs/>
        </w:rPr>
        <w:t xml:space="preserve"> August, 202</w:t>
      </w:r>
      <w:r w:rsidR="00075A53">
        <w:rPr>
          <w:rFonts w:asciiTheme="majorHAnsi" w:eastAsia="Georgia" w:hAnsiTheme="majorHAnsi" w:cstheme="majorHAnsi"/>
          <w:b/>
          <w:bCs/>
        </w:rPr>
        <w:t>4</w:t>
      </w:r>
      <w:r w:rsidR="000165E8">
        <w:rPr>
          <w:rFonts w:asciiTheme="majorHAnsi" w:eastAsia="Georgia" w:hAnsiTheme="majorHAnsi" w:cstheme="majorHAnsi"/>
        </w:rPr>
        <w:t>, (New York City time)</w:t>
      </w:r>
      <w:r w:rsidR="00485B3B" w:rsidRPr="002C7C6A">
        <w:rPr>
          <w:rFonts w:asciiTheme="majorHAnsi" w:eastAsia="Georgia" w:hAnsiTheme="majorHAnsi" w:cstheme="majorHAnsi"/>
        </w:rPr>
        <w:t>.</w:t>
      </w:r>
    </w:p>
    <w:p w14:paraId="3D1F025B" w14:textId="77777777" w:rsidR="0001686E" w:rsidRPr="00A10D93" w:rsidRDefault="0001686E" w:rsidP="00632F9B">
      <w:pPr>
        <w:jc w:val="both"/>
        <w:rPr>
          <w:rFonts w:asciiTheme="majorHAnsi" w:eastAsia="Georgia" w:hAnsiTheme="majorHAnsi" w:cstheme="majorHAnsi"/>
        </w:rPr>
      </w:pPr>
    </w:p>
    <w:p w14:paraId="31EF1CD6" w14:textId="77777777" w:rsidR="00A24DB2" w:rsidRDefault="00A24DB2" w:rsidP="00632F9B">
      <w:pPr>
        <w:pStyle w:val="Default"/>
        <w:spacing w:line="276" w:lineRule="auto"/>
        <w:jc w:val="both"/>
        <w:rPr>
          <w:rFonts w:asciiTheme="majorHAnsi" w:eastAsia="Georgia" w:hAnsiTheme="majorHAnsi" w:cstheme="majorHAnsi"/>
          <w:color w:val="auto"/>
          <w:sz w:val="22"/>
          <w:szCs w:val="22"/>
          <w:lang w:val="en"/>
        </w:rPr>
      </w:pPr>
    </w:p>
    <w:p w14:paraId="3C38743A" w14:textId="497F410B" w:rsidR="00A24DB2" w:rsidRPr="00A24DB2" w:rsidRDefault="00A24DB2" w:rsidP="00FF2501">
      <w:pPr>
        <w:pStyle w:val="Heading2"/>
      </w:pPr>
      <w:r w:rsidRPr="00A24DB2">
        <w:t xml:space="preserve">Additional Administrative Details / Responses to Frequently Asked Questions </w:t>
      </w:r>
    </w:p>
    <w:p w14:paraId="5CCFB9EC" w14:textId="5ECAD7CF" w:rsidR="00A24DB2" w:rsidRPr="00A24DB2" w:rsidRDefault="00A24DB2" w:rsidP="00632F9B">
      <w:pPr>
        <w:pStyle w:val="Default"/>
        <w:numPr>
          <w:ilvl w:val="0"/>
          <w:numId w:val="26"/>
        </w:numPr>
        <w:spacing w:after="44" w:line="276" w:lineRule="auto"/>
        <w:jc w:val="both"/>
        <w:rPr>
          <w:rFonts w:asciiTheme="majorHAnsi" w:eastAsia="Georgia" w:hAnsiTheme="majorHAnsi" w:cstheme="majorHAnsi"/>
          <w:color w:val="auto"/>
          <w:sz w:val="22"/>
          <w:szCs w:val="22"/>
          <w:lang w:val="en"/>
        </w:rPr>
      </w:pPr>
      <w:r w:rsidRPr="00A24DB2">
        <w:rPr>
          <w:rFonts w:asciiTheme="majorHAnsi" w:eastAsia="Georgia" w:hAnsiTheme="majorHAnsi" w:cstheme="majorHAnsi"/>
          <w:color w:val="auto"/>
          <w:sz w:val="22"/>
          <w:szCs w:val="22"/>
          <w:lang w:val="en"/>
        </w:rPr>
        <w:t>All emails regarding this course should have “</w:t>
      </w:r>
      <w:r>
        <w:rPr>
          <w:rFonts w:asciiTheme="majorHAnsi" w:eastAsia="Georgia" w:hAnsiTheme="majorHAnsi" w:cstheme="majorHAnsi"/>
          <w:color w:val="auto"/>
          <w:sz w:val="22"/>
          <w:szCs w:val="22"/>
          <w:lang w:val="en"/>
        </w:rPr>
        <w:t>IB Financing</w:t>
      </w:r>
      <w:r w:rsidRPr="00A24DB2">
        <w:rPr>
          <w:rFonts w:asciiTheme="majorHAnsi" w:eastAsia="Georgia" w:hAnsiTheme="majorHAnsi" w:cstheme="majorHAnsi"/>
          <w:color w:val="auto"/>
          <w:sz w:val="22"/>
          <w:szCs w:val="22"/>
          <w:lang w:val="en"/>
        </w:rPr>
        <w:t>” in the subject and a hint about the key issue in the email. Members of the faculty get an enormous volume of emails, much of which is not related to our courses</w:t>
      </w:r>
      <w:r w:rsidR="002C7C6A">
        <w:rPr>
          <w:rFonts w:asciiTheme="majorHAnsi" w:eastAsia="Georgia" w:hAnsiTheme="majorHAnsi" w:cstheme="majorHAnsi"/>
          <w:color w:val="auto"/>
          <w:sz w:val="22"/>
          <w:szCs w:val="22"/>
          <w:lang w:val="en"/>
        </w:rPr>
        <w:t>,</w:t>
      </w:r>
      <w:r w:rsidRPr="00A24DB2">
        <w:rPr>
          <w:rFonts w:asciiTheme="majorHAnsi" w:eastAsia="Georgia" w:hAnsiTheme="majorHAnsi" w:cstheme="majorHAnsi"/>
          <w:color w:val="auto"/>
          <w:sz w:val="22"/>
          <w:szCs w:val="22"/>
          <w:lang w:val="en"/>
        </w:rPr>
        <w:t xml:space="preserve"> so flagging emails </w:t>
      </w:r>
      <w:r w:rsidR="002C7C6A">
        <w:rPr>
          <w:rFonts w:asciiTheme="majorHAnsi" w:eastAsia="Georgia" w:hAnsiTheme="majorHAnsi" w:cstheme="majorHAnsi"/>
          <w:color w:val="auto"/>
          <w:sz w:val="22"/>
          <w:szCs w:val="22"/>
          <w:lang w:val="en"/>
        </w:rPr>
        <w:t xml:space="preserve">related to the </w:t>
      </w:r>
      <w:r w:rsidRPr="00A24DB2">
        <w:rPr>
          <w:rFonts w:asciiTheme="majorHAnsi" w:eastAsia="Georgia" w:hAnsiTheme="majorHAnsi" w:cstheme="majorHAnsi"/>
          <w:color w:val="auto"/>
          <w:sz w:val="22"/>
          <w:szCs w:val="22"/>
          <w:lang w:val="en"/>
        </w:rPr>
        <w:t xml:space="preserve">course </w:t>
      </w:r>
      <w:r w:rsidR="002C7C6A">
        <w:rPr>
          <w:rFonts w:asciiTheme="majorHAnsi" w:eastAsia="Georgia" w:hAnsiTheme="majorHAnsi" w:cstheme="majorHAnsi"/>
          <w:color w:val="auto"/>
          <w:sz w:val="22"/>
          <w:szCs w:val="22"/>
          <w:lang w:val="en"/>
        </w:rPr>
        <w:t xml:space="preserve">help me to prioritize </w:t>
      </w:r>
      <w:r w:rsidRPr="00A24DB2">
        <w:rPr>
          <w:rFonts w:asciiTheme="majorHAnsi" w:eastAsia="Georgia" w:hAnsiTheme="majorHAnsi" w:cstheme="majorHAnsi"/>
          <w:color w:val="auto"/>
          <w:sz w:val="22"/>
          <w:szCs w:val="22"/>
          <w:lang w:val="en"/>
        </w:rPr>
        <w:t xml:space="preserve">your message is important. If you do not have a response in about 48 hours, </w:t>
      </w:r>
      <w:r>
        <w:rPr>
          <w:rFonts w:asciiTheme="majorHAnsi" w:eastAsia="Georgia" w:hAnsiTheme="majorHAnsi" w:cstheme="majorHAnsi"/>
          <w:color w:val="auto"/>
          <w:sz w:val="22"/>
          <w:szCs w:val="22"/>
          <w:lang w:val="en"/>
        </w:rPr>
        <w:t xml:space="preserve">it is not considered rude to </w:t>
      </w:r>
      <w:r w:rsidRPr="00A24DB2">
        <w:rPr>
          <w:rFonts w:asciiTheme="majorHAnsi" w:eastAsia="Georgia" w:hAnsiTheme="majorHAnsi" w:cstheme="majorHAnsi"/>
          <w:color w:val="auto"/>
          <w:sz w:val="22"/>
          <w:szCs w:val="22"/>
          <w:lang w:val="en"/>
        </w:rPr>
        <w:t xml:space="preserve">re-send your email. Emails sent directly to me should be limited to </w:t>
      </w:r>
      <w:r>
        <w:rPr>
          <w:rFonts w:asciiTheme="majorHAnsi" w:eastAsia="Georgia" w:hAnsiTheme="majorHAnsi" w:cstheme="majorHAnsi"/>
          <w:color w:val="auto"/>
          <w:sz w:val="22"/>
          <w:szCs w:val="22"/>
          <w:lang w:val="en"/>
        </w:rPr>
        <w:t xml:space="preserve">specific </w:t>
      </w:r>
      <w:r w:rsidRPr="00A24DB2">
        <w:rPr>
          <w:rFonts w:asciiTheme="majorHAnsi" w:eastAsia="Georgia" w:hAnsiTheme="majorHAnsi" w:cstheme="majorHAnsi"/>
          <w:color w:val="auto"/>
          <w:sz w:val="22"/>
          <w:szCs w:val="22"/>
          <w:lang w:val="en"/>
        </w:rPr>
        <w:t xml:space="preserve">matters </w:t>
      </w:r>
      <w:r>
        <w:rPr>
          <w:rFonts w:asciiTheme="majorHAnsi" w:eastAsia="Georgia" w:hAnsiTheme="majorHAnsi" w:cstheme="majorHAnsi"/>
          <w:color w:val="auto"/>
          <w:sz w:val="22"/>
          <w:szCs w:val="22"/>
          <w:lang w:val="en"/>
        </w:rPr>
        <w:t>or queries regarding the course or subject matter.</w:t>
      </w:r>
      <w:r w:rsidRPr="00A24DB2">
        <w:rPr>
          <w:rFonts w:asciiTheme="majorHAnsi" w:eastAsia="Georgia" w:hAnsiTheme="majorHAnsi" w:cstheme="majorHAnsi"/>
          <w:color w:val="auto"/>
          <w:sz w:val="22"/>
          <w:szCs w:val="22"/>
          <w:lang w:val="en"/>
        </w:rPr>
        <w:t xml:space="preserve"> </w:t>
      </w:r>
      <w:r>
        <w:rPr>
          <w:rFonts w:asciiTheme="majorHAnsi" w:eastAsia="Georgia" w:hAnsiTheme="majorHAnsi" w:cstheme="majorHAnsi"/>
          <w:color w:val="auto"/>
          <w:sz w:val="22"/>
          <w:szCs w:val="22"/>
          <w:lang w:val="en"/>
        </w:rPr>
        <w:t>Q</w:t>
      </w:r>
      <w:r w:rsidRPr="00A24DB2">
        <w:rPr>
          <w:rFonts w:asciiTheme="majorHAnsi" w:eastAsia="Georgia" w:hAnsiTheme="majorHAnsi" w:cstheme="majorHAnsi"/>
          <w:color w:val="auto"/>
          <w:sz w:val="22"/>
          <w:szCs w:val="22"/>
          <w:lang w:val="en"/>
        </w:rPr>
        <w:t xml:space="preserve">uestions about the course material or assignments that would be of more general interest should be posted on </w:t>
      </w:r>
      <w:r>
        <w:rPr>
          <w:rFonts w:asciiTheme="majorHAnsi" w:eastAsia="Georgia" w:hAnsiTheme="majorHAnsi" w:cstheme="majorHAnsi"/>
          <w:color w:val="auto"/>
          <w:sz w:val="22"/>
          <w:szCs w:val="22"/>
          <w:lang w:val="en"/>
        </w:rPr>
        <w:t>for all to see</w:t>
      </w:r>
      <w:r w:rsidRPr="00A24DB2">
        <w:rPr>
          <w:rFonts w:asciiTheme="majorHAnsi" w:eastAsia="Georgia" w:hAnsiTheme="majorHAnsi" w:cstheme="majorHAnsi"/>
          <w:color w:val="auto"/>
          <w:sz w:val="22"/>
          <w:szCs w:val="22"/>
          <w:lang w:val="en"/>
        </w:rPr>
        <w:t xml:space="preserve">. </w:t>
      </w:r>
    </w:p>
    <w:p w14:paraId="281C7F4F" w14:textId="17775C61" w:rsidR="00A24DB2" w:rsidRPr="00A24DB2" w:rsidRDefault="00A24DB2" w:rsidP="00A24DB2">
      <w:pPr>
        <w:pStyle w:val="Default"/>
        <w:numPr>
          <w:ilvl w:val="0"/>
          <w:numId w:val="26"/>
        </w:numPr>
        <w:spacing w:after="44" w:line="276" w:lineRule="auto"/>
        <w:jc w:val="both"/>
        <w:rPr>
          <w:rFonts w:asciiTheme="majorHAnsi" w:eastAsia="Georgia" w:hAnsiTheme="majorHAnsi" w:cstheme="majorHAnsi"/>
          <w:color w:val="auto"/>
          <w:sz w:val="22"/>
          <w:szCs w:val="22"/>
          <w:lang w:val="en"/>
        </w:rPr>
      </w:pPr>
      <w:r w:rsidRPr="00A24DB2">
        <w:rPr>
          <w:rFonts w:asciiTheme="majorHAnsi" w:eastAsia="Georgia" w:hAnsiTheme="majorHAnsi" w:cstheme="majorHAnsi"/>
          <w:color w:val="auto"/>
          <w:sz w:val="22"/>
          <w:szCs w:val="22"/>
          <w:lang w:val="en"/>
        </w:rPr>
        <w:t xml:space="preserve">You are responsible for obtaining any materials distributed in or outside of class. If you cannot find something on </w:t>
      </w:r>
      <w:r>
        <w:rPr>
          <w:rFonts w:asciiTheme="majorHAnsi" w:eastAsia="Georgia" w:hAnsiTheme="majorHAnsi" w:cstheme="majorHAnsi"/>
          <w:color w:val="auto"/>
          <w:sz w:val="22"/>
          <w:szCs w:val="22"/>
          <w:lang w:val="en"/>
        </w:rPr>
        <w:t>Brightspace</w:t>
      </w:r>
      <w:r w:rsidRPr="00A24DB2">
        <w:rPr>
          <w:rFonts w:asciiTheme="majorHAnsi" w:eastAsia="Georgia" w:hAnsiTheme="majorHAnsi" w:cstheme="majorHAnsi"/>
          <w:color w:val="auto"/>
          <w:sz w:val="22"/>
          <w:szCs w:val="22"/>
          <w:lang w:val="en"/>
        </w:rPr>
        <w:t xml:space="preserve">, email me immediately or post an </w:t>
      </w:r>
      <w:r w:rsidR="002C7C6A">
        <w:rPr>
          <w:rFonts w:asciiTheme="majorHAnsi" w:eastAsia="Georgia" w:hAnsiTheme="majorHAnsi" w:cstheme="majorHAnsi"/>
          <w:color w:val="auto"/>
          <w:sz w:val="22"/>
          <w:szCs w:val="22"/>
          <w:lang w:val="en"/>
        </w:rPr>
        <w:t>e</w:t>
      </w:r>
      <w:r w:rsidRPr="00A24DB2">
        <w:rPr>
          <w:rFonts w:asciiTheme="majorHAnsi" w:eastAsia="Georgia" w:hAnsiTheme="majorHAnsi" w:cstheme="majorHAnsi"/>
          <w:color w:val="auto"/>
          <w:sz w:val="22"/>
          <w:szCs w:val="22"/>
          <w:lang w:val="en"/>
        </w:rPr>
        <w:t>nquiry o</w:t>
      </w:r>
      <w:r>
        <w:rPr>
          <w:rFonts w:asciiTheme="majorHAnsi" w:eastAsia="Georgia" w:hAnsiTheme="majorHAnsi" w:cstheme="majorHAnsi"/>
          <w:color w:val="auto"/>
          <w:sz w:val="22"/>
          <w:szCs w:val="22"/>
          <w:lang w:val="en"/>
        </w:rPr>
        <w:t>nline</w:t>
      </w:r>
      <w:r w:rsidRPr="00A24DB2">
        <w:rPr>
          <w:rFonts w:asciiTheme="majorHAnsi" w:eastAsia="Georgia" w:hAnsiTheme="majorHAnsi" w:cstheme="majorHAnsi"/>
          <w:color w:val="auto"/>
          <w:sz w:val="22"/>
          <w:szCs w:val="22"/>
          <w:lang w:val="en"/>
        </w:rPr>
        <w:t xml:space="preserve">. </w:t>
      </w:r>
    </w:p>
    <w:p w14:paraId="684CB4BE" w14:textId="2DA166D1" w:rsidR="00A24DB2" w:rsidRPr="00A24DB2" w:rsidRDefault="00A24DB2" w:rsidP="00A24DB2">
      <w:pPr>
        <w:pStyle w:val="Default"/>
        <w:numPr>
          <w:ilvl w:val="0"/>
          <w:numId w:val="26"/>
        </w:numPr>
        <w:spacing w:after="44" w:line="276" w:lineRule="auto"/>
        <w:jc w:val="both"/>
        <w:rPr>
          <w:rFonts w:asciiTheme="majorHAnsi" w:eastAsia="Georgia" w:hAnsiTheme="majorHAnsi" w:cstheme="majorHAnsi"/>
          <w:color w:val="auto"/>
          <w:sz w:val="22"/>
          <w:szCs w:val="22"/>
          <w:lang w:val="en"/>
        </w:rPr>
      </w:pPr>
      <w:r w:rsidRPr="00A24DB2">
        <w:rPr>
          <w:rFonts w:asciiTheme="majorHAnsi" w:eastAsia="Georgia" w:hAnsiTheme="majorHAnsi" w:cstheme="majorHAnsi"/>
          <w:color w:val="auto"/>
          <w:sz w:val="22"/>
          <w:szCs w:val="22"/>
          <w:lang w:val="en"/>
        </w:rPr>
        <w:t xml:space="preserve">Please </w:t>
      </w:r>
      <w:r w:rsidR="002C7C6A">
        <w:rPr>
          <w:rFonts w:asciiTheme="majorHAnsi" w:eastAsia="Georgia" w:hAnsiTheme="majorHAnsi" w:cstheme="majorHAnsi"/>
          <w:color w:val="auto"/>
          <w:sz w:val="22"/>
          <w:szCs w:val="22"/>
          <w:lang w:val="en"/>
        </w:rPr>
        <w:t xml:space="preserve">mobile </w:t>
      </w:r>
      <w:r w:rsidRPr="00A24DB2">
        <w:rPr>
          <w:rFonts w:asciiTheme="majorHAnsi" w:eastAsia="Georgia" w:hAnsiTheme="majorHAnsi" w:cstheme="majorHAnsi"/>
          <w:color w:val="auto"/>
          <w:sz w:val="22"/>
          <w:szCs w:val="22"/>
          <w:lang w:val="en"/>
        </w:rPr>
        <w:t xml:space="preserve">phones </w:t>
      </w:r>
      <w:r w:rsidR="002C7C6A">
        <w:rPr>
          <w:rFonts w:asciiTheme="majorHAnsi" w:eastAsia="Georgia" w:hAnsiTheme="majorHAnsi" w:cstheme="majorHAnsi"/>
          <w:color w:val="auto"/>
          <w:sz w:val="22"/>
          <w:szCs w:val="22"/>
          <w:lang w:val="en"/>
        </w:rPr>
        <w:t xml:space="preserve">and all other electronic devices </w:t>
      </w:r>
      <w:r w:rsidRPr="00A24DB2">
        <w:rPr>
          <w:rFonts w:asciiTheme="majorHAnsi" w:eastAsia="Georgia" w:hAnsiTheme="majorHAnsi" w:cstheme="majorHAnsi"/>
          <w:color w:val="auto"/>
          <w:sz w:val="22"/>
          <w:szCs w:val="22"/>
          <w:lang w:val="en"/>
        </w:rPr>
        <w:t>while in class. I understand many of you have children at home or work responsibilities that may require you to monitor your phones for incoming messages.</w:t>
      </w:r>
      <w:r w:rsidR="002C7C6A">
        <w:rPr>
          <w:rFonts w:asciiTheme="majorHAnsi" w:eastAsia="Georgia" w:hAnsiTheme="majorHAnsi" w:cstheme="majorHAnsi"/>
          <w:color w:val="auto"/>
          <w:sz w:val="22"/>
          <w:szCs w:val="22"/>
          <w:lang w:val="en"/>
        </w:rPr>
        <w:t xml:space="preserve"> Although discouraged, that is understood, but please ensure in this case that your devices are on mute.</w:t>
      </w:r>
      <w:r w:rsidRPr="00A24DB2">
        <w:rPr>
          <w:rFonts w:asciiTheme="majorHAnsi" w:eastAsia="Georgia" w:hAnsiTheme="majorHAnsi" w:cstheme="majorHAnsi"/>
          <w:color w:val="auto"/>
          <w:sz w:val="22"/>
          <w:szCs w:val="22"/>
          <w:lang w:val="en"/>
        </w:rPr>
        <w:t xml:space="preserve"> </w:t>
      </w:r>
    </w:p>
    <w:p w14:paraId="61BEBBF5" w14:textId="1D2AF6A6" w:rsidR="00A24DB2" w:rsidRPr="00F60A5A" w:rsidRDefault="00A24DB2" w:rsidP="00A24DB2">
      <w:pPr>
        <w:pStyle w:val="Default"/>
        <w:numPr>
          <w:ilvl w:val="0"/>
          <w:numId w:val="26"/>
        </w:numPr>
        <w:spacing w:after="44" w:line="276" w:lineRule="auto"/>
        <w:jc w:val="both"/>
        <w:rPr>
          <w:rFonts w:asciiTheme="majorHAnsi" w:eastAsia="Georgia" w:hAnsiTheme="majorHAnsi" w:cstheme="majorHAnsi"/>
          <w:color w:val="auto"/>
          <w:sz w:val="22"/>
          <w:szCs w:val="22"/>
          <w:lang w:val="en"/>
        </w:rPr>
      </w:pPr>
      <w:r w:rsidRPr="00A24DB2">
        <w:rPr>
          <w:rFonts w:asciiTheme="majorHAnsi" w:eastAsia="Georgia" w:hAnsiTheme="majorHAnsi" w:cstheme="majorHAnsi"/>
          <w:color w:val="auto"/>
          <w:sz w:val="22"/>
          <w:szCs w:val="22"/>
          <w:lang w:val="en"/>
        </w:rPr>
        <w:t xml:space="preserve">I </w:t>
      </w:r>
      <w:r>
        <w:rPr>
          <w:rFonts w:asciiTheme="majorHAnsi" w:eastAsia="Georgia" w:hAnsiTheme="majorHAnsi" w:cstheme="majorHAnsi"/>
          <w:color w:val="auto"/>
          <w:sz w:val="22"/>
          <w:szCs w:val="22"/>
          <w:lang w:val="en"/>
        </w:rPr>
        <w:t xml:space="preserve">may make slight adjustments to the </w:t>
      </w:r>
      <w:r w:rsidRPr="00A24DB2">
        <w:rPr>
          <w:rFonts w:asciiTheme="majorHAnsi" w:eastAsia="Georgia" w:hAnsiTheme="majorHAnsi" w:cstheme="majorHAnsi"/>
          <w:color w:val="auto"/>
          <w:sz w:val="22"/>
          <w:szCs w:val="22"/>
          <w:lang w:val="en"/>
        </w:rPr>
        <w:t xml:space="preserve">syllabus </w:t>
      </w:r>
      <w:r>
        <w:rPr>
          <w:rFonts w:asciiTheme="majorHAnsi" w:eastAsia="Georgia" w:hAnsiTheme="majorHAnsi" w:cstheme="majorHAnsi"/>
          <w:color w:val="auto"/>
          <w:sz w:val="22"/>
          <w:szCs w:val="22"/>
          <w:lang w:val="en"/>
        </w:rPr>
        <w:t xml:space="preserve">or lecture focus as the </w:t>
      </w:r>
      <w:r w:rsidR="002C7C6A">
        <w:rPr>
          <w:rFonts w:asciiTheme="majorHAnsi" w:eastAsia="Georgia" w:hAnsiTheme="majorHAnsi" w:cstheme="majorHAnsi"/>
          <w:color w:val="auto"/>
          <w:sz w:val="22"/>
          <w:szCs w:val="22"/>
          <w:lang w:val="en"/>
        </w:rPr>
        <w:t xml:space="preserve">seminars </w:t>
      </w:r>
      <w:r w:rsidRPr="00A24DB2">
        <w:rPr>
          <w:rFonts w:asciiTheme="majorHAnsi" w:eastAsia="Georgia" w:hAnsiTheme="majorHAnsi" w:cstheme="majorHAnsi"/>
          <w:color w:val="auto"/>
          <w:sz w:val="22"/>
          <w:szCs w:val="22"/>
          <w:lang w:val="en"/>
        </w:rPr>
        <w:t>progres</w:t>
      </w:r>
      <w:r>
        <w:rPr>
          <w:rFonts w:asciiTheme="majorHAnsi" w:eastAsia="Georgia" w:hAnsiTheme="majorHAnsi" w:cstheme="majorHAnsi"/>
          <w:color w:val="auto"/>
          <w:sz w:val="22"/>
          <w:szCs w:val="22"/>
          <w:lang w:val="en"/>
        </w:rPr>
        <w:t>s</w:t>
      </w:r>
      <w:r w:rsidRPr="00A24DB2">
        <w:rPr>
          <w:rFonts w:asciiTheme="majorHAnsi" w:eastAsia="Georgia" w:hAnsiTheme="majorHAnsi" w:cstheme="majorHAnsi"/>
          <w:color w:val="auto"/>
          <w:sz w:val="22"/>
          <w:szCs w:val="22"/>
          <w:lang w:val="en"/>
        </w:rPr>
        <w:t xml:space="preserve">. If I make changes, I will use the course email system to </w:t>
      </w:r>
      <w:r w:rsidRPr="00F60A5A">
        <w:rPr>
          <w:rFonts w:asciiTheme="majorHAnsi" w:eastAsia="Georgia" w:hAnsiTheme="majorHAnsi" w:cstheme="majorHAnsi"/>
          <w:color w:val="auto"/>
          <w:sz w:val="22"/>
          <w:szCs w:val="22"/>
          <w:lang w:val="en"/>
        </w:rPr>
        <w:t xml:space="preserve">notify you. </w:t>
      </w:r>
    </w:p>
    <w:p w14:paraId="6C2A69F5" w14:textId="2DF9143B" w:rsidR="00A24DB2" w:rsidRPr="0095459E" w:rsidRDefault="0095459E" w:rsidP="0095459E">
      <w:pPr>
        <w:pStyle w:val="Default"/>
        <w:spacing w:line="276" w:lineRule="auto"/>
        <w:jc w:val="center"/>
        <w:rPr>
          <w:rFonts w:asciiTheme="majorHAnsi" w:eastAsia="Georgia" w:hAnsiTheme="majorHAnsi" w:cstheme="majorHAnsi"/>
          <w:b/>
          <w:bCs/>
          <w:color w:val="auto"/>
          <w:sz w:val="22"/>
          <w:szCs w:val="22"/>
          <w:lang w:val="en"/>
        </w:rPr>
      </w:pPr>
      <w:r w:rsidRPr="0095459E">
        <w:rPr>
          <w:rFonts w:asciiTheme="majorHAnsi" w:eastAsia="Georgia" w:hAnsiTheme="majorHAnsi" w:cstheme="majorHAnsi"/>
          <w:b/>
          <w:bCs/>
          <w:color w:val="auto"/>
          <w:sz w:val="22"/>
          <w:szCs w:val="22"/>
          <w:lang w:val="en"/>
        </w:rPr>
        <w:t>____________________________________________</w:t>
      </w:r>
    </w:p>
    <w:p w14:paraId="553BF8DA" w14:textId="7AF8CA44" w:rsidR="00A24DB2" w:rsidRPr="00FF2501" w:rsidRDefault="00632F9B" w:rsidP="00FF2501">
      <w:pPr>
        <w:pStyle w:val="Heading2"/>
        <w:rPr>
          <w:u w:val="single"/>
        </w:rPr>
      </w:pPr>
      <w:r w:rsidRPr="00FF2501">
        <w:rPr>
          <w:u w:val="single"/>
        </w:rPr>
        <w:lastRenderedPageBreak/>
        <w:t xml:space="preserve">Course </w:t>
      </w:r>
      <w:r w:rsidR="00A4302B" w:rsidRPr="00FF2501">
        <w:rPr>
          <w:u w:val="single"/>
        </w:rPr>
        <w:t>Schedule</w:t>
      </w:r>
    </w:p>
    <w:p w14:paraId="79A52FDB" w14:textId="5D3D1A48" w:rsidR="00A24DB2" w:rsidRPr="00F60A5A" w:rsidRDefault="005044F5" w:rsidP="00FF2501">
      <w:pPr>
        <w:pStyle w:val="Heading3"/>
      </w:pPr>
      <w:r w:rsidRPr="00F60A5A">
        <w:t xml:space="preserve">Seminar 1 – Monday </w:t>
      </w:r>
      <w:r w:rsidR="000165E8">
        <w:t>29</w:t>
      </w:r>
      <w:r w:rsidR="000165E8" w:rsidRPr="000165E8">
        <w:rPr>
          <w:vertAlign w:val="superscript"/>
        </w:rPr>
        <w:t>th</w:t>
      </w:r>
      <w:r w:rsidRPr="00F60A5A">
        <w:t xml:space="preserve"> July, 202</w:t>
      </w:r>
      <w:r w:rsidR="000165E8">
        <w:t>4</w:t>
      </w:r>
    </w:p>
    <w:p w14:paraId="308402DA" w14:textId="4D9EC51F" w:rsidR="0095459E" w:rsidRDefault="0095459E" w:rsidP="00A10D93">
      <w:pPr>
        <w:spacing w:line="305" w:lineRule="auto"/>
        <w:jc w:val="both"/>
        <w:rPr>
          <w:rFonts w:asciiTheme="majorHAnsi" w:eastAsia="Georgia" w:hAnsiTheme="majorHAnsi" w:cstheme="majorHAnsi"/>
          <w:b/>
          <w:bCs/>
        </w:rPr>
      </w:pPr>
      <w:r>
        <w:rPr>
          <w:rFonts w:asciiTheme="majorHAnsi" w:eastAsia="Georgia" w:hAnsiTheme="majorHAnsi" w:cstheme="majorHAnsi"/>
          <w:b/>
          <w:bCs/>
        </w:rPr>
        <w:t>INTRODUCTION TO INCLUSIVE BUSINESS FINANCING: DEFINITIONS, ENGAGEMENT MODELS AND FINANCING MODALITIES</w:t>
      </w:r>
    </w:p>
    <w:p w14:paraId="774D89DB" w14:textId="77777777" w:rsidR="0081417D" w:rsidRPr="0095459E" w:rsidRDefault="0081417D" w:rsidP="00A10D93">
      <w:pPr>
        <w:spacing w:line="305" w:lineRule="auto"/>
        <w:jc w:val="both"/>
        <w:rPr>
          <w:rFonts w:asciiTheme="majorHAnsi" w:eastAsia="Georgia" w:hAnsiTheme="majorHAnsi" w:cstheme="majorHAnsi"/>
          <w:b/>
          <w:bCs/>
        </w:rPr>
      </w:pPr>
    </w:p>
    <w:p w14:paraId="6F4271BE" w14:textId="6883554B" w:rsidR="00A24DB2" w:rsidRPr="00F60A5A" w:rsidRDefault="005044F5" w:rsidP="00A10D93">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Objective:</w:t>
      </w:r>
      <w:r w:rsidRPr="00F60A5A">
        <w:rPr>
          <w:rFonts w:asciiTheme="majorHAnsi" w:eastAsia="Georgia" w:hAnsiTheme="majorHAnsi" w:cstheme="majorHAnsi"/>
          <w:b/>
          <w:bCs/>
        </w:rPr>
        <w:t xml:space="preserve"> </w:t>
      </w:r>
      <w:r w:rsidR="0095459E">
        <w:rPr>
          <w:rFonts w:asciiTheme="majorHAnsi" w:eastAsia="Georgia" w:hAnsiTheme="majorHAnsi" w:cstheme="majorHAnsi"/>
        </w:rPr>
        <w:t>To i</w:t>
      </w:r>
      <w:r w:rsidRPr="00F60A5A">
        <w:rPr>
          <w:rFonts w:asciiTheme="majorHAnsi" w:eastAsia="Georgia" w:hAnsiTheme="majorHAnsi" w:cstheme="majorHAnsi"/>
        </w:rPr>
        <w:t xml:space="preserve">ntroduce the key concepts and terms in Inclusive Business (IB) and IB Financing; explore why IB Financing should be considered a critical strategy/tool in social finance and impact investment, specifically its contributions to poverty alleviation, wealth creation and further positive social and environmental outcomes. </w:t>
      </w:r>
    </w:p>
    <w:p w14:paraId="4F2EF06B" w14:textId="77777777" w:rsidR="005044F5" w:rsidRPr="00F60A5A" w:rsidRDefault="005044F5" w:rsidP="00A10D93">
      <w:pPr>
        <w:spacing w:line="305" w:lineRule="auto"/>
        <w:jc w:val="both"/>
        <w:rPr>
          <w:rFonts w:asciiTheme="majorHAnsi" w:eastAsia="Georgia" w:hAnsiTheme="majorHAnsi" w:cstheme="majorHAnsi"/>
        </w:rPr>
      </w:pPr>
    </w:p>
    <w:p w14:paraId="242DBFE8" w14:textId="02E07807" w:rsidR="005044F5" w:rsidRPr="00F60A5A" w:rsidRDefault="005044F5" w:rsidP="00A10D93">
      <w:pPr>
        <w:spacing w:line="305" w:lineRule="auto"/>
        <w:jc w:val="both"/>
        <w:rPr>
          <w:rFonts w:asciiTheme="majorHAnsi" w:eastAsia="Georgia" w:hAnsiTheme="majorHAnsi" w:cstheme="majorHAnsi"/>
          <w:b/>
          <w:bCs/>
          <w:u w:val="single"/>
        </w:rPr>
      </w:pPr>
      <w:r w:rsidRPr="00F60A5A">
        <w:rPr>
          <w:rFonts w:asciiTheme="majorHAnsi" w:eastAsia="Georgia" w:hAnsiTheme="majorHAnsi" w:cstheme="majorHAnsi"/>
          <w:b/>
          <w:bCs/>
          <w:u w:val="single"/>
        </w:rPr>
        <w:t>Reading</w:t>
      </w:r>
      <w:r w:rsidR="00FF0A8C" w:rsidRPr="00F60A5A">
        <w:rPr>
          <w:rFonts w:asciiTheme="majorHAnsi" w:eastAsia="Georgia" w:hAnsiTheme="majorHAnsi" w:cstheme="majorHAnsi"/>
          <w:b/>
          <w:bCs/>
          <w:u w:val="single"/>
        </w:rPr>
        <w:t>s</w:t>
      </w:r>
      <w:r w:rsidRPr="00F60A5A">
        <w:rPr>
          <w:rFonts w:asciiTheme="majorHAnsi" w:eastAsia="Georgia" w:hAnsiTheme="majorHAnsi" w:cstheme="majorHAnsi"/>
          <w:b/>
          <w:bCs/>
          <w:u w:val="single"/>
        </w:rPr>
        <w:t xml:space="preserve">: </w:t>
      </w:r>
    </w:p>
    <w:p w14:paraId="41781219" w14:textId="48FCCA2A" w:rsidR="005044F5" w:rsidRPr="00F60A5A" w:rsidRDefault="005044F5" w:rsidP="005044F5">
      <w:pPr>
        <w:numPr>
          <w:ilvl w:val="0"/>
          <w:numId w:val="27"/>
        </w:numPr>
        <w:spacing w:line="305" w:lineRule="auto"/>
        <w:contextualSpacing/>
        <w:rPr>
          <w:rFonts w:asciiTheme="majorHAnsi" w:eastAsia="Georgia" w:hAnsiTheme="majorHAnsi" w:cstheme="majorHAnsi"/>
        </w:rPr>
      </w:pPr>
      <w:r w:rsidRPr="00F60A5A">
        <w:rPr>
          <w:rFonts w:asciiTheme="majorHAnsi" w:eastAsia="Georgia" w:hAnsiTheme="majorHAnsi" w:cstheme="majorHAnsi"/>
        </w:rPr>
        <w:t xml:space="preserve">Beckwith, Noah. </w:t>
      </w:r>
      <w:r w:rsidRPr="00F60A5A">
        <w:rPr>
          <w:rFonts w:asciiTheme="majorHAnsi" w:eastAsia="Georgia" w:hAnsiTheme="majorHAnsi" w:cstheme="majorHAnsi"/>
          <w:i/>
        </w:rPr>
        <w:t xml:space="preserve">Inclusive Business Financing: Where Commercial Opportunity and Sustainability Converge; </w:t>
      </w:r>
      <w:r w:rsidR="00A4302B" w:rsidRPr="00F60A5A">
        <w:rPr>
          <w:rFonts w:asciiTheme="majorHAnsi" w:eastAsia="Georgia" w:hAnsiTheme="majorHAnsi" w:cstheme="majorHAnsi"/>
          <w:iCs/>
        </w:rPr>
        <w:t xml:space="preserve">June 2018, </w:t>
      </w:r>
      <w:r w:rsidRPr="00F60A5A">
        <w:rPr>
          <w:rFonts w:asciiTheme="majorHAnsi" w:eastAsia="Georgia" w:hAnsiTheme="majorHAnsi" w:cstheme="majorHAnsi"/>
        </w:rPr>
        <w:t xml:space="preserve">Executive Summary, </w:t>
      </w:r>
      <w:proofErr w:type="gramStart"/>
      <w:r w:rsidRPr="00F60A5A">
        <w:rPr>
          <w:rFonts w:asciiTheme="majorHAnsi" w:eastAsia="Georgia" w:hAnsiTheme="majorHAnsi" w:cstheme="majorHAnsi"/>
        </w:rPr>
        <w:t>Chapter</w:t>
      </w:r>
      <w:r w:rsidR="00E52916" w:rsidRPr="00F60A5A">
        <w:rPr>
          <w:rFonts w:asciiTheme="majorHAnsi" w:eastAsia="Georgia" w:hAnsiTheme="majorHAnsi" w:cstheme="majorHAnsi"/>
        </w:rPr>
        <w:t>s</w:t>
      </w:r>
      <w:r w:rsidRPr="00F60A5A">
        <w:rPr>
          <w:rFonts w:asciiTheme="majorHAnsi" w:eastAsia="Georgia" w:hAnsiTheme="majorHAnsi" w:cstheme="majorHAnsi"/>
        </w:rPr>
        <w:t xml:space="preserve">  </w:t>
      </w:r>
      <w:r w:rsidR="00E52916" w:rsidRPr="00F60A5A">
        <w:rPr>
          <w:rFonts w:asciiTheme="majorHAnsi" w:eastAsia="Georgia" w:hAnsiTheme="majorHAnsi" w:cstheme="majorHAnsi"/>
        </w:rPr>
        <w:t>1</w:t>
      </w:r>
      <w:proofErr w:type="gramEnd"/>
      <w:r w:rsidR="00E52916" w:rsidRPr="00F60A5A">
        <w:rPr>
          <w:rFonts w:asciiTheme="majorHAnsi" w:eastAsia="Georgia" w:hAnsiTheme="majorHAnsi" w:cstheme="majorHAnsi"/>
        </w:rPr>
        <w:t xml:space="preserve"> and 2</w:t>
      </w:r>
      <w:r w:rsidRPr="00F60A5A">
        <w:rPr>
          <w:rFonts w:asciiTheme="majorHAnsi" w:eastAsia="Georgia" w:hAnsiTheme="majorHAnsi" w:cstheme="majorHAnsi"/>
        </w:rPr>
        <w:t>.</w:t>
      </w:r>
    </w:p>
    <w:p w14:paraId="3A71337A" w14:textId="7BC1F47B" w:rsidR="005044F5" w:rsidRPr="00F60A5A" w:rsidRDefault="00E52916" w:rsidP="005044F5">
      <w:pPr>
        <w:pStyle w:val="ListParagraph"/>
        <w:numPr>
          <w:ilvl w:val="0"/>
          <w:numId w:val="27"/>
        </w:numPr>
        <w:spacing w:line="305" w:lineRule="auto"/>
        <w:jc w:val="both"/>
        <w:rPr>
          <w:rFonts w:asciiTheme="majorHAnsi" w:eastAsia="Georgia" w:hAnsiTheme="majorHAnsi" w:cstheme="majorHAnsi"/>
        </w:rPr>
      </w:pPr>
      <w:r w:rsidRPr="00F60A5A">
        <w:rPr>
          <w:rFonts w:asciiTheme="majorHAnsi" w:eastAsia="Georgia" w:hAnsiTheme="majorHAnsi" w:cstheme="majorHAnsi"/>
        </w:rPr>
        <w:t xml:space="preserve">Prahalad, </w:t>
      </w:r>
      <w:proofErr w:type="gramStart"/>
      <w:r w:rsidRPr="00F60A5A">
        <w:rPr>
          <w:rFonts w:asciiTheme="majorHAnsi" w:eastAsia="Georgia" w:hAnsiTheme="majorHAnsi" w:cstheme="majorHAnsi"/>
        </w:rPr>
        <w:t>C.K.</w:t>
      </w:r>
      <w:r w:rsidR="0095459E">
        <w:rPr>
          <w:rFonts w:asciiTheme="majorHAnsi" w:eastAsia="Georgia" w:hAnsiTheme="majorHAnsi" w:cstheme="majorHAnsi"/>
        </w:rPr>
        <w:t>.</w:t>
      </w:r>
      <w:proofErr w:type="gramEnd"/>
      <w:r w:rsidRPr="00F60A5A">
        <w:rPr>
          <w:rFonts w:asciiTheme="majorHAnsi" w:eastAsia="Georgia" w:hAnsiTheme="majorHAnsi" w:cstheme="majorHAnsi"/>
        </w:rPr>
        <w:t xml:space="preserve"> </w:t>
      </w:r>
      <w:r w:rsidRPr="00F60A5A">
        <w:rPr>
          <w:rFonts w:asciiTheme="majorHAnsi" w:eastAsia="Georgia" w:hAnsiTheme="majorHAnsi" w:cstheme="majorHAnsi"/>
          <w:i/>
        </w:rPr>
        <w:t>The Fortune at the Bottom of the Pyramid: Eradicating Poverty through Profits</w:t>
      </w:r>
      <w:r w:rsidR="00A4302B" w:rsidRPr="00F60A5A">
        <w:rPr>
          <w:rFonts w:asciiTheme="majorHAnsi" w:eastAsia="Georgia" w:hAnsiTheme="majorHAnsi" w:cstheme="majorHAnsi"/>
          <w:iCs/>
        </w:rPr>
        <w:t>; 2006</w:t>
      </w:r>
      <w:r w:rsidRPr="00F60A5A">
        <w:rPr>
          <w:rFonts w:asciiTheme="majorHAnsi" w:eastAsia="Georgia" w:hAnsiTheme="majorHAnsi" w:cstheme="majorHAnsi"/>
          <w:iCs/>
        </w:rPr>
        <w:t xml:space="preserve"> Chapters 1 and 2.</w:t>
      </w:r>
    </w:p>
    <w:p w14:paraId="1B4267F2" w14:textId="077A2A4E" w:rsidR="00FF0A8C" w:rsidRPr="00F60A5A" w:rsidRDefault="00FF0A8C" w:rsidP="00A4302B">
      <w:pPr>
        <w:pStyle w:val="ListParagraph"/>
        <w:numPr>
          <w:ilvl w:val="0"/>
          <w:numId w:val="27"/>
        </w:numPr>
        <w:spacing w:line="305" w:lineRule="auto"/>
        <w:rPr>
          <w:rFonts w:asciiTheme="majorHAnsi" w:eastAsia="Georgia" w:hAnsiTheme="majorHAnsi" w:cstheme="majorHAnsi"/>
        </w:rPr>
      </w:pPr>
      <w:r w:rsidRPr="00F60A5A">
        <w:rPr>
          <w:rFonts w:asciiTheme="majorHAnsi" w:eastAsia="Georgia" w:hAnsiTheme="majorHAnsi" w:cstheme="majorHAnsi"/>
        </w:rPr>
        <w:t xml:space="preserve">World Bank Group, </w:t>
      </w:r>
      <w:r w:rsidRPr="00F60A5A">
        <w:rPr>
          <w:rFonts w:asciiTheme="majorHAnsi" w:eastAsia="Georgia" w:hAnsiTheme="majorHAnsi" w:cstheme="majorHAnsi"/>
          <w:i/>
        </w:rPr>
        <w:t xml:space="preserve">Poverty and Shared Prosperity, </w:t>
      </w:r>
      <w:r w:rsidRPr="00F60A5A">
        <w:rPr>
          <w:rFonts w:asciiTheme="majorHAnsi" w:eastAsia="Georgia" w:hAnsiTheme="majorHAnsi" w:cstheme="majorHAnsi"/>
        </w:rPr>
        <w:t xml:space="preserve">2018 </w:t>
      </w:r>
      <w:r w:rsidRPr="00F60A5A">
        <w:rPr>
          <w:rFonts w:asciiTheme="majorHAnsi" w:eastAsia="Georgia" w:hAnsiTheme="majorHAnsi" w:cstheme="majorHAnsi"/>
          <w:i/>
        </w:rPr>
        <w:t xml:space="preserve">Piecing Together the Poverty Puzzle; </w:t>
      </w:r>
      <w:r w:rsidRPr="0095459E">
        <w:rPr>
          <w:rFonts w:asciiTheme="majorHAnsi" w:eastAsia="Georgia" w:hAnsiTheme="majorHAnsi" w:cstheme="majorHAnsi"/>
          <w:iCs/>
        </w:rPr>
        <w:t>Chapter 4</w:t>
      </w:r>
      <w:r w:rsidR="0095459E">
        <w:rPr>
          <w:rFonts w:asciiTheme="majorHAnsi" w:eastAsia="Georgia" w:hAnsiTheme="majorHAnsi" w:cstheme="majorHAnsi"/>
          <w:iCs/>
        </w:rPr>
        <w:t>,</w:t>
      </w:r>
      <w:r w:rsidRPr="00F60A5A">
        <w:rPr>
          <w:rFonts w:asciiTheme="majorHAnsi" w:eastAsia="Georgia" w:hAnsiTheme="majorHAnsi" w:cstheme="majorHAnsi"/>
          <w:i/>
        </w:rPr>
        <w:t xml:space="preserve"> </w:t>
      </w:r>
      <w:r w:rsidRPr="00F60A5A">
        <w:rPr>
          <w:rFonts w:asciiTheme="majorHAnsi" w:eastAsia="Georgia" w:hAnsiTheme="majorHAnsi" w:cstheme="majorHAnsi"/>
          <w:i/>
          <w:iCs/>
        </w:rPr>
        <w:t>Beyond Monetary Poverty</w:t>
      </w:r>
      <w:r w:rsidR="00A4302B" w:rsidRPr="00F60A5A">
        <w:rPr>
          <w:rFonts w:asciiTheme="majorHAnsi" w:eastAsia="Georgia" w:hAnsiTheme="majorHAnsi" w:cstheme="majorHAnsi"/>
        </w:rPr>
        <w:t>.</w:t>
      </w:r>
    </w:p>
    <w:p w14:paraId="1350BBD4" w14:textId="60FBF452" w:rsidR="00FF0A8C" w:rsidRPr="00F60A5A" w:rsidRDefault="00FF0A8C" w:rsidP="00FF0A8C">
      <w:pPr>
        <w:pStyle w:val="ListParagraph"/>
        <w:numPr>
          <w:ilvl w:val="0"/>
          <w:numId w:val="27"/>
        </w:numPr>
        <w:spacing w:line="305" w:lineRule="auto"/>
        <w:jc w:val="both"/>
        <w:rPr>
          <w:rFonts w:asciiTheme="majorHAnsi" w:eastAsia="Georgia" w:hAnsiTheme="majorHAnsi" w:cstheme="majorHAnsi"/>
        </w:rPr>
      </w:pPr>
      <w:r w:rsidRPr="00F60A5A">
        <w:rPr>
          <w:rFonts w:asciiTheme="majorHAnsi" w:eastAsia="Georgia" w:hAnsiTheme="majorHAnsi" w:cstheme="majorHAnsi"/>
        </w:rPr>
        <w:t xml:space="preserve">Blue Orchard Academy, </w:t>
      </w:r>
      <w:r w:rsidRPr="00F60A5A">
        <w:rPr>
          <w:rFonts w:asciiTheme="majorHAnsi" w:eastAsia="Georgia" w:hAnsiTheme="majorHAnsi" w:cstheme="majorHAnsi"/>
          <w:i/>
        </w:rPr>
        <w:t xml:space="preserve">SMEs and SDGs: Supporting Small and Medium Enterprises to Achieve the </w:t>
      </w:r>
      <w:r w:rsidR="00B27BAF" w:rsidRPr="00F60A5A">
        <w:rPr>
          <w:rFonts w:asciiTheme="majorHAnsi" w:eastAsia="Georgia" w:hAnsiTheme="majorHAnsi" w:cstheme="majorHAnsi"/>
          <w:i/>
        </w:rPr>
        <w:t>Sustainable</w:t>
      </w:r>
      <w:r w:rsidRPr="00F60A5A">
        <w:rPr>
          <w:rFonts w:asciiTheme="majorHAnsi" w:eastAsia="Georgia" w:hAnsiTheme="majorHAnsi" w:cstheme="majorHAnsi"/>
          <w:i/>
        </w:rPr>
        <w:t xml:space="preserve"> Development Goals; </w:t>
      </w:r>
      <w:r w:rsidRPr="00F60A5A">
        <w:rPr>
          <w:rFonts w:asciiTheme="majorHAnsi" w:eastAsia="Georgia" w:hAnsiTheme="majorHAnsi" w:cstheme="majorHAnsi"/>
        </w:rPr>
        <w:t>November 2017, pp.1-14.</w:t>
      </w:r>
    </w:p>
    <w:p w14:paraId="36D3CEA9" w14:textId="77777777" w:rsidR="005044F5" w:rsidRPr="00F60A5A" w:rsidRDefault="005044F5" w:rsidP="00A10D93">
      <w:pPr>
        <w:spacing w:line="305" w:lineRule="auto"/>
        <w:jc w:val="both"/>
        <w:rPr>
          <w:rFonts w:asciiTheme="majorHAnsi" w:eastAsia="Georgia" w:hAnsiTheme="majorHAnsi" w:cstheme="majorHAnsi"/>
          <w:b/>
          <w:bCs/>
        </w:rPr>
      </w:pPr>
    </w:p>
    <w:p w14:paraId="58578445" w14:textId="2DC0AD98" w:rsidR="00E52916" w:rsidRPr="00F60A5A" w:rsidRDefault="00E52916" w:rsidP="005044F5">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Preparation:</w:t>
      </w:r>
      <w:r w:rsidRPr="00F60A5A">
        <w:rPr>
          <w:rFonts w:asciiTheme="majorHAnsi" w:eastAsia="Georgia" w:hAnsiTheme="majorHAnsi" w:cstheme="majorHAnsi"/>
          <w:b/>
          <w:bCs/>
        </w:rPr>
        <w:t xml:space="preserve"> </w:t>
      </w:r>
      <w:r w:rsidRPr="00F60A5A">
        <w:rPr>
          <w:rFonts w:asciiTheme="majorHAnsi" w:eastAsia="Georgia" w:hAnsiTheme="majorHAnsi" w:cstheme="majorHAnsi"/>
        </w:rPr>
        <w:t xml:space="preserve">Be prepared to interrogate and discuss core IB Financing concepts and strategies and to consider where they sit on the spectrum of interventions broadly included in the fields of impact investment, social finance, development finance, ESG and so on. If in our discussion it is agreed that IB Financing is in fact a key tool in achieving positive social, environmental and financial outcomes, then how can it be mainstreamed and vastly expanded? </w:t>
      </w:r>
      <w:r w:rsidR="0095459E">
        <w:rPr>
          <w:rFonts w:asciiTheme="majorHAnsi" w:eastAsia="Georgia" w:hAnsiTheme="majorHAnsi" w:cstheme="majorHAnsi"/>
        </w:rPr>
        <w:t xml:space="preserve">What are the obstacles? </w:t>
      </w:r>
      <w:r w:rsidR="00A4302B" w:rsidRPr="00F60A5A">
        <w:rPr>
          <w:rFonts w:asciiTheme="majorHAnsi" w:eastAsia="Georgia" w:hAnsiTheme="majorHAnsi" w:cstheme="majorHAnsi"/>
        </w:rPr>
        <w:t xml:space="preserve">Further discussion </w:t>
      </w:r>
      <w:r w:rsidR="0095459E">
        <w:rPr>
          <w:rFonts w:asciiTheme="majorHAnsi" w:eastAsia="Georgia" w:hAnsiTheme="majorHAnsi" w:cstheme="majorHAnsi"/>
        </w:rPr>
        <w:t xml:space="preserve">topics </w:t>
      </w:r>
      <w:r w:rsidR="00A4302B" w:rsidRPr="00F60A5A">
        <w:rPr>
          <w:rFonts w:asciiTheme="majorHAnsi" w:eastAsia="Georgia" w:hAnsiTheme="majorHAnsi" w:cstheme="majorHAnsi"/>
        </w:rPr>
        <w:t>will include:</w:t>
      </w:r>
    </w:p>
    <w:p w14:paraId="1D73E080" w14:textId="1CC99EC8" w:rsidR="00A4302B" w:rsidRPr="00F60A5A" w:rsidRDefault="00A4302B" w:rsidP="00A4302B">
      <w:pPr>
        <w:numPr>
          <w:ilvl w:val="0"/>
          <w:numId w:val="15"/>
        </w:numPr>
        <w:spacing w:line="305" w:lineRule="auto"/>
        <w:contextualSpacing/>
        <w:jc w:val="both"/>
        <w:rPr>
          <w:rFonts w:asciiTheme="majorHAnsi" w:eastAsia="Georgia" w:hAnsiTheme="majorHAnsi" w:cstheme="majorHAnsi"/>
        </w:rPr>
      </w:pPr>
      <w:r w:rsidRPr="00F60A5A">
        <w:rPr>
          <w:rFonts w:asciiTheme="majorHAnsi" w:eastAsia="Georgia" w:hAnsiTheme="majorHAnsi" w:cstheme="majorHAnsi"/>
        </w:rPr>
        <w:t xml:space="preserve">What characteristics distinguish </w:t>
      </w:r>
      <w:r w:rsidR="0095459E">
        <w:rPr>
          <w:rFonts w:asciiTheme="majorHAnsi" w:eastAsia="Georgia" w:hAnsiTheme="majorHAnsi" w:cstheme="majorHAnsi"/>
        </w:rPr>
        <w:t xml:space="preserve">IB </w:t>
      </w:r>
      <w:r w:rsidRPr="00F60A5A">
        <w:rPr>
          <w:rFonts w:asciiTheme="majorHAnsi" w:eastAsia="Georgia" w:hAnsiTheme="majorHAnsi" w:cstheme="majorHAnsi"/>
        </w:rPr>
        <w:t>engagement strategies and models from others?</w:t>
      </w:r>
    </w:p>
    <w:p w14:paraId="017848A6" w14:textId="708413F0" w:rsidR="00A4302B" w:rsidRPr="00F60A5A" w:rsidRDefault="00A4302B" w:rsidP="00A4302B">
      <w:pPr>
        <w:numPr>
          <w:ilvl w:val="0"/>
          <w:numId w:val="15"/>
        </w:numPr>
        <w:spacing w:line="305" w:lineRule="auto"/>
        <w:contextualSpacing/>
        <w:jc w:val="both"/>
        <w:rPr>
          <w:rFonts w:asciiTheme="majorHAnsi" w:eastAsia="Georgia" w:hAnsiTheme="majorHAnsi" w:cstheme="majorHAnsi"/>
        </w:rPr>
      </w:pPr>
      <w:r w:rsidRPr="00F60A5A">
        <w:rPr>
          <w:rFonts w:asciiTheme="majorHAnsi" w:eastAsia="Georgia" w:hAnsiTheme="majorHAnsi" w:cstheme="majorHAnsi"/>
        </w:rPr>
        <w:t xml:space="preserve">Is the ‘inclusive’, in </w:t>
      </w:r>
      <w:r w:rsidR="0095459E">
        <w:rPr>
          <w:rFonts w:asciiTheme="majorHAnsi" w:eastAsia="Georgia" w:hAnsiTheme="majorHAnsi" w:cstheme="majorHAnsi"/>
        </w:rPr>
        <w:t xml:space="preserve">IB </w:t>
      </w:r>
      <w:r w:rsidRPr="00F60A5A">
        <w:rPr>
          <w:rFonts w:asciiTheme="majorHAnsi" w:eastAsia="Georgia" w:hAnsiTheme="majorHAnsi" w:cstheme="majorHAnsi"/>
        </w:rPr>
        <w:t xml:space="preserve">financing more than a positive, hopeful, reassuring term? </w:t>
      </w:r>
    </w:p>
    <w:p w14:paraId="7E87B9FB" w14:textId="395820B0" w:rsidR="00A4302B" w:rsidRPr="00F60A5A" w:rsidRDefault="00A4302B" w:rsidP="00A4302B">
      <w:pPr>
        <w:numPr>
          <w:ilvl w:val="0"/>
          <w:numId w:val="15"/>
        </w:numPr>
        <w:spacing w:line="305" w:lineRule="auto"/>
        <w:contextualSpacing/>
        <w:jc w:val="both"/>
        <w:rPr>
          <w:rFonts w:asciiTheme="majorHAnsi" w:eastAsia="Georgia" w:hAnsiTheme="majorHAnsi" w:cstheme="majorHAnsi"/>
        </w:rPr>
      </w:pPr>
      <w:r w:rsidRPr="00F60A5A">
        <w:rPr>
          <w:rFonts w:asciiTheme="majorHAnsi" w:eastAsia="Georgia" w:hAnsiTheme="majorHAnsi" w:cstheme="majorHAnsi"/>
        </w:rPr>
        <w:t xml:space="preserve">In what way can </w:t>
      </w:r>
      <w:r w:rsidR="0095459E">
        <w:rPr>
          <w:rFonts w:asciiTheme="majorHAnsi" w:eastAsia="Georgia" w:hAnsiTheme="majorHAnsi" w:cstheme="majorHAnsi"/>
        </w:rPr>
        <w:t xml:space="preserve">IB </w:t>
      </w:r>
      <w:r w:rsidRPr="00F60A5A">
        <w:rPr>
          <w:rFonts w:asciiTheme="majorHAnsi" w:eastAsia="Georgia" w:hAnsiTheme="majorHAnsi" w:cstheme="majorHAnsi"/>
        </w:rPr>
        <w:t>engagement strategies realize social impact and what are some of the key issues that should be borne in mind when considering IB financing strategies?</w:t>
      </w:r>
    </w:p>
    <w:p w14:paraId="37F6BC6F" w14:textId="77777777" w:rsidR="00A4302B" w:rsidRPr="00F60A5A" w:rsidRDefault="00A4302B" w:rsidP="00A4302B">
      <w:pPr>
        <w:numPr>
          <w:ilvl w:val="0"/>
          <w:numId w:val="15"/>
        </w:numPr>
        <w:spacing w:line="305" w:lineRule="auto"/>
        <w:contextualSpacing/>
        <w:jc w:val="both"/>
        <w:rPr>
          <w:rFonts w:asciiTheme="majorHAnsi" w:eastAsia="Georgia" w:hAnsiTheme="majorHAnsi" w:cstheme="majorHAnsi"/>
        </w:rPr>
      </w:pPr>
      <w:r w:rsidRPr="00F60A5A">
        <w:rPr>
          <w:rFonts w:asciiTheme="majorHAnsi" w:eastAsia="Georgia" w:hAnsiTheme="majorHAnsi" w:cstheme="majorHAnsi"/>
        </w:rPr>
        <w:t>Which stakeholders or constituencies in society are we thinking about when we consider designing an IB financing strategy?</w:t>
      </w:r>
    </w:p>
    <w:p w14:paraId="0FA7C312" w14:textId="7A4DCA6C" w:rsidR="00A4302B" w:rsidRPr="00F60A5A" w:rsidRDefault="00A4302B" w:rsidP="00A4302B">
      <w:pPr>
        <w:numPr>
          <w:ilvl w:val="0"/>
          <w:numId w:val="15"/>
        </w:numPr>
        <w:spacing w:line="305" w:lineRule="auto"/>
        <w:contextualSpacing/>
        <w:jc w:val="both"/>
        <w:rPr>
          <w:rFonts w:asciiTheme="majorHAnsi" w:eastAsia="Georgia" w:hAnsiTheme="majorHAnsi" w:cstheme="majorHAnsi"/>
        </w:rPr>
      </w:pPr>
      <w:r w:rsidRPr="00F60A5A">
        <w:rPr>
          <w:rFonts w:asciiTheme="majorHAnsi" w:eastAsia="Georgia" w:hAnsiTheme="majorHAnsi" w:cstheme="majorHAnsi"/>
        </w:rPr>
        <w:t>In what ways can IB financing enable us to reduce poverty, increase environmental sustainability as we do so, and achieve the Sustainable Development Goals</w:t>
      </w:r>
      <w:r w:rsidR="0095459E">
        <w:rPr>
          <w:rFonts w:asciiTheme="majorHAnsi" w:eastAsia="Georgia" w:hAnsiTheme="majorHAnsi" w:cstheme="majorHAnsi"/>
        </w:rPr>
        <w:t xml:space="preserve"> (SDGs)</w:t>
      </w:r>
      <w:r w:rsidRPr="00F60A5A">
        <w:rPr>
          <w:rFonts w:asciiTheme="majorHAnsi" w:eastAsia="Georgia" w:hAnsiTheme="majorHAnsi" w:cstheme="majorHAnsi"/>
        </w:rPr>
        <w:t>?</w:t>
      </w:r>
    </w:p>
    <w:p w14:paraId="4FD2C8C1" w14:textId="1582780D" w:rsidR="00E06C52" w:rsidRDefault="00E06C52">
      <w:pPr>
        <w:rPr>
          <w:rFonts w:asciiTheme="majorHAnsi" w:eastAsia="Georgia" w:hAnsiTheme="majorHAnsi" w:cstheme="majorHAnsi"/>
        </w:rPr>
      </w:pPr>
      <w:r>
        <w:rPr>
          <w:rFonts w:asciiTheme="majorHAnsi" w:eastAsia="Georgia" w:hAnsiTheme="majorHAnsi" w:cstheme="majorHAnsi"/>
        </w:rPr>
        <w:br w:type="page"/>
      </w:r>
    </w:p>
    <w:p w14:paraId="3A4E8D58" w14:textId="5FACA673" w:rsidR="0097602A" w:rsidRPr="00F60A5A" w:rsidRDefault="0097602A" w:rsidP="00FF2501">
      <w:pPr>
        <w:pStyle w:val="Heading3"/>
      </w:pPr>
      <w:r w:rsidRPr="00F60A5A">
        <w:lastRenderedPageBreak/>
        <w:t xml:space="preserve">Seminar 2 – Wednesday </w:t>
      </w:r>
      <w:r w:rsidR="000165E8">
        <w:t>31</w:t>
      </w:r>
      <w:r w:rsidR="000165E8" w:rsidRPr="000165E8">
        <w:rPr>
          <w:vertAlign w:val="superscript"/>
        </w:rPr>
        <w:t>st</w:t>
      </w:r>
      <w:r w:rsidRPr="00F60A5A">
        <w:t xml:space="preserve"> August, 202</w:t>
      </w:r>
      <w:r w:rsidR="000165E8">
        <w:t>4</w:t>
      </w:r>
    </w:p>
    <w:p w14:paraId="2CE62FF1" w14:textId="7D7A7141" w:rsidR="00F60A5A" w:rsidRPr="00F60A5A" w:rsidRDefault="00F60A5A" w:rsidP="00F60A5A">
      <w:pPr>
        <w:spacing w:line="305" w:lineRule="auto"/>
        <w:jc w:val="both"/>
        <w:rPr>
          <w:rFonts w:asciiTheme="majorHAnsi" w:eastAsia="Georgia" w:hAnsiTheme="majorHAnsi" w:cstheme="majorHAnsi"/>
          <w:b/>
        </w:rPr>
      </w:pPr>
      <w:r w:rsidRPr="00F60A5A">
        <w:rPr>
          <w:rFonts w:asciiTheme="majorHAnsi" w:eastAsia="Georgia" w:hAnsiTheme="majorHAnsi" w:cstheme="majorHAnsi"/>
          <w:b/>
        </w:rPr>
        <w:t xml:space="preserve">THE ROLE OF FINANCIAL INSTITUTIONS IN </w:t>
      </w:r>
      <w:r w:rsidR="0095459E">
        <w:rPr>
          <w:rFonts w:asciiTheme="majorHAnsi" w:eastAsia="Georgia" w:hAnsiTheme="majorHAnsi" w:cstheme="majorHAnsi"/>
          <w:b/>
        </w:rPr>
        <w:t>IB</w:t>
      </w:r>
      <w:r w:rsidRPr="00F60A5A">
        <w:rPr>
          <w:rFonts w:asciiTheme="majorHAnsi" w:eastAsia="Georgia" w:hAnsiTheme="majorHAnsi" w:cstheme="majorHAnsi"/>
          <w:b/>
        </w:rPr>
        <w:t xml:space="preserve"> FINANCING</w:t>
      </w:r>
    </w:p>
    <w:p w14:paraId="69389239" w14:textId="77777777" w:rsidR="0097602A" w:rsidRPr="00F60A5A" w:rsidRDefault="0097602A" w:rsidP="004F4E73">
      <w:pPr>
        <w:spacing w:line="305" w:lineRule="auto"/>
        <w:jc w:val="both"/>
        <w:rPr>
          <w:rFonts w:asciiTheme="majorHAnsi" w:eastAsia="Georgia" w:hAnsiTheme="majorHAnsi" w:cstheme="majorHAnsi"/>
        </w:rPr>
      </w:pPr>
    </w:p>
    <w:p w14:paraId="548C1882" w14:textId="4505574F" w:rsidR="00C623A4" w:rsidRPr="00F60A5A" w:rsidRDefault="00C623A4" w:rsidP="004F4E73">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Objective:</w:t>
      </w:r>
      <w:r w:rsidRPr="00F60A5A">
        <w:rPr>
          <w:rFonts w:asciiTheme="majorHAnsi" w:eastAsia="Georgia" w:hAnsiTheme="majorHAnsi" w:cstheme="majorHAnsi"/>
          <w:b/>
          <w:bCs/>
        </w:rPr>
        <w:t xml:space="preserve"> </w:t>
      </w:r>
      <w:r w:rsidRPr="00F60A5A">
        <w:rPr>
          <w:rFonts w:asciiTheme="majorHAnsi" w:eastAsia="Georgia" w:hAnsiTheme="majorHAnsi" w:cstheme="majorHAnsi"/>
        </w:rPr>
        <w:t xml:space="preserve">To gain a detailed understanding of </w:t>
      </w:r>
      <w:r w:rsidRPr="00F60A5A">
        <w:rPr>
          <w:rFonts w:asciiTheme="majorHAnsi" w:eastAsia="Georgia" w:hAnsiTheme="majorHAnsi" w:cstheme="majorHAnsi"/>
          <w:i/>
          <w:iCs/>
        </w:rPr>
        <w:t>how</w:t>
      </w:r>
      <w:r w:rsidRPr="00F60A5A">
        <w:rPr>
          <w:rFonts w:asciiTheme="majorHAnsi" w:eastAsia="Georgia" w:hAnsiTheme="majorHAnsi" w:cstheme="majorHAnsi"/>
        </w:rPr>
        <w:t xml:space="preserve"> capital deployed by </w:t>
      </w:r>
      <w:r w:rsidRPr="00D85649">
        <w:rPr>
          <w:rFonts w:asciiTheme="majorHAnsi" w:eastAsia="Georgia" w:hAnsiTheme="majorHAnsi" w:cstheme="majorHAnsi"/>
          <w:b/>
          <w:bCs/>
        </w:rPr>
        <w:t>financial institutions</w:t>
      </w:r>
      <w:r w:rsidRPr="00F60A5A">
        <w:rPr>
          <w:rFonts w:asciiTheme="majorHAnsi" w:eastAsia="Georgia" w:hAnsiTheme="majorHAnsi" w:cstheme="majorHAnsi"/>
        </w:rPr>
        <w:t xml:space="preserve"> can achieve inclusion, and why the commercial viability of the</w:t>
      </w:r>
      <w:r w:rsidR="0081417D">
        <w:rPr>
          <w:rFonts w:asciiTheme="majorHAnsi" w:eastAsia="Georgia" w:hAnsiTheme="majorHAnsi" w:cstheme="majorHAnsi"/>
        </w:rPr>
        <w:t>se</w:t>
      </w:r>
      <w:r w:rsidRPr="00F60A5A">
        <w:rPr>
          <w:rFonts w:asciiTheme="majorHAnsi" w:eastAsia="Georgia" w:hAnsiTheme="majorHAnsi" w:cstheme="majorHAnsi"/>
        </w:rPr>
        <w:t xml:space="preserve"> strategies</w:t>
      </w:r>
      <w:r w:rsidR="00D85649">
        <w:rPr>
          <w:rFonts w:asciiTheme="majorHAnsi" w:eastAsia="Georgia" w:hAnsiTheme="majorHAnsi" w:cstheme="majorHAnsi"/>
        </w:rPr>
        <w:t xml:space="preserve"> and</w:t>
      </w:r>
      <w:r w:rsidRPr="00F60A5A">
        <w:rPr>
          <w:rFonts w:asciiTheme="majorHAnsi" w:eastAsia="Georgia" w:hAnsiTheme="majorHAnsi" w:cstheme="majorHAnsi"/>
        </w:rPr>
        <w:t xml:space="preserve"> </w:t>
      </w:r>
      <w:r w:rsidR="0081417D">
        <w:rPr>
          <w:rFonts w:asciiTheme="majorHAnsi" w:eastAsia="Georgia" w:hAnsiTheme="majorHAnsi" w:cstheme="majorHAnsi"/>
        </w:rPr>
        <w:t xml:space="preserve">the </w:t>
      </w:r>
      <w:r w:rsidRPr="00F60A5A">
        <w:rPr>
          <w:rFonts w:asciiTheme="majorHAnsi" w:eastAsia="Georgia" w:hAnsiTheme="majorHAnsi" w:cstheme="majorHAnsi"/>
        </w:rPr>
        <w:t xml:space="preserve">financial products </w:t>
      </w:r>
      <w:r w:rsidR="0081417D">
        <w:rPr>
          <w:rFonts w:asciiTheme="majorHAnsi" w:eastAsia="Georgia" w:hAnsiTheme="majorHAnsi" w:cstheme="majorHAnsi"/>
        </w:rPr>
        <w:t xml:space="preserve">that deliver them </w:t>
      </w:r>
      <w:r w:rsidRPr="00F60A5A">
        <w:rPr>
          <w:rFonts w:asciiTheme="majorHAnsi" w:eastAsia="Georgia" w:hAnsiTheme="majorHAnsi" w:cstheme="majorHAnsi"/>
        </w:rPr>
        <w:t xml:space="preserve">is so critical to realizing positive social and environmental outcomes. </w:t>
      </w:r>
    </w:p>
    <w:p w14:paraId="4FDB47A3" w14:textId="77777777" w:rsidR="00C623A4" w:rsidRPr="00F60A5A" w:rsidRDefault="00C623A4" w:rsidP="004F4E73">
      <w:pPr>
        <w:spacing w:line="305" w:lineRule="auto"/>
        <w:jc w:val="both"/>
        <w:rPr>
          <w:rFonts w:asciiTheme="majorHAnsi" w:eastAsia="Georgia" w:hAnsiTheme="majorHAnsi" w:cstheme="majorHAnsi"/>
          <w:b/>
        </w:rPr>
      </w:pPr>
    </w:p>
    <w:p w14:paraId="3F56B8E5" w14:textId="77777777" w:rsidR="00C623A4" w:rsidRPr="00F60A5A" w:rsidRDefault="00C623A4" w:rsidP="004F4E73">
      <w:pPr>
        <w:spacing w:line="305" w:lineRule="auto"/>
        <w:jc w:val="both"/>
        <w:rPr>
          <w:rFonts w:asciiTheme="majorHAnsi" w:eastAsia="Georgia" w:hAnsiTheme="majorHAnsi" w:cstheme="majorHAnsi"/>
          <w:b/>
          <w:bCs/>
          <w:u w:val="single"/>
        </w:rPr>
      </w:pPr>
      <w:r w:rsidRPr="00F60A5A">
        <w:rPr>
          <w:rFonts w:asciiTheme="majorHAnsi" w:eastAsia="Georgia" w:hAnsiTheme="majorHAnsi" w:cstheme="majorHAnsi"/>
          <w:b/>
          <w:bCs/>
          <w:u w:val="single"/>
        </w:rPr>
        <w:t xml:space="preserve">Readings: </w:t>
      </w:r>
    </w:p>
    <w:p w14:paraId="00C5EF94" w14:textId="71E547C8" w:rsidR="0097602A" w:rsidRPr="00F60A5A" w:rsidRDefault="0097602A" w:rsidP="004F4E73">
      <w:pPr>
        <w:pStyle w:val="ListParagraph"/>
        <w:numPr>
          <w:ilvl w:val="0"/>
          <w:numId w:val="17"/>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Noah Beckwith, </w:t>
      </w:r>
      <w:r w:rsidRPr="00F60A5A">
        <w:rPr>
          <w:rFonts w:asciiTheme="majorHAnsi" w:eastAsia="Georgia" w:hAnsiTheme="majorHAnsi" w:cstheme="majorHAnsi"/>
          <w:i/>
        </w:rPr>
        <w:t xml:space="preserve">Inclusive Business Financing: Where Commercial Opportunity and Sustainability Converge; </w:t>
      </w:r>
      <w:r w:rsidRPr="00F60A5A">
        <w:rPr>
          <w:rFonts w:asciiTheme="majorHAnsi" w:eastAsia="Georgia" w:hAnsiTheme="majorHAnsi" w:cstheme="majorHAnsi"/>
        </w:rPr>
        <w:t>Chapter</w:t>
      </w:r>
      <w:r w:rsidR="00C623A4" w:rsidRPr="00F60A5A">
        <w:rPr>
          <w:rFonts w:asciiTheme="majorHAnsi" w:eastAsia="Georgia" w:hAnsiTheme="majorHAnsi" w:cstheme="majorHAnsi"/>
        </w:rPr>
        <w:t xml:space="preserve"> 3</w:t>
      </w:r>
      <w:r w:rsidRPr="00F60A5A">
        <w:rPr>
          <w:rFonts w:asciiTheme="majorHAnsi" w:eastAsia="Georgia" w:hAnsiTheme="majorHAnsi" w:cstheme="majorHAnsi"/>
        </w:rPr>
        <w:t>.</w:t>
      </w:r>
    </w:p>
    <w:p w14:paraId="4484AA5A" w14:textId="77777777" w:rsidR="0097602A" w:rsidRPr="00F60A5A" w:rsidRDefault="0097602A" w:rsidP="004F4E73">
      <w:pPr>
        <w:pStyle w:val="ListParagraph"/>
        <w:numPr>
          <w:ilvl w:val="0"/>
          <w:numId w:val="17"/>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Michael Chu and Namrata Arora, </w:t>
      </w:r>
      <w:r w:rsidRPr="00F60A5A">
        <w:rPr>
          <w:rFonts w:asciiTheme="majorHAnsi" w:eastAsia="Georgia" w:hAnsiTheme="majorHAnsi" w:cstheme="majorHAnsi"/>
          <w:i/>
        </w:rPr>
        <w:t>YES BANK: Mainstreaming Development into Indian Banking</w:t>
      </w:r>
      <w:r w:rsidRPr="00F60A5A">
        <w:rPr>
          <w:rFonts w:asciiTheme="majorHAnsi" w:eastAsia="Georgia" w:hAnsiTheme="majorHAnsi" w:cstheme="majorHAnsi"/>
        </w:rPr>
        <w:t>, Harvard Business School, November 2010.</w:t>
      </w:r>
    </w:p>
    <w:p w14:paraId="508B2324" w14:textId="77777777" w:rsidR="00C623A4" w:rsidRPr="00F60A5A" w:rsidRDefault="00C623A4" w:rsidP="004F4E73">
      <w:pPr>
        <w:pStyle w:val="ListParagraph"/>
        <w:numPr>
          <w:ilvl w:val="0"/>
          <w:numId w:val="17"/>
        </w:numPr>
        <w:spacing w:line="305" w:lineRule="auto"/>
        <w:jc w:val="both"/>
        <w:rPr>
          <w:rFonts w:asciiTheme="majorHAnsi" w:eastAsia="Georgia" w:hAnsiTheme="majorHAnsi" w:cstheme="majorHAnsi"/>
        </w:rPr>
      </w:pPr>
      <w:r w:rsidRPr="00F60A5A">
        <w:rPr>
          <w:rFonts w:asciiTheme="majorHAnsi" w:eastAsia="Georgia" w:hAnsiTheme="majorHAnsi" w:cstheme="majorHAnsi"/>
          <w:iCs/>
        </w:rPr>
        <w:t>David Ulrich and Justin Allen</w:t>
      </w:r>
      <w:r w:rsidRPr="00F60A5A">
        <w:rPr>
          <w:rFonts w:asciiTheme="majorHAnsi" w:eastAsia="Georgia" w:hAnsiTheme="majorHAnsi" w:cstheme="majorHAnsi"/>
          <w:i/>
        </w:rPr>
        <w:t>, Corporate Governance – Private Equity’s New Phase</w:t>
      </w:r>
      <w:r w:rsidRPr="00F60A5A">
        <w:rPr>
          <w:rFonts w:asciiTheme="majorHAnsi" w:eastAsia="Georgia" w:hAnsiTheme="majorHAnsi" w:cstheme="majorHAnsi"/>
        </w:rPr>
        <w:t>, Harvard Business Review, 9 August, 2016</w:t>
      </w:r>
    </w:p>
    <w:p w14:paraId="088E276D" w14:textId="77777777" w:rsidR="00C623A4" w:rsidRPr="00F60A5A" w:rsidRDefault="00C623A4" w:rsidP="004F4E73">
      <w:pPr>
        <w:pStyle w:val="ListParagraph"/>
        <w:spacing w:line="305" w:lineRule="auto"/>
        <w:ind w:left="360"/>
        <w:jc w:val="both"/>
        <w:rPr>
          <w:rFonts w:asciiTheme="majorHAnsi" w:eastAsia="Georgia" w:hAnsiTheme="majorHAnsi" w:cstheme="majorHAnsi"/>
          <w:b/>
        </w:rPr>
      </w:pPr>
    </w:p>
    <w:p w14:paraId="30881145" w14:textId="44B12404" w:rsidR="0097602A" w:rsidRPr="00632D7F" w:rsidRDefault="00473B16" w:rsidP="004F4E73">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Preparation:</w:t>
      </w:r>
      <w:r w:rsidRPr="00F60A5A">
        <w:rPr>
          <w:rFonts w:asciiTheme="majorHAnsi" w:eastAsia="Georgia" w:hAnsiTheme="majorHAnsi" w:cstheme="majorHAnsi"/>
          <w:b/>
          <w:bCs/>
        </w:rPr>
        <w:t xml:space="preserve"> </w:t>
      </w:r>
      <w:r w:rsidR="000E1BE5" w:rsidRPr="00F60A5A">
        <w:rPr>
          <w:rFonts w:asciiTheme="majorHAnsi" w:eastAsia="Georgia" w:hAnsiTheme="majorHAnsi" w:cstheme="majorHAnsi"/>
        </w:rPr>
        <w:t>With the concepts digested in Seminar 1 in mind, Seminar 2 looks at actual lending products</w:t>
      </w:r>
      <w:r w:rsidR="00632D7F">
        <w:rPr>
          <w:rFonts w:asciiTheme="majorHAnsi" w:eastAsia="Georgia" w:hAnsiTheme="majorHAnsi" w:cstheme="majorHAnsi"/>
        </w:rPr>
        <w:t xml:space="preserve">. It </w:t>
      </w:r>
      <w:r w:rsidR="000E1BE5" w:rsidRPr="00F60A5A">
        <w:rPr>
          <w:rFonts w:asciiTheme="majorHAnsi" w:eastAsia="Georgia" w:hAnsiTheme="majorHAnsi" w:cstheme="majorHAnsi"/>
        </w:rPr>
        <w:t>unpack</w:t>
      </w:r>
      <w:r w:rsidR="00632D7F">
        <w:rPr>
          <w:rFonts w:asciiTheme="majorHAnsi" w:eastAsia="Georgia" w:hAnsiTheme="majorHAnsi" w:cstheme="majorHAnsi"/>
        </w:rPr>
        <w:t>s</w:t>
      </w:r>
      <w:r w:rsidR="000E1BE5" w:rsidRPr="00F60A5A">
        <w:rPr>
          <w:rFonts w:asciiTheme="majorHAnsi" w:eastAsia="Georgia" w:hAnsiTheme="majorHAnsi" w:cstheme="majorHAnsi"/>
        </w:rPr>
        <w:t xml:space="preserve"> how their approaches to inclusion drive commercial viability and the generation of impact. Be prepared to evaluate which strategies, tools, instruments and other dimensions of lending products </w:t>
      </w:r>
      <w:r w:rsidR="001858B3" w:rsidRPr="00F60A5A">
        <w:rPr>
          <w:rFonts w:asciiTheme="majorHAnsi" w:eastAsia="Georgia" w:hAnsiTheme="majorHAnsi" w:cstheme="majorHAnsi"/>
        </w:rPr>
        <w:t xml:space="preserve">determine whether they </w:t>
      </w:r>
      <w:r w:rsidR="00632D7F">
        <w:rPr>
          <w:rFonts w:asciiTheme="majorHAnsi" w:eastAsia="Georgia" w:hAnsiTheme="majorHAnsi" w:cstheme="majorHAnsi"/>
        </w:rPr>
        <w:t xml:space="preserve">might </w:t>
      </w:r>
      <w:r w:rsidR="001858B3" w:rsidRPr="00F60A5A">
        <w:rPr>
          <w:rFonts w:asciiTheme="majorHAnsi" w:eastAsia="Georgia" w:hAnsiTheme="majorHAnsi" w:cstheme="majorHAnsi"/>
        </w:rPr>
        <w:t>meet their objectives, both commercial and socio-environmental. The ability clearly to explain this to internal and external stakeholders in a professional context—</w:t>
      </w:r>
      <w:r w:rsidR="00632D7F">
        <w:rPr>
          <w:rFonts w:asciiTheme="majorHAnsi" w:eastAsia="Georgia" w:hAnsiTheme="majorHAnsi" w:cstheme="majorHAnsi"/>
        </w:rPr>
        <w:t>the</w:t>
      </w:r>
      <w:r w:rsidR="001858B3" w:rsidRPr="00F60A5A">
        <w:rPr>
          <w:rFonts w:asciiTheme="majorHAnsi" w:eastAsia="Georgia" w:hAnsiTheme="majorHAnsi" w:cstheme="majorHAnsi"/>
        </w:rPr>
        <w:t xml:space="preserve"> credit committee of a bank or</w:t>
      </w:r>
      <w:r w:rsidR="0081417D">
        <w:rPr>
          <w:rFonts w:asciiTheme="majorHAnsi" w:eastAsia="Georgia" w:hAnsiTheme="majorHAnsi" w:cstheme="majorHAnsi"/>
        </w:rPr>
        <w:t xml:space="preserve"> development finance institution</w:t>
      </w:r>
      <w:r w:rsidR="001858B3" w:rsidRPr="00F60A5A">
        <w:rPr>
          <w:rFonts w:asciiTheme="majorHAnsi" w:eastAsia="Georgia" w:hAnsiTheme="majorHAnsi" w:cstheme="majorHAnsi"/>
        </w:rPr>
        <w:t xml:space="preserve">, for instance—is the mindset students should attend this Seminar with. </w:t>
      </w:r>
      <w:r w:rsidR="004F4E73" w:rsidRPr="00F60A5A">
        <w:rPr>
          <w:rFonts w:asciiTheme="majorHAnsi" w:eastAsia="Georgia" w:hAnsiTheme="majorHAnsi" w:cstheme="majorHAnsi"/>
        </w:rPr>
        <w:t>Areas of discussion will include:</w:t>
      </w:r>
    </w:p>
    <w:p w14:paraId="1F0DA243" w14:textId="07FF24C7" w:rsidR="0097602A" w:rsidRPr="00F60A5A" w:rsidRDefault="0097602A" w:rsidP="004F4E73">
      <w:pPr>
        <w:pStyle w:val="ListParagraph"/>
        <w:numPr>
          <w:ilvl w:val="0"/>
          <w:numId w:val="18"/>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Should </w:t>
      </w:r>
      <w:r w:rsidR="004F4E73" w:rsidRPr="00F60A5A">
        <w:rPr>
          <w:rFonts w:asciiTheme="majorHAnsi" w:eastAsia="Georgia" w:hAnsiTheme="majorHAnsi" w:cstheme="majorHAnsi"/>
        </w:rPr>
        <w:t xml:space="preserve">FIs </w:t>
      </w:r>
      <w:r w:rsidRPr="00F60A5A">
        <w:rPr>
          <w:rFonts w:asciiTheme="majorHAnsi" w:eastAsia="Georgia" w:hAnsiTheme="majorHAnsi" w:cstheme="majorHAnsi"/>
        </w:rPr>
        <w:t xml:space="preserve">view lending to inclusive businesses as a viable or attractive opportunity? </w:t>
      </w:r>
    </w:p>
    <w:p w14:paraId="249CA9A6" w14:textId="77777777" w:rsidR="0097602A" w:rsidRPr="00F60A5A" w:rsidRDefault="0097602A" w:rsidP="004F4E73">
      <w:pPr>
        <w:pStyle w:val="ListParagraph"/>
        <w:numPr>
          <w:ilvl w:val="0"/>
          <w:numId w:val="18"/>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Should banks expect a trade-off between returns on IB products and achieving social impact? Does social impact qualify as an appropriate, viable objective for a bank at all? </w:t>
      </w:r>
    </w:p>
    <w:p w14:paraId="29250F43" w14:textId="73F13CFE" w:rsidR="0097602A" w:rsidRPr="00F60A5A" w:rsidRDefault="0097602A" w:rsidP="004F4E73">
      <w:pPr>
        <w:pStyle w:val="ListParagraph"/>
        <w:numPr>
          <w:ilvl w:val="0"/>
          <w:numId w:val="18"/>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What do </w:t>
      </w:r>
      <w:r w:rsidR="004F4E73" w:rsidRPr="00F60A5A">
        <w:rPr>
          <w:rFonts w:asciiTheme="majorHAnsi" w:eastAsia="Georgia" w:hAnsiTheme="majorHAnsi" w:cstheme="majorHAnsi"/>
        </w:rPr>
        <w:t xml:space="preserve">IBs </w:t>
      </w:r>
      <w:r w:rsidRPr="00F60A5A">
        <w:rPr>
          <w:rFonts w:asciiTheme="majorHAnsi" w:eastAsia="Georgia" w:hAnsiTheme="majorHAnsi" w:cstheme="majorHAnsi"/>
        </w:rPr>
        <w:t xml:space="preserve">need from banks in addition to loans, and is it viable for banks to provide it to them? </w:t>
      </w:r>
    </w:p>
    <w:p w14:paraId="0DC73B89" w14:textId="649C3B04" w:rsidR="0097602A" w:rsidRPr="00F60A5A" w:rsidRDefault="0097602A" w:rsidP="004F4E73">
      <w:pPr>
        <w:pStyle w:val="ListParagraph"/>
        <w:numPr>
          <w:ilvl w:val="0"/>
          <w:numId w:val="18"/>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What do the three case studies in Chapter </w:t>
      </w:r>
      <w:r w:rsidR="004F4E73" w:rsidRPr="00F60A5A">
        <w:rPr>
          <w:rFonts w:asciiTheme="majorHAnsi" w:eastAsia="Georgia" w:hAnsiTheme="majorHAnsi" w:cstheme="majorHAnsi"/>
        </w:rPr>
        <w:t>3</w:t>
      </w:r>
      <w:r w:rsidRPr="00F60A5A">
        <w:rPr>
          <w:rFonts w:asciiTheme="majorHAnsi" w:eastAsia="Georgia" w:hAnsiTheme="majorHAnsi" w:cstheme="majorHAnsi"/>
        </w:rPr>
        <w:t xml:space="preserve"> </w:t>
      </w:r>
      <w:r w:rsidR="00632D7F">
        <w:rPr>
          <w:rFonts w:asciiTheme="majorHAnsi" w:eastAsia="Georgia" w:hAnsiTheme="majorHAnsi" w:cstheme="majorHAnsi"/>
        </w:rPr>
        <w:t xml:space="preserve">of </w:t>
      </w:r>
      <w:r w:rsidR="00632D7F">
        <w:rPr>
          <w:rFonts w:asciiTheme="majorHAnsi" w:eastAsia="Georgia" w:hAnsiTheme="majorHAnsi" w:cstheme="majorHAnsi"/>
          <w:i/>
          <w:iCs/>
        </w:rPr>
        <w:t xml:space="preserve">Inclusive Business Financing </w:t>
      </w:r>
      <w:r w:rsidRPr="00F60A5A">
        <w:rPr>
          <w:rFonts w:asciiTheme="majorHAnsi" w:eastAsia="Georgia" w:hAnsiTheme="majorHAnsi" w:cstheme="majorHAnsi"/>
        </w:rPr>
        <w:t>tell us about what a</w:t>
      </w:r>
      <w:r w:rsidR="00632D7F">
        <w:rPr>
          <w:rFonts w:asciiTheme="majorHAnsi" w:eastAsia="Georgia" w:hAnsiTheme="majorHAnsi" w:cstheme="majorHAnsi"/>
        </w:rPr>
        <w:t xml:space="preserve">n FI </w:t>
      </w:r>
      <w:r w:rsidRPr="00F60A5A">
        <w:rPr>
          <w:rFonts w:asciiTheme="majorHAnsi" w:eastAsia="Georgia" w:hAnsiTheme="majorHAnsi" w:cstheme="majorHAnsi"/>
        </w:rPr>
        <w:t>should consider when developing IB products?</w:t>
      </w:r>
    </w:p>
    <w:p w14:paraId="2F43A11B" w14:textId="4D08DA5A" w:rsidR="0097602A" w:rsidRPr="00F60A5A" w:rsidRDefault="0097602A" w:rsidP="004F4E73">
      <w:pPr>
        <w:pStyle w:val="ListParagraph"/>
        <w:numPr>
          <w:ilvl w:val="0"/>
          <w:numId w:val="18"/>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What </w:t>
      </w:r>
      <w:r w:rsidR="00632D7F">
        <w:rPr>
          <w:rFonts w:asciiTheme="majorHAnsi" w:eastAsia="Georgia" w:hAnsiTheme="majorHAnsi" w:cstheme="majorHAnsi"/>
        </w:rPr>
        <w:t xml:space="preserve">further </w:t>
      </w:r>
      <w:r w:rsidRPr="00F60A5A">
        <w:rPr>
          <w:rFonts w:asciiTheme="majorHAnsi" w:eastAsia="Georgia" w:hAnsiTheme="majorHAnsi" w:cstheme="majorHAnsi"/>
        </w:rPr>
        <w:t xml:space="preserve">opportunities may </w:t>
      </w:r>
      <w:r w:rsidR="00632D7F">
        <w:rPr>
          <w:rFonts w:asciiTheme="majorHAnsi" w:eastAsia="Georgia" w:hAnsiTheme="majorHAnsi" w:cstheme="majorHAnsi"/>
        </w:rPr>
        <w:t>emerge for a bank by developing IB products</w:t>
      </w:r>
      <w:r w:rsidRPr="00F60A5A">
        <w:rPr>
          <w:rFonts w:asciiTheme="majorHAnsi" w:eastAsia="Georgia" w:hAnsiTheme="majorHAnsi" w:cstheme="majorHAnsi"/>
        </w:rPr>
        <w:t>?</w:t>
      </w:r>
    </w:p>
    <w:p w14:paraId="1E779E12" w14:textId="77777777" w:rsidR="004F4E73" w:rsidRPr="00F60A5A" w:rsidRDefault="004F4E73" w:rsidP="004F4E73">
      <w:pPr>
        <w:pStyle w:val="ListParagraph"/>
        <w:spacing w:line="305" w:lineRule="auto"/>
        <w:jc w:val="both"/>
        <w:rPr>
          <w:rFonts w:asciiTheme="majorHAnsi" w:eastAsia="Georgia" w:hAnsiTheme="majorHAnsi" w:cstheme="majorHAnsi"/>
          <w:b/>
        </w:rPr>
      </w:pPr>
    </w:p>
    <w:p w14:paraId="5407E24D" w14:textId="52AA201D" w:rsidR="004F4E73" w:rsidRPr="00F60A5A" w:rsidRDefault="004F4E73" w:rsidP="004F4E73">
      <w:pPr>
        <w:spacing w:line="305" w:lineRule="auto"/>
        <w:jc w:val="both"/>
        <w:rPr>
          <w:rFonts w:asciiTheme="majorHAnsi" w:eastAsia="Georgia" w:hAnsiTheme="majorHAnsi" w:cstheme="majorHAnsi"/>
        </w:rPr>
      </w:pPr>
      <w:r w:rsidRPr="0054400E">
        <w:rPr>
          <w:rFonts w:asciiTheme="majorHAnsi" w:eastAsia="Georgia" w:hAnsiTheme="majorHAnsi" w:cstheme="majorHAnsi"/>
          <w:b/>
          <w:bCs/>
          <w:u w:val="single"/>
        </w:rPr>
        <w:t>Class Exercise:</w:t>
      </w:r>
      <w:r w:rsidRPr="0054400E">
        <w:rPr>
          <w:rFonts w:asciiTheme="majorHAnsi" w:eastAsia="Georgia" w:hAnsiTheme="majorHAnsi" w:cstheme="majorHAnsi"/>
        </w:rPr>
        <w:t xml:space="preserve"> Students will be </w:t>
      </w:r>
      <w:r w:rsidR="0081417D" w:rsidRPr="0054400E">
        <w:rPr>
          <w:rFonts w:asciiTheme="majorHAnsi" w:eastAsia="Georgia" w:hAnsiTheme="majorHAnsi" w:cstheme="majorHAnsi"/>
        </w:rPr>
        <w:t>asked to briefly</w:t>
      </w:r>
      <w:r w:rsidR="0081417D">
        <w:rPr>
          <w:rFonts w:asciiTheme="majorHAnsi" w:eastAsia="Georgia" w:hAnsiTheme="majorHAnsi" w:cstheme="majorHAnsi"/>
        </w:rPr>
        <w:t xml:space="preserve"> prepare and then present on aspects of the three case studies included in Chapter 3</w:t>
      </w:r>
      <w:r w:rsidRPr="00F60A5A">
        <w:rPr>
          <w:rFonts w:asciiTheme="majorHAnsi" w:eastAsia="Georgia" w:hAnsiTheme="majorHAnsi" w:cstheme="majorHAnsi"/>
        </w:rPr>
        <w:t xml:space="preserve"> </w:t>
      </w:r>
      <w:r w:rsidR="0081417D">
        <w:rPr>
          <w:rFonts w:asciiTheme="majorHAnsi" w:eastAsia="Georgia" w:hAnsiTheme="majorHAnsi" w:cstheme="majorHAnsi"/>
        </w:rPr>
        <w:t xml:space="preserve">of </w:t>
      </w:r>
      <w:r w:rsidR="0081417D" w:rsidRPr="00F60A5A">
        <w:rPr>
          <w:rFonts w:asciiTheme="majorHAnsi" w:eastAsia="Georgia" w:hAnsiTheme="majorHAnsi" w:cstheme="majorHAnsi"/>
          <w:i/>
        </w:rPr>
        <w:t>Inclusive Business Financing: Where Commercial Opportunity and Sustainability Converge</w:t>
      </w:r>
      <w:r w:rsidR="0081417D">
        <w:rPr>
          <w:rFonts w:asciiTheme="majorHAnsi" w:eastAsia="Georgia" w:hAnsiTheme="majorHAnsi" w:cstheme="majorHAnsi"/>
        </w:rPr>
        <w:t>.</w:t>
      </w:r>
    </w:p>
    <w:p w14:paraId="2DD4FED2" w14:textId="77777777" w:rsidR="00E06C52" w:rsidRDefault="00E06C52">
      <w:pPr>
        <w:rPr>
          <w:rFonts w:asciiTheme="majorHAnsi" w:eastAsia="Georgia" w:hAnsiTheme="majorHAnsi" w:cstheme="majorHAnsi"/>
          <w:b/>
          <w:bCs/>
          <w:u w:val="single"/>
        </w:rPr>
      </w:pPr>
      <w:r>
        <w:rPr>
          <w:rFonts w:asciiTheme="majorHAnsi" w:eastAsia="Georgia" w:hAnsiTheme="majorHAnsi" w:cstheme="majorHAnsi"/>
          <w:b/>
          <w:bCs/>
          <w:u w:val="single"/>
        </w:rPr>
        <w:br w:type="page"/>
      </w:r>
    </w:p>
    <w:p w14:paraId="0746ECB6" w14:textId="74CB1441" w:rsidR="000165E8" w:rsidRPr="00F60A5A" w:rsidRDefault="000165E8" w:rsidP="00FF2501">
      <w:pPr>
        <w:pStyle w:val="Heading3"/>
      </w:pPr>
      <w:r w:rsidRPr="00F60A5A">
        <w:lastRenderedPageBreak/>
        <w:t xml:space="preserve">Seminar </w:t>
      </w:r>
      <w:r>
        <w:t>3</w:t>
      </w:r>
      <w:r w:rsidRPr="00F60A5A">
        <w:t xml:space="preserve"> – </w:t>
      </w:r>
      <w:r>
        <w:t>Thursday 1</w:t>
      </w:r>
      <w:r w:rsidRPr="000165E8">
        <w:rPr>
          <w:vertAlign w:val="superscript"/>
        </w:rPr>
        <w:t>st</w:t>
      </w:r>
      <w:r w:rsidRPr="00F60A5A">
        <w:t xml:space="preserve"> August, 202</w:t>
      </w:r>
      <w:r>
        <w:t>4</w:t>
      </w:r>
    </w:p>
    <w:p w14:paraId="46F3A76E" w14:textId="530E2F0A" w:rsidR="000165E8" w:rsidRPr="00F60A5A" w:rsidRDefault="000165E8" w:rsidP="000165E8">
      <w:pPr>
        <w:spacing w:line="305" w:lineRule="auto"/>
        <w:jc w:val="both"/>
        <w:rPr>
          <w:rFonts w:asciiTheme="majorHAnsi" w:eastAsia="Georgia" w:hAnsiTheme="majorHAnsi" w:cstheme="majorHAnsi"/>
          <w:b/>
        </w:rPr>
      </w:pPr>
      <w:r w:rsidRPr="00F60A5A">
        <w:rPr>
          <w:rFonts w:asciiTheme="majorHAnsi" w:eastAsia="Georgia" w:hAnsiTheme="majorHAnsi" w:cstheme="majorHAnsi"/>
          <w:b/>
        </w:rPr>
        <w:t xml:space="preserve">THE ROLE OF </w:t>
      </w:r>
      <w:r w:rsidR="00D85649">
        <w:rPr>
          <w:rFonts w:asciiTheme="majorHAnsi" w:eastAsia="Georgia" w:hAnsiTheme="majorHAnsi" w:cstheme="majorHAnsi"/>
          <w:b/>
        </w:rPr>
        <w:t xml:space="preserve">PRIVATE EQUITY FUNDS </w:t>
      </w:r>
      <w:r w:rsidRPr="00F60A5A">
        <w:rPr>
          <w:rFonts w:asciiTheme="majorHAnsi" w:eastAsia="Georgia" w:hAnsiTheme="majorHAnsi" w:cstheme="majorHAnsi"/>
          <w:b/>
        </w:rPr>
        <w:t xml:space="preserve">IN </w:t>
      </w:r>
      <w:r>
        <w:rPr>
          <w:rFonts w:asciiTheme="majorHAnsi" w:eastAsia="Georgia" w:hAnsiTheme="majorHAnsi" w:cstheme="majorHAnsi"/>
          <w:b/>
        </w:rPr>
        <w:t>IB</w:t>
      </w:r>
      <w:r w:rsidRPr="00F60A5A">
        <w:rPr>
          <w:rFonts w:asciiTheme="majorHAnsi" w:eastAsia="Georgia" w:hAnsiTheme="majorHAnsi" w:cstheme="majorHAnsi"/>
          <w:b/>
        </w:rPr>
        <w:t xml:space="preserve"> FINANCING</w:t>
      </w:r>
    </w:p>
    <w:p w14:paraId="00EE7ADF" w14:textId="77777777" w:rsidR="00D85649" w:rsidRDefault="00D85649" w:rsidP="004F4E73">
      <w:pPr>
        <w:spacing w:line="305" w:lineRule="auto"/>
        <w:jc w:val="both"/>
        <w:rPr>
          <w:rFonts w:asciiTheme="majorHAnsi" w:eastAsia="Georgia" w:hAnsiTheme="majorHAnsi" w:cstheme="majorHAnsi"/>
          <w:b/>
          <w:bCs/>
          <w:u w:val="single"/>
        </w:rPr>
      </w:pPr>
    </w:p>
    <w:p w14:paraId="2B185DBD" w14:textId="0CC01AE1" w:rsidR="000165E8" w:rsidRDefault="00D85649" w:rsidP="004F4E73">
      <w:pPr>
        <w:spacing w:line="305" w:lineRule="auto"/>
        <w:jc w:val="both"/>
        <w:rPr>
          <w:rFonts w:asciiTheme="majorHAnsi" w:eastAsia="Georgia" w:hAnsiTheme="majorHAnsi" w:cstheme="majorHAnsi"/>
          <w:color w:val="FF0000"/>
        </w:rPr>
      </w:pPr>
      <w:r w:rsidRPr="00F60A5A">
        <w:rPr>
          <w:rFonts w:asciiTheme="majorHAnsi" w:eastAsia="Georgia" w:hAnsiTheme="majorHAnsi" w:cstheme="majorHAnsi"/>
          <w:b/>
          <w:bCs/>
          <w:u w:val="single"/>
        </w:rPr>
        <w:t>Objective:</w:t>
      </w:r>
      <w:r w:rsidRPr="00F60A5A">
        <w:rPr>
          <w:rFonts w:asciiTheme="majorHAnsi" w:eastAsia="Georgia" w:hAnsiTheme="majorHAnsi" w:cstheme="majorHAnsi"/>
          <w:b/>
          <w:bCs/>
        </w:rPr>
        <w:t xml:space="preserve"> </w:t>
      </w:r>
      <w:r w:rsidRPr="00F60A5A">
        <w:rPr>
          <w:rFonts w:asciiTheme="majorHAnsi" w:eastAsia="Georgia" w:hAnsiTheme="majorHAnsi" w:cstheme="majorHAnsi"/>
        </w:rPr>
        <w:t xml:space="preserve">To gain a detailed understanding of </w:t>
      </w:r>
      <w:r w:rsidRPr="00F60A5A">
        <w:rPr>
          <w:rFonts w:asciiTheme="majorHAnsi" w:eastAsia="Georgia" w:hAnsiTheme="majorHAnsi" w:cstheme="majorHAnsi"/>
          <w:i/>
          <w:iCs/>
        </w:rPr>
        <w:t>how</w:t>
      </w:r>
      <w:r w:rsidRPr="00F60A5A">
        <w:rPr>
          <w:rFonts w:asciiTheme="majorHAnsi" w:eastAsia="Georgia" w:hAnsiTheme="majorHAnsi" w:cstheme="majorHAnsi"/>
        </w:rPr>
        <w:t xml:space="preserve"> capital deployed by </w:t>
      </w:r>
      <w:r>
        <w:rPr>
          <w:rFonts w:asciiTheme="majorHAnsi" w:eastAsia="Georgia" w:hAnsiTheme="majorHAnsi" w:cstheme="majorHAnsi"/>
          <w:b/>
          <w:bCs/>
        </w:rPr>
        <w:t>private equity funds</w:t>
      </w:r>
      <w:r w:rsidRPr="00237FCD">
        <w:rPr>
          <w:rStyle w:val="FootnoteReference"/>
          <w:rFonts w:asciiTheme="majorHAnsi" w:eastAsia="Georgia" w:hAnsiTheme="majorHAnsi" w:cstheme="majorHAnsi"/>
        </w:rPr>
        <w:footnoteReference w:id="1"/>
      </w:r>
      <w:r>
        <w:rPr>
          <w:rFonts w:asciiTheme="majorHAnsi" w:eastAsia="Georgia" w:hAnsiTheme="majorHAnsi" w:cstheme="majorHAnsi"/>
          <w:b/>
          <w:bCs/>
        </w:rPr>
        <w:t xml:space="preserve"> </w:t>
      </w:r>
      <w:r w:rsidRPr="00F60A5A">
        <w:rPr>
          <w:rFonts w:asciiTheme="majorHAnsi" w:eastAsia="Georgia" w:hAnsiTheme="majorHAnsi" w:cstheme="majorHAnsi"/>
        </w:rPr>
        <w:t xml:space="preserve">can achieve inclusion, and why the commercial viability of </w:t>
      </w:r>
      <w:r>
        <w:rPr>
          <w:rFonts w:asciiTheme="majorHAnsi" w:eastAsia="Georgia" w:hAnsiTheme="majorHAnsi" w:cstheme="majorHAnsi"/>
        </w:rPr>
        <w:t>fund</w:t>
      </w:r>
      <w:r w:rsidR="0081417D">
        <w:rPr>
          <w:rFonts w:asciiTheme="majorHAnsi" w:eastAsia="Georgia" w:hAnsiTheme="majorHAnsi" w:cstheme="majorHAnsi"/>
        </w:rPr>
        <w:t xml:space="preserve"> strategies</w:t>
      </w:r>
      <w:r>
        <w:rPr>
          <w:rFonts w:asciiTheme="majorHAnsi" w:eastAsia="Georgia" w:hAnsiTheme="majorHAnsi" w:cstheme="majorHAnsi"/>
        </w:rPr>
        <w:t xml:space="preserve"> </w:t>
      </w:r>
      <w:r w:rsidR="00E06C52">
        <w:rPr>
          <w:rFonts w:asciiTheme="majorHAnsi" w:eastAsia="Georgia" w:hAnsiTheme="majorHAnsi" w:cstheme="majorHAnsi"/>
        </w:rPr>
        <w:t xml:space="preserve">and their investment portfolios </w:t>
      </w:r>
      <w:r w:rsidRPr="00F60A5A">
        <w:rPr>
          <w:rFonts w:asciiTheme="majorHAnsi" w:eastAsia="Georgia" w:hAnsiTheme="majorHAnsi" w:cstheme="majorHAnsi"/>
        </w:rPr>
        <w:t>is so critical to realizing positive social and environmental outcomes.</w:t>
      </w:r>
    </w:p>
    <w:p w14:paraId="2222F14C" w14:textId="77777777" w:rsidR="008301FD" w:rsidRDefault="008301FD" w:rsidP="008301FD">
      <w:pPr>
        <w:spacing w:line="305" w:lineRule="auto"/>
        <w:jc w:val="both"/>
        <w:rPr>
          <w:rFonts w:asciiTheme="majorHAnsi" w:eastAsia="Georgia" w:hAnsiTheme="majorHAnsi" w:cstheme="majorHAnsi"/>
          <w:color w:val="FF0000"/>
        </w:rPr>
      </w:pPr>
    </w:p>
    <w:p w14:paraId="1503D260" w14:textId="77777777" w:rsidR="008301FD" w:rsidRPr="00F60A5A" w:rsidRDefault="008301FD" w:rsidP="008301FD">
      <w:pPr>
        <w:spacing w:line="305" w:lineRule="auto"/>
        <w:jc w:val="both"/>
        <w:rPr>
          <w:rFonts w:asciiTheme="majorHAnsi" w:eastAsia="Georgia" w:hAnsiTheme="majorHAnsi" w:cstheme="majorHAnsi"/>
          <w:b/>
          <w:bCs/>
          <w:u w:val="single"/>
        </w:rPr>
      </w:pPr>
      <w:r w:rsidRPr="00F60A5A">
        <w:rPr>
          <w:rFonts w:asciiTheme="majorHAnsi" w:eastAsia="Georgia" w:hAnsiTheme="majorHAnsi" w:cstheme="majorHAnsi"/>
          <w:b/>
          <w:bCs/>
          <w:u w:val="single"/>
        </w:rPr>
        <w:t xml:space="preserve">Readings: </w:t>
      </w:r>
    </w:p>
    <w:p w14:paraId="4EAA7063" w14:textId="18E81703" w:rsidR="008301FD" w:rsidRPr="00F60A5A" w:rsidRDefault="008301FD" w:rsidP="008301FD">
      <w:pPr>
        <w:pStyle w:val="ListParagraph"/>
        <w:numPr>
          <w:ilvl w:val="0"/>
          <w:numId w:val="30"/>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Noah Beckwith, </w:t>
      </w:r>
      <w:r w:rsidRPr="00F60A5A">
        <w:rPr>
          <w:rFonts w:asciiTheme="majorHAnsi" w:eastAsia="Georgia" w:hAnsiTheme="majorHAnsi" w:cstheme="majorHAnsi"/>
          <w:i/>
        </w:rPr>
        <w:t xml:space="preserve">Inclusive Business Financing: Where Commercial Opportunity and Sustainability Converge; </w:t>
      </w:r>
      <w:r w:rsidRPr="00F60A5A">
        <w:rPr>
          <w:rFonts w:asciiTheme="majorHAnsi" w:eastAsia="Georgia" w:hAnsiTheme="majorHAnsi" w:cstheme="majorHAnsi"/>
        </w:rPr>
        <w:t xml:space="preserve">Chapter </w:t>
      </w:r>
      <w:r>
        <w:rPr>
          <w:rFonts w:asciiTheme="majorHAnsi" w:eastAsia="Georgia" w:hAnsiTheme="majorHAnsi" w:cstheme="majorHAnsi"/>
        </w:rPr>
        <w:t>4</w:t>
      </w:r>
      <w:r w:rsidRPr="00F60A5A">
        <w:rPr>
          <w:rFonts w:asciiTheme="majorHAnsi" w:eastAsia="Georgia" w:hAnsiTheme="majorHAnsi" w:cstheme="majorHAnsi"/>
        </w:rPr>
        <w:t>.</w:t>
      </w:r>
    </w:p>
    <w:p w14:paraId="7BA652B0" w14:textId="63511133" w:rsidR="008301FD" w:rsidRPr="00F60A5A" w:rsidRDefault="008301FD" w:rsidP="008301FD">
      <w:pPr>
        <w:pStyle w:val="ListParagraph"/>
        <w:numPr>
          <w:ilvl w:val="0"/>
          <w:numId w:val="30"/>
        </w:numPr>
        <w:spacing w:line="305" w:lineRule="auto"/>
        <w:jc w:val="both"/>
        <w:rPr>
          <w:rFonts w:asciiTheme="majorHAnsi" w:eastAsia="Georgia" w:hAnsiTheme="majorHAnsi" w:cstheme="majorHAnsi"/>
          <w:b/>
        </w:rPr>
      </w:pPr>
      <w:r>
        <w:rPr>
          <w:rFonts w:asciiTheme="majorHAnsi" w:eastAsia="Georgia" w:hAnsiTheme="majorHAnsi" w:cstheme="majorHAnsi"/>
        </w:rPr>
        <w:t xml:space="preserve">Noah Beckwith, </w:t>
      </w:r>
      <w:r>
        <w:rPr>
          <w:rFonts w:asciiTheme="majorHAnsi" w:eastAsia="Georgia" w:hAnsiTheme="majorHAnsi" w:cstheme="majorHAnsi"/>
          <w:i/>
          <w:iCs/>
        </w:rPr>
        <w:t>Annual Development Impact Review 2004 (</w:t>
      </w:r>
      <w:proofErr w:type="spellStart"/>
      <w:r>
        <w:rPr>
          <w:rFonts w:asciiTheme="majorHAnsi" w:eastAsia="Georgia" w:hAnsiTheme="majorHAnsi" w:cstheme="majorHAnsi"/>
          <w:i/>
          <w:iCs/>
        </w:rPr>
        <w:t>Aureos</w:t>
      </w:r>
      <w:proofErr w:type="spellEnd"/>
      <w:r>
        <w:rPr>
          <w:rFonts w:asciiTheme="majorHAnsi" w:eastAsia="Georgia" w:hAnsiTheme="majorHAnsi" w:cstheme="majorHAnsi"/>
          <w:i/>
          <w:iCs/>
        </w:rPr>
        <w:t xml:space="preserve"> Capital)</w:t>
      </w:r>
      <w:r>
        <w:rPr>
          <w:rFonts w:asciiTheme="majorHAnsi" w:eastAsia="Georgia" w:hAnsiTheme="majorHAnsi" w:cstheme="majorHAnsi"/>
        </w:rPr>
        <w:t>; Introduction, Brookside Dairy and Mount Elgon Orchards (pp. 1-17)</w:t>
      </w:r>
      <w:r w:rsidRPr="00F60A5A">
        <w:rPr>
          <w:rFonts w:asciiTheme="majorHAnsi" w:eastAsia="Georgia" w:hAnsiTheme="majorHAnsi" w:cstheme="majorHAnsi"/>
        </w:rPr>
        <w:t>.</w:t>
      </w:r>
    </w:p>
    <w:p w14:paraId="36BF2A24" w14:textId="77777777" w:rsidR="008301FD" w:rsidRPr="00F60A5A" w:rsidRDefault="008301FD" w:rsidP="008301FD">
      <w:pPr>
        <w:pStyle w:val="ListParagraph"/>
        <w:numPr>
          <w:ilvl w:val="0"/>
          <w:numId w:val="30"/>
        </w:numPr>
        <w:spacing w:line="305" w:lineRule="auto"/>
        <w:jc w:val="both"/>
        <w:rPr>
          <w:rFonts w:asciiTheme="majorHAnsi" w:eastAsia="Georgia" w:hAnsiTheme="majorHAnsi" w:cstheme="majorHAnsi"/>
        </w:rPr>
      </w:pPr>
      <w:r w:rsidRPr="00F60A5A">
        <w:rPr>
          <w:rFonts w:asciiTheme="majorHAnsi" w:eastAsia="Georgia" w:hAnsiTheme="majorHAnsi" w:cstheme="majorHAnsi"/>
          <w:iCs/>
        </w:rPr>
        <w:t>David Ulrich and Justin Allen</w:t>
      </w:r>
      <w:r w:rsidRPr="00F60A5A">
        <w:rPr>
          <w:rFonts w:asciiTheme="majorHAnsi" w:eastAsia="Georgia" w:hAnsiTheme="majorHAnsi" w:cstheme="majorHAnsi"/>
          <w:i/>
        </w:rPr>
        <w:t>, Corporate Governance – Private Equity’s New Phase</w:t>
      </w:r>
      <w:r w:rsidRPr="00F60A5A">
        <w:rPr>
          <w:rFonts w:asciiTheme="majorHAnsi" w:eastAsia="Georgia" w:hAnsiTheme="majorHAnsi" w:cstheme="majorHAnsi"/>
        </w:rPr>
        <w:t>, Harvard Business Review, 9 August, 2016</w:t>
      </w:r>
    </w:p>
    <w:p w14:paraId="535C3FAE" w14:textId="77777777" w:rsidR="008301FD" w:rsidRDefault="008301FD" w:rsidP="008301FD">
      <w:pPr>
        <w:spacing w:line="305" w:lineRule="auto"/>
        <w:jc w:val="both"/>
        <w:rPr>
          <w:rFonts w:asciiTheme="majorHAnsi" w:eastAsia="Georgia" w:hAnsiTheme="majorHAnsi" w:cstheme="majorHAnsi"/>
          <w:color w:val="FF0000"/>
        </w:rPr>
      </w:pPr>
    </w:p>
    <w:p w14:paraId="367D3724" w14:textId="40D3DEA3" w:rsidR="008301FD" w:rsidRDefault="008301FD" w:rsidP="005044F5">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Preparation:</w:t>
      </w:r>
      <w:r w:rsidRPr="00F60A5A">
        <w:rPr>
          <w:rFonts w:asciiTheme="majorHAnsi" w:eastAsia="Georgia" w:hAnsiTheme="majorHAnsi" w:cstheme="majorHAnsi"/>
          <w:b/>
          <w:bCs/>
        </w:rPr>
        <w:t xml:space="preserve"> </w:t>
      </w:r>
      <w:r w:rsidR="00B548BE">
        <w:rPr>
          <w:rFonts w:asciiTheme="majorHAnsi" w:eastAsia="Georgia" w:hAnsiTheme="majorHAnsi" w:cstheme="majorHAnsi"/>
        </w:rPr>
        <w:t>Based once again on the concepts examined in Seminars 1 and 2, and considering the inherent limitations of FIs as conduits of IB financing</w:t>
      </w:r>
      <w:r w:rsidR="0081417D">
        <w:rPr>
          <w:rFonts w:asciiTheme="majorHAnsi" w:eastAsia="Georgia" w:hAnsiTheme="majorHAnsi" w:cstheme="majorHAnsi"/>
        </w:rPr>
        <w:t xml:space="preserve"> seen in Seminar 3</w:t>
      </w:r>
      <w:r w:rsidR="00B548BE">
        <w:rPr>
          <w:rFonts w:asciiTheme="majorHAnsi" w:eastAsia="Georgia" w:hAnsiTheme="majorHAnsi" w:cstheme="majorHAnsi"/>
        </w:rPr>
        <w:t xml:space="preserve">, Seminar </w:t>
      </w:r>
      <w:r w:rsidR="0081417D">
        <w:rPr>
          <w:rFonts w:asciiTheme="majorHAnsi" w:eastAsia="Georgia" w:hAnsiTheme="majorHAnsi" w:cstheme="majorHAnsi"/>
        </w:rPr>
        <w:t>4</w:t>
      </w:r>
      <w:r w:rsidR="00B548BE">
        <w:rPr>
          <w:rFonts w:asciiTheme="majorHAnsi" w:eastAsia="Georgia" w:hAnsiTheme="majorHAnsi" w:cstheme="majorHAnsi"/>
        </w:rPr>
        <w:t xml:space="preserve"> explores the role of private equity funds in reaching IBs with appropriate capital. Students should have developed ideas on why private equity may be more effective than FIs in delivering IB financing. They should also begin to consider ways in which private equity and bank finance might be deployed in tandem. </w:t>
      </w:r>
      <w:r w:rsidR="00B548BE" w:rsidRPr="00F60A5A">
        <w:rPr>
          <w:rFonts w:asciiTheme="majorHAnsi" w:eastAsia="Georgia" w:hAnsiTheme="majorHAnsi" w:cstheme="majorHAnsi"/>
        </w:rPr>
        <w:t xml:space="preserve">Be prepared to evaluate which strategies, tools, instruments and other dimensions of </w:t>
      </w:r>
      <w:r w:rsidR="00B548BE">
        <w:rPr>
          <w:rFonts w:asciiTheme="majorHAnsi" w:eastAsia="Georgia" w:hAnsiTheme="majorHAnsi" w:cstheme="majorHAnsi"/>
        </w:rPr>
        <w:t xml:space="preserve">private equity funds </w:t>
      </w:r>
      <w:r w:rsidR="00B548BE" w:rsidRPr="00F60A5A">
        <w:rPr>
          <w:rFonts w:asciiTheme="majorHAnsi" w:eastAsia="Georgia" w:hAnsiTheme="majorHAnsi" w:cstheme="majorHAnsi"/>
        </w:rPr>
        <w:t xml:space="preserve">determine whether </w:t>
      </w:r>
      <w:r w:rsidR="0081417D">
        <w:rPr>
          <w:rFonts w:asciiTheme="majorHAnsi" w:eastAsia="Georgia" w:hAnsiTheme="majorHAnsi" w:cstheme="majorHAnsi"/>
        </w:rPr>
        <w:t xml:space="preserve">a fund </w:t>
      </w:r>
      <w:r w:rsidR="00B548BE">
        <w:rPr>
          <w:rFonts w:asciiTheme="majorHAnsi" w:eastAsia="Georgia" w:hAnsiTheme="majorHAnsi" w:cstheme="majorHAnsi"/>
        </w:rPr>
        <w:t xml:space="preserve">might </w:t>
      </w:r>
      <w:r w:rsidR="00B548BE" w:rsidRPr="00F60A5A">
        <w:rPr>
          <w:rFonts w:asciiTheme="majorHAnsi" w:eastAsia="Georgia" w:hAnsiTheme="majorHAnsi" w:cstheme="majorHAnsi"/>
        </w:rPr>
        <w:t xml:space="preserve">meet </w:t>
      </w:r>
      <w:r w:rsidR="0081417D">
        <w:rPr>
          <w:rFonts w:asciiTheme="majorHAnsi" w:eastAsia="Georgia" w:hAnsiTheme="majorHAnsi" w:cstheme="majorHAnsi"/>
        </w:rPr>
        <w:t xml:space="preserve">the </w:t>
      </w:r>
      <w:r w:rsidR="00B548BE" w:rsidRPr="00F60A5A">
        <w:rPr>
          <w:rFonts w:asciiTheme="majorHAnsi" w:eastAsia="Georgia" w:hAnsiTheme="majorHAnsi" w:cstheme="majorHAnsi"/>
        </w:rPr>
        <w:t>objectives</w:t>
      </w:r>
      <w:r w:rsidR="0081417D">
        <w:rPr>
          <w:rFonts w:asciiTheme="majorHAnsi" w:eastAsia="Georgia" w:hAnsiTheme="majorHAnsi" w:cstheme="majorHAnsi"/>
        </w:rPr>
        <w:t xml:space="preserve"> of its stakeholders</w:t>
      </w:r>
      <w:r w:rsidR="00B548BE" w:rsidRPr="00F60A5A">
        <w:rPr>
          <w:rFonts w:asciiTheme="majorHAnsi" w:eastAsia="Georgia" w:hAnsiTheme="majorHAnsi" w:cstheme="majorHAnsi"/>
        </w:rPr>
        <w:t>, both commercial and socio-environmental. The ability clearly to explain this to internal and external stakeholders in a professional context—</w:t>
      </w:r>
      <w:r w:rsidR="0081417D">
        <w:rPr>
          <w:rFonts w:asciiTheme="majorHAnsi" w:eastAsia="Georgia" w:hAnsiTheme="majorHAnsi" w:cstheme="majorHAnsi"/>
        </w:rPr>
        <w:t xml:space="preserve">to </w:t>
      </w:r>
      <w:r w:rsidR="00B548BE">
        <w:rPr>
          <w:rFonts w:asciiTheme="majorHAnsi" w:eastAsia="Georgia" w:hAnsiTheme="majorHAnsi" w:cstheme="majorHAnsi"/>
        </w:rPr>
        <w:t xml:space="preserve">a prospective investor or the </w:t>
      </w:r>
      <w:r w:rsidR="00B548BE" w:rsidRPr="00F60A5A">
        <w:rPr>
          <w:rFonts w:asciiTheme="majorHAnsi" w:eastAsia="Georgia" w:hAnsiTheme="majorHAnsi" w:cstheme="majorHAnsi"/>
        </w:rPr>
        <w:t>investment committee of a fund</w:t>
      </w:r>
      <w:r w:rsidR="00B548BE">
        <w:rPr>
          <w:rFonts w:asciiTheme="majorHAnsi" w:eastAsia="Georgia" w:hAnsiTheme="majorHAnsi" w:cstheme="majorHAnsi"/>
        </w:rPr>
        <w:t xml:space="preserve"> manager</w:t>
      </w:r>
      <w:r w:rsidR="00B548BE" w:rsidRPr="00F60A5A">
        <w:rPr>
          <w:rFonts w:asciiTheme="majorHAnsi" w:eastAsia="Georgia" w:hAnsiTheme="majorHAnsi" w:cstheme="majorHAnsi"/>
        </w:rPr>
        <w:t>, for instance—is the mindset students should attend this Seminar with. Areas of discussion will include:</w:t>
      </w:r>
    </w:p>
    <w:p w14:paraId="3CBEB8EE" w14:textId="77777777" w:rsidR="0081417D" w:rsidRDefault="0081417D" w:rsidP="0081417D">
      <w:pPr>
        <w:pStyle w:val="ListParagraph"/>
        <w:numPr>
          <w:ilvl w:val="0"/>
          <w:numId w:val="18"/>
        </w:numPr>
        <w:spacing w:line="305" w:lineRule="auto"/>
        <w:jc w:val="both"/>
        <w:rPr>
          <w:rFonts w:asciiTheme="majorHAnsi" w:eastAsia="Georgia" w:hAnsiTheme="majorHAnsi" w:cstheme="majorHAnsi"/>
        </w:rPr>
      </w:pPr>
      <w:r w:rsidRPr="00F60A5A">
        <w:rPr>
          <w:rFonts w:asciiTheme="majorHAnsi" w:eastAsia="Georgia" w:hAnsiTheme="majorHAnsi" w:cstheme="majorHAnsi"/>
        </w:rPr>
        <w:t>What are the key challenges in designing IB funds, and how can they be addressed?</w:t>
      </w:r>
    </w:p>
    <w:p w14:paraId="7BC95986" w14:textId="77777777" w:rsidR="0081417D" w:rsidRDefault="0081417D" w:rsidP="0081417D">
      <w:pPr>
        <w:pStyle w:val="ListParagraph"/>
        <w:numPr>
          <w:ilvl w:val="0"/>
          <w:numId w:val="18"/>
        </w:numPr>
        <w:spacing w:line="305" w:lineRule="auto"/>
        <w:jc w:val="both"/>
        <w:rPr>
          <w:rFonts w:asciiTheme="majorHAnsi" w:eastAsia="Georgia" w:hAnsiTheme="majorHAnsi" w:cstheme="majorHAnsi"/>
        </w:rPr>
      </w:pPr>
      <w:r>
        <w:rPr>
          <w:rFonts w:asciiTheme="majorHAnsi" w:eastAsia="Georgia" w:hAnsiTheme="majorHAnsi" w:cstheme="majorHAnsi"/>
        </w:rPr>
        <w:t>What are the critical issues to be considered when structuring an IB fund?</w:t>
      </w:r>
    </w:p>
    <w:p w14:paraId="65AB1965" w14:textId="7E3C3B6A" w:rsidR="00B548BE" w:rsidRDefault="00B548BE" w:rsidP="00B548BE">
      <w:pPr>
        <w:pStyle w:val="ListParagraph"/>
        <w:numPr>
          <w:ilvl w:val="0"/>
          <w:numId w:val="18"/>
        </w:numPr>
        <w:spacing w:line="305" w:lineRule="auto"/>
        <w:jc w:val="both"/>
        <w:rPr>
          <w:rFonts w:asciiTheme="majorHAnsi" w:eastAsia="Georgia" w:hAnsiTheme="majorHAnsi" w:cstheme="majorHAnsi"/>
        </w:rPr>
      </w:pPr>
      <w:r>
        <w:rPr>
          <w:rFonts w:asciiTheme="majorHAnsi" w:eastAsia="Georgia" w:hAnsiTheme="majorHAnsi" w:cstheme="majorHAnsi"/>
        </w:rPr>
        <w:t>In IB financing, what are the advantages of IB funds compared to FI debt?</w:t>
      </w:r>
    </w:p>
    <w:p w14:paraId="64996EC7" w14:textId="3FD75724" w:rsidR="00B548BE" w:rsidRPr="00B548BE" w:rsidRDefault="00B548BE" w:rsidP="00B548BE">
      <w:pPr>
        <w:pStyle w:val="ListParagraph"/>
        <w:numPr>
          <w:ilvl w:val="0"/>
          <w:numId w:val="18"/>
        </w:numPr>
        <w:spacing w:line="305" w:lineRule="auto"/>
        <w:jc w:val="both"/>
        <w:rPr>
          <w:rFonts w:asciiTheme="majorHAnsi" w:eastAsia="Georgia" w:hAnsiTheme="majorHAnsi" w:cstheme="majorHAnsi"/>
        </w:rPr>
      </w:pPr>
      <w:r w:rsidRPr="00B548BE">
        <w:rPr>
          <w:rFonts w:asciiTheme="majorHAnsi" w:eastAsia="Georgia" w:hAnsiTheme="majorHAnsi" w:cstheme="majorHAnsi"/>
        </w:rPr>
        <w:t xml:space="preserve">What financial returns and social impact can realistically be expected from an IB fund, and how do these vary with fund design? Must </w:t>
      </w:r>
      <w:r w:rsidR="0081417D">
        <w:rPr>
          <w:rFonts w:asciiTheme="majorHAnsi" w:eastAsia="Georgia" w:hAnsiTheme="majorHAnsi" w:cstheme="majorHAnsi"/>
        </w:rPr>
        <w:t>there be some or any</w:t>
      </w:r>
      <w:r w:rsidRPr="00B548BE">
        <w:rPr>
          <w:rFonts w:asciiTheme="majorHAnsi" w:eastAsia="Georgia" w:hAnsiTheme="majorHAnsi" w:cstheme="majorHAnsi"/>
        </w:rPr>
        <w:t xml:space="preserve"> trade-off between them</w:t>
      </w:r>
      <w:r w:rsidR="0081417D">
        <w:rPr>
          <w:rFonts w:asciiTheme="majorHAnsi" w:eastAsia="Georgia" w:hAnsiTheme="majorHAnsi" w:cstheme="majorHAnsi"/>
        </w:rPr>
        <w:t xml:space="preserve"> in IB funds</w:t>
      </w:r>
      <w:r w:rsidRPr="00B548BE">
        <w:rPr>
          <w:rFonts w:asciiTheme="majorHAnsi" w:eastAsia="Georgia" w:hAnsiTheme="majorHAnsi" w:cstheme="majorHAnsi"/>
        </w:rPr>
        <w:t>?</w:t>
      </w:r>
    </w:p>
    <w:p w14:paraId="656926A6" w14:textId="77777777" w:rsidR="008301FD" w:rsidRDefault="008301FD" w:rsidP="005044F5">
      <w:pPr>
        <w:spacing w:line="305" w:lineRule="auto"/>
        <w:jc w:val="both"/>
        <w:rPr>
          <w:rFonts w:asciiTheme="majorHAnsi" w:eastAsia="Georgia" w:hAnsiTheme="majorHAnsi" w:cstheme="majorHAnsi"/>
          <w:b/>
          <w:bCs/>
          <w:u w:val="single"/>
        </w:rPr>
      </w:pPr>
    </w:p>
    <w:p w14:paraId="6B882371" w14:textId="1F6FA45B" w:rsidR="0067473A" w:rsidRPr="00F60A5A" w:rsidRDefault="0067473A" w:rsidP="0067473A">
      <w:pPr>
        <w:spacing w:line="305" w:lineRule="auto"/>
        <w:jc w:val="both"/>
        <w:rPr>
          <w:rFonts w:asciiTheme="majorHAnsi" w:eastAsia="Georgia" w:hAnsiTheme="majorHAnsi" w:cstheme="majorHAnsi"/>
        </w:rPr>
      </w:pPr>
      <w:r w:rsidRPr="009702CB">
        <w:rPr>
          <w:rFonts w:asciiTheme="majorHAnsi" w:eastAsia="Georgia" w:hAnsiTheme="majorHAnsi" w:cstheme="majorHAnsi"/>
          <w:b/>
          <w:bCs/>
          <w:u w:val="single"/>
        </w:rPr>
        <w:t>Class Exercise:</w:t>
      </w:r>
      <w:r w:rsidRPr="009702CB">
        <w:rPr>
          <w:rFonts w:asciiTheme="majorHAnsi" w:eastAsia="Georgia" w:hAnsiTheme="majorHAnsi" w:cstheme="majorHAnsi"/>
        </w:rPr>
        <w:t xml:space="preserve"> Students will be </w:t>
      </w:r>
      <w:r w:rsidR="009702CB">
        <w:rPr>
          <w:rFonts w:asciiTheme="majorHAnsi" w:eastAsia="Georgia" w:hAnsiTheme="majorHAnsi" w:cstheme="majorHAnsi"/>
        </w:rPr>
        <w:t xml:space="preserve">given a hypothetical investment thesis </w:t>
      </w:r>
      <w:r w:rsidRPr="009702CB">
        <w:rPr>
          <w:rFonts w:asciiTheme="majorHAnsi" w:eastAsia="Georgia" w:hAnsiTheme="majorHAnsi" w:cstheme="majorHAnsi"/>
        </w:rPr>
        <w:t>asked to present the key issues, priorities and challenges in designing</w:t>
      </w:r>
      <w:r w:rsidR="009702CB">
        <w:rPr>
          <w:rFonts w:asciiTheme="majorHAnsi" w:eastAsia="Georgia" w:hAnsiTheme="majorHAnsi" w:cstheme="majorHAnsi"/>
        </w:rPr>
        <w:t xml:space="preserve"> a fund thesis for it</w:t>
      </w:r>
      <w:r w:rsidRPr="009702CB">
        <w:rPr>
          <w:rFonts w:asciiTheme="majorHAnsi" w:eastAsia="Georgia" w:hAnsiTheme="majorHAnsi" w:cstheme="majorHAnsi"/>
        </w:rPr>
        <w:t>.</w:t>
      </w:r>
      <w:r w:rsidRPr="00F60A5A">
        <w:rPr>
          <w:rFonts w:asciiTheme="majorHAnsi" w:eastAsia="Georgia" w:hAnsiTheme="majorHAnsi" w:cstheme="majorHAnsi"/>
        </w:rPr>
        <w:t xml:space="preserve"> </w:t>
      </w:r>
    </w:p>
    <w:p w14:paraId="0326333B" w14:textId="77777777" w:rsidR="0067473A" w:rsidRDefault="0067473A" w:rsidP="005044F5">
      <w:pPr>
        <w:spacing w:line="305" w:lineRule="auto"/>
        <w:jc w:val="both"/>
        <w:rPr>
          <w:rFonts w:asciiTheme="majorHAnsi" w:eastAsia="Georgia" w:hAnsiTheme="majorHAnsi" w:cstheme="majorHAnsi"/>
          <w:b/>
          <w:bCs/>
          <w:u w:val="single"/>
        </w:rPr>
      </w:pPr>
    </w:p>
    <w:p w14:paraId="5665E73B" w14:textId="1E64ABC9" w:rsidR="0067473A" w:rsidRDefault="0067473A" w:rsidP="005044F5">
      <w:pPr>
        <w:spacing w:line="305" w:lineRule="auto"/>
        <w:jc w:val="both"/>
        <w:rPr>
          <w:rFonts w:asciiTheme="majorHAnsi" w:eastAsia="Georgia" w:hAnsiTheme="majorHAnsi" w:cstheme="majorHAnsi"/>
          <w:b/>
          <w:bCs/>
          <w:u w:val="single"/>
        </w:rPr>
      </w:pPr>
      <w:r w:rsidRPr="00F60A5A">
        <w:rPr>
          <w:rFonts w:asciiTheme="majorHAnsi" w:eastAsia="Georgia" w:hAnsiTheme="majorHAnsi" w:cstheme="majorHAnsi"/>
          <w:b/>
          <w:bCs/>
          <w:u w:val="single"/>
        </w:rPr>
        <w:lastRenderedPageBreak/>
        <w:t>Written Assignment 1:</w:t>
      </w:r>
      <w:r w:rsidRPr="00632D7F">
        <w:rPr>
          <w:rFonts w:asciiTheme="majorHAnsi" w:eastAsia="Georgia" w:hAnsiTheme="majorHAnsi" w:cstheme="majorHAnsi"/>
          <w:b/>
          <w:bCs/>
        </w:rPr>
        <w:t xml:space="preserve"> </w:t>
      </w:r>
      <w:r w:rsidRPr="00F60A5A">
        <w:rPr>
          <w:rFonts w:asciiTheme="majorHAnsi" w:eastAsia="Georgia" w:hAnsiTheme="majorHAnsi" w:cstheme="majorHAnsi"/>
        </w:rPr>
        <w:t xml:space="preserve">Your first written assignment will be due by </w:t>
      </w:r>
      <w:r>
        <w:rPr>
          <w:rFonts w:asciiTheme="majorHAnsi" w:eastAsia="Georgia" w:hAnsiTheme="majorHAnsi" w:cstheme="majorHAnsi"/>
        </w:rPr>
        <w:t>0</w:t>
      </w:r>
      <w:r w:rsidRPr="00F60A5A">
        <w:rPr>
          <w:rFonts w:asciiTheme="majorHAnsi" w:eastAsia="Georgia" w:hAnsiTheme="majorHAnsi" w:cstheme="majorHAnsi"/>
        </w:rPr>
        <w:t xml:space="preserve">9:00 on </w:t>
      </w:r>
      <w:r>
        <w:rPr>
          <w:rFonts w:asciiTheme="majorHAnsi" w:eastAsia="Georgia" w:hAnsiTheme="majorHAnsi" w:cstheme="majorHAnsi"/>
          <w:b/>
          <w:bCs/>
        </w:rPr>
        <w:t>Monday</w:t>
      </w:r>
      <w:r w:rsidRPr="00632D7F">
        <w:rPr>
          <w:rFonts w:asciiTheme="majorHAnsi" w:eastAsia="Georgia" w:hAnsiTheme="majorHAnsi" w:cstheme="majorHAnsi"/>
          <w:b/>
          <w:bCs/>
        </w:rPr>
        <w:t xml:space="preserve">, </w:t>
      </w:r>
      <w:r>
        <w:rPr>
          <w:rFonts w:asciiTheme="majorHAnsi" w:eastAsia="Georgia" w:hAnsiTheme="majorHAnsi" w:cstheme="majorHAnsi"/>
          <w:b/>
          <w:bCs/>
        </w:rPr>
        <w:t>5</w:t>
      </w:r>
      <w:r w:rsidRPr="00632D7F">
        <w:rPr>
          <w:rFonts w:asciiTheme="majorHAnsi" w:eastAsia="Georgia" w:hAnsiTheme="majorHAnsi" w:cstheme="majorHAnsi"/>
          <w:b/>
          <w:bCs/>
          <w:vertAlign w:val="superscript"/>
        </w:rPr>
        <w:t>th</w:t>
      </w:r>
      <w:r w:rsidRPr="00632D7F">
        <w:rPr>
          <w:rFonts w:asciiTheme="majorHAnsi" w:eastAsia="Georgia" w:hAnsiTheme="majorHAnsi" w:cstheme="majorHAnsi"/>
          <w:b/>
          <w:bCs/>
        </w:rPr>
        <w:t xml:space="preserve"> August</w:t>
      </w:r>
      <w:r w:rsidRPr="00F60A5A">
        <w:rPr>
          <w:rFonts w:asciiTheme="majorHAnsi" w:eastAsia="Georgia" w:hAnsiTheme="majorHAnsi" w:cstheme="majorHAnsi"/>
        </w:rPr>
        <w:t xml:space="preserve">. </w:t>
      </w:r>
      <w:r>
        <w:rPr>
          <w:rFonts w:asciiTheme="majorHAnsi" w:eastAsia="Georgia" w:hAnsiTheme="majorHAnsi" w:cstheme="majorHAnsi"/>
        </w:rPr>
        <w:t>The assignment will be posted online after Seminar 3.</w:t>
      </w:r>
    </w:p>
    <w:p w14:paraId="30219586" w14:textId="77777777" w:rsidR="008301FD" w:rsidRDefault="008301FD" w:rsidP="005044F5">
      <w:pPr>
        <w:spacing w:line="305" w:lineRule="auto"/>
        <w:jc w:val="both"/>
        <w:rPr>
          <w:rFonts w:asciiTheme="majorHAnsi" w:eastAsia="Georgia" w:hAnsiTheme="majorHAnsi" w:cstheme="majorHAnsi"/>
          <w:b/>
          <w:bCs/>
          <w:u w:val="single"/>
        </w:rPr>
      </w:pPr>
    </w:p>
    <w:p w14:paraId="54AAEA80" w14:textId="77777777" w:rsidR="009702CB" w:rsidRDefault="009702CB" w:rsidP="005044F5">
      <w:pPr>
        <w:spacing w:line="305" w:lineRule="auto"/>
        <w:jc w:val="both"/>
        <w:rPr>
          <w:rFonts w:asciiTheme="majorHAnsi" w:eastAsia="Georgia" w:hAnsiTheme="majorHAnsi" w:cstheme="majorHAnsi"/>
          <w:b/>
          <w:bCs/>
          <w:u w:val="single"/>
        </w:rPr>
      </w:pPr>
    </w:p>
    <w:p w14:paraId="48AC776E" w14:textId="1900F45A" w:rsidR="005044F5" w:rsidRPr="00F60A5A" w:rsidRDefault="005044F5" w:rsidP="00FF2501">
      <w:pPr>
        <w:pStyle w:val="Heading3"/>
      </w:pPr>
      <w:r w:rsidRPr="00F60A5A">
        <w:t xml:space="preserve">Seminar </w:t>
      </w:r>
      <w:r w:rsidR="0067473A">
        <w:t>4</w:t>
      </w:r>
      <w:r w:rsidRPr="00F60A5A">
        <w:t xml:space="preserve"> – Monday </w:t>
      </w:r>
      <w:r w:rsidR="0067473A">
        <w:t>5</w:t>
      </w:r>
      <w:r w:rsidRPr="00F60A5A">
        <w:rPr>
          <w:vertAlign w:val="superscript"/>
        </w:rPr>
        <w:t>th</w:t>
      </w:r>
      <w:r w:rsidRPr="00F60A5A">
        <w:t xml:space="preserve"> August, 202</w:t>
      </w:r>
      <w:r w:rsidR="0067473A">
        <w:t>4</w:t>
      </w:r>
    </w:p>
    <w:p w14:paraId="2771450F" w14:textId="5836A595" w:rsidR="0067473A" w:rsidRDefault="0067473A" w:rsidP="00F60A5A">
      <w:pPr>
        <w:spacing w:line="305" w:lineRule="auto"/>
        <w:jc w:val="both"/>
        <w:rPr>
          <w:rFonts w:asciiTheme="majorHAnsi" w:eastAsia="Georgia" w:hAnsiTheme="majorHAnsi" w:cstheme="majorHAnsi"/>
          <w:b/>
          <w:bCs/>
        </w:rPr>
      </w:pPr>
      <w:r>
        <w:rPr>
          <w:rFonts w:asciiTheme="majorHAnsi" w:eastAsia="Georgia" w:hAnsiTheme="majorHAnsi" w:cstheme="majorHAnsi"/>
          <w:b/>
          <w:bCs/>
        </w:rPr>
        <w:t xml:space="preserve">THE ROLE OF </w:t>
      </w:r>
      <w:r w:rsidR="001E02FC">
        <w:rPr>
          <w:rFonts w:asciiTheme="majorHAnsi" w:eastAsia="Georgia" w:hAnsiTheme="majorHAnsi" w:cstheme="majorHAnsi"/>
          <w:b/>
          <w:bCs/>
        </w:rPr>
        <w:t xml:space="preserve">TECHNICAL ASSISTANCE AND </w:t>
      </w:r>
      <w:r>
        <w:rPr>
          <w:rFonts w:asciiTheme="majorHAnsi" w:eastAsia="Georgia" w:hAnsiTheme="majorHAnsi" w:cstheme="majorHAnsi"/>
          <w:b/>
          <w:bCs/>
        </w:rPr>
        <w:t>BLENDED FINANCE IN IB FINANCING</w:t>
      </w:r>
    </w:p>
    <w:p w14:paraId="50131AF5" w14:textId="77777777" w:rsidR="001E02FC" w:rsidRDefault="001E02FC" w:rsidP="00F60A5A">
      <w:pPr>
        <w:spacing w:line="305" w:lineRule="auto"/>
        <w:jc w:val="both"/>
        <w:rPr>
          <w:rFonts w:asciiTheme="majorHAnsi" w:eastAsia="Georgia" w:hAnsiTheme="majorHAnsi" w:cstheme="majorHAnsi"/>
          <w:b/>
          <w:bCs/>
          <w:u w:val="single"/>
        </w:rPr>
      </w:pPr>
    </w:p>
    <w:p w14:paraId="5B64048B" w14:textId="14671549" w:rsidR="001A63DE" w:rsidRPr="001A63DE" w:rsidRDefault="001E02FC" w:rsidP="00F60A5A">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Objective:</w:t>
      </w:r>
      <w:r w:rsidRPr="00F60A5A">
        <w:rPr>
          <w:rFonts w:asciiTheme="majorHAnsi" w:eastAsia="Georgia" w:hAnsiTheme="majorHAnsi" w:cstheme="majorHAnsi"/>
          <w:b/>
          <w:bCs/>
        </w:rPr>
        <w:t xml:space="preserve"> </w:t>
      </w:r>
      <w:r>
        <w:rPr>
          <w:rFonts w:asciiTheme="majorHAnsi" w:eastAsia="Georgia" w:hAnsiTheme="majorHAnsi" w:cstheme="majorHAnsi"/>
        </w:rPr>
        <w:t>Technical Assistance (TA) and, more recently, blended finance, have become prominent tools in IB financing. Seminar 4 will introduce students to both</w:t>
      </w:r>
      <w:r w:rsidR="009702CB">
        <w:rPr>
          <w:rFonts w:asciiTheme="majorHAnsi" w:eastAsia="Georgia" w:hAnsiTheme="majorHAnsi" w:cstheme="majorHAnsi"/>
        </w:rPr>
        <w:t xml:space="preserve"> of them</w:t>
      </w:r>
      <w:r>
        <w:rPr>
          <w:rFonts w:asciiTheme="majorHAnsi" w:eastAsia="Georgia" w:hAnsiTheme="majorHAnsi" w:cstheme="majorHAnsi"/>
        </w:rPr>
        <w:t>, evaluating their pros and cons. Importantly, the Seminar will consider the ‘</w:t>
      </w:r>
      <w:proofErr w:type="gramStart"/>
      <w:r>
        <w:rPr>
          <w:rFonts w:asciiTheme="majorHAnsi" w:eastAsia="Georgia" w:hAnsiTheme="majorHAnsi" w:cstheme="majorHAnsi"/>
        </w:rPr>
        <w:t>optics’</w:t>
      </w:r>
      <w:proofErr w:type="gramEnd"/>
      <w:r>
        <w:rPr>
          <w:rFonts w:asciiTheme="majorHAnsi" w:eastAsia="Georgia" w:hAnsiTheme="majorHAnsi" w:cstheme="majorHAnsi"/>
        </w:rPr>
        <w:t xml:space="preserve"> of their use from an investor perspective, meaning </w:t>
      </w:r>
      <w:r w:rsidR="009702CB">
        <w:rPr>
          <w:rFonts w:asciiTheme="majorHAnsi" w:eastAsia="Georgia" w:hAnsiTheme="majorHAnsi" w:cstheme="majorHAnsi"/>
        </w:rPr>
        <w:t xml:space="preserve">how </w:t>
      </w:r>
      <w:r>
        <w:rPr>
          <w:rFonts w:asciiTheme="majorHAnsi" w:eastAsia="Georgia" w:hAnsiTheme="majorHAnsi" w:cstheme="majorHAnsi"/>
        </w:rPr>
        <w:t xml:space="preserve">asset-owners and allocators might </w:t>
      </w:r>
      <w:r w:rsidR="009702CB">
        <w:rPr>
          <w:rFonts w:asciiTheme="majorHAnsi" w:eastAsia="Georgia" w:hAnsiTheme="majorHAnsi" w:cstheme="majorHAnsi"/>
        </w:rPr>
        <w:t xml:space="preserve">interpret </w:t>
      </w:r>
      <w:r>
        <w:rPr>
          <w:rFonts w:asciiTheme="majorHAnsi" w:eastAsia="Georgia" w:hAnsiTheme="majorHAnsi" w:cstheme="majorHAnsi"/>
        </w:rPr>
        <w:t xml:space="preserve">their incorporation into IB financing strategies. </w:t>
      </w:r>
    </w:p>
    <w:p w14:paraId="30053386" w14:textId="77777777" w:rsidR="001E02FC" w:rsidRDefault="001E02FC" w:rsidP="00F60A5A">
      <w:pPr>
        <w:spacing w:line="305" w:lineRule="auto"/>
        <w:jc w:val="both"/>
        <w:rPr>
          <w:rFonts w:asciiTheme="majorHAnsi" w:eastAsia="Georgia" w:hAnsiTheme="majorHAnsi" w:cstheme="majorHAnsi"/>
          <w:b/>
          <w:bCs/>
        </w:rPr>
      </w:pPr>
    </w:p>
    <w:p w14:paraId="1A688247" w14:textId="77777777" w:rsidR="001E02FC" w:rsidRPr="00F60A5A" w:rsidRDefault="001E02FC" w:rsidP="001E02FC">
      <w:pPr>
        <w:spacing w:line="305" w:lineRule="auto"/>
        <w:jc w:val="both"/>
        <w:rPr>
          <w:rFonts w:asciiTheme="majorHAnsi" w:eastAsia="Georgia" w:hAnsiTheme="majorHAnsi" w:cstheme="majorHAnsi"/>
          <w:b/>
          <w:bCs/>
          <w:u w:val="single"/>
        </w:rPr>
      </w:pPr>
      <w:r w:rsidRPr="00F60A5A">
        <w:rPr>
          <w:rFonts w:asciiTheme="majorHAnsi" w:eastAsia="Georgia" w:hAnsiTheme="majorHAnsi" w:cstheme="majorHAnsi"/>
          <w:b/>
          <w:bCs/>
          <w:u w:val="single"/>
        </w:rPr>
        <w:t xml:space="preserve">Readings: </w:t>
      </w:r>
    </w:p>
    <w:p w14:paraId="365A8E92" w14:textId="55B22F23" w:rsidR="001E02FC" w:rsidRPr="001E02FC" w:rsidRDefault="001E02FC" w:rsidP="001E02FC">
      <w:pPr>
        <w:pStyle w:val="ListParagraph"/>
        <w:numPr>
          <w:ilvl w:val="0"/>
          <w:numId w:val="31"/>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Noah Beckwith, </w:t>
      </w:r>
      <w:r w:rsidRPr="00F60A5A">
        <w:rPr>
          <w:rFonts w:asciiTheme="majorHAnsi" w:eastAsia="Georgia" w:hAnsiTheme="majorHAnsi" w:cstheme="majorHAnsi"/>
          <w:i/>
        </w:rPr>
        <w:t xml:space="preserve">Inclusive Business Financing: Where Commercial Opportunity and Sustainability Converge; </w:t>
      </w:r>
      <w:r w:rsidRPr="00F60A5A">
        <w:rPr>
          <w:rFonts w:asciiTheme="majorHAnsi" w:eastAsia="Georgia" w:hAnsiTheme="majorHAnsi" w:cstheme="majorHAnsi"/>
        </w:rPr>
        <w:t xml:space="preserve">Chapter </w:t>
      </w:r>
      <w:r>
        <w:rPr>
          <w:rFonts w:asciiTheme="majorHAnsi" w:eastAsia="Georgia" w:hAnsiTheme="majorHAnsi" w:cstheme="majorHAnsi"/>
        </w:rPr>
        <w:t>4, pp 55-59 (Table 2)</w:t>
      </w:r>
      <w:r w:rsidR="001A63DE">
        <w:rPr>
          <w:rFonts w:asciiTheme="majorHAnsi" w:eastAsia="Georgia" w:hAnsiTheme="majorHAnsi" w:cstheme="majorHAnsi"/>
        </w:rPr>
        <w:t>, and pp 65-68 (Section C.2).</w:t>
      </w:r>
    </w:p>
    <w:p w14:paraId="286A2B44" w14:textId="67AED16D" w:rsidR="001E02FC" w:rsidRPr="00F60A5A" w:rsidRDefault="001E02FC" w:rsidP="001E02FC">
      <w:pPr>
        <w:pStyle w:val="ListParagraph"/>
        <w:numPr>
          <w:ilvl w:val="0"/>
          <w:numId w:val="31"/>
        </w:numPr>
        <w:spacing w:line="305" w:lineRule="auto"/>
        <w:jc w:val="both"/>
        <w:rPr>
          <w:rFonts w:asciiTheme="majorHAnsi" w:eastAsia="Georgia" w:hAnsiTheme="majorHAnsi" w:cstheme="majorHAnsi"/>
          <w:b/>
        </w:rPr>
      </w:pPr>
      <w:r>
        <w:rPr>
          <w:rFonts w:asciiTheme="majorHAnsi" w:eastAsia="Georgia" w:hAnsiTheme="majorHAnsi" w:cstheme="majorHAnsi"/>
        </w:rPr>
        <w:t xml:space="preserve">Andrea </w:t>
      </w:r>
      <w:proofErr w:type="spellStart"/>
      <w:r>
        <w:rPr>
          <w:rFonts w:asciiTheme="majorHAnsi" w:eastAsia="Georgia" w:hAnsiTheme="majorHAnsi" w:cstheme="majorHAnsi"/>
        </w:rPr>
        <w:t>Armeni</w:t>
      </w:r>
      <w:proofErr w:type="spellEnd"/>
      <w:r>
        <w:rPr>
          <w:rFonts w:asciiTheme="majorHAnsi" w:eastAsia="Georgia" w:hAnsiTheme="majorHAnsi" w:cstheme="majorHAnsi"/>
        </w:rPr>
        <w:t xml:space="preserve"> with Miguel </w:t>
      </w:r>
      <w:proofErr w:type="spellStart"/>
      <w:r>
        <w:rPr>
          <w:rFonts w:asciiTheme="majorHAnsi" w:eastAsia="Georgia" w:hAnsiTheme="majorHAnsi" w:cstheme="majorHAnsi"/>
        </w:rPr>
        <w:t>Ferreyra</w:t>
      </w:r>
      <w:proofErr w:type="spellEnd"/>
      <w:r>
        <w:rPr>
          <w:rFonts w:asciiTheme="majorHAnsi" w:eastAsia="Georgia" w:hAnsiTheme="majorHAnsi" w:cstheme="majorHAnsi"/>
        </w:rPr>
        <w:t xml:space="preserve"> de Bone, </w:t>
      </w:r>
      <w:r>
        <w:rPr>
          <w:rFonts w:asciiTheme="majorHAnsi" w:eastAsia="Georgia" w:hAnsiTheme="majorHAnsi" w:cstheme="majorHAnsi"/>
          <w:i/>
          <w:iCs/>
        </w:rPr>
        <w:t>Innovations in Financing Structures for Impact Enterprises</w:t>
      </w:r>
      <w:r w:rsidR="001A63DE">
        <w:rPr>
          <w:rFonts w:asciiTheme="majorHAnsi" w:eastAsia="Georgia" w:hAnsiTheme="majorHAnsi" w:cstheme="majorHAnsi"/>
          <w:i/>
          <w:iCs/>
        </w:rPr>
        <w:t>:</w:t>
      </w:r>
      <w:r>
        <w:rPr>
          <w:rFonts w:asciiTheme="majorHAnsi" w:eastAsia="Georgia" w:hAnsiTheme="majorHAnsi" w:cstheme="majorHAnsi"/>
          <w:i/>
          <w:iCs/>
        </w:rPr>
        <w:t xml:space="preserve"> Spotlight on Latin America</w:t>
      </w:r>
      <w:r w:rsidR="001A63DE">
        <w:rPr>
          <w:rFonts w:asciiTheme="majorHAnsi" w:eastAsia="Georgia" w:hAnsiTheme="majorHAnsi" w:cstheme="majorHAnsi"/>
          <w:i/>
          <w:iCs/>
        </w:rPr>
        <w:t xml:space="preserve">; </w:t>
      </w:r>
      <w:r w:rsidR="001A63DE">
        <w:rPr>
          <w:rFonts w:asciiTheme="majorHAnsi" w:eastAsia="Georgia" w:hAnsiTheme="majorHAnsi" w:cstheme="majorHAnsi"/>
        </w:rPr>
        <w:t>Sections 1-6, pp 2-16, Inter-American Development Bank, The Rockefeller Foundation and Transform Finance, 2017.</w:t>
      </w:r>
    </w:p>
    <w:p w14:paraId="6D7AC871" w14:textId="77777777" w:rsidR="001E02FC" w:rsidRDefault="001E02FC" w:rsidP="00F60A5A">
      <w:pPr>
        <w:spacing w:line="305" w:lineRule="auto"/>
        <w:jc w:val="both"/>
        <w:rPr>
          <w:rFonts w:asciiTheme="majorHAnsi" w:eastAsia="Georgia" w:hAnsiTheme="majorHAnsi" w:cstheme="majorHAnsi"/>
          <w:b/>
          <w:bCs/>
        </w:rPr>
      </w:pPr>
    </w:p>
    <w:p w14:paraId="7DAF8B68" w14:textId="08D49D57" w:rsidR="001A63DE" w:rsidRDefault="001A63DE" w:rsidP="00F60A5A">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Preparation:</w:t>
      </w:r>
      <w:r w:rsidRPr="00F60A5A">
        <w:rPr>
          <w:rFonts w:asciiTheme="majorHAnsi" w:eastAsia="Georgia" w:hAnsiTheme="majorHAnsi" w:cstheme="majorHAnsi"/>
          <w:b/>
          <w:bCs/>
        </w:rPr>
        <w:t xml:space="preserve"> </w:t>
      </w:r>
      <w:r w:rsidR="003B5E0F">
        <w:rPr>
          <w:rFonts w:asciiTheme="majorHAnsi" w:eastAsia="Georgia" w:hAnsiTheme="majorHAnsi" w:cstheme="majorHAnsi"/>
        </w:rPr>
        <w:t xml:space="preserve">We know that IB financing, whether via FIs or funds, is an important tool in addressing environmental and social challenges, and poverty and inequality more generally. However, many sectors, economic segments, themes and geographies that desperately require capital struggle to attract it. Likewise, many banks and funds avoid them. At the same time many recipients of capital require capacity-building and are can only be ‘included’ in </w:t>
      </w:r>
      <w:r w:rsidR="009702CB">
        <w:rPr>
          <w:rFonts w:asciiTheme="majorHAnsi" w:eastAsia="Georgia" w:hAnsiTheme="majorHAnsi" w:cstheme="majorHAnsi"/>
        </w:rPr>
        <w:t xml:space="preserve">a </w:t>
      </w:r>
      <w:r w:rsidR="003B5E0F">
        <w:rPr>
          <w:rFonts w:asciiTheme="majorHAnsi" w:eastAsia="Georgia" w:hAnsiTheme="majorHAnsi" w:cstheme="majorHAnsi"/>
        </w:rPr>
        <w:t xml:space="preserve">bank </w:t>
      </w:r>
      <w:r w:rsidR="009702CB">
        <w:rPr>
          <w:rFonts w:asciiTheme="majorHAnsi" w:eastAsia="Georgia" w:hAnsiTheme="majorHAnsi" w:cstheme="majorHAnsi"/>
        </w:rPr>
        <w:t xml:space="preserve">product or </w:t>
      </w:r>
      <w:r w:rsidR="003B5E0F">
        <w:rPr>
          <w:rFonts w:asciiTheme="majorHAnsi" w:eastAsia="Georgia" w:hAnsiTheme="majorHAnsi" w:cstheme="majorHAnsi"/>
        </w:rPr>
        <w:t xml:space="preserve">fund </w:t>
      </w:r>
      <w:r w:rsidR="009702CB">
        <w:rPr>
          <w:rFonts w:asciiTheme="majorHAnsi" w:eastAsia="Georgia" w:hAnsiTheme="majorHAnsi" w:cstheme="majorHAnsi"/>
        </w:rPr>
        <w:t xml:space="preserve">strategy </w:t>
      </w:r>
      <w:r w:rsidR="003B5E0F">
        <w:rPr>
          <w:rFonts w:asciiTheme="majorHAnsi" w:eastAsia="Georgia" w:hAnsiTheme="majorHAnsi" w:cstheme="majorHAnsi"/>
        </w:rPr>
        <w:t xml:space="preserve">if the costs and risks </w:t>
      </w:r>
      <w:r w:rsidR="009702CB">
        <w:rPr>
          <w:rFonts w:asciiTheme="majorHAnsi" w:eastAsia="Georgia" w:hAnsiTheme="majorHAnsi" w:cstheme="majorHAnsi"/>
        </w:rPr>
        <w:t xml:space="preserve">of trying to reach them </w:t>
      </w:r>
      <w:r w:rsidR="003B5E0F">
        <w:rPr>
          <w:rFonts w:asciiTheme="majorHAnsi" w:eastAsia="Georgia" w:hAnsiTheme="majorHAnsi" w:cstheme="majorHAnsi"/>
        </w:rPr>
        <w:t xml:space="preserve">are somehow mitigated. Technical assistance and blended finance are there for </w:t>
      </w:r>
      <w:r w:rsidR="009702CB">
        <w:rPr>
          <w:rFonts w:asciiTheme="majorHAnsi" w:eastAsia="Georgia" w:hAnsiTheme="majorHAnsi" w:cstheme="majorHAnsi"/>
        </w:rPr>
        <w:t xml:space="preserve">this </w:t>
      </w:r>
      <w:r w:rsidR="00E03E27">
        <w:rPr>
          <w:rFonts w:asciiTheme="majorHAnsi" w:eastAsia="Georgia" w:hAnsiTheme="majorHAnsi" w:cstheme="majorHAnsi"/>
        </w:rPr>
        <w:t>purpose</w:t>
      </w:r>
      <w:r w:rsidR="003B5E0F">
        <w:rPr>
          <w:rFonts w:asciiTheme="majorHAnsi" w:eastAsia="Georgia" w:hAnsiTheme="majorHAnsi" w:cstheme="majorHAnsi"/>
        </w:rPr>
        <w:t>, among others. For this Seminar, be prepared to consider how these tools might best be deployed and what the advantages, disadvantages and risks are of using them. Areas of discussion will include:</w:t>
      </w:r>
    </w:p>
    <w:p w14:paraId="158BF149" w14:textId="77777777" w:rsidR="003B5E0F" w:rsidRDefault="003B5E0F" w:rsidP="003B5E0F">
      <w:pPr>
        <w:pStyle w:val="ListParagraph"/>
        <w:numPr>
          <w:ilvl w:val="0"/>
          <w:numId w:val="32"/>
        </w:numPr>
        <w:spacing w:line="305" w:lineRule="auto"/>
        <w:jc w:val="both"/>
        <w:rPr>
          <w:rFonts w:asciiTheme="majorHAnsi" w:eastAsia="Georgia" w:hAnsiTheme="majorHAnsi" w:cstheme="majorHAnsi"/>
        </w:rPr>
      </w:pPr>
      <w:r>
        <w:rPr>
          <w:rFonts w:asciiTheme="majorHAnsi" w:eastAsia="Georgia" w:hAnsiTheme="majorHAnsi" w:cstheme="majorHAnsi"/>
        </w:rPr>
        <w:t>The key features of technical assistance and blended finance tools.</w:t>
      </w:r>
    </w:p>
    <w:p w14:paraId="55B62647" w14:textId="77777777" w:rsidR="003B5E0F" w:rsidRDefault="003B5E0F" w:rsidP="003B5E0F">
      <w:pPr>
        <w:pStyle w:val="ListParagraph"/>
        <w:numPr>
          <w:ilvl w:val="0"/>
          <w:numId w:val="32"/>
        </w:numPr>
        <w:spacing w:line="305" w:lineRule="auto"/>
        <w:jc w:val="both"/>
        <w:rPr>
          <w:rFonts w:asciiTheme="majorHAnsi" w:eastAsia="Georgia" w:hAnsiTheme="majorHAnsi" w:cstheme="majorHAnsi"/>
        </w:rPr>
      </w:pPr>
      <w:r>
        <w:rPr>
          <w:rFonts w:asciiTheme="majorHAnsi" w:eastAsia="Georgia" w:hAnsiTheme="majorHAnsi" w:cstheme="majorHAnsi"/>
        </w:rPr>
        <w:t>What implications do such tools have for the commerciality—real or perceived—of an IB financing strategy?</w:t>
      </w:r>
    </w:p>
    <w:p w14:paraId="3D6B8FF7" w14:textId="77777777" w:rsidR="00A8755E" w:rsidRDefault="003B5E0F" w:rsidP="003B5E0F">
      <w:pPr>
        <w:pStyle w:val="ListParagraph"/>
        <w:numPr>
          <w:ilvl w:val="0"/>
          <w:numId w:val="32"/>
        </w:numPr>
        <w:spacing w:line="305" w:lineRule="auto"/>
        <w:jc w:val="both"/>
        <w:rPr>
          <w:rFonts w:asciiTheme="majorHAnsi" w:eastAsia="Georgia" w:hAnsiTheme="majorHAnsi" w:cstheme="majorHAnsi"/>
        </w:rPr>
      </w:pPr>
      <w:r>
        <w:rPr>
          <w:rFonts w:asciiTheme="majorHAnsi" w:eastAsia="Georgia" w:hAnsiTheme="majorHAnsi" w:cstheme="majorHAnsi"/>
        </w:rPr>
        <w:t xml:space="preserve">What signals do the use of such tools send to borrowers, </w:t>
      </w:r>
      <w:r w:rsidR="00A8755E">
        <w:rPr>
          <w:rFonts w:asciiTheme="majorHAnsi" w:eastAsia="Georgia" w:hAnsiTheme="majorHAnsi" w:cstheme="majorHAnsi"/>
        </w:rPr>
        <w:t>investment recipients, investors/lenders to banks and investors in IB funds?</w:t>
      </w:r>
    </w:p>
    <w:p w14:paraId="5894431C" w14:textId="03F32CDD" w:rsidR="003B5E0F" w:rsidRPr="003B5E0F" w:rsidRDefault="00A8755E" w:rsidP="003B5E0F">
      <w:pPr>
        <w:pStyle w:val="ListParagraph"/>
        <w:numPr>
          <w:ilvl w:val="0"/>
          <w:numId w:val="32"/>
        </w:numPr>
        <w:spacing w:line="305" w:lineRule="auto"/>
        <w:jc w:val="both"/>
        <w:rPr>
          <w:rFonts w:asciiTheme="majorHAnsi" w:eastAsia="Georgia" w:hAnsiTheme="majorHAnsi" w:cstheme="majorHAnsi"/>
        </w:rPr>
      </w:pPr>
      <w:r>
        <w:rPr>
          <w:rFonts w:asciiTheme="majorHAnsi" w:eastAsia="Georgia" w:hAnsiTheme="majorHAnsi" w:cstheme="majorHAnsi"/>
        </w:rPr>
        <w:t>Can such tools truly drive capital to strategies that would otherwise fail to attract financing?</w:t>
      </w:r>
      <w:r w:rsidR="003B5E0F" w:rsidRPr="003B5E0F">
        <w:rPr>
          <w:rFonts w:asciiTheme="majorHAnsi" w:eastAsia="Georgia" w:hAnsiTheme="majorHAnsi" w:cstheme="majorHAnsi"/>
        </w:rPr>
        <w:t xml:space="preserve"> </w:t>
      </w:r>
    </w:p>
    <w:p w14:paraId="71BF9A22" w14:textId="77777777" w:rsidR="001E02FC" w:rsidRDefault="001E02FC" w:rsidP="00F60A5A">
      <w:pPr>
        <w:spacing w:line="305" w:lineRule="auto"/>
        <w:jc w:val="both"/>
        <w:rPr>
          <w:rFonts w:asciiTheme="majorHAnsi" w:eastAsia="Georgia" w:hAnsiTheme="majorHAnsi" w:cstheme="majorHAnsi"/>
          <w:b/>
          <w:bCs/>
        </w:rPr>
      </w:pPr>
    </w:p>
    <w:p w14:paraId="18118AAB" w14:textId="2BF8D7E9" w:rsidR="009702CB" w:rsidRDefault="00A8755E" w:rsidP="00F60A5A">
      <w:pPr>
        <w:spacing w:line="305" w:lineRule="auto"/>
        <w:jc w:val="both"/>
        <w:rPr>
          <w:rFonts w:asciiTheme="majorHAnsi" w:eastAsia="Georgia" w:hAnsiTheme="majorHAnsi" w:cstheme="majorHAnsi"/>
          <w:b/>
          <w:bCs/>
          <w:u w:val="single"/>
        </w:rPr>
      </w:pPr>
      <w:r w:rsidRPr="00F60A5A">
        <w:rPr>
          <w:rFonts w:asciiTheme="majorHAnsi" w:eastAsia="Georgia" w:hAnsiTheme="majorHAnsi" w:cstheme="majorHAnsi"/>
          <w:b/>
          <w:bCs/>
          <w:u w:val="single"/>
        </w:rPr>
        <w:t xml:space="preserve">Written Assignment </w:t>
      </w:r>
      <w:r>
        <w:rPr>
          <w:rFonts w:asciiTheme="majorHAnsi" w:eastAsia="Georgia" w:hAnsiTheme="majorHAnsi" w:cstheme="majorHAnsi"/>
          <w:b/>
          <w:bCs/>
          <w:u w:val="single"/>
        </w:rPr>
        <w:t>2</w:t>
      </w:r>
      <w:r w:rsidRPr="00F60A5A">
        <w:rPr>
          <w:rFonts w:asciiTheme="majorHAnsi" w:eastAsia="Georgia" w:hAnsiTheme="majorHAnsi" w:cstheme="majorHAnsi"/>
          <w:b/>
          <w:bCs/>
          <w:u w:val="single"/>
        </w:rPr>
        <w:t>:</w:t>
      </w:r>
      <w:r w:rsidRPr="002A7411">
        <w:rPr>
          <w:rFonts w:asciiTheme="majorHAnsi" w:eastAsia="Georgia" w:hAnsiTheme="majorHAnsi" w:cstheme="majorHAnsi"/>
          <w:b/>
          <w:bCs/>
        </w:rPr>
        <w:t xml:space="preserve"> </w:t>
      </w:r>
      <w:r w:rsidRPr="00F60A5A">
        <w:rPr>
          <w:rFonts w:asciiTheme="majorHAnsi" w:eastAsia="Georgia" w:hAnsiTheme="majorHAnsi" w:cstheme="majorHAnsi"/>
        </w:rPr>
        <w:t xml:space="preserve">Your </w:t>
      </w:r>
      <w:r>
        <w:rPr>
          <w:rFonts w:asciiTheme="majorHAnsi" w:eastAsia="Georgia" w:hAnsiTheme="majorHAnsi" w:cstheme="majorHAnsi"/>
        </w:rPr>
        <w:t xml:space="preserve">second </w:t>
      </w:r>
      <w:r w:rsidRPr="00F60A5A">
        <w:rPr>
          <w:rFonts w:asciiTheme="majorHAnsi" w:eastAsia="Georgia" w:hAnsiTheme="majorHAnsi" w:cstheme="majorHAnsi"/>
        </w:rPr>
        <w:t xml:space="preserve">written assignment will be due by </w:t>
      </w:r>
      <w:r>
        <w:rPr>
          <w:rFonts w:asciiTheme="majorHAnsi" w:eastAsia="Georgia" w:hAnsiTheme="majorHAnsi" w:cstheme="majorHAnsi"/>
        </w:rPr>
        <w:t>09</w:t>
      </w:r>
      <w:r w:rsidRPr="00F60A5A">
        <w:rPr>
          <w:rFonts w:asciiTheme="majorHAnsi" w:eastAsia="Georgia" w:hAnsiTheme="majorHAnsi" w:cstheme="majorHAnsi"/>
        </w:rPr>
        <w:t xml:space="preserve">:00 on </w:t>
      </w:r>
      <w:r>
        <w:rPr>
          <w:rFonts w:asciiTheme="majorHAnsi" w:eastAsia="Georgia" w:hAnsiTheme="majorHAnsi" w:cstheme="majorHAnsi"/>
          <w:b/>
          <w:bCs/>
        </w:rPr>
        <w:t>Thursday</w:t>
      </w:r>
      <w:r w:rsidRPr="00A057C4">
        <w:rPr>
          <w:rFonts w:asciiTheme="majorHAnsi" w:eastAsia="Georgia" w:hAnsiTheme="majorHAnsi" w:cstheme="majorHAnsi"/>
          <w:b/>
          <w:bCs/>
        </w:rPr>
        <w:t>,</w:t>
      </w:r>
      <w:r>
        <w:rPr>
          <w:rFonts w:asciiTheme="majorHAnsi" w:eastAsia="Georgia" w:hAnsiTheme="majorHAnsi" w:cstheme="majorHAnsi"/>
          <w:b/>
          <w:bCs/>
        </w:rPr>
        <w:t xml:space="preserve"> 8</w:t>
      </w:r>
      <w:r w:rsidRPr="00A057C4">
        <w:rPr>
          <w:rFonts w:asciiTheme="majorHAnsi" w:eastAsia="Georgia" w:hAnsiTheme="majorHAnsi" w:cstheme="majorHAnsi"/>
          <w:b/>
          <w:bCs/>
          <w:vertAlign w:val="superscript"/>
        </w:rPr>
        <w:t>th</w:t>
      </w:r>
      <w:r w:rsidRPr="00A057C4">
        <w:rPr>
          <w:rFonts w:asciiTheme="majorHAnsi" w:eastAsia="Georgia" w:hAnsiTheme="majorHAnsi" w:cstheme="majorHAnsi"/>
          <w:b/>
          <w:bCs/>
        </w:rPr>
        <w:t xml:space="preserve"> August</w:t>
      </w:r>
      <w:r w:rsidRPr="00F60A5A">
        <w:rPr>
          <w:rFonts w:asciiTheme="majorHAnsi" w:eastAsia="Georgia" w:hAnsiTheme="majorHAnsi" w:cstheme="majorHAnsi"/>
        </w:rPr>
        <w:t xml:space="preserve">. </w:t>
      </w:r>
      <w:r>
        <w:rPr>
          <w:rFonts w:asciiTheme="majorHAnsi" w:eastAsia="Georgia" w:hAnsiTheme="majorHAnsi" w:cstheme="majorHAnsi"/>
        </w:rPr>
        <w:t>It will be posted online immediately after Seminar 4.</w:t>
      </w:r>
    </w:p>
    <w:p w14:paraId="33B40303" w14:textId="77777777" w:rsidR="00FF2501" w:rsidRDefault="00FF2501" w:rsidP="00F60A5A">
      <w:pPr>
        <w:spacing w:line="305" w:lineRule="auto"/>
        <w:jc w:val="both"/>
        <w:rPr>
          <w:rFonts w:asciiTheme="majorHAnsi" w:eastAsia="Georgia" w:hAnsiTheme="majorHAnsi" w:cstheme="majorHAnsi"/>
          <w:b/>
          <w:bCs/>
          <w:u w:val="single"/>
        </w:rPr>
      </w:pPr>
    </w:p>
    <w:p w14:paraId="216AAF33" w14:textId="77777777" w:rsidR="00FF2501" w:rsidRDefault="00FF2501" w:rsidP="00F60A5A">
      <w:pPr>
        <w:spacing w:line="305" w:lineRule="auto"/>
        <w:jc w:val="both"/>
        <w:rPr>
          <w:rFonts w:asciiTheme="majorHAnsi" w:eastAsia="Georgia" w:hAnsiTheme="majorHAnsi" w:cstheme="majorHAnsi"/>
          <w:b/>
          <w:bCs/>
          <w:u w:val="single"/>
        </w:rPr>
      </w:pPr>
    </w:p>
    <w:p w14:paraId="3BAF3E28" w14:textId="1BE453AC" w:rsidR="0067473A" w:rsidRPr="0067473A" w:rsidRDefault="0067473A" w:rsidP="00FF2501">
      <w:pPr>
        <w:pStyle w:val="Heading3"/>
      </w:pPr>
      <w:r w:rsidRPr="0067473A">
        <w:lastRenderedPageBreak/>
        <w:t xml:space="preserve">Seminar </w:t>
      </w:r>
      <w:r w:rsidR="00A8755E">
        <w:t>5</w:t>
      </w:r>
      <w:r w:rsidRPr="0067473A">
        <w:t xml:space="preserve"> – Wednesday 7</w:t>
      </w:r>
      <w:r w:rsidRPr="0067473A">
        <w:rPr>
          <w:vertAlign w:val="superscript"/>
        </w:rPr>
        <w:t>th</w:t>
      </w:r>
      <w:r w:rsidRPr="0067473A">
        <w:t xml:space="preserve"> of August, 2024</w:t>
      </w:r>
    </w:p>
    <w:p w14:paraId="73CB0728" w14:textId="1B5F05E1" w:rsidR="00F60A5A" w:rsidRPr="00F60A5A" w:rsidRDefault="00F60A5A" w:rsidP="00F60A5A">
      <w:pPr>
        <w:spacing w:line="305" w:lineRule="auto"/>
        <w:jc w:val="both"/>
        <w:rPr>
          <w:rFonts w:asciiTheme="majorHAnsi" w:eastAsia="Georgia" w:hAnsiTheme="majorHAnsi" w:cstheme="majorHAnsi"/>
          <w:b/>
          <w:bCs/>
        </w:rPr>
      </w:pPr>
      <w:r w:rsidRPr="00F60A5A">
        <w:rPr>
          <w:rFonts w:asciiTheme="majorHAnsi" w:eastAsia="Georgia" w:hAnsiTheme="majorHAnsi" w:cstheme="majorHAnsi"/>
          <w:b/>
          <w:bCs/>
        </w:rPr>
        <w:t>DESIGNING AN IB-FOCUSED PRIVATE EQUITY FUND</w:t>
      </w:r>
    </w:p>
    <w:p w14:paraId="3B268D77" w14:textId="77777777" w:rsidR="00B54633" w:rsidRDefault="00B54633" w:rsidP="00F60A5A">
      <w:pPr>
        <w:spacing w:line="305" w:lineRule="auto"/>
        <w:jc w:val="both"/>
        <w:rPr>
          <w:rFonts w:asciiTheme="majorHAnsi" w:eastAsia="Georgia" w:hAnsiTheme="majorHAnsi" w:cstheme="majorHAnsi"/>
          <w:b/>
          <w:bCs/>
          <w:u w:val="single"/>
        </w:rPr>
      </w:pPr>
    </w:p>
    <w:p w14:paraId="3AAB0742" w14:textId="51BCC95E" w:rsidR="00F60A5A" w:rsidRPr="00B54633" w:rsidRDefault="00F60A5A" w:rsidP="00F60A5A">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Objective:</w:t>
      </w:r>
      <w:r w:rsidRPr="00F60A5A">
        <w:rPr>
          <w:rFonts w:asciiTheme="majorHAnsi" w:eastAsia="Georgia" w:hAnsiTheme="majorHAnsi" w:cstheme="majorHAnsi"/>
          <w:b/>
          <w:bCs/>
        </w:rPr>
        <w:t xml:space="preserve"> </w:t>
      </w:r>
      <w:r w:rsidR="00F65A1D">
        <w:rPr>
          <w:rFonts w:asciiTheme="majorHAnsi" w:eastAsia="Georgia" w:hAnsiTheme="majorHAnsi" w:cstheme="majorHAnsi"/>
        </w:rPr>
        <w:t>Using an actual consulting mandate to evaluate the prospects for an IB Fund in East Asia, this Seminar will examine in detail how fund design is done and the elements that must be considered. The objective is to apply the concepts seen in Seminars 1</w:t>
      </w:r>
      <w:r w:rsidR="00A8755E">
        <w:rPr>
          <w:rFonts w:asciiTheme="majorHAnsi" w:eastAsia="Georgia" w:hAnsiTheme="majorHAnsi" w:cstheme="majorHAnsi"/>
        </w:rPr>
        <w:t>-</w:t>
      </w:r>
      <w:r w:rsidR="00E03E27">
        <w:rPr>
          <w:rFonts w:asciiTheme="majorHAnsi" w:eastAsia="Georgia" w:hAnsiTheme="majorHAnsi" w:cstheme="majorHAnsi"/>
        </w:rPr>
        <w:t>4</w:t>
      </w:r>
      <w:r w:rsidR="00F65A1D">
        <w:rPr>
          <w:rFonts w:asciiTheme="majorHAnsi" w:eastAsia="Georgia" w:hAnsiTheme="majorHAnsi" w:cstheme="majorHAnsi"/>
        </w:rPr>
        <w:t xml:space="preserve"> to </w:t>
      </w:r>
      <w:r w:rsidR="00A057C4">
        <w:rPr>
          <w:rFonts w:asciiTheme="majorHAnsi" w:eastAsia="Georgia" w:hAnsiTheme="majorHAnsi" w:cstheme="majorHAnsi"/>
        </w:rPr>
        <w:t xml:space="preserve">this </w:t>
      </w:r>
      <w:r w:rsidR="00F65A1D">
        <w:rPr>
          <w:rFonts w:asciiTheme="majorHAnsi" w:eastAsia="Georgia" w:hAnsiTheme="majorHAnsi" w:cstheme="majorHAnsi"/>
        </w:rPr>
        <w:t>concrete case</w:t>
      </w:r>
      <w:r w:rsidR="00A057C4">
        <w:rPr>
          <w:rFonts w:asciiTheme="majorHAnsi" w:eastAsia="Georgia" w:hAnsiTheme="majorHAnsi" w:cstheme="majorHAnsi"/>
        </w:rPr>
        <w:t xml:space="preserve"> which is, in fact, </w:t>
      </w:r>
      <w:r w:rsidR="00F65A1D">
        <w:rPr>
          <w:rFonts w:asciiTheme="majorHAnsi" w:eastAsia="Georgia" w:hAnsiTheme="majorHAnsi" w:cstheme="majorHAnsi"/>
        </w:rPr>
        <w:t>still evolving and going to market early 202</w:t>
      </w:r>
      <w:r w:rsidR="009702CB">
        <w:rPr>
          <w:rFonts w:asciiTheme="majorHAnsi" w:eastAsia="Georgia" w:hAnsiTheme="majorHAnsi" w:cstheme="majorHAnsi"/>
        </w:rPr>
        <w:t>5</w:t>
      </w:r>
      <w:r w:rsidR="00F65A1D">
        <w:rPr>
          <w:rFonts w:asciiTheme="majorHAnsi" w:eastAsia="Georgia" w:hAnsiTheme="majorHAnsi" w:cstheme="majorHAnsi"/>
        </w:rPr>
        <w:t xml:space="preserve">. </w:t>
      </w:r>
    </w:p>
    <w:p w14:paraId="4E424B36" w14:textId="77777777" w:rsidR="00F60A5A" w:rsidRPr="00F60A5A" w:rsidRDefault="00F60A5A" w:rsidP="00F60A5A">
      <w:pPr>
        <w:spacing w:line="305" w:lineRule="auto"/>
        <w:jc w:val="both"/>
        <w:rPr>
          <w:rFonts w:asciiTheme="majorHAnsi" w:eastAsia="Georgia" w:hAnsiTheme="majorHAnsi" w:cstheme="majorHAnsi"/>
        </w:rPr>
      </w:pPr>
    </w:p>
    <w:p w14:paraId="70A24649" w14:textId="25B1F2DC" w:rsidR="005044F5" w:rsidRDefault="00F60A5A" w:rsidP="00F60A5A">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Readings:</w:t>
      </w:r>
      <w:r w:rsidRPr="00A057C4">
        <w:rPr>
          <w:rFonts w:asciiTheme="majorHAnsi" w:eastAsia="Georgia" w:hAnsiTheme="majorHAnsi" w:cstheme="majorHAnsi"/>
          <w:b/>
          <w:bCs/>
        </w:rPr>
        <w:t xml:space="preserve"> </w:t>
      </w:r>
      <w:r w:rsidR="00F65A1D" w:rsidRPr="00F65A1D">
        <w:rPr>
          <w:rFonts w:asciiTheme="majorHAnsi" w:eastAsia="Georgia" w:hAnsiTheme="majorHAnsi" w:cstheme="majorHAnsi"/>
        </w:rPr>
        <w:t>Fund</w:t>
      </w:r>
      <w:r w:rsidR="00F65A1D">
        <w:rPr>
          <w:rFonts w:asciiTheme="majorHAnsi" w:eastAsia="Georgia" w:hAnsiTheme="majorHAnsi" w:cstheme="majorHAnsi"/>
        </w:rPr>
        <w:t xml:space="preserve">-related documents will be circulated on Brightspace </w:t>
      </w:r>
      <w:r w:rsidR="00E03E27">
        <w:rPr>
          <w:rFonts w:asciiTheme="majorHAnsi" w:eastAsia="Georgia" w:hAnsiTheme="majorHAnsi" w:cstheme="majorHAnsi"/>
        </w:rPr>
        <w:t xml:space="preserve">in late </w:t>
      </w:r>
      <w:r w:rsidR="00F65A1D">
        <w:rPr>
          <w:rFonts w:asciiTheme="majorHAnsi" w:eastAsia="Georgia" w:hAnsiTheme="majorHAnsi" w:cstheme="majorHAnsi"/>
        </w:rPr>
        <w:t>202</w:t>
      </w:r>
      <w:r w:rsidR="00A8755E">
        <w:rPr>
          <w:rFonts w:asciiTheme="majorHAnsi" w:eastAsia="Georgia" w:hAnsiTheme="majorHAnsi" w:cstheme="majorHAnsi"/>
        </w:rPr>
        <w:t>4</w:t>
      </w:r>
      <w:r w:rsidR="00F65A1D">
        <w:rPr>
          <w:rFonts w:asciiTheme="majorHAnsi" w:eastAsia="Georgia" w:hAnsiTheme="majorHAnsi" w:cstheme="majorHAnsi"/>
        </w:rPr>
        <w:t xml:space="preserve"> to be read before the Seminar. </w:t>
      </w:r>
      <w:r w:rsidR="00D51BA0">
        <w:rPr>
          <w:rFonts w:asciiTheme="majorHAnsi" w:eastAsia="Georgia" w:hAnsiTheme="majorHAnsi" w:cstheme="majorHAnsi"/>
        </w:rPr>
        <w:t xml:space="preserve">Some concise materials will be shared on country context, but no prior knowledge of </w:t>
      </w:r>
      <w:r w:rsidR="00A057C4">
        <w:rPr>
          <w:rFonts w:asciiTheme="majorHAnsi" w:eastAsia="Georgia" w:hAnsiTheme="majorHAnsi" w:cstheme="majorHAnsi"/>
        </w:rPr>
        <w:t xml:space="preserve">particular </w:t>
      </w:r>
      <w:r w:rsidR="00D51BA0">
        <w:rPr>
          <w:rFonts w:asciiTheme="majorHAnsi" w:eastAsia="Georgia" w:hAnsiTheme="majorHAnsi" w:cstheme="majorHAnsi"/>
        </w:rPr>
        <w:t xml:space="preserve">economies of East Asia will be necessary to fully benefit from and participate in the Seminar. </w:t>
      </w:r>
    </w:p>
    <w:p w14:paraId="6CD89B4B" w14:textId="77777777" w:rsidR="00D51BA0" w:rsidRDefault="00D51BA0" w:rsidP="00F60A5A">
      <w:pPr>
        <w:spacing w:line="305" w:lineRule="auto"/>
        <w:jc w:val="both"/>
        <w:rPr>
          <w:rFonts w:asciiTheme="majorHAnsi" w:eastAsia="Georgia" w:hAnsiTheme="majorHAnsi" w:cstheme="majorHAnsi"/>
        </w:rPr>
      </w:pPr>
    </w:p>
    <w:p w14:paraId="0E225011" w14:textId="76569ABA" w:rsidR="00D51BA0" w:rsidRPr="00F65A1D" w:rsidRDefault="00D51BA0" w:rsidP="00F60A5A">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Preparation:</w:t>
      </w:r>
      <w:r w:rsidRPr="00F60A5A">
        <w:rPr>
          <w:rFonts w:asciiTheme="majorHAnsi" w:eastAsia="Georgia" w:hAnsiTheme="majorHAnsi" w:cstheme="majorHAnsi"/>
          <w:b/>
          <w:bCs/>
        </w:rPr>
        <w:t xml:space="preserve"> </w:t>
      </w:r>
      <w:r>
        <w:rPr>
          <w:rFonts w:asciiTheme="majorHAnsi" w:eastAsia="Georgia" w:hAnsiTheme="majorHAnsi" w:cstheme="majorHAnsi"/>
        </w:rPr>
        <w:t xml:space="preserve">It is essential that students read thoroughly the fund documents in order to get the maximum benefit from this actual fund design exercise. It is intended to be a practical case study. In reading the materials and attending the lecture, students should be considering as many </w:t>
      </w:r>
      <w:r w:rsidR="00A057C4">
        <w:rPr>
          <w:rFonts w:asciiTheme="majorHAnsi" w:eastAsia="Georgia" w:hAnsiTheme="majorHAnsi" w:cstheme="majorHAnsi"/>
        </w:rPr>
        <w:t xml:space="preserve">fund </w:t>
      </w:r>
      <w:r>
        <w:rPr>
          <w:rFonts w:asciiTheme="majorHAnsi" w:eastAsia="Georgia" w:hAnsiTheme="majorHAnsi" w:cstheme="majorHAnsi"/>
        </w:rPr>
        <w:t xml:space="preserve">design </w:t>
      </w:r>
      <w:proofErr w:type="gramStart"/>
      <w:r>
        <w:rPr>
          <w:rFonts w:asciiTheme="majorHAnsi" w:eastAsia="Georgia" w:hAnsiTheme="majorHAnsi" w:cstheme="majorHAnsi"/>
        </w:rPr>
        <w:t xml:space="preserve">options  </w:t>
      </w:r>
      <w:r w:rsidR="00A057C4">
        <w:rPr>
          <w:rFonts w:asciiTheme="majorHAnsi" w:eastAsia="Georgia" w:hAnsiTheme="majorHAnsi" w:cstheme="majorHAnsi"/>
        </w:rPr>
        <w:t>as</w:t>
      </w:r>
      <w:proofErr w:type="gramEnd"/>
      <w:r w:rsidR="00A057C4">
        <w:rPr>
          <w:rFonts w:asciiTheme="majorHAnsi" w:eastAsia="Georgia" w:hAnsiTheme="majorHAnsi" w:cstheme="majorHAnsi"/>
        </w:rPr>
        <w:t xml:space="preserve"> possible </w:t>
      </w:r>
      <w:r>
        <w:rPr>
          <w:rFonts w:asciiTheme="majorHAnsi" w:eastAsia="Georgia" w:hAnsiTheme="majorHAnsi" w:cstheme="majorHAnsi"/>
        </w:rPr>
        <w:t xml:space="preserve">and the implications they may have, along with the trade-offs </w:t>
      </w:r>
      <w:r w:rsidR="00A057C4">
        <w:rPr>
          <w:rFonts w:asciiTheme="majorHAnsi" w:eastAsia="Georgia" w:hAnsiTheme="majorHAnsi" w:cstheme="majorHAnsi"/>
        </w:rPr>
        <w:t xml:space="preserve">between financial and social returns (if any) </w:t>
      </w:r>
      <w:r>
        <w:rPr>
          <w:rFonts w:asciiTheme="majorHAnsi" w:eastAsia="Georgia" w:hAnsiTheme="majorHAnsi" w:cstheme="majorHAnsi"/>
        </w:rPr>
        <w:t>that might have to be made. Students should be aware that there are no right or wrong designs or ‘answers’ here; rather, it is a question of trying to optimize the design elements that are most likely to lead to the desired IB fund outcomes</w:t>
      </w:r>
      <w:r w:rsidR="00A057C4">
        <w:rPr>
          <w:rFonts w:asciiTheme="majorHAnsi" w:eastAsia="Georgia" w:hAnsiTheme="majorHAnsi" w:cstheme="majorHAnsi"/>
        </w:rPr>
        <w:t xml:space="preserve"> and, of course, most likely to convince investors to allocate capital to the fund.</w:t>
      </w:r>
    </w:p>
    <w:p w14:paraId="5AF79138" w14:textId="77777777" w:rsidR="005044F5" w:rsidRDefault="005044F5" w:rsidP="00A10D93">
      <w:pPr>
        <w:spacing w:line="305" w:lineRule="auto"/>
        <w:jc w:val="both"/>
        <w:rPr>
          <w:rFonts w:asciiTheme="majorHAnsi" w:eastAsia="Georgia" w:hAnsiTheme="majorHAnsi" w:cstheme="majorHAnsi"/>
          <w:b/>
          <w:bCs/>
        </w:rPr>
      </w:pPr>
    </w:p>
    <w:p w14:paraId="7D12EEB3" w14:textId="14CFF678" w:rsidR="00D51BA0" w:rsidRPr="00F60A5A" w:rsidRDefault="00D51BA0" w:rsidP="00D51BA0">
      <w:pPr>
        <w:spacing w:line="305" w:lineRule="auto"/>
        <w:jc w:val="both"/>
        <w:rPr>
          <w:rFonts w:asciiTheme="majorHAnsi" w:eastAsia="Georgia" w:hAnsiTheme="majorHAnsi" w:cstheme="majorHAnsi"/>
        </w:rPr>
      </w:pPr>
      <w:r w:rsidRPr="00F60A5A">
        <w:rPr>
          <w:rFonts w:asciiTheme="majorHAnsi" w:eastAsia="Georgia" w:hAnsiTheme="majorHAnsi" w:cstheme="majorHAnsi"/>
          <w:b/>
          <w:bCs/>
          <w:u w:val="single"/>
        </w:rPr>
        <w:t xml:space="preserve">Class </w:t>
      </w:r>
      <w:r>
        <w:rPr>
          <w:rFonts w:asciiTheme="majorHAnsi" w:eastAsia="Georgia" w:hAnsiTheme="majorHAnsi" w:cstheme="majorHAnsi"/>
          <w:b/>
          <w:bCs/>
          <w:u w:val="single"/>
        </w:rPr>
        <w:t>Participation</w:t>
      </w:r>
      <w:r w:rsidRPr="00F60A5A">
        <w:rPr>
          <w:rFonts w:asciiTheme="majorHAnsi" w:eastAsia="Georgia" w:hAnsiTheme="majorHAnsi" w:cstheme="majorHAnsi"/>
          <w:b/>
          <w:bCs/>
          <w:u w:val="single"/>
        </w:rPr>
        <w:t>:</w:t>
      </w:r>
      <w:r w:rsidRPr="00F60A5A">
        <w:rPr>
          <w:rFonts w:asciiTheme="majorHAnsi" w:eastAsia="Georgia" w:hAnsiTheme="majorHAnsi" w:cstheme="majorHAnsi"/>
        </w:rPr>
        <w:t xml:space="preserve"> </w:t>
      </w:r>
      <w:r>
        <w:rPr>
          <w:rFonts w:asciiTheme="majorHAnsi" w:eastAsia="Georgia" w:hAnsiTheme="majorHAnsi" w:cstheme="majorHAnsi"/>
        </w:rPr>
        <w:t xml:space="preserve">There will be no class exercise per se for Seminar </w:t>
      </w:r>
      <w:r w:rsidR="00E03E27">
        <w:rPr>
          <w:rFonts w:asciiTheme="majorHAnsi" w:eastAsia="Georgia" w:hAnsiTheme="majorHAnsi" w:cstheme="majorHAnsi"/>
        </w:rPr>
        <w:t>5</w:t>
      </w:r>
      <w:r w:rsidRPr="00F60A5A">
        <w:rPr>
          <w:rFonts w:asciiTheme="majorHAnsi" w:eastAsia="Georgia" w:hAnsiTheme="majorHAnsi" w:cstheme="majorHAnsi"/>
        </w:rPr>
        <w:t xml:space="preserve">. </w:t>
      </w:r>
      <w:r w:rsidR="002A7411">
        <w:rPr>
          <w:rFonts w:asciiTheme="majorHAnsi" w:eastAsia="Georgia" w:hAnsiTheme="majorHAnsi" w:cstheme="majorHAnsi"/>
        </w:rPr>
        <w:t xml:space="preserve">Instead, there will be debate and discussion of the numerous design features and choices that have been, and continue to be made in the design of the IB fund. Depending on the questions </w:t>
      </w:r>
      <w:r w:rsidR="00A057C4">
        <w:rPr>
          <w:rFonts w:asciiTheme="majorHAnsi" w:eastAsia="Georgia" w:hAnsiTheme="majorHAnsi" w:cstheme="majorHAnsi"/>
        </w:rPr>
        <w:t>that arise in the discussion</w:t>
      </w:r>
      <w:r w:rsidR="002A7411">
        <w:rPr>
          <w:rFonts w:asciiTheme="majorHAnsi" w:eastAsia="Georgia" w:hAnsiTheme="majorHAnsi" w:cstheme="majorHAnsi"/>
        </w:rPr>
        <w:t xml:space="preserve">, I may break the class into groups briefly to prepare and present key elements for consideration under topic headings such as blended finance tools, technical assistance, portfolio construction and so on. The purpose of keeping this Seminar fluid is for students to get a sense of quite how many issues that must be </w:t>
      </w:r>
      <w:proofErr w:type="gramStart"/>
      <w:r w:rsidR="002A7411">
        <w:rPr>
          <w:rFonts w:asciiTheme="majorHAnsi" w:eastAsia="Georgia" w:hAnsiTheme="majorHAnsi" w:cstheme="majorHAnsi"/>
        </w:rPr>
        <w:t>taken into account</w:t>
      </w:r>
      <w:proofErr w:type="gramEnd"/>
      <w:r w:rsidR="002A7411">
        <w:rPr>
          <w:rFonts w:asciiTheme="majorHAnsi" w:eastAsia="Georgia" w:hAnsiTheme="majorHAnsi" w:cstheme="majorHAnsi"/>
        </w:rPr>
        <w:t xml:space="preserve"> when designing an IB fund.</w:t>
      </w:r>
    </w:p>
    <w:p w14:paraId="7B30B2F3" w14:textId="77777777" w:rsidR="005044F5" w:rsidRDefault="005044F5" w:rsidP="00A10D93">
      <w:pPr>
        <w:spacing w:line="305" w:lineRule="auto"/>
        <w:jc w:val="both"/>
        <w:rPr>
          <w:rFonts w:asciiTheme="majorHAnsi" w:eastAsia="Georgia" w:hAnsiTheme="majorHAnsi" w:cstheme="majorHAnsi"/>
          <w:b/>
          <w:bCs/>
        </w:rPr>
      </w:pPr>
    </w:p>
    <w:p w14:paraId="12AF0781" w14:textId="77777777" w:rsidR="002A7411" w:rsidRDefault="002A7411" w:rsidP="005044F5">
      <w:pPr>
        <w:spacing w:line="305" w:lineRule="auto"/>
        <w:jc w:val="both"/>
        <w:rPr>
          <w:rFonts w:asciiTheme="majorHAnsi" w:eastAsia="Georgia" w:hAnsiTheme="majorHAnsi" w:cstheme="majorHAnsi"/>
          <w:b/>
          <w:bCs/>
        </w:rPr>
      </w:pPr>
    </w:p>
    <w:p w14:paraId="647A4E08" w14:textId="65036840" w:rsidR="005044F5" w:rsidRPr="000E1725" w:rsidRDefault="005044F5" w:rsidP="00FF2501">
      <w:pPr>
        <w:pStyle w:val="Heading3"/>
      </w:pPr>
      <w:r w:rsidRPr="000E1725">
        <w:t xml:space="preserve">Seminar </w:t>
      </w:r>
      <w:r w:rsidR="00A8755E">
        <w:t>6</w:t>
      </w:r>
      <w:r w:rsidRPr="000E1725">
        <w:t xml:space="preserve"> – </w:t>
      </w:r>
      <w:r w:rsidR="00A8755E">
        <w:t>Thursday 8</w:t>
      </w:r>
      <w:r w:rsidRPr="000E1725">
        <w:rPr>
          <w:vertAlign w:val="superscript"/>
        </w:rPr>
        <w:t>th</w:t>
      </w:r>
      <w:r w:rsidRPr="000E1725">
        <w:t xml:space="preserve"> August, 202</w:t>
      </w:r>
      <w:r w:rsidR="009702CB">
        <w:t>4</w:t>
      </w:r>
    </w:p>
    <w:p w14:paraId="2F3C2FD2" w14:textId="77777777" w:rsidR="00A057C4" w:rsidRDefault="000E1725" w:rsidP="000E1725">
      <w:pPr>
        <w:spacing w:line="305" w:lineRule="auto"/>
        <w:jc w:val="both"/>
        <w:rPr>
          <w:rFonts w:asciiTheme="majorHAnsi" w:eastAsia="Georgia" w:hAnsiTheme="majorHAnsi" w:cstheme="majorHAnsi"/>
          <w:b/>
        </w:rPr>
      </w:pPr>
      <w:r>
        <w:rPr>
          <w:rFonts w:asciiTheme="majorHAnsi" w:eastAsia="Georgia" w:hAnsiTheme="majorHAnsi" w:cstheme="majorHAnsi"/>
          <w:b/>
        </w:rPr>
        <w:t>AN IB LENDING PRODUCT IN ACTION TARGETING AFRICA’S HEALTHCARE SECTOR</w:t>
      </w:r>
      <w:r w:rsidR="0063342A">
        <w:rPr>
          <w:rFonts w:asciiTheme="majorHAnsi" w:eastAsia="Georgia" w:hAnsiTheme="majorHAnsi" w:cstheme="majorHAnsi"/>
          <w:b/>
        </w:rPr>
        <w:t xml:space="preserve"> </w:t>
      </w:r>
      <w:r w:rsidR="0063342A">
        <w:rPr>
          <w:rFonts w:asciiTheme="majorHAnsi" w:eastAsia="Georgia" w:hAnsiTheme="majorHAnsi" w:cstheme="majorHAnsi"/>
          <w:bCs/>
          <w:i/>
          <w:iCs/>
        </w:rPr>
        <w:t>and</w:t>
      </w:r>
      <w:r>
        <w:rPr>
          <w:rFonts w:asciiTheme="majorHAnsi" w:eastAsia="Georgia" w:hAnsiTheme="majorHAnsi" w:cstheme="majorHAnsi"/>
          <w:b/>
        </w:rPr>
        <w:t xml:space="preserve"> </w:t>
      </w:r>
    </w:p>
    <w:p w14:paraId="5A63AEAA" w14:textId="624D0C24" w:rsidR="000E1725" w:rsidRPr="00A057C4" w:rsidRDefault="0063342A" w:rsidP="000E1725">
      <w:pPr>
        <w:spacing w:line="305" w:lineRule="auto"/>
        <w:jc w:val="both"/>
        <w:rPr>
          <w:rFonts w:asciiTheme="majorHAnsi" w:eastAsia="Georgia" w:hAnsiTheme="majorHAnsi" w:cstheme="majorHAnsi"/>
          <w:b/>
        </w:rPr>
      </w:pPr>
      <w:r>
        <w:rPr>
          <w:rFonts w:asciiTheme="majorHAnsi" w:eastAsia="Georgia" w:hAnsiTheme="majorHAnsi" w:cstheme="majorHAnsi"/>
          <w:b/>
        </w:rPr>
        <w:t>CONCLUSION</w:t>
      </w:r>
      <w:r w:rsidR="00A057C4">
        <w:rPr>
          <w:rFonts w:asciiTheme="majorHAnsi" w:eastAsia="Georgia" w:hAnsiTheme="majorHAnsi" w:cstheme="majorHAnsi"/>
          <w:b/>
        </w:rPr>
        <w:t>:</w:t>
      </w:r>
      <w:r>
        <w:rPr>
          <w:rFonts w:asciiTheme="majorHAnsi" w:eastAsia="Georgia" w:hAnsiTheme="majorHAnsi" w:cstheme="majorHAnsi"/>
          <w:b/>
        </w:rPr>
        <w:t xml:space="preserve"> </w:t>
      </w:r>
      <w:r w:rsidR="000E1725" w:rsidRPr="0008325A">
        <w:rPr>
          <w:rFonts w:asciiTheme="majorHAnsi" w:eastAsia="Georgia" w:hAnsiTheme="majorHAnsi" w:cstheme="majorHAnsi"/>
          <w:b/>
        </w:rPr>
        <w:t xml:space="preserve">FUTURE DIRECTIONS IN INCLUSIVE BUSINESS FINANCING: </w:t>
      </w:r>
      <w:r w:rsidR="000E1725">
        <w:rPr>
          <w:rFonts w:asciiTheme="majorHAnsi" w:eastAsia="Georgia" w:hAnsiTheme="majorHAnsi" w:cstheme="majorHAnsi"/>
          <w:b/>
        </w:rPr>
        <w:t xml:space="preserve">HYBRID APPROACHES AND </w:t>
      </w:r>
      <w:r w:rsidR="000E1725" w:rsidRPr="0008325A">
        <w:rPr>
          <w:rFonts w:asciiTheme="majorHAnsi" w:eastAsia="Georgia" w:hAnsiTheme="majorHAnsi" w:cstheme="majorHAnsi"/>
          <w:b/>
        </w:rPr>
        <w:t>INCREASING CAPITAL RAISED AND DEPLOYED IN IB STRATEGIES TO MAXIMISE SOCIAL IMPACT</w:t>
      </w:r>
    </w:p>
    <w:p w14:paraId="2544115A" w14:textId="77777777" w:rsidR="000E1725" w:rsidRDefault="000E1725" w:rsidP="00A10D93">
      <w:pPr>
        <w:spacing w:line="305" w:lineRule="auto"/>
        <w:jc w:val="both"/>
        <w:rPr>
          <w:rFonts w:asciiTheme="majorHAnsi" w:eastAsia="Georgia" w:hAnsiTheme="majorHAnsi" w:cstheme="majorHAnsi"/>
          <w:b/>
          <w:bCs/>
          <w:u w:val="single"/>
        </w:rPr>
      </w:pPr>
    </w:p>
    <w:p w14:paraId="4AA2D961" w14:textId="183D94F5" w:rsidR="005044F5" w:rsidRDefault="000E1725" w:rsidP="00A10D93">
      <w:pPr>
        <w:spacing w:line="305" w:lineRule="auto"/>
        <w:jc w:val="both"/>
        <w:rPr>
          <w:rFonts w:asciiTheme="majorHAnsi" w:eastAsia="Georgia" w:hAnsiTheme="majorHAnsi" w:cstheme="majorHAnsi"/>
          <w:b/>
          <w:bCs/>
        </w:rPr>
      </w:pPr>
      <w:r w:rsidRPr="00F60A5A">
        <w:rPr>
          <w:rFonts w:asciiTheme="majorHAnsi" w:eastAsia="Georgia" w:hAnsiTheme="majorHAnsi" w:cstheme="majorHAnsi"/>
          <w:b/>
          <w:bCs/>
          <w:u w:val="single"/>
        </w:rPr>
        <w:t>Objective:</w:t>
      </w:r>
      <w:r w:rsidRPr="00F60A5A">
        <w:rPr>
          <w:rFonts w:asciiTheme="majorHAnsi" w:eastAsia="Georgia" w:hAnsiTheme="majorHAnsi" w:cstheme="majorHAnsi"/>
          <w:b/>
          <w:bCs/>
        </w:rPr>
        <w:t xml:space="preserve"> </w:t>
      </w:r>
      <w:r>
        <w:rPr>
          <w:rFonts w:asciiTheme="majorHAnsi" w:eastAsia="Georgia" w:hAnsiTheme="majorHAnsi" w:cstheme="majorHAnsi"/>
        </w:rPr>
        <w:t>Using an example IB lending product in the healthcare sector in Africa</w:t>
      </w:r>
      <w:r w:rsidR="00A057C4">
        <w:rPr>
          <w:rFonts w:asciiTheme="majorHAnsi" w:eastAsia="Georgia" w:hAnsiTheme="majorHAnsi" w:cstheme="majorHAnsi"/>
        </w:rPr>
        <w:t xml:space="preserve"> launched in the mid-2010s</w:t>
      </w:r>
      <w:r>
        <w:rPr>
          <w:rFonts w:asciiTheme="majorHAnsi" w:eastAsia="Georgia" w:hAnsiTheme="majorHAnsi" w:cstheme="majorHAnsi"/>
        </w:rPr>
        <w:t xml:space="preserve">, to understand how IB banking products can both generate buoyant new business lines for FIs precisely as they engage with socio-economic segments they may have overlooked or avoided in the past. </w:t>
      </w:r>
      <w:r>
        <w:rPr>
          <w:rFonts w:asciiTheme="majorHAnsi" w:eastAsia="Georgia" w:hAnsiTheme="majorHAnsi" w:cstheme="majorHAnsi"/>
        </w:rPr>
        <w:lastRenderedPageBreak/>
        <w:t xml:space="preserve">By way of conclusion to the course, there will also be a brief second lecture providing a practitioner’s perspective on where IB financing is heading and its </w:t>
      </w:r>
      <w:r w:rsidR="00A057C4">
        <w:rPr>
          <w:rFonts w:asciiTheme="majorHAnsi" w:eastAsia="Georgia" w:hAnsiTheme="majorHAnsi" w:cstheme="majorHAnsi"/>
        </w:rPr>
        <w:t xml:space="preserve">future </w:t>
      </w:r>
      <w:r>
        <w:rPr>
          <w:rFonts w:asciiTheme="majorHAnsi" w:eastAsia="Georgia" w:hAnsiTheme="majorHAnsi" w:cstheme="majorHAnsi"/>
        </w:rPr>
        <w:t>prospects.</w:t>
      </w:r>
      <w:r w:rsidR="00E03E27">
        <w:rPr>
          <w:rFonts w:asciiTheme="majorHAnsi" w:eastAsia="Georgia" w:hAnsiTheme="majorHAnsi" w:cstheme="majorHAnsi"/>
        </w:rPr>
        <w:t xml:space="preserve"> Significant time will be left in the second hour of the Seminar for discussion, clarification of any issues and topics that have been considered over the six seminars, and to consider how all of the concepts learned can best be applied in future employment opportunities that students may pursue.</w:t>
      </w:r>
    </w:p>
    <w:p w14:paraId="2B5F6BBB" w14:textId="77777777" w:rsidR="00310607" w:rsidRDefault="00310607" w:rsidP="00A10D93">
      <w:pPr>
        <w:spacing w:line="305" w:lineRule="auto"/>
        <w:jc w:val="both"/>
        <w:rPr>
          <w:rFonts w:asciiTheme="majorHAnsi" w:eastAsia="Georgia" w:hAnsiTheme="majorHAnsi" w:cstheme="majorHAnsi"/>
          <w:b/>
          <w:bCs/>
        </w:rPr>
      </w:pPr>
    </w:p>
    <w:p w14:paraId="52ABC82D" w14:textId="3EB79B7A" w:rsidR="00B16D1B" w:rsidRDefault="00B16D1B" w:rsidP="00B16D1B">
      <w:pPr>
        <w:spacing w:line="305" w:lineRule="auto"/>
        <w:jc w:val="both"/>
        <w:rPr>
          <w:rFonts w:asciiTheme="majorHAnsi" w:eastAsia="Georgia" w:hAnsiTheme="majorHAnsi" w:cstheme="majorHAnsi"/>
          <w:bCs/>
        </w:rPr>
      </w:pPr>
      <w:r w:rsidRPr="00F60A5A">
        <w:rPr>
          <w:rFonts w:asciiTheme="majorHAnsi" w:eastAsia="Georgia" w:hAnsiTheme="majorHAnsi" w:cstheme="majorHAnsi"/>
          <w:b/>
          <w:bCs/>
          <w:u w:val="single"/>
        </w:rPr>
        <w:t>Readings</w:t>
      </w:r>
      <w:r w:rsidR="00C611A2">
        <w:rPr>
          <w:rFonts w:asciiTheme="majorHAnsi" w:eastAsia="Georgia" w:hAnsiTheme="majorHAnsi" w:cstheme="majorHAnsi"/>
          <w:b/>
          <w:bCs/>
          <w:u w:val="single"/>
        </w:rPr>
        <w:t xml:space="preserve"> and Preparation</w:t>
      </w:r>
      <w:r w:rsidRPr="00F60A5A">
        <w:rPr>
          <w:rFonts w:asciiTheme="majorHAnsi" w:eastAsia="Georgia" w:hAnsiTheme="majorHAnsi" w:cstheme="majorHAnsi"/>
          <w:b/>
          <w:bCs/>
          <w:u w:val="single"/>
        </w:rPr>
        <w:t>:</w:t>
      </w:r>
      <w:r w:rsidRPr="00A057C4">
        <w:rPr>
          <w:rFonts w:asciiTheme="majorHAnsi" w:eastAsia="Georgia" w:hAnsiTheme="majorHAnsi" w:cstheme="majorHAnsi"/>
          <w:b/>
          <w:bCs/>
        </w:rPr>
        <w:t xml:space="preserve"> </w:t>
      </w:r>
      <w:r>
        <w:rPr>
          <w:rFonts w:asciiTheme="majorHAnsi" w:eastAsia="Georgia" w:hAnsiTheme="majorHAnsi" w:cstheme="majorHAnsi"/>
          <w:bCs/>
        </w:rPr>
        <w:t xml:space="preserve">Documents related to the African healthcare fund will be available online in late July before the course begins. It will be essential to read them carefully in order to follow the lecture and participate effectively in the discussion. </w:t>
      </w:r>
      <w:r w:rsidR="00C611A2">
        <w:rPr>
          <w:rFonts w:asciiTheme="majorHAnsi" w:eastAsia="Georgia" w:hAnsiTheme="majorHAnsi" w:cstheme="majorHAnsi"/>
          <w:bCs/>
        </w:rPr>
        <w:t xml:space="preserve">No prior knowledge of or travel to Africa are assumed or </w:t>
      </w:r>
      <w:r w:rsidR="00A057C4">
        <w:rPr>
          <w:rFonts w:asciiTheme="majorHAnsi" w:eastAsia="Georgia" w:hAnsiTheme="majorHAnsi" w:cstheme="majorHAnsi"/>
          <w:bCs/>
        </w:rPr>
        <w:t xml:space="preserve">are </w:t>
      </w:r>
      <w:r w:rsidR="00C611A2">
        <w:rPr>
          <w:rFonts w:asciiTheme="majorHAnsi" w:eastAsia="Georgia" w:hAnsiTheme="majorHAnsi" w:cstheme="majorHAnsi"/>
          <w:bCs/>
        </w:rPr>
        <w:t>necessary.</w:t>
      </w:r>
    </w:p>
    <w:p w14:paraId="4FC99E01" w14:textId="77777777" w:rsidR="00C611A2" w:rsidRPr="00B16D1B" w:rsidRDefault="00C611A2" w:rsidP="00B16D1B">
      <w:pPr>
        <w:spacing w:line="305" w:lineRule="auto"/>
        <w:jc w:val="both"/>
        <w:rPr>
          <w:rFonts w:asciiTheme="majorHAnsi" w:eastAsia="Georgia" w:hAnsiTheme="majorHAnsi" w:cstheme="majorHAnsi"/>
          <w:bCs/>
        </w:rPr>
      </w:pPr>
    </w:p>
    <w:p w14:paraId="70F30814" w14:textId="77777777" w:rsidR="00A057C4" w:rsidRPr="00F60A5A" w:rsidRDefault="00A057C4" w:rsidP="00A057C4">
      <w:pPr>
        <w:pStyle w:val="ListParagraph"/>
        <w:numPr>
          <w:ilvl w:val="0"/>
          <w:numId w:val="28"/>
        </w:numPr>
        <w:spacing w:line="305" w:lineRule="auto"/>
        <w:jc w:val="both"/>
        <w:rPr>
          <w:rFonts w:asciiTheme="majorHAnsi" w:eastAsia="Georgia" w:hAnsiTheme="majorHAnsi" w:cstheme="majorHAnsi"/>
          <w:b/>
        </w:rPr>
      </w:pPr>
      <w:r w:rsidRPr="00F60A5A">
        <w:rPr>
          <w:rFonts w:asciiTheme="majorHAnsi" w:eastAsia="Georgia" w:hAnsiTheme="majorHAnsi" w:cstheme="majorHAnsi"/>
        </w:rPr>
        <w:t xml:space="preserve">Noah Beckwith, </w:t>
      </w:r>
      <w:r w:rsidRPr="00F60A5A">
        <w:rPr>
          <w:rFonts w:asciiTheme="majorHAnsi" w:eastAsia="Georgia" w:hAnsiTheme="majorHAnsi" w:cstheme="majorHAnsi"/>
          <w:i/>
        </w:rPr>
        <w:t xml:space="preserve">Inclusive Business Financing: Where Commercial Opportunity and Sustainability Converge; </w:t>
      </w:r>
      <w:r w:rsidRPr="00F60A5A">
        <w:rPr>
          <w:rFonts w:asciiTheme="majorHAnsi" w:eastAsia="Georgia" w:hAnsiTheme="majorHAnsi" w:cstheme="majorHAnsi"/>
        </w:rPr>
        <w:t xml:space="preserve">Chapters </w:t>
      </w:r>
      <w:r>
        <w:rPr>
          <w:rFonts w:asciiTheme="majorHAnsi" w:eastAsia="Georgia" w:hAnsiTheme="majorHAnsi" w:cstheme="majorHAnsi"/>
        </w:rPr>
        <w:t>5 and 6</w:t>
      </w:r>
      <w:r w:rsidRPr="00F60A5A">
        <w:rPr>
          <w:rFonts w:asciiTheme="majorHAnsi" w:eastAsia="Georgia" w:hAnsiTheme="majorHAnsi" w:cstheme="majorHAnsi"/>
        </w:rPr>
        <w:t>.</w:t>
      </w:r>
    </w:p>
    <w:p w14:paraId="5BD16896" w14:textId="77777777" w:rsidR="00310607" w:rsidRDefault="00310607" w:rsidP="00A10D93">
      <w:pPr>
        <w:spacing w:line="305" w:lineRule="auto"/>
        <w:jc w:val="both"/>
        <w:rPr>
          <w:rFonts w:asciiTheme="majorHAnsi" w:eastAsia="Georgia" w:hAnsiTheme="majorHAnsi" w:cstheme="majorHAnsi"/>
          <w:b/>
          <w:bCs/>
        </w:rPr>
      </w:pPr>
    </w:p>
    <w:p w14:paraId="5D1F3B11" w14:textId="092F2340" w:rsidR="00310607" w:rsidRPr="005246CF" w:rsidRDefault="005246CF" w:rsidP="009702CB">
      <w:pPr>
        <w:ind w:right="60"/>
        <w:jc w:val="both"/>
        <w:rPr>
          <w:rFonts w:asciiTheme="majorHAnsi" w:eastAsia="Georgia" w:hAnsiTheme="majorHAnsi" w:cstheme="majorHAnsi"/>
        </w:rPr>
      </w:pPr>
      <w:r w:rsidRPr="009702CB">
        <w:rPr>
          <w:rFonts w:asciiTheme="majorHAnsi" w:eastAsia="Georgia" w:hAnsiTheme="majorHAnsi" w:cstheme="majorHAnsi"/>
          <w:b/>
          <w:bCs/>
        </w:rPr>
        <w:t xml:space="preserve">Final Paper: </w:t>
      </w:r>
      <w:r w:rsidRPr="009702CB">
        <w:rPr>
          <w:rFonts w:asciiTheme="majorHAnsi" w:eastAsia="Georgia" w:hAnsiTheme="majorHAnsi" w:cstheme="majorHAnsi"/>
        </w:rPr>
        <w:t xml:space="preserve">The Final Paper (written responses to questions) will be due no later than </w:t>
      </w:r>
      <w:r w:rsidR="009702CB" w:rsidRPr="009702CB">
        <w:rPr>
          <w:rFonts w:asciiTheme="majorHAnsi" w:eastAsia="Georgia" w:hAnsiTheme="majorHAnsi" w:cstheme="majorHAnsi"/>
          <w:b/>
          <w:bCs/>
        </w:rPr>
        <w:t xml:space="preserve">05:00pm </w:t>
      </w:r>
      <w:r w:rsidR="009702CB" w:rsidRPr="009702CB">
        <w:rPr>
          <w:rFonts w:asciiTheme="majorHAnsi" w:eastAsia="Georgia" w:hAnsiTheme="majorHAnsi" w:cstheme="majorHAnsi"/>
        </w:rPr>
        <w:t xml:space="preserve">on </w:t>
      </w:r>
      <w:r w:rsidR="009702CB" w:rsidRPr="009702CB">
        <w:rPr>
          <w:rFonts w:asciiTheme="majorHAnsi" w:eastAsia="Georgia" w:hAnsiTheme="majorHAnsi" w:cstheme="majorHAnsi"/>
          <w:b/>
          <w:bCs/>
        </w:rPr>
        <w:t>Thursday, 15</w:t>
      </w:r>
      <w:r w:rsidR="009702CB" w:rsidRPr="009702CB">
        <w:rPr>
          <w:rFonts w:asciiTheme="majorHAnsi" w:eastAsia="Georgia" w:hAnsiTheme="majorHAnsi" w:cstheme="majorHAnsi"/>
          <w:b/>
          <w:bCs/>
          <w:vertAlign w:val="superscript"/>
        </w:rPr>
        <w:t>th</w:t>
      </w:r>
      <w:r w:rsidR="009702CB" w:rsidRPr="009702CB">
        <w:rPr>
          <w:rFonts w:asciiTheme="majorHAnsi" w:eastAsia="Georgia" w:hAnsiTheme="majorHAnsi" w:cstheme="majorHAnsi"/>
          <w:b/>
          <w:bCs/>
        </w:rPr>
        <w:t xml:space="preserve"> August, 2024</w:t>
      </w:r>
      <w:r w:rsidR="009702CB" w:rsidRPr="009702CB">
        <w:rPr>
          <w:rFonts w:asciiTheme="majorHAnsi" w:eastAsia="Georgia" w:hAnsiTheme="majorHAnsi" w:cstheme="majorHAnsi"/>
        </w:rPr>
        <w:t xml:space="preserve">, (New York City time). </w:t>
      </w:r>
      <w:r>
        <w:rPr>
          <w:rFonts w:asciiTheme="majorHAnsi" w:eastAsia="Georgia" w:hAnsiTheme="majorHAnsi" w:cstheme="majorHAnsi"/>
        </w:rPr>
        <w:t xml:space="preserve">The questions will be circulated shortly after Seminar </w:t>
      </w:r>
      <w:r w:rsidR="009702CB">
        <w:rPr>
          <w:rFonts w:asciiTheme="majorHAnsi" w:eastAsia="Georgia" w:hAnsiTheme="majorHAnsi" w:cstheme="majorHAnsi"/>
        </w:rPr>
        <w:t>6</w:t>
      </w:r>
      <w:r>
        <w:rPr>
          <w:rFonts w:asciiTheme="majorHAnsi" w:eastAsia="Georgia" w:hAnsiTheme="majorHAnsi" w:cstheme="majorHAnsi"/>
        </w:rPr>
        <w:t xml:space="preserve"> on </w:t>
      </w:r>
      <w:r w:rsidR="009702CB">
        <w:rPr>
          <w:rFonts w:asciiTheme="majorHAnsi" w:eastAsia="Georgia" w:hAnsiTheme="majorHAnsi" w:cstheme="majorHAnsi"/>
        </w:rPr>
        <w:t>Thursday 8</w:t>
      </w:r>
      <w:r w:rsidRPr="005246CF">
        <w:rPr>
          <w:rFonts w:asciiTheme="majorHAnsi" w:eastAsia="Georgia" w:hAnsiTheme="majorHAnsi" w:cstheme="majorHAnsi"/>
          <w:vertAlign w:val="superscript"/>
        </w:rPr>
        <w:t>th</w:t>
      </w:r>
      <w:r>
        <w:rPr>
          <w:rFonts w:asciiTheme="majorHAnsi" w:eastAsia="Georgia" w:hAnsiTheme="majorHAnsi" w:cstheme="majorHAnsi"/>
        </w:rPr>
        <w:t xml:space="preserve"> August, 2023.</w:t>
      </w:r>
    </w:p>
    <w:p w14:paraId="03FFBE31" w14:textId="77777777" w:rsidR="0001686E" w:rsidRPr="005246CF" w:rsidRDefault="0001686E">
      <w:pPr>
        <w:spacing w:line="305" w:lineRule="auto"/>
        <w:rPr>
          <w:rFonts w:asciiTheme="majorHAnsi" w:eastAsia="Georgia" w:hAnsiTheme="majorHAnsi" w:cstheme="majorHAnsi"/>
        </w:rPr>
      </w:pPr>
    </w:p>
    <w:p w14:paraId="169C1AF1" w14:textId="77777777" w:rsidR="0001686E" w:rsidRPr="00904744" w:rsidRDefault="00820148" w:rsidP="00FF2501">
      <w:pPr>
        <w:pStyle w:val="Heading2"/>
      </w:pPr>
      <w:r w:rsidRPr="00904744">
        <w:t>Grading Scale and Rubric</w:t>
      </w:r>
    </w:p>
    <w:p w14:paraId="7DC25767"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Students will receive grades according to the following scale:</w:t>
      </w:r>
    </w:p>
    <w:p w14:paraId="23A0120A"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There is no A+</w:t>
      </w:r>
    </w:p>
    <w:p w14:paraId="4EE0DAC8"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A = 4.0 points</w:t>
      </w:r>
    </w:p>
    <w:p w14:paraId="2335F9A2"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A- = 3.7 points</w:t>
      </w:r>
    </w:p>
    <w:p w14:paraId="68B6808F"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B+ = 3.3 points</w:t>
      </w:r>
    </w:p>
    <w:p w14:paraId="3C6EDD71"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B = 3.0 points</w:t>
      </w:r>
    </w:p>
    <w:p w14:paraId="04321CAF"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B- = 2.7 points</w:t>
      </w:r>
    </w:p>
    <w:p w14:paraId="118316E1"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C+ = 2.3 points</w:t>
      </w:r>
    </w:p>
    <w:p w14:paraId="6D117D24"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C = 2.0 points</w:t>
      </w:r>
    </w:p>
    <w:p w14:paraId="52FAD240"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C- = 1.7 points</w:t>
      </w:r>
    </w:p>
    <w:p w14:paraId="7B60CAF8"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There are no D+/D/D-</w:t>
      </w:r>
    </w:p>
    <w:p w14:paraId="4B57979C"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F (fail) = 0.0 points</w:t>
      </w:r>
    </w:p>
    <w:p w14:paraId="7A601DE6" w14:textId="77777777" w:rsidR="0001686E" w:rsidRPr="00904744" w:rsidRDefault="0001686E" w:rsidP="00012433">
      <w:pPr>
        <w:spacing w:line="305" w:lineRule="auto"/>
        <w:jc w:val="both"/>
        <w:rPr>
          <w:rFonts w:asciiTheme="majorHAnsi" w:eastAsia="Georgia" w:hAnsiTheme="majorHAnsi" w:cstheme="majorHAnsi"/>
        </w:rPr>
      </w:pPr>
    </w:p>
    <w:p w14:paraId="546805C7" w14:textId="77777777" w:rsidR="0001686E" w:rsidRPr="00904744" w:rsidRDefault="00820148" w:rsidP="00012433">
      <w:pPr>
        <w:spacing w:line="305" w:lineRule="auto"/>
        <w:jc w:val="both"/>
        <w:rPr>
          <w:rFonts w:asciiTheme="majorHAnsi" w:eastAsia="Georgia" w:hAnsiTheme="majorHAnsi" w:cstheme="majorHAnsi"/>
          <w:i/>
        </w:rPr>
      </w:pPr>
      <w:r w:rsidRPr="00904744">
        <w:rPr>
          <w:rFonts w:asciiTheme="majorHAnsi" w:eastAsia="Georgia" w:hAnsiTheme="majorHAnsi" w:cstheme="majorHAnsi"/>
          <w:i/>
        </w:rPr>
        <w:t>Student grades will be assigned according to the following criteria:</w:t>
      </w:r>
    </w:p>
    <w:p w14:paraId="35B27BA2"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 xml:space="preserve">(A) Excellent: Exceptional work for a graduate student. Work at this level is unusually thorough, </w:t>
      </w:r>
      <w:proofErr w:type="spellStart"/>
      <w:r w:rsidRPr="00904744">
        <w:rPr>
          <w:rFonts w:asciiTheme="majorHAnsi" w:eastAsia="Georgia" w:hAnsiTheme="majorHAnsi" w:cstheme="majorHAnsi"/>
        </w:rPr>
        <w:t>well reasoned</w:t>
      </w:r>
      <w:proofErr w:type="spellEnd"/>
      <w:r w:rsidRPr="00904744">
        <w:rPr>
          <w:rFonts w:asciiTheme="majorHAnsi" w:eastAsia="Georgia" w:hAnsiTheme="majorHAnsi" w:cstheme="majorHAnsi"/>
        </w:rPr>
        <w:t>, creative, methodologically sophisticated, and well written. Work is of exceptional, professional quality.</w:t>
      </w:r>
    </w:p>
    <w:p w14:paraId="1B3DD59D" w14:textId="77777777" w:rsidR="0001686E" w:rsidRPr="00904744" w:rsidRDefault="0001686E" w:rsidP="00012433">
      <w:pPr>
        <w:spacing w:line="305" w:lineRule="auto"/>
        <w:jc w:val="both"/>
        <w:rPr>
          <w:rFonts w:asciiTheme="majorHAnsi" w:eastAsia="Georgia" w:hAnsiTheme="majorHAnsi" w:cstheme="majorHAnsi"/>
        </w:rPr>
      </w:pPr>
    </w:p>
    <w:p w14:paraId="2E38A0C2"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lastRenderedPageBreak/>
        <w:t>(A-) Very good: Very strong work for a graduate student. Work at this level shows signs of creativity, is thorough and well-reasoned, indicates strong understanding of appropriate methodological or analytical approaches, and meets professional standards.</w:t>
      </w:r>
    </w:p>
    <w:p w14:paraId="4D7BF935" w14:textId="77777777" w:rsidR="0001686E" w:rsidRPr="00904744" w:rsidRDefault="0001686E" w:rsidP="00012433">
      <w:pPr>
        <w:spacing w:line="305" w:lineRule="auto"/>
        <w:jc w:val="both"/>
        <w:rPr>
          <w:rFonts w:asciiTheme="majorHAnsi" w:eastAsia="Georgia" w:hAnsiTheme="majorHAnsi" w:cstheme="majorHAnsi"/>
        </w:rPr>
      </w:pPr>
    </w:p>
    <w:p w14:paraId="28145214"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(B+) Good: Sound work for a graduate student; well-reasoned and thorough, methodologically sound. This is the graduate student grade that indicates the student has fully accomplished the basic objectives of the course.</w:t>
      </w:r>
    </w:p>
    <w:p w14:paraId="2E9D8B5B" w14:textId="77777777" w:rsidR="0001686E" w:rsidRPr="00904744" w:rsidRDefault="0001686E" w:rsidP="00012433">
      <w:pPr>
        <w:spacing w:line="305" w:lineRule="auto"/>
        <w:jc w:val="both"/>
        <w:rPr>
          <w:rFonts w:asciiTheme="majorHAnsi" w:eastAsia="Georgia" w:hAnsiTheme="majorHAnsi" w:cstheme="majorHAnsi"/>
        </w:rPr>
      </w:pPr>
    </w:p>
    <w:p w14:paraId="6CF7DD79"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(B) Adequate: Competent work for a graduate student even though some weaknesses are evident. Demonstrates competency in the key course objectives</w:t>
      </w:r>
      <w:r w:rsidRPr="00904744">
        <w:rPr>
          <w:rFonts w:asciiTheme="majorHAnsi" w:eastAsia="Georgia" w:hAnsiTheme="majorHAnsi" w:cstheme="majorHAnsi"/>
          <w:b/>
        </w:rPr>
        <w:t xml:space="preserve"> </w:t>
      </w:r>
      <w:r w:rsidRPr="00904744">
        <w:rPr>
          <w:rFonts w:asciiTheme="majorHAnsi" w:eastAsia="Georgia" w:hAnsiTheme="majorHAnsi" w:cstheme="majorHAnsi"/>
        </w:rPr>
        <w:t>but shows some indication that understanding of some important issues is less than complete. Methodological or analytical approaches used are adequate but student has not been thorough or has shown other weaknesses or limitations.</w:t>
      </w:r>
    </w:p>
    <w:p w14:paraId="7BF86CBB" w14:textId="77777777" w:rsidR="0001686E" w:rsidRPr="00904744" w:rsidRDefault="0001686E" w:rsidP="00012433">
      <w:pPr>
        <w:spacing w:line="305" w:lineRule="auto"/>
        <w:jc w:val="both"/>
        <w:rPr>
          <w:rFonts w:asciiTheme="majorHAnsi" w:eastAsia="Georgia" w:hAnsiTheme="majorHAnsi" w:cstheme="majorHAnsi"/>
        </w:rPr>
      </w:pPr>
    </w:p>
    <w:p w14:paraId="047032DB"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(B-) Borderline: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5F5BA4D8" w14:textId="77777777" w:rsidR="0001686E" w:rsidRPr="00904744" w:rsidRDefault="0001686E" w:rsidP="00012433">
      <w:pPr>
        <w:spacing w:line="305" w:lineRule="auto"/>
        <w:jc w:val="both"/>
        <w:rPr>
          <w:rFonts w:asciiTheme="majorHAnsi" w:eastAsia="Georgia" w:hAnsiTheme="majorHAnsi" w:cstheme="majorHAnsi"/>
        </w:rPr>
      </w:pPr>
    </w:p>
    <w:p w14:paraId="59CFCF87"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(C/-/+) Deficient: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14595ED0" w14:textId="77777777" w:rsidR="0001686E" w:rsidRPr="00904744" w:rsidRDefault="0001686E" w:rsidP="00012433">
      <w:pPr>
        <w:spacing w:line="305" w:lineRule="auto"/>
        <w:jc w:val="both"/>
        <w:rPr>
          <w:rFonts w:asciiTheme="majorHAnsi" w:eastAsia="Georgia" w:hAnsiTheme="majorHAnsi" w:cstheme="majorHAnsi"/>
        </w:rPr>
      </w:pPr>
    </w:p>
    <w:p w14:paraId="43971333" w14:textId="77777777" w:rsidR="0001686E" w:rsidRPr="00904744" w:rsidRDefault="00820148" w:rsidP="00012433">
      <w:pPr>
        <w:spacing w:line="305" w:lineRule="auto"/>
        <w:jc w:val="both"/>
        <w:rPr>
          <w:rFonts w:asciiTheme="majorHAnsi" w:eastAsia="Georgia" w:hAnsiTheme="majorHAnsi" w:cstheme="majorHAnsi"/>
        </w:rPr>
      </w:pPr>
      <w:r w:rsidRPr="00904744">
        <w:rPr>
          <w:rFonts w:asciiTheme="majorHAnsi" w:eastAsia="Georgia" w:hAnsiTheme="majorHAnsi" w:cstheme="majorHAnsi"/>
        </w:rPr>
        <w:t>(F) Fail: Work fails to meet even minimal expectations for course credit for a graduate student. Performance has been consistently weak in methodology and understanding, with serious limits in many areas. Weaknesses or limits are pervasive.</w:t>
      </w:r>
    </w:p>
    <w:p w14:paraId="15C869DD" w14:textId="77777777" w:rsidR="0001686E" w:rsidRPr="00904744" w:rsidRDefault="0001686E">
      <w:pPr>
        <w:spacing w:line="305" w:lineRule="auto"/>
        <w:rPr>
          <w:rFonts w:asciiTheme="majorHAnsi" w:eastAsia="Georgia" w:hAnsiTheme="majorHAnsi" w:cstheme="majorHAnsi"/>
          <w:b/>
        </w:rPr>
      </w:pPr>
    </w:p>
    <w:sectPr w:rsidR="0001686E" w:rsidRPr="00904744">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3E4B" w14:textId="77777777" w:rsidR="00EA28E4" w:rsidRDefault="00EA28E4">
      <w:pPr>
        <w:spacing w:line="240" w:lineRule="auto"/>
      </w:pPr>
      <w:r>
        <w:separator/>
      </w:r>
    </w:p>
  </w:endnote>
  <w:endnote w:type="continuationSeparator" w:id="0">
    <w:p w14:paraId="67BA10E1" w14:textId="77777777" w:rsidR="00EA28E4" w:rsidRDefault="00EA2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1A3E6" w14:textId="77777777" w:rsidR="00EA28E4" w:rsidRDefault="00EA28E4">
      <w:pPr>
        <w:spacing w:line="240" w:lineRule="auto"/>
      </w:pPr>
      <w:r>
        <w:separator/>
      </w:r>
    </w:p>
  </w:footnote>
  <w:footnote w:type="continuationSeparator" w:id="0">
    <w:p w14:paraId="384D7EAD" w14:textId="77777777" w:rsidR="00EA28E4" w:rsidRDefault="00EA28E4">
      <w:pPr>
        <w:spacing w:line="240" w:lineRule="auto"/>
      </w:pPr>
      <w:r>
        <w:continuationSeparator/>
      </w:r>
    </w:p>
  </w:footnote>
  <w:footnote w:id="1">
    <w:p w14:paraId="01DC0BA5" w14:textId="6876921F" w:rsidR="00D85649" w:rsidRPr="00D85649" w:rsidRDefault="00D85649" w:rsidP="00D85649">
      <w:pPr>
        <w:pStyle w:val="FootnoteText"/>
        <w:jc w:val="both"/>
        <w:rPr>
          <w:rFonts w:asciiTheme="majorHAnsi" w:hAnsiTheme="majorHAnsi" w:cstheme="majorHAnsi"/>
          <w:lang w:val="en-GB"/>
        </w:rPr>
      </w:pPr>
      <w:r w:rsidRPr="00D85649">
        <w:rPr>
          <w:rStyle w:val="FootnoteReference"/>
          <w:rFonts w:asciiTheme="majorHAnsi" w:hAnsiTheme="majorHAnsi" w:cstheme="majorHAnsi"/>
        </w:rPr>
        <w:footnoteRef/>
      </w:r>
      <w:r w:rsidRPr="00D85649">
        <w:rPr>
          <w:rFonts w:asciiTheme="majorHAnsi" w:hAnsiTheme="majorHAnsi" w:cstheme="majorHAnsi"/>
        </w:rPr>
        <w:t xml:space="preserve"> </w:t>
      </w:r>
      <w:r w:rsidRPr="00D85649">
        <w:rPr>
          <w:rFonts w:asciiTheme="majorHAnsi" w:hAnsiTheme="majorHAnsi" w:cstheme="majorHAnsi"/>
          <w:lang w:val="en-GB"/>
        </w:rPr>
        <w:t>Note that the term, ‘private equity funds’ is used as a catch-all</w:t>
      </w:r>
      <w:r>
        <w:rPr>
          <w:rFonts w:asciiTheme="majorHAnsi" w:hAnsiTheme="majorHAnsi" w:cstheme="majorHAnsi"/>
          <w:lang w:val="en-GB"/>
        </w:rPr>
        <w:t xml:space="preserve"> for IB investment funds in general</w:t>
      </w:r>
      <w:r w:rsidRPr="00D85649">
        <w:rPr>
          <w:rFonts w:asciiTheme="majorHAnsi" w:hAnsiTheme="majorHAnsi" w:cstheme="majorHAnsi"/>
          <w:lang w:val="en-GB"/>
        </w:rPr>
        <w:t xml:space="preserve">. </w:t>
      </w:r>
      <w:r>
        <w:rPr>
          <w:rFonts w:asciiTheme="majorHAnsi" w:hAnsiTheme="majorHAnsi" w:cstheme="majorHAnsi"/>
          <w:lang w:val="en-GB"/>
        </w:rPr>
        <w:t>T</w:t>
      </w:r>
      <w:r w:rsidRPr="00D85649">
        <w:rPr>
          <w:rFonts w:asciiTheme="majorHAnsi" w:hAnsiTheme="majorHAnsi" w:cstheme="majorHAnsi"/>
          <w:lang w:val="en-GB"/>
        </w:rPr>
        <w:t xml:space="preserve">here are </w:t>
      </w:r>
      <w:r w:rsidR="00E03E27">
        <w:rPr>
          <w:rFonts w:asciiTheme="majorHAnsi" w:hAnsiTheme="majorHAnsi" w:cstheme="majorHAnsi"/>
          <w:lang w:val="en-GB"/>
        </w:rPr>
        <w:t xml:space="preserve">also </w:t>
      </w:r>
      <w:r w:rsidRPr="00D85649">
        <w:rPr>
          <w:rFonts w:asciiTheme="majorHAnsi" w:hAnsiTheme="majorHAnsi" w:cstheme="majorHAnsi"/>
          <w:lang w:val="en-GB"/>
        </w:rPr>
        <w:t xml:space="preserve">many </w:t>
      </w:r>
      <w:r>
        <w:rPr>
          <w:rFonts w:asciiTheme="majorHAnsi" w:hAnsiTheme="majorHAnsi" w:cstheme="majorHAnsi"/>
          <w:lang w:val="en-GB"/>
        </w:rPr>
        <w:t xml:space="preserve">debt-only </w:t>
      </w:r>
      <w:r w:rsidRPr="00D85649">
        <w:rPr>
          <w:rFonts w:asciiTheme="majorHAnsi" w:hAnsiTheme="majorHAnsi" w:cstheme="majorHAnsi"/>
          <w:lang w:val="en-GB"/>
        </w:rPr>
        <w:t>IB funds</w:t>
      </w:r>
      <w:r>
        <w:rPr>
          <w:rFonts w:asciiTheme="majorHAnsi" w:hAnsiTheme="majorHAnsi" w:cstheme="majorHAnsi"/>
          <w:lang w:val="en-GB"/>
        </w:rPr>
        <w:t xml:space="preserve">. Further, </w:t>
      </w:r>
      <w:r w:rsidRPr="00D85649">
        <w:rPr>
          <w:rFonts w:asciiTheme="majorHAnsi" w:hAnsiTheme="majorHAnsi" w:cstheme="majorHAnsi"/>
          <w:lang w:val="en-GB"/>
        </w:rPr>
        <w:t xml:space="preserve">many PE funds either </w:t>
      </w:r>
      <w:r w:rsidR="00E03E27">
        <w:rPr>
          <w:rFonts w:asciiTheme="majorHAnsi" w:hAnsiTheme="majorHAnsi" w:cstheme="majorHAnsi"/>
          <w:lang w:val="en-GB"/>
        </w:rPr>
        <w:t xml:space="preserve">provide </w:t>
      </w:r>
      <w:r w:rsidRPr="00D85649">
        <w:rPr>
          <w:rFonts w:asciiTheme="majorHAnsi" w:hAnsiTheme="majorHAnsi" w:cstheme="majorHAnsi"/>
          <w:lang w:val="en-GB"/>
        </w:rPr>
        <w:t xml:space="preserve">debt alongside equity as part of </w:t>
      </w:r>
      <w:r w:rsidR="00E03E27">
        <w:rPr>
          <w:rFonts w:asciiTheme="majorHAnsi" w:hAnsiTheme="majorHAnsi" w:cstheme="majorHAnsi"/>
          <w:lang w:val="en-GB"/>
        </w:rPr>
        <w:t xml:space="preserve">a </w:t>
      </w:r>
      <w:r w:rsidRPr="00D85649">
        <w:rPr>
          <w:rFonts w:asciiTheme="majorHAnsi" w:hAnsiTheme="majorHAnsi" w:cstheme="majorHAnsi"/>
          <w:lang w:val="en-GB"/>
        </w:rPr>
        <w:t xml:space="preserve">funding </w:t>
      </w:r>
      <w:r w:rsidR="00E03E27">
        <w:rPr>
          <w:rFonts w:asciiTheme="majorHAnsi" w:hAnsiTheme="majorHAnsi" w:cstheme="majorHAnsi"/>
          <w:lang w:val="en-GB"/>
        </w:rPr>
        <w:t xml:space="preserve">package </w:t>
      </w:r>
      <w:r>
        <w:rPr>
          <w:rFonts w:asciiTheme="majorHAnsi" w:hAnsiTheme="majorHAnsi" w:cstheme="majorHAnsi"/>
          <w:lang w:val="en-GB"/>
        </w:rPr>
        <w:t>in a business or</w:t>
      </w:r>
      <w:r w:rsidR="00E03E27">
        <w:rPr>
          <w:rFonts w:asciiTheme="majorHAnsi" w:hAnsiTheme="majorHAnsi" w:cstheme="majorHAnsi"/>
          <w:lang w:val="en-GB"/>
        </w:rPr>
        <w:t>,</w:t>
      </w:r>
      <w:r>
        <w:rPr>
          <w:rFonts w:asciiTheme="majorHAnsi" w:hAnsiTheme="majorHAnsi" w:cstheme="majorHAnsi"/>
          <w:lang w:val="en-GB"/>
        </w:rPr>
        <w:t xml:space="preserve"> in some cases, do debt-only transactions </w:t>
      </w:r>
      <w:r w:rsidR="00E03E27">
        <w:rPr>
          <w:rFonts w:asciiTheme="majorHAnsi" w:hAnsiTheme="majorHAnsi" w:cstheme="majorHAnsi"/>
          <w:lang w:val="en-GB"/>
        </w:rPr>
        <w:t xml:space="preserve">within a PE fund </w:t>
      </w:r>
      <w:r>
        <w:rPr>
          <w:rFonts w:asciiTheme="majorHAnsi" w:hAnsiTheme="majorHAnsi" w:cstheme="majorHAnsi"/>
          <w:lang w:val="en-GB"/>
        </w:rPr>
        <w:t>because the manager has deemed debt the appropriate instrument</w:t>
      </w:r>
      <w:r w:rsidR="00E03E27">
        <w:rPr>
          <w:rFonts w:asciiTheme="majorHAnsi" w:hAnsiTheme="majorHAnsi" w:cstheme="majorHAnsi"/>
          <w:lang w:val="en-GB"/>
        </w:rPr>
        <w:t xml:space="preserve"> for the company</w:t>
      </w:r>
      <w:r w:rsidRPr="00D85649">
        <w:rPr>
          <w:rFonts w:asciiTheme="majorHAnsi" w:hAnsiTheme="majorHAnsi" w:cstheme="majorHAns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D384" w14:textId="77777777" w:rsidR="00AE5DED" w:rsidRDefault="00AE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1245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4C17"/>
    <w:multiLevelType w:val="multilevel"/>
    <w:tmpl w:val="59E04DF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8FF5A07"/>
    <w:multiLevelType w:val="multilevel"/>
    <w:tmpl w:val="59E04D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F0572"/>
    <w:multiLevelType w:val="hybridMultilevel"/>
    <w:tmpl w:val="E022FDA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138F0B8A"/>
    <w:multiLevelType w:val="multilevel"/>
    <w:tmpl w:val="59E04DF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3EF66CD"/>
    <w:multiLevelType w:val="multilevel"/>
    <w:tmpl w:val="48D230A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254861"/>
    <w:multiLevelType w:val="multilevel"/>
    <w:tmpl w:val="E8967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817FD7"/>
    <w:multiLevelType w:val="multilevel"/>
    <w:tmpl w:val="49E0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B91E17"/>
    <w:multiLevelType w:val="multilevel"/>
    <w:tmpl w:val="FC8416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DF31B64"/>
    <w:multiLevelType w:val="hybridMultilevel"/>
    <w:tmpl w:val="5268D57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071D1"/>
    <w:multiLevelType w:val="hybridMultilevel"/>
    <w:tmpl w:val="EC900C76"/>
    <w:lvl w:ilvl="0" w:tplc="87123956">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D56B59"/>
    <w:multiLevelType w:val="multilevel"/>
    <w:tmpl w:val="02B4F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B14495"/>
    <w:multiLevelType w:val="hybridMultilevel"/>
    <w:tmpl w:val="B7F25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57DF"/>
    <w:multiLevelType w:val="multilevel"/>
    <w:tmpl w:val="B518D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6FF1EC9"/>
    <w:multiLevelType w:val="multilevel"/>
    <w:tmpl w:val="6CA0C55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A353CD6"/>
    <w:multiLevelType w:val="hybridMultilevel"/>
    <w:tmpl w:val="1E1A1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06024F"/>
    <w:multiLevelType w:val="multilevel"/>
    <w:tmpl w:val="59E04DF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41383A5E"/>
    <w:multiLevelType w:val="hybridMultilevel"/>
    <w:tmpl w:val="90A46DF8"/>
    <w:lvl w:ilvl="0" w:tplc="28D00898">
      <w:start w:val="1"/>
      <w:numFmt w:val="decimal"/>
      <w:lvlText w:val="%1."/>
      <w:lvlJc w:val="left"/>
      <w:pPr>
        <w:ind w:left="360" w:hanging="360"/>
      </w:pPr>
      <w:rPr>
        <w:b/>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41BE4D71"/>
    <w:multiLevelType w:val="multilevel"/>
    <w:tmpl w:val="6AFCA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44389C"/>
    <w:multiLevelType w:val="hybridMultilevel"/>
    <w:tmpl w:val="E022FDA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52025346"/>
    <w:multiLevelType w:val="hybridMultilevel"/>
    <w:tmpl w:val="E262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D0C5A"/>
    <w:multiLevelType w:val="hybridMultilevel"/>
    <w:tmpl w:val="1B5AC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FB6B3A"/>
    <w:multiLevelType w:val="multilevel"/>
    <w:tmpl w:val="59E04DF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57231247"/>
    <w:multiLevelType w:val="hybridMultilevel"/>
    <w:tmpl w:val="B908DABC"/>
    <w:lvl w:ilvl="0" w:tplc="088C32EC">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91E11BD"/>
    <w:multiLevelType w:val="hybridMultilevel"/>
    <w:tmpl w:val="4D8E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9531C"/>
    <w:multiLevelType w:val="hybridMultilevel"/>
    <w:tmpl w:val="E022F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372CFC"/>
    <w:multiLevelType w:val="multilevel"/>
    <w:tmpl w:val="EA8C96F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F1904B2"/>
    <w:multiLevelType w:val="hybridMultilevel"/>
    <w:tmpl w:val="DC06855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617F06"/>
    <w:multiLevelType w:val="multilevel"/>
    <w:tmpl w:val="C86A086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7203C0"/>
    <w:multiLevelType w:val="hybridMultilevel"/>
    <w:tmpl w:val="E022F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3820A2C"/>
    <w:multiLevelType w:val="multilevel"/>
    <w:tmpl w:val="BE44E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E20F17"/>
    <w:multiLevelType w:val="multilevel"/>
    <w:tmpl w:val="496C0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30"/>
  </w:num>
  <w:num w:numId="3">
    <w:abstractNumId w:val="13"/>
  </w:num>
  <w:num w:numId="4">
    <w:abstractNumId w:val="31"/>
  </w:num>
  <w:num w:numId="5">
    <w:abstractNumId w:val="5"/>
  </w:num>
  <w:num w:numId="6">
    <w:abstractNumId w:val="11"/>
  </w:num>
  <w:num w:numId="7">
    <w:abstractNumId w:val="6"/>
  </w:num>
  <w:num w:numId="8">
    <w:abstractNumId w:val="18"/>
  </w:num>
  <w:num w:numId="9">
    <w:abstractNumId w:val="8"/>
  </w:num>
  <w:num w:numId="10">
    <w:abstractNumId w:val="7"/>
  </w:num>
  <w:num w:numId="11">
    <w:abstractNumId w:val="26"/>
  </w:num>
  <w:num w:numId="12">
    <w:abstractNumId w:val="24"/>
  </w:num>
  <w:num w:numId="13">
    <w:abstractNumId w:val="12"/>
  </w:num>
  <w:num w:numId="14">
    <w:abstractNumId w:val="15"/>
  </w:num>
  <w:num w:numId="15">
    <w:abstractNumId w:val="28"/>
  </w:num>
  <w:num w:numId="16">
    <w:abstractNumId w:val="16"/>
  </w:num>
  <w:num w:numId="17">
    <w:abstractNumId w:val="17"/>
  </w:num>
  <w:num w:numId="18">
    <w:abstractNumId w:val="2"/>
  </w:num>
  <w:num w:numId="19">
    <w:abstractNumId w:val="19"/>
  </w:num>
  <w:num w:numId="20">
    <w:abstractNumId w:val="4"/>
  </w:num>
  <w:num w:numId="21">
    <w:abstractNumId w:val="3"/>
  </w:num>
  <w:num w:numId="22">
    <w:abstractNumId w:val="1"/>
  </w:num>
  <w:num w:numId="23">
    <w:abstractNumId w:val="22"/>
  </w:num>
  <w:num w:numId="24">
    <w:abstractNumId w:val="23"/>
  </w:num>
  <w:num w:numId="25">
    <w:abstractNumId w:val="0"/>
  </w:num>
  <w:num w:numId="26">
    <w:abstractNumId w:val="27"/>
  </w:num>
  <w:num w:numId="27">
    <w:abstractNumId w:val="9"/>
  </w:num>
  <w:num w:numId="28">
    <w:abstractNumId w:val="10"/>
  </w:num>
  <w:num w:numId="29">
    <w:abstractNumId w:val="20"/>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6E"/>
    <w:rsid w:val="00012433"/>
    <w:rsid w:val="000165E8"/>
    <w:rsid w:val="0001686E"/>
    <w:rsid w:val="00065A69"/>
    <w:rsid w:val="00075A53"/>
    <w:rsid w:val="0008325A"/>
    <w:rsid w:val="000E1725"/>
    <w:rsid w:val="000E1BE5"/>
    <w:rsid w:val="000F0A2A"/>
    <w:rsid w:val="00122E5B"/>
    <w:rsid w:val="001858B3"/>
    <w:rsid w:val="00185EAF"/>
    <w:rsid w:val="001A63DE"/>
    <w:rsid w:val="001E02FC"/>
    <w:rsid w:val="001E094E"/>
    <w:rsid w:val="00237FCD"/>
    <w:rsid w:val="00261ED8"/>
    <w:rsid w:val="0028053C"/>
    <w:rsid w:val="002A333C"/>
    <w:rsid w:val="002A7411"/>
    <w:rsid w:val="002B230A"/>
    <w:rsid w:val="002B4AEA"/>
    <w:rsid w:val="002C7C6A"/>
    <w:rsid w:val="002D4A82"/>
    <w:rsid w:val="00310607"/>
    <w:rsid w:val="00390A62"/>
    <w:rsid w:val="003975E2"/>
    <w:rsid w:val="003A031E"/>
    <w:rsid w:val="003B5E0F"/>
    <w:rsid w:val="003F66EE"/>
    <w:rsid w:val="004315F1"/>
    <w:rsid w:val="00473B16"/>
    <w:rsid w:val="00485B3B"/>
    <w:rsid w:val="004866AF"/>
    <w:rsid w:val="004928CE"/>
    <w:rsid w:val="00496F92"/>
    <w:rsid w:val="004A065E"/>
    <w:rsid w:val="004C5099"/>
    <w:rsid w:val="004E0253"/>
    <w:rsid w:val="004E1E9F"/>
    <w:rsid w:val="004F4E73"/>
    <w:rsid w:val="005044F5"/>
    <w:rsid w:val="005246CF"/>
    <w:rsid w:val="0054400E"/>
    <w:rsid w:val="0055101C"/>
    <w:rsid w:val="00582498"/>
    <w:rsid w:val="005A2BC1"/>
    <w:rsid w:val="005D3B98"/>
    <w:rsid w:val="00632D7F"/>
    <w:rsid w:val="00632F9B"/>
    <w:rsid w:val="0063342A"/>
    <w:rsid w:val="006432C7"/>
    <w:rsid w:val="00651A1F"/>
    <w:rsid w:val="0067473A"/>
    <w:rsid w:val="00677F3E"/>
    <w:rsid w:val="007033B9"/>
    <w:rsid w:val="00712457"/>
    <w:rsid w:val="007563C4"/>
    <w:rsid w:val="007B41D4"/>
    <w:rsid w:val="007B5422"/>
    <w:rsid w:val="007C67E2"/>
    <w:rsid w:val="007E0733"/>
    <w:rsid w:val="0081417D"/>
    <w:rsid w:val="0081542A"/>
    <w:rsid w:val="00820148"/>
    <w:rsid w:val="008231AC"/>
    <w:rsid w:val="008301FD"/>
    <w:rsid w:val="008D33C5"/>
    <w:rsid w:val="008E330B"/>
    <w:rsid w:val="00904744"/>
    <w:rsid w:val="00932372"/>
    <w:rsid w:val="0095459E"/>
    <w:rsid w:val="009702CB"/>
    <w:rsid w:val="0097602A"/>
    <w:rsid w:val="00976A90"/>
    <w:rsid w:val="009E6DC4"/>
    <w:rsid w:val="00A057C4"/>
    <w:rsid w:val="00A10D93"/>
    <w:rsid w:val="00A24DB2"/>
    <w:rsid w:val="00A24DB4"/>
    <w:rsid w:val="00A30975"/>
    <w:rsid w:val="00A4302B"/>
    <w:rsid w:val="00A478E1"/>
    <w:rsid w:val="00A8448B"/>
    <w:rsid w:val="00A8755E"/>
    <w:rsid w:val="00AB05A4"/>
    <w:rsid w:val="00AE5DED"/>
    <w:rsid w:val="00B079A6"/>
    <w:rsid w:val="00B16D1B"/>
    <w:rsid w:val="00B27BAF"/>
    <w:rsid w:val="00B54633"/>
    <w:rsid w:val="00B548BE"/>
    <w:rsid w:val="00B721C0"/>
    <w:rsid w:val="00B97F7B"/>
    <w:rsid w:val="00BA122A"/>
    <w:rsid w:val="00BA5C70"/>
    <w:rsid w:val="00C059B6"/>
    <w:rsid w:val="00C611A2"/>
    <w:rsid w:val="00C623A4"/>
    <w:rsid w:val="00C720F0"/>
    <w:rsid w:val="00C81B44"/>
    <w:rsid w:val="00CB028F"/>
    <w:rsid w:val="00CC191B"/>
    <w:rsid w:val="00D37DF6"/>
    <w:rsid w:val="00D51BA0"/>
    <w:rsid w:val="00D85649"/>
    <w:rsid w:val="00D91D3A"/>
    <w:rsid w:val="00DC6DD0"/>
    <w:rsid w:val="00DD36A1"/>
    <w:rsid w:val="00E03E27"/>
    <w:rsid w:val="00E06C52"/>
    <w:rsid w:val="00E469F5"/>
    <w:rsid w:val="00E52916"/>
    <w:rsid w:val="00E70445"/>
    <w:rsid w:val="00EA28E4"/>
    <w:rsid w:val="00EC322E"/>
    <w:rsid w:val="00ED2543"/>
    <w:rsid w:val="00ED6C19"/>
    <w:rsid w:val="00EE1C46"/>
    <w:rsid w:val="00F02C29"/>
    <w:rsid w:val="00F5539E"/>
    <w:rsid w:val="00F60A5A"/>
    <w:rsid w:val="00F65A1D"/>
    <w:rsid w:val="00F97A8C"/>
    <w:rsid w:val="00FA0FD2"/>
    <w:rsid w:val="00FD152E"/>
    <w:rsid w:val="00FD18AD"/>
    <w:rsid w:val="00FE7D6E"/>
    <w:rsid w:val="00FF0A8C"/>
    <w:rsid w:val="00FF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5708"/>
  <w15:docId w15:val="{656BAFEE-9B46-4AAA-9104-1FD9B7D6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I"/>
    <w:next w:val="Normal"/>
    <w:uiPriority w:val="9"/>
    <w:qFormat/>
    <w:rsid w:val="00FF2501"/>
    <w:pPr>
      <w:outlineLvl w:val="0"/>
    </w:pPr>
  </w:style>
  <w:style w:type="paragraph" w:styleId="Heading2">
    <w:name w:val="heading 2"/>
    <w:basedOn w:val="HeadingII"/>
    <w:next w:val="Normal"/>
    <w:uiPriority w:val="9"/>
    <w:unhideWhenUsed/>
    <w:qFormat/>
    <w:rsid w:val="00FF2501"/>
    <w:pPr>
      <w:outlineLvl w:val="1"/>
    </w:pPr>
  </w:style>
  <w:style w:type="paragraph" w:styleId="Heading3">
    <w:name w:val="heading 3"/>
    <w:basedOn w:val="HeadingIII"/>
    <w:next w:val="Normal"/>
    <w:uiPriority w:val="9"/>
    <w:unhideWhenUsed/>
    <w:qFormat/>
    <w:rsid w:val="00FF2501"/>
    <w:pPr>
      <w:outlineLvl w:val="2"/>
    </w:p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478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8E1"/>
    <w:rPr>
      <w:rFonts w:ascii="Segoe UI" w:hAnsi="Segoe UI" w:cs="Segoe UI"/>
      <w:sz w:val="18"/>
      <w:szCs w:val="18"/>
    </w:rPr>
  </w:style>
  <w:style w:type="paragraph" w:styleId="Header">
    <w:name w:val="header"/>
    <w:basedOn w:val="Normal"/>
    <w:link w:val="HeaderChar"/>
    <w:uiPriority w:val="99"/>
    <w:unhideWhenUsed/>
    <w:rsid w:val="00A478E1"/>
    <w:pPr>
      <w:tabs>
        <w:tab w:val="center" w:pos="4513"/>
        <w:tab w:val="right" w:pos="9026"/>
      </w:tabs>
      <w:spacing w:line="240" w:lineRule="auto"/>
    </w:pPr>
  </w:style>
  <w:style w:type="character" w:customStyle="1" w:styleId="HeaderChar">
    <w:name w:val="Header Char"/>
    <w:basedOn w:val="DefaultParagraphFont"/>
    <w:link w:val="Header"/>
    <w:uiPriority w:val="99"/>
    <w:rsid w:val="00A478E1"/>
  </w:style>
  <w:style w:type="paragraph" w:styleId="Footer">
    <w:name w:val="footer"/>
    <w:basedOn w:val="Normal"/>
    <w:link w:val="FooterChar"/>
    <w:uiPriority w:val="99"/>
    <w:unhideWhenUsed/>
    <w:rsid w:val="00A478E1"/>
    <w:pPr>
      <w:tabs>
        <w:tab w:val="center" w:pos="4513"/>
        <w:tab w:val="right" w:pos="9026"/>
      </w:tabs>
      <w:spacing w:line="240" w:lineRule="auto"/>
    </w:pPr>
  </w:style>
  <w:style w:type="character" w:customStyle="1" w:styleId="FooterChar">
    <w:name w:val="Footer Char"/>
    <w:basedOn w:val="DefaultParagraphFont"/>
    <w:link w:val="Footer"/>
    <w:uiPriority w:val="99"/>
    <w:rsid w:val="00A478E1"/>
  </w:style>
  <w:style w:type="paragraph" w:styleId="ListParagraph">
    <w:name w:val="List Paragraph"/>
    <w:basedOn w:val="Normal"/>
    <w:uiPriority w:val="34"/>
    <w:qFormat/>
    <w:rsid w:val="00AE5DED"/>
    <w:pPr>
      <w:ind w:left="720"/>
      <w:contextualSpacing/>
    </w:pPr>
  </w:style>
  <w:style w:type="character" w:styleId="CommentReference">
    <w:name w:val="annotation reference"/>
    <w:basedOn w:val="DefaultParagraphFont"/>
    <w:uiPriority w:val="99"/>
    <w:semiHidden/>
    <w:unhideWhenUsed/>
    <w:rsid w:val="004E1E9F"/>
    <w:rPr>
      <w:sz w:val="16"/>
      <w:szCs w:val="16"/>
    </w:rPr>
  </w:style>
  <w:style w:type="paragraph" w:styleId="CommentText">
    <w:name w:val="annotation text"/>
    <w:basedOn w:val="Normal"/>
    <w:link w:val="CommentTextChar"/>
    <w:uiPriority w:val="99"/>
    <w:semiHidden/>
    <w:unhideWhenUsed/>
    <w:rsid w:val="004E1E9F"/>
    <w:pPr>
      <w:spacing w:line="240" w:lineRule="auto"/>
    </w:pPr>
    <w:rPr>
      <w:sz w:val="20"/>
      <w:szCs w:val="20"/>
    </w:rPr>
  </w:style>
  <w:style w:type="character" w:customStyle="1" w:styleId="CommentTextChar">
    <w:name w:val="Comment Text Char"/>
    <w:basedOn w:val="DefaultParagraphFont"/>
    <w:link w:val="CommentText"/>
    <w:uiPriority w:val="99"/>
    <w:semiHidden/>
    <w:rsid w:val="004E1E9F"/>
    <w:rPr>
      <w:sz w:val="20"/>
      <w:szCs w:val="20"/>
    </w:rPr>
  </w:style>
  <w:style w:type="paragraph" w:styleId="CommentSubject">
    <w:name w:val="annotation subject"/>
    <w:basedOn w:val="CommentText"/>
    <w:next w:val="CommentText"/>
    <w:link w:val="CommentSubjectChar"/>
    <w:uiPriority w:val="99"/>
    <w:semiHidden/>
    <w:unhideWhenUsed/>
    <w:rsid w:val="004E1E9F"/>
    <w:rPr>
      <w:b/>
      <w:bCs/>
    </w:rPr>
  </w:style>
  <w:style w:type="character" w:customStyle="1" w:styleId="CommentSubjectChar">
    <w:name w:val="Comment Subject Char"/>
    <w:basedOn w:val="CommentTextChar"/>
    <w:link w:val="CommentSubject"/>
    <w:uiPriority w:val="99"/>
    <w:semiHidden/>
    <w:rsid w:val="004E1E9F"/>
    <w:rPr>
      <w:b/>
      <w:bCs/>
      <w:sz w:val="20"/>
      <w:szCs w:val="20"/>
    </w:rPr>
  </w:style>
  <w:style w:type="paragraph" w:customStyle="1" w:styleId="Default">
    <w:name w:val="Default"/>
    <w:rsid w:val="00A24DB2"/>
    <w:pPr>
      <w:autoSpaceDE w:val="0"/>
      <w:autoSpaceDN w:val="0"/>
      <w:adjustRightInd w:val="0"/>
      <w:spacing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sid w:val="002C7C6A"/>
    <w:rPr>
      <w:color w:val="0000FF" w:themeColor="hyperlink"/>
      <w:u w:val="single"/>
    </w:rPr>
  </w:style>
  <w:style w:type="character" w:styleId="UnresolvedMention">
    <w:name w:val="Unresolved Mention"/>
    <w:basedOn w:val="DefaultParagraphFont"/>
    <w:uiPriority w:val="99"/>
    <w:semiHidden/>
    <w:unhideWhenUsed/>
    <w:rsid w:val="002C7C6A"/>
    <w:rPr>
      <w:color w:val="605E5C"/>
      <w:shd w:val="clear" w:color="auto" w:fill="E1DFDD"/>
    </w:rPr>
  </w:style>
  <w:style w:type="paragraph" w:styleId="FootnoteText">
    <w:name w:val="footnote text"/>
    <w:basedOn w:val="Normal"/>
    <w:link w:val="FootnoteTextChar"/>
    <w:uiPriority w:val="99"/>
    <w:semiHidden/>
    <w:unhideWhenUsed/>
    <w:rsid w:val="00D85649"/>
    <w:pPr>
      <w:spacing w:line="240" w:lineRule="auto"/>
    </w:pPr>
    <w:rPr>
      <w:sz w:val="20"/>
      <w:szCs w:val="20"/>
    </w:rPr>
  </w:style>
  <w:style w:type="character" w:customStyle="1" w:styleId="FootnoteTextChar">
    <w:name w:val="Footnote Text Char"/>
    <w:basedOn w:val="DefaultParagraphFont"/>
    <w:link w:val="FootnoteText"/>
    <w:uiPriority w:val="99"/>
    <w:semiHidden/>
    <w:rsid w:val="00D85649"/>
    <w:rPr>
      <w:sz w:val="20"/>
      <w:szCs w:val="20"/>
    </w:rPr>
  </w:style>
  <w:style w:type="character" w:styleId="FootnoteReference">
    <w:name w:val="footnote reference"/>
    <w:basedOn w:val="DefaultParagraphFont"/>
    <w:uiPriority w:val="99"/>
    <w:semiHidden/>
    <w:unhideWhenUsed/>
    <w:rsid w:val="00D85649"/>
    <w:rPr>
      <w:vertAlign w:val="superscript"/>
    </w:rPr>
  </w:style>
  <w:style w:type="paragraph" w:customStyle="1" w:styleId="HeadingI">
    <w:name w:val="Heading I"/>
    <w:basedOn w:val="Normal"/>
    <w:link w:val="HeadingIChar"/>
    <w:qFormat/>
    <w:rsid w:val="00FF2501"/>
    <w:pPr>
      <w:jc w:val="both"/>
    </w:pPr>
    <w:rPr>
      <w:rFonts w:asciiTheme="majorHAnsi" w:eastAsia="Georgia" w:hAnsiTheme="majorHAnsi" w:cstheme="majorHAnsi"/>
      <w:b/>
      <w:u w:val="single"/>
    </w:rPr>
  </w:style>
  <w:style w:type="paragraph" w:customStyle="1" w:styleId="HeadingII">
    <w:name w:val="HeadingII"/>
    <w:basedOn w:val="Normal"/>
    <w:link w:val="HeadingIIChar"/>
    <w:qFormat/>
    <w:rsid w:val="00FF2501"/>
    <w:pPr>
      <w:jc w:val="both"/>
    </w:pPr>
    <w:rPr>
      <w:rFonts w:asciiTheme="majorHAnsi" w:eastAsia="Georgia" w:hAnsiTheme="majorHAnsi" w:cstheme="majorHAnsi"/>
      <w:b/>
    </w:rPr>
  </w:style>
  <w:style w:type="character" w:customStyle="1" w:styleId="HeadingIChar">
    <w:name w:val="Heading I Char"/>
    <w:basedOn w:val="DefaultParagraphFont"/>
    <w:link w:val="HeadingI"/>
    <w:rsid w:val="00FF2501"/>
    <w:rPr>
      <w:rFonts w:asciiTheme="majorHAnsi" w:eastAsia="Georgia" w:hAnsiTheme="majorHAnsi" w:cstheme="majorHAnsi"/>
      <w:b/>
      <w:u w:val="single"/>
    </w:rPr>
  </w:style>
  <w:style w:type="paragraph" w:customStyle="1" w:styleId="HeadingIII">
    <w:name w:val="Heading III"/>
    <w:basedOn w:val="Normal"/>
    <w:link w:val="HeadingIIIChar"/>
    <w:qFormat/>
    <w:rsid w:val="00FF2501"/>
    <w:pPr>
      <w:spacing w:line="305" w:lineRule="auto"/>
      <w:jc w:val="both"/>
    </w:pPr>
    <w:rPr>
      <w:rFonts w:asciiTheme="majorHAnsi" w:eastAsia="Georgia" w:hAnsiTheme="majorHAnsi" w:cstheme="majorHAnsi"/>
      <w:b/>
      <w:bCs/>
      <w:u w:val="single"/>
    </w:rPr>
  </w:style>
  <w:style w:type="character" w:customStyle="1" w:styleId="HeadingIIChar">
    <w:name w:val="HeadingII Char"/>
    <w:basedOn w:val="DefaultParagraphFont"/>
    <w:link w:val="HeadingII"/>
    <w:rsid w:val="00FF2501"/>
    <w:rPr>
      <w:rFonts w:asciiTheme="majorHAnsi" w:eastAsia="Georgia" w:hAnsiTheme="majorHAnsi" w:cstheme="majorHAnsi"/>
      <w:b/>
    </w:rPr>
  </w:style>
  <w:style w:type="character" w:customStyle="1" w:styleId="HeadingIIIChar">
    <w:name w:val="Heading III Char"/>
    <w:basedOn w:val="DefaultParagraphFont"/>
    <w:link w:val="HeadingIII"/>
    <w:rsid w:val="00FF2501"/>
    <w:rPr>
      <w:rFonts w:asciiTheme="majorHAnsi" w:eastAsia="Georgia" w:hAnsiTheme="majorHAnsi" w:cstheme="majorHAns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5366">
      <w:bodyDiv w:val="1"/>
      <w:marLeft w:val="0"/>
      <w:marRight w:val="0"/>
      <w:marTop w:val="0"/>
      <w:marBottom w:val="0"/>
      <w:divBdr>
        <w:top w:val="none" w:sz="0" w:space="0" w:color="auto"/>
        <w:left w:val="none" w:sz="0" w:space="0" w:color="auto"/>
        <w:bottom w:val="none" w:sz="0" w:space="0" w:color="auto"/>
        <w:right w:val="none" w:sz="0" w:space="0" w:color="auto"/>
      </w:divBdr>
    </w:div>
    <w:div w:id="112709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about/policies-guidelines-compliance/policies-and-guidelines/university-calendar-policy-on-religious-holidays.html" TargetMode="External"/><Relationship Id="rId5" Type="http://schemas.openxmlformats.org/officeDocument/2006/relationships/webSettings" Target="webSettings.xml"/><Relationship Id="rId10" Type="http://schemas.openxmlformats.org/officeDocument/2006/relationships/hyperlink" Target="http://www.nyu.edu/csd" TargetMode="External"/><Relationship Id="rId4" Type="http://schemas.openxmlformats.org/officeDocument/2006/relationships/settings" Target="settings.xml"/><Relationship Id="rId9" Type="http://schemas.openxmlformats.org/officeDocument/2006/relationships/hyperlink" Target="http://wagner.nyu.edu/students/policies/academic-co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C891-4155-43E5-A661-C51F9526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4575</Words>
  <Characters>26082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Beckwith</dc:creator>
  <cp:lastModifiedBy>Maya Van Rosendaal</cp:lastModifiedBy>
  <cp:revision>2</cp:revision>
  <cp:lastPrinted>2018-11-20T02:58:00Z</cp:lastPrinted>
  <dcterms:created xsi:type="dcterms:W3CDTF">2024-09-17T21:15:00Z</dcterms:created>
  <dcterms:modified xsi:type="dcterms:W3CDTF">2024-09-17T21:15:00Z</dcterms:modified>
</cp:coreProperties>
</file>