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92110" w14:textId="77777777" w:rsidR="0005161E" w:rsidRDefault="00603DF2">
      <w:pPr>
        <w:pStyle w:val="BodyText"/>
        <w:ind w:left="120"/>
        <w:rPr>
          <w:rFonts w:ascii="Times New Roman"/>
        </w:rPr>
      </w:pPr>
      <w:r>
        <w:rPr>
          <w:rFonts w:ascii="Times New Roman"/>
          <w:noProof/>
        </w:rPr>
        <w:drawing>
          <wp:inline distT="0" distB="0" distL="0" distR="0" wp14:anchorId="5DEBEF83" wp14:editId="3F504E48">
            <wp:extent cx="5953777" cy="668654"/>
            <wp:effectExtent l="0" t="0" r="0" b="0"/>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53777" cy="668654"/>
                    </a:xfrm>
                    <a:prstGeom prst="rect">
                      <a:avLst/>
                    </a:prstGeom>
                  </pic:spPr>
                </pic:pic>
              </a:graphicData>
            </a:graphic>
          </wp:inline>
        </w:drawing>
      </w:r>
    </w:p>
    <w:p w14:paraId="61363E39" w14:textId="77777777" w:rsidR="0005161E" w:rsidRDefault="0005161E">
      <w:pPr>
        <w:rPr>
          <w:rFonts w:ascii="Times New Roman"/>
        </w:rPr>
        <w:sectPr w:rsidR="0005161E">
          <w:footerReference w:type="default" r:id="rId8"/>
          <w:type w:val="continuous"/>
          <w:pgSz w:w="12240" w:h="15840"/>
          <w:pgMar w:top="1440" w:right="1340" w:bottom="880" w:left="1320" w:header="0" w:footer="695" w:gutter="0"/>
          <w:pgNumType w:start="1"/>
          <w:cols w:space="720"/>
        </w:sectPr>
      </w:pPr>
    </w:p>
    <w:p w14:paraId="78FE019F" w14:textId="77777777" w:rsidR="0005161E" w:rsidRDefault="00603DF2">
      <w:pPr>
        <w:spacing w:before="10"/>
        <w:rPr>
          <w:b/>
          <w:sz w:val="20"/>
        </w:rPr>
      </w:pPr>
      <w:r>
        <w:br w:type="column"/>
      </w:r>
    </w:p>
    <w:p w14:paraId="439126B3" w14:textId="4629C4F0" w:rsidR="0005161E" w:rsidRDefault="00603DF2">
      <w:pPr>
        <w:pStyle w:val="Heading2"/>
        <w:ind w:left="119" w:right="2994"/>
        <w:jc w:val="center"/>
      </w:pPr>
      <w:r>
        <w:t>CORE-GP</w:t>
      </w:r>
      <w:r>
        <w:rPr>
          <w:spacing w:val="-7"/>
        </w:rPr>
        <w:t xml:space="preserve"> </w:t>
      </w:r>
      <w:r>
        <w:t>1022</w:t>
      </w:r>
      <w:r>
        <w:rPr>
          <w:spacing w:val="-7"/>
        </w:rPr>
        <w:t xml:space="preserve"> </w:t>
      </w:r>
      <w:r>
        <w:t>–</w:t>
      </w:r>
      <w:r>
        <w:rPr>
          <w:spacing w:val="-7"/>
        </w:rPr>
        <w:t xml:space="preserve"> </w:t>
      </w:r>
      <w:r>
        <w:t>Sec</w:t>
      </w:r>
      <w:r>
        <w:rPr>
          <w:spacing w:val="-6"/>
        </w:rPr>
        <w:t xml:space="preserve"> </w:t>
      </w:r>
      <w:r w:rsidR="00672BDE">
        <w:rPr>
          <w:spacing w:val="-5"/>
        </w:rPr>
        <w:t>00</w:t>
      </w:r>
      <w:r w:rsidR="00557A0E">
        <w:rPr>
          <w:spacing w:val="-5"/>
        </w:rPr>
        <w:t>1</w:t>
      </w:r>
      <w:bookmarkStart w:id="0" w:name="_GoBack"/>
      <w:bookmarkEnd w:id="0"/>
    </w:p>
    <w:p w14:paraId="32867745" w14:textId="6299975C" w:rsidR="0005161E" w:rsidRDefault="00603DF2">
      <w:pPr>
        <w:spacing w:before="2"/>
        <w:ind w:left="120" w:right="2994"/>
        <w:jc w:val="center"/>
        <w:rPr>
          <w:b/>
          <w:sz w:val="20"/>
        </w:rPr>
      </w:pPr>
      <w:r>
        <w:rPr>
          <w:b/>
          <w:sz w:val="20"/>
        </w:rPr>
        <w:t>Introduction</w:t>
      </w:r>
      <w:r>
        <w:rPr>
          <w:b/>
          <w:spacing w:val="-13"/>
          <w:sz w:val="20"/>
        </w:rPr>
        <w:t xml:space="preserve"> </w:t>
      </w:r>
      <w:r>
        <w:rPr>
          <w:b/>
          <w:sz w:val="20"/>
        </w:rPr>
        <w:t>to</w:t>
      </w:r>
      <w:r>
        <w:rPr>
          <w:b/>
          <w:spacing w:val="-12"/>
          <w:sz w:val="20"/>
        </w:rPr>
        <w:t xml:space="preserve"> </w:t>
      </w:r>
      <w:r>
        <w:rPr>
          <w:b/>
          <w:sz w:val="20"/>
        </w:rPr>
        <w:t>Public</w:t>
      </w:r>
      <w:r>
        <w:rPr>
          <w:b/>
          <w:spacing w:val="-12"/>
          <w:sz w:val="20"/>
        </w:rPr>
        <w:t xml:space="preserve"> </w:t>
      </w:r>
      <w:r>
        <w:rPr>
          <w:b/>
          <w:sz w:val="20"/>
        </w:rPr>
        <w:t>Policy FALL 202</w:t>
      </w:r>
      <w:r w:rsidR="00557A0E">
        <w:rPr>
          <w:b/>
          <w:sz w:val="20"/>
        </w:rPr>
        <w:t>4</w:t>
      </w:r>
    </w:p>
    <w:p w14:paraId="6B9A6E87" w14:textId="77777777" w:rsidR="0005161E" w:rsidRDefault="0005161E">
      <w:pPr>
        <w:jc w:val="center"/>
        <w:rPr>
          <w:sz w:val="20"/>
        </w:rPr>
        <w:sectPr w:rsidR="0005161E">
          <w:type w:val="continuous"/>
          <w:pgSz w:w="12240" w:h="15840"/>
          <w:pgMar w:top="1440" w:right="1340" w:bottom="880" w:left="1320" w:header="0" w:footer="695" w:gutter="0"/>
          <w:cols w:num="2" w:space="720" w:equalWidth="0">
            <w:col w:w="2807" w:space="451"/>
            <w:col w:w="6322"/>
          </w:cols>
        </w:sectPr>
      </w:pPr>
    </w:p>
    <w:p w14:paraId="1E8F106E" w14:textId="77777777" w:rsidR="00247612" w:rsidRDefault="00247612" w:rsidP="00247612">
      <w:pPr>
        <w:pStyle w:val="Heading1"/>
      </w:pPr>
    </w:p>
    <w:p w14:paraId="71760847" w14:textId="77777777" w:rsidR="0005161E" w:rsidRDefault="00247612" w:rsidP="00247612">
      <w:pPr>
        <w:pStyle w:val="Heading1"/>
      </w:pPr>
      <w:r>
        <w:t>COURSE INFORMATION</w:t>
      </w:r>
    </w:p>
    <w:p w14:paraId="58286E19" w14:textId="3236F674" w:rsidR="0005161E" w:rsidRDefault="00603DF2">
      <w:pPr>
        <w:pStyle w:val="ListParagraph"/>
        <w:numPr>
          <w:ilvl w:val="0"/>
          <w:numId w:val="3"/>
        </w:numPr>
        <w:tabs>
          <w:tab w:val="left" w:pos="479"/>
          <w:tab w:val="left" w:pos="480"/>
        </w:tabs>
        <w:spacing w:before="102" w:line="245" w:lineRule="exact"/>
        <w:rPr>
          <w:sz w:val="20"/>
        </w:rPr>
      </w:pPr>
      <w:r>
        <w:rPr>
          <w:sz w:val="20"/>
        </w:rPr>
        <w:t>Class</w:t>
      </w:r>
      <w:r>
        <w:rPr>
          <w:spacing w:val="-9"/>
          <w:sz w:val="20"/>
        </w:rPr>
        <w:t xml:space="preserve"> </w:t>
      </w:r>
      <w:r>
        <w:rPr>
          <w:sz w:val="20"/>
        </w:rPr>
        <w:t>Meeting</w:t>
      </w:r>
      <w:r>
        <w:rPr>
          <w:spacing w:val="-6"/>
          <w:sz w:val="20"/>
        </w:rPr>
        <w:t xml:space="preserve"> </w:t>
      </w:r>
      <w:r>
        <w:rPr>
          <w:sz w:val="20"/>
        </w:rPr>
        <w:t>Time:</w:t>
      </w:r>
      <w:r>
        <w:rPr>
          <w:spacing w:val="-6"/>
          <w:sz w:val="20"/>
        </w:rPr>
        <w:t xml:space="preserve"> </w:t>
      </w:r>
      <w:r w:rsidR="005542D3">
        <w:rPr>
          <w:sz w:val="20"/>
        </w:rPr>
        <w:t>Mondays</w:t>
      </w:r>
      <w:r>
        <w:rPr>
          <w:sz w:val="20"/>
        </w:rPr>
        <w:t>,</w:t>
      </w:r>
      <w:r>
        <w:rPr>
          <w:spacing w:val="-6"/>
          <w:sz w:val="20"/>
        </w:rPr>
        <w:t xml:space="preserve"> </w:t>
      </w:r>
      <w:r w:rsidR="00557A0E">
        <w:rPr>
          <w:sz w:val="20"/>
        </w:rPr>
        <w:t>4</w:t>
      </w:r>
      <w:r w:rsidR="000C0DB1">
        <w:rPr>
          <w:sz w:val="20"/>
        </w:rPr>
        <w:t>:</w:t>
      </w:r>
      <w:r w:rsidR="00557A0E">
        <w:rPr>
          <w:sz w:val="20"/>
        </w:rPr>
        <w:t>5</w:t>
      </w:r>
      <w:r w:rsidR="000C0DB1">
        <w:rPr>
          <w:sz w:val="20"/>
        </w:rPr>
        <w:t>5pm</w:t>
      </w:r>
      <w:r>
        <w:rPr>
          <w:spacing w:val="-7"/>
          <w:sz w:val="20"/>
        </w:rPr>
        <w:t xml:space="preserve"> </w:t>
      </w:r>
      <w:r>
        <w:rPr>
          <w:sz w:val="20"/>
        </w:rPr>
        <w:t>–</w:t>
      </w:r>
      <w:r>
        <w:rPr>
          <w:spacing w:val="-7"/>
          <w:sz w:val="20"/>
        </w:rPr>
        <w:t xml:space="preserve"> </w:t>
      </w:r>
      <w:r w:rsidR="00557A0E">
        <w:rPr>
          <w:sz w:val="20"/>
        </w:rPr>
        <w:t>6</w:t>
      </w:r>
      <w:r w:rsidR="000C0DB1">
        <w:rPr>
          <w:sz w:val="20"/>
        </w:rPr>
        <w:t>:</w:t>
      </w:r>
      <w:r w:rsidR="00557A0E">
        <w:rPr>
          <w:sz w:val="20"/>
        </w:rPr>
        <w:t>3</w:t>
      </w:r>
      <w:r w:rsidR="000C0DB1">
        <w:rPr>
          <w:sz w:val="20"/>
        </w:rPr>
        <w:t>5p</w:t>
      </w:r>
      <w:r>
        <w:rPr>
          <w:sz w:val="20"/>
        </w:rPr>
        <w:t>m</w:t>
      </w:r>
      <w:r>
        <w:rPr>
          <w:spacing w:val="-7"/>
          <w:sz w:val="20"/>
        </w:rPr>
        <w:t xml:space="preserve"> </w:t>
      </w:r>
    </w:p>
    <w:p w14:paraId="22149AE9" w14:textId="7A463B60" w:rsidR="0005161E" w:rsidRDefault="000C0DB1">
      <w:pPr>
        <w:pStyle w:val="ListParagraph"/>
        <w:numPr>
          <w:ilvl w:val="0"/>
          <w:numId w:val="3"/>
        </w:numPr>
        <w:tabs>
          <w:tab w:val="left" w:pos="479"/>
          <w:tab w:val="left" w:pos="480"/>
        </w:tabs>
        <w:spacing w:before="4" w:line="235" w:lineRule="auto"/>
        <w:ind w:right="409"/>
        <w:rPr>
          <w:sz w:val="20"/>
        </w:rPr>
      </w:pPr>
      <w:r>
        <w:rPr>
          <w:sz w:val="20"/>
        </w:rPr>
        <w:t xml:space="preserve">Room </w:t>
      </w:r>
      <w:r w:rsidR="00557A0E">
        <w:rPr>
          <w:sz w:val="20"/>
        </w:rPr>
        <w:t>206</w:t>
      </w:r>
      <w:r w:rsidR="00672BDE">
        <w:rPr>
          <w:sz w:val="20"/>
        </w:rPr>
        <w:t>, 194 Mercer St</w:t>
      </w:r>
    </w:p>
    <w:p w14:paraId="0B87B0B8" w14:textId="77777777" w:rsidR="0005161E" w:rsidRDefault="0005161E">
      <w:pPr>
        <w:pStyle w:val="BodyText"/>
        <w:spacing w:before="4"/>
      </w:pPr>
    </w:p>
    <w:p w14:paraId="6F932EAD" w14:textId="431BEEA4" w:rsidR="0005161E" w:rsidRDefault="00603DF2">
      <w:pPr>
        <w:pStyle w:val="Heading1"/>
      </w:pPr>
      <w:r>
        <w:t>INSTRUCTOR</w:t>
      </w:r>
    </w:p>
    <w:p w14:paraId="7C7286A6" w14:textId="77777777" w:rsidR="0005161E" w:rsidRDefault="0005161E">
      <w:pPr>
        <w:pStyle w:val="BodyText"/>
        <w:spacing w:before="11"/>
        <w:rPr>
          <w:b/>
          <w:sz w:val="19"/>
        </w:rPr>
      </w:pPr>
    </w:p>
    <w:p w14:paraId="50A48C69" w14:textId="48EC12FC" w:rsidR="0005161E" w:rsidRDefault="00603DF2">
      <w:pPr>
        <w:pStyle w:val="ListParagraph"/>
        <w:numPr>
          <w:ilvl w:val="0"/>
          <w:numId w:val="3"/>
        </w:numPr>
        <w:tabs>
          <w:tab w:val="left" w:pos="479"/>
          <w:tab w:val="left" w:pos="480"/>
        </w:tabs>
        <w:spacing w:line="245" w:lineRule="exact"/>
        <w:rPr>
          <w:sz w:val="20"/>
        </w:rPr>
      </w:pPr>
      <w:r>
        <w:rPr>
          <w:sz w:val="20"/>
        </w:rPr>
        <w:t>Name</w:t>
      </w:r>
      <w:r>
        <w:rPr>
          <w:spacing w:val="-6"/>
          <w:sz w:val="20"/>
        </w:rPr>
        <w:t xml:space="preserve"> </w:t>
      </w:r>
      <w:r>
        <w:rPr>
          <w:sz w:val="20"/>
        </w:rPr>
        <w:t>&amp;</w:t>
      </w:r>
      <w:r>
        <w:rPr>
          <w:spacing w:val="-6"/>
          <w:sz w:val="20"/>
        </w:rPr>
        <w:t xml:space="preserve"> </w:t>
      </w:r>
      <w:r>
        <w:rPr>
          <w:sz w:val="20"/>
        </w:rPr>
        <w:t>Email:</w:t>
      </w:r>
      <w:r>
        <w:rPr>
          <w:spacing w:val="-6"/>
          <w:sz w:val="20"/>
        </w:rPr>
        <w:t xml:space="preserve"> </w:t>
      </w:r>
      <w:r w:rsidR="000C0DB1">
        <w:rPr>
          <w:sz w:val="20"/>
        </w:rPr>
        <w:t>Julia Konrad</w:t>
      </w:r>
      <w:r>
        <w:rPr>
          <w:sz w:val="20"/>
        </w:rPr>
        <w:t>;</w:t>
      </w:r>
      <w:r>
        <w:rPr>
          <w:spacing w:val="-5"/>
          <w:sz w:val="20"/>
        </w:rPr>
        <w:t xml:space="preserve"> </w:t>
      </w:r>
      <w:hyperlink r:id="rId9" w:history="1">
        <w:r w:rsidR="000C0DB1" w:rsidRPr="001C4B3C">
          <w:rPr>
            <w:rStyle w:val="Hyperlink"/>
            <w:spacing w:val="-2"/>
            <w:sz w:val="20"/>
          </w:rPr>
          <w:t>jk6957@nyu.edu</w:t>
        </w:r>
      </w:hyperlink>
    </w:p>
    <w:p w14:paraId="53AB6698" w14:textId="3A1C10BE" w:rsidR="0005161E" w:rsidRDefault="00603DF2">
      <w:pPr>
        <w:pStyle w:val="ListParagraph"/>
        <w:numPr>
          <w:ilvl w:val="0"/>
          <w:numId w:val="3"/>
        </w:numPr>
        <w:tabs>
          <w:tab w:val="left" w:pos="479"/>
          <w:tab w:val="left" w:pos="480"/>
        </w:tabs>
        <w:rPr>
          <w:sz w:val="20"/>
        </w:rPr>
      </w:pPr>
      <w:r>
        <w:rPr>
          <w:sz w:val="20"/>
        </w:rPr>
        <w:t>Office</w:t>
      </w:r>
      <w:r>
        <w:rPr>
          <w:spacing w:val="-6"/>
          <w:sz w:val="20"/>
        </w:rPr>
        <w:t xml:space="preserve"> </w:t>
      </w:r>
      <w:r>
        <w:rPr>
          <w:sz w:val="20"/>
        </w:rPr>
        <w:t>Hours:</w:t>
      </w:r>
      <w:r>
        <w:rPr>
          <w:spacing w:val="-6"/>
          <w:sz w:val="20"/>
        </w:rPr>
        <w:t xml:space="preserve"> </w:t>
      </w:r>
      <w:r>
        <w:rPr>
          <w:sz w:val="20"/>
        </w:rPr>
        <w:t>By</w:t>
      </w:r>
      <w:r>
        <w:rPr>
          <w:spacing w:val="-6"/>
          <w:sz w:val="20"/>
        </w:rPr>
        <w:t xml:space="preserve"> </w:t>
      </w:r>
      <w:r>
        <w:rPr>
          <w:spacing w:val="-2"/>
          <w:sz w:val="20"/>
        </w:rPr>
        <w:t>appointment</w:t>
      </w:r>
      <w:r w:rsidR="0077243B">
        <w:rPr>
          <w:spacing w:val="-2"/>
          <w:sz w:val="20"/>
        </w:rPr>
        <w:t xml:space="preserve"> (</w:t>
      </w:r>
      <w:r w:rsidR="0077243B" w:rsidRPr="00E95AF3">
        <w:rPr>
          <w:spacing w:val="-2"/>
          <w:sz w:val="20"/>
        </w:rPr>
        <w:t xml:space="preserve">preferred: </w:t>
      </w:r>
      <w:r w:rsidR="00E95AF3" w:rsidRPr="00E95AF3">
        <w:rPr>
          <w:spacing w:val="-2"/>
          <w:sz w:val="20"/>
        </w:rPr>
        <w:t>Wednesdays</w:t>
      </w:r>
      <w:r w:rsidR="0077243B" w:rsidRPr="00E95AF3">
        <w:rPr>
          <w:spacing w:val="-2"/>
          <w:sz w:val="20"/>
        </w:rPr>
        <w:t>, 5</w:t>
      </w:r>
      <w:r w:rsidR="00E95AF3">
        <w:rPr>
          <w:spacing w:val="-2"/>
          <w:sz w:val="20"/>
        </w:rPr>
        <w:t>:30</w:t>
      </w:r>
      <w:r w:rsidR="0077243B" w:rsidRPr="00E95AF3">
        <w:rPr>
          <w:spacing w:val="-2"/>
          <w:sz w:val="20"/>
        </w:rPr>
        <w:t>pm-7</w:t>
      </w:r>
      <w:r w:rsidR="00E95AF3">
        <w:rPr>
          <w:spacing w:val="-2"/>
          <w:sz w:val="20"/>
        </w:rPr>
        <w:t>:30</w:t>
      </w:r>
      <w:r w:rsidR="0077243B" w:rsidRPr="00E95AF3">
        <w:rPr>
          <w:spacing w:val="-2"/>
          <w:sz w:val="20"/>
        </w:rPr>
        <w:t>pm</w:t>
      </w:r>
      <w:r w:rsidR="00672BDE" w:rsidRPr="00E95AF3">
        <w:rPr>
          <w:spacing w:val="-2"/>
          <w:sz w:val="20"/>
        </w:rPr>
        <w:t>,</w:t>
      </w:r>
      <w:r w:rsidR="00672BDE">
        <w:rPr>
          <w:spacing w:val="-2"/>
          <w:sz w:val="20"/>
        </w:rPr>
        <w:t xml:space="preserve"> </w:t>
      </w:r>
      <w:hyperlink r:id="rId10" w:history="1">
        <w:r w:rsidR="00672BDE" w:rsidRPr="00672BDE">
          <w:rPr>
            <w:rStyle w:val="Hyperlink"/>
            <w:spacing w:val="-2"/>
            <w:sz w:val="20"/>
          </w:rPr>
          <w:t>sign up here</w:t>
        </w:r>
      </w:hyperlink>
      <w:r w:rsidR="0077243B">
        <w:rPr>
          <w:spacing w:val="-2"/>
          <w:sz w:val="20"/>
        </w:rPr>
        <w:t>)</w:t>
      </w:r>
    </w:p>
    <w:p w14:paraId="718BB5E0" w14:textId="77777777" w:rsidR="0005161E" w:rsidRDefault="00603DF2">
      <w:pPr>
        <w:pStyle w:val="Heading1"/>
        <w:spacing w:before="193"/>
      </w:pPr>
      <w:r>
        <w:t>COURSE</w:t>
      </w:r>
      <w:r>
        <w:rPr>
          <w:spacing w:val="-11"/>
        </w:rPr>
        <w:t xml:space="preserve"> </w:t>
      </w:r>
      <w:r>
        <w:t>AND</w:t>
      </w:r>
      <w:r>
        <w:rPr>
          <w:spacing w:val="-11"/>
        </w:rPr>
        <w:t xml:space="preserve"> </w:t>
      </w:r>
      <w:r>
        <w:t>LEARNING</w:t>
      </w:r>
      <w:r>
        <w:rPr>
          <w:spacing w:val="-11"/>
        </w:rPr>
        <w:t xml:space="preserve"> </w:t>
      </w:r>
      <w:r>
        <w:rPr>
          <w:spacing w:val="-2"/>
        </w:rPr>
        <w:t>OBJECTIVES</w:t>
      </w:r>
    </w:p>
    <w:p w14:paraId="17CD385B" w14:textId="77777777" w:rsidR="0005161E" w:rsidRDefault="0005161E">
      <w:pPr>
        <w:pStyle w:val="BodyText"/>
        <w:spacing w:before="10"/>
        <w:rPr>
          <w:b/>
          <w:sz w:val="19"/>
        </w:rPr>
      </w:pPr>
    </w:p>
    <w:p w14:paraId="36F7B6C7" w14:textId="77777777" w:rsidR="0005161E" w:rsidRDefault="00603DF2">
      <w:pPr>
        <w:pStyle w:val="BodyText"/>
        <w:ind w:left="120"/>
      </w:pPr>
      <w:r>
        <w:t>By</w:t>
      </w:r>
      <w:r>
        <w:rPr>
          <w:spacing w:val="-7"/>
        </w:rPr>
        <w:t xml:space="preserve"> </w:t>
      </w:r>
      <w:r>
        <w:t>the</w:t>
      </w:r>
      <w:r>
        <w:rPr>
          <w:spacing w:val="-4"/>
        </w:rPr>
        <w:t xml:space="preserve"> </w:t>
      </w:r>
      <w:r>
        <w:t>end</w:t>
      </w:r>
      <w:r>
        <w:rPr>
          <w:spacing w:val="-4"/>
        </w:rPr>
        <w:t xml:space="preserve"> </w:t>
      </w:r>
      <w:r>
        <w:t>of</w:t>
      </w:r>
      <w:r>
        <w:rPr>
          <w:spacing w:val="-4"/>
        </w:rPr>
        <w:t xml:space="preserve"> </w:t>
      </w:r>
      <w:r>
        <w:t>this</w:t>
      </w:r>
      <w:r>
        <w:rPr>
          <w:spacing w:val="-4"/>
        </w:rPr>
        <w:t xml:space="preserve"> </w:t>
      </w:r>
      <w:r>
        <w:t>course</w:t>
      </w:r>
      <w:r>
        <w:rPr>
          <w:spacing w:val="-4"/>
        </w:rPr>
        <w:t xml:space="preserve"> </w:t>
      </w:r>
      <w:r>
        <w:t>students</w:t>
      </w:r>
      <w:r>
        <w:rPr>
          <w:spacing w:val="-4"/>
        </w:rPr>
        <w:t xml:space="preserve"> </w:t>
      </w:r>
      <w:r>
        <w:t>should</w:t>
      </w:r>
      <w:r>
        <w:rPr>
          <w:spacing w:val="-4"/>
        </w:rPr>
        <w:t xml:space="preserve"> </w:t>
      </w:r>
      <w:r>
        <w:t>be</w:t>
      </w:r>
      <w:r>
        <w:rPr>
          <w:spacing w:val="-4"/>
        </w:rPr>
        <w:t xml:space="preserve"> </w:t>
      </w:r>
      <w:r>
        <w:t>able</w:t>
      </w:r>
      <w:r>
        <w:rPr>
          <w:spacing w:val="-4"/>
        </w:rPr>
        <w:t xml:space="preserve"> </w:t>
      </w:r>
      <w:r>
        <w:rPr>
          <w:spacing w:val="-5"/>
        </w:rPr>
        <w:t>to:</w:t>
      </w:r>
    </w:p>
    <w:p w14:paraId="582BC137" w14:textId="77777777" w:rsidR="0005161E" w:rsidRDefault="0005161E">
      <w:pPr>
        <w:pStyle w:val="BodyText"/>
        <w:spacing w:before="11"/>
        <w:rPr>
          <w:sz w:val="19"/>
        </w:rPr>
      </w:pPr>
    </w:p>
    <w:p w14:paraId="21A03B6A" w14:textId="77777777" w:rsidR="0005161E" w:rsidRDefault="00603DF2">
      <w:pPr>
        <w:pStyle w:val="ListParagraph"/>
        <w:numPr>
          <w:ilvl w:val="0"/>
          <w:numId w:val="2"/>
        </w:numPr>
        <w:tabs>
          <w:tab w:val="left" w:pos="840"/>
        </w:tabs>
        <w:ind w:right="425"/>
        <w:rPr>
          <w:sz w:val="20"/>
        </w:rPr>
      </w:pPr>
      <w:r>
        <w:rPr>
          <w:sz w:val="20"/>
        </w:rPr>
        <w:t>Identify</w:t>
      </w:r>
      <w:r>
        <w:rPr>
          <w:spacing w:val="-4"/>
          <w:sz w:val="20"/>
        </w:rPr>
        <w:t xml:space="preserve"> </w:t>
      </w:r>
      <w:r>
        <w:rPr>
          <w:sz w:val="20"/>
        </w:rPr>
        <w:t>and</w:t>
      </w:r>
      <w:r>
        <w:rPr>
          <w:spacing w:val="-4"/>
          <w:sz w:val="20"/>
        </w:rPr>
        <w:t xml:space="preserve"> </w:t>
      </w:r>
      <w:r>
        <w:rPr>
          <w:sz w:val="20"/>
        </w:rPr>
        <w:t>explain</w:t>
      </w:r>
      <w:r>
        <w:rPr>
          <w:spacing w:val="-4"/>
          <w:sz w:val="20"/>
        </w:rPr>
        <w:t xml:space="preserve"> </w:t>
      </w:r>
      <w:r>
        <w:rPr>
          <w:sz w:val="20"/>
        </w:rPr>
        <w:t>the</w:t>
      </w:r>
      <w:r>
        <w:rPr>
          <w:spacing w:val="-3"/>
          <w:sz w:val="20"/>
        </w:rPr>
        <w:t xml:space="preserve"> </w:t>
      </w:r>
      <w:r>
        <w:rPr>
          <w:sz w:val="20"/>
        </w:rPr>
        <w:t>relationship</w:t>
      </w:r>
      <w:r>
        <w:rPr>
          <w:spacing w:val="-4"/>
          <w:sz w:val="20"/>
        </w:rPr>
        <w:t xml:space="preserve"> </w:t>
      </w:r>
      <w:r>
        <w:rPr>
          <w:sz w:val="20"/>
        </w:rPr>
        <w:t>between</w:t>
      </w:r>
      <w:r>
        <w:rPr>
          <w:spacing w:val="-4"/>
          <w:sz w:val="20"/>
        </w:rPr>
        <w:t xml:space="preserve"> </w:t>
      </w:r>
      <w:r>
        <w:rPr>
          <w:sz w:val="20"/>
        </w:rPr>
        <w:t>interests,</w:t>
      </w:r>
      <w:r>
        <w:rPr>
          <w:spacing w:val="-3"/>
          <w:sz w:val="20"/>
        </w:rPr>
        <w:t xml:space="preserve"> </w:t>
      </w:r>
      <w:r>
        <w:rPr>
          <w:sz w:val="20"/>
        </w:rPr>
        <w:t>ideas,</w:t>
      </w:r>
      <w:r>
        <w:rPr>
          <w:spacing w:val="-3"/>
          <w:sz w:val="20"/>
        </w:rPr>
        <w:t xml:space="preserve"> </w:t>
      </w:r>
      <w:r>
        <w:rPr>
          <w:sz w:val="20"/>
        </w:rPr>
        <w:t>and</w:t>
      </w:r>
      <w:r>
        <w:rPr>
          <w:spacing w:val="-4"/>
          <w:sz w:val="20"/>
        </w:rPr>
        <w:t xml:space="preserve"> </w:t>
      </w:r>
      <w:r>
        <w:rPr>
          <w:sz w:val="20"/>
        </w:rPr>
        <w:t>institutions</w:t>
      </w:r>
      <w:r>
        <w:rPr>
          <w:spacing w:val="-3"/>
          <w:sz w:val="20"/>
        </w:rPr>
        <w:t xml:space="preserve"> </w:t>
      </w:r>
      <w:r>
        <w:rPr>
          <w:sz w:val="20"/>
        </w:rPr>
        <w:t>in</w:t>
      </w:r>
      <w:r>
        <w:rPr>
          <w:spacing w:val="-4"/>
          <w:sz w:val="20"/>
        </w:rPr>
        <w:t xml:space="preserve"> </w:t>
      </w:r>
      <w:r>
        <w:rPr>
          <w:sz w:val="20"/>
        </w:rPr>
        <w:t>a policy process.</w:t>
      </w:r>
    </w:p>
    <w:p w14:paraId="1B142295" w14:textId="77777777" w:rsidR="0005161E" w:rsidRDefault="00603DF2">
      <w:pPr>
        <w:pStyle w:val="ListParagraph"/>
        <w:numPr>
          <w:ilvl w:val="0"/>
          <w:numId w:val="2"/>
        </w:numPr>
        <w:tabs>
          <w:tab w:val="left" w:pos="840"/>
        </w:tabs>
        <w:ind w:right="722"/>
        <w:rPr>
          <w:sz w:val="20"/>
        </w:rPr>
      </w:pPr>
      <w:r>
        <w:rPr>
          <w:sz w:val="20"/>
        </w:rPr>
        <w:t>Clearly</w:t>
      </w:r>
      <w:r>
        <w:rPr>
          <w:spacing w:val="-3"/>
          <w:sz w:val="20"/>
        </w:rPr>
        <w:t xml:space="preserve"> </w:t>
      </w:r>
      <w:r>
        <w:rPr>
          <w:sz w:val="20"/>
        </w:rPr>
        <w:t>articulate</w:t>
      </w:r>
      <w:r>
        <w:rPr>
          <w:spacing w:val="-3"/>
          <w:sz w:val="20"/>
        </w:rPr>
        <w:t xml:space="preserve"> </w:t>
      </w:r>
      <w:r>
        <w:rPr>
          <w:sz w:val="20"/>
        </w:rPr>
        <w:t>and</w:t>
      </w:r>
      <w:r>
        <w:rPr>
          <w:spacing w:val="-3"/>
          <w:sz w:val="20"/>
        </w:rPr>
        <w:t xml:space="preserve"> </w:t>
      </w:r>
      <w:r>
        <w:rPr>
          <w:sz w:val="20"/>
        </w:rPr>
        <w:t>frame</w:t>
      </w:r>
      <w:r>
        <w:rPr>
          <w:spacing w:val="-3"/>
          <w:sz w:val="20"/>
        </w:rPr>
        <w:t xml:space="preserve"> </w:t>
      </w:r>
      <w:r>
        <w:rPr>
          <w:sz w:val="20"/>
        </w:rPr>
        <w:t>a</w:t>
      </w:r>
      <w:r>
        <w:rPr>
          <w:spacing w:val="-3"/>
          <w:sz w:val="20"/>
        </w:rPr>
        <w:t xml:space="preserve"> </w:t>
      </w:r>
      <w:r>
        <w:rPr>
          <w:sz w:val="20"/>
        </w:rPr>
        <w:t>policy</w:t>
      </w:r>
      <w:r>
        <w:rPr>
          <w:spacing w:val="-3"/>
          <w:sz w:val="20"/>
        </w:rPr>
        <w:t xml:space="preserve"> </w:t>
      </w:r>
      <w:r>
        <w:rPr>
          <w:sz w:val="20"/>
        </w:rPr>
        <w:t>issue</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way</w:t>
      </w:r>
      <w:r>
        <w:rPr>
          <w:spacing w:val="-3"/>
          <w:sz w:val="20"/>
        </w:rPr>
        <w:t xml:space="preserve"> </w:t>
      </w:r>
      <w:r>
        <w:rPr>
          <w:sz w:val="20"/>
        </w:rPr>
        <w:t>that</w:t>
      </w:r>
      <w:r>
        <w:rPr>
          <w:spacing w:val="-3"/>
          <w:sz w:val="20"/>
        </w:rPr>
        <w:t xml:space="preserve"> </w:t>
      </w:r>
      <w:r>
        <w:rPr>
          <w:sz w:val="20"/>
        </w:rPr>
        <w:t>calls</w:t>
      </w:r>
      <w:r>
        <w:rPr>
          <w:spacing w:val="-3"/>
          <w:sz w:val="20"/>
        </w:rPr>
        <w:t xml:space="preserve"> </w:t>
      </w:r>
      <w:r>
        <w:rPr>
          <w:sz w:val="20"/>
        </w:rPr>
        <w:t>attention</w:t>
      </w:r>
      <w:r>
        <w:rPr>
          <w:spacing w:val="-4"/>
          <w:sz w:val="20"/>
        </w:rPr>
        <w:t xml:space="preserve"> </w:t>
      </w:r>
      <w:r>
        <w:rPr>
          <w:sz w:val="20"/>
        </w:rPr>
        <w:t>to</w:t>
      </w:r>
      <w:r>
        <w:rPr>
          <w:spacing w:val="-4"/>
          <w:sz w:val="20"/>
        </w:rPr>
        <w:t xml:space="preserve"> </w:t>
      </w:r>
      <w:r>
        <w:rPr>
          <w:sz w:val="20"/>
        </w:rPr>
        <w:t>it</w:t>
      </w:r>
      <w:r>
        <w:rPr>
          <w:spacing w:val="-3"/>
          <w:sz w:val="20"/>
        </w:rPr>
        <w:t xml:space="preserve"> </w:t>
      </w:r>
      <w:r>
        <w:rPr>
          <w:sz w:val="20"/>
        </w:rPr>
        <w:t>and mobilizes action.</w:t>
      </w:r>
    </w:p>
    <w:p w14:paraId="6E7F7622" w14:textId="77777777" w:rsidR="0005161E" w:rsidRDefault="00603DF2">
      <w:pPr>
        <w:pStyle w:val="ListParagraph"/>
        <w:numPr>
          <w:ilvl w:val="0"/>
          <w:numId w:val="2"/>
        </w:numPr>
        <w:tabs>
          <w:tab w:val="left" w:pos="840"/>
        </w:tabs>
        <w:spacing w:before="2" w:line="242" w:lineRule="exact"/>
        <w:rPr>
          <w:sz w:val="20"/>
        </w:rPr>
      </w:pPr>
      <w:r>
        <w:rPr>
          <w:sz w:val="20"/>
        </w:rPr>
        <w:t>Develop</w:t>
      </w:r>
      <w:r>
        <w:rPr>
          <w:spacing w:val="-10"/>
          <w:sz w:val="20"/>
        </w:rPr>
        <w:t xml:space="preserve"> </w:t>
      </w:r>
      <w:r>
        <w:rPr>
          <w:sz w:val="20"/>
        </w:rPr>
        <w:t>the</w:t>
      </w:r>
      <w:r>
        <w:rPr>
          <w:spacing w:val="-6"/>
          <w:sz w:val="20"/>
        </w:rPr>
        <w:t xml:space="preserve"> </w:t>
      </w:r>
      <w:r>
        <w:rPr>
          <w:sz w:val="20"/>
        </w:rPr>
        <w:t>competence</w:t>
      </w:r>
      <w:r>
        <w:rPr>
          <w:spacing w:val="-6"/>
          <w:sz w:val="20"/>
        </w:rPr>
        <w:t xml:space="preserve"> </w:t>
      </w:r>
      <w:r>
        <w:rPr>
          <w:sz w:val="20"/>
        </w:rPr>
        <w:t>to</w:t>
      </w:r>
      <w:r>
        <w:rPr>
          <w:spacing w:val="-6"/>
          <w:sz w:val="20"/>
        </w:rPr>
        <w:t xml:space="preserve"> </w:t>
      </w:r>
      <w:r>
        <w:rPr>
          <w:sz w:val="20"/>
        </w:rPr>
        <w:t>identify</w:t>
      </w:r>
      <w:r>
        <w:rPr>
          <w:spacing w:val="-6"/>
          <w:sz w:val="20"/>
        </w:rPr>
        <w:t xml:space="preserve"> </w:t>
      </w:r>
      <w:r>
        <w:rPr>
          <w:sz w:val="20"/>
        </w:rPr>
        <w:t>the</w:t>
      </w:r>
      <w:r>
        <w:rPr>
          <w:spacing w:val="-6"/>
          <w:sz w:val="20"/>
        </w:rPr>
        <w:t xml:space="preserve"> </w:t>
      </w:r>
      <w:r>
        <w:rPr>
          <w:sz w:val="20"/>
        </w:rPr>
        <w:t>key</w:t>
      </w:r>
      <w:r>
        <w:rPr>
          <w:spacing w:val="-6"/>
          <w:sz w:val="20"/>
        </w:rPr>
        <w:t xml:space="preserve"> </w:t>
      </w:r>
      <w:r>
        <w:rPr>
          <w:sz w:val="20"/>
        </w:rPr>
        <w:t>stakeholders</w:t>
      </w:r>
      <w:r>
        <w:rPr>
          <w:spacing w:val="-6"/>
          <w:sz w:val="20"/>
        </w:rPr>
        <w:t xml:space="preserve"> </w:t>
      </w:r>
      <w:r>
        <w:rPr>
          <w:sz w:val="20"/>
        </w:rPr>
        <w:t>on</w:t>
      </w:r>
      <w:r>
        <w:rPr>
          <w:spacing w:val="-7"/>
          <w:sz w:val="20"/>
        </w:rPr>
        <w:t xml:space="preserve"> </w:t>
      </w:r>
      <w:r>
        <w:rPr>
          <w:sz w:val="20"/>
        </w:rPr>
        <w:t>an</w:t>
      </w:r>
      <w:r>
        <w:rPr>
          <w:spacing w:val="-7"/>
          <w:sz w:val="20"/>
        </w:rPr>
        <w:t xml:space="preserve"> </w:t>
      </w:r>
      <w:r>
        <w:rPr>
          <w:spacing w:val="-2"/>
          <w:sz w:val="20"/>
        </w:rPr>
        <w:t>issue.</w:t>
      </w:r>
    </w:p>
    <w:p w14:paraId="2AE3E58C" w14:textId="77777777" w:rsidR="0005161E" w:rsidRDefault="00603DF2">
      <w:pPr>
        <w:pStyle w:val="ListParagraph"/>
        <w:numPr>
          <w:ilvl w:val="0"/>
          <w:numId w:val="2"/>
        </w:numPr>
        <w:tabs>
          <w:tab w:val="left" w:pos="840"/>
        </w:tabs>
        <w:ind w:right="402"/>
        <w:rPr>
          <w:sz w:val="20"/>
        </w:rPr>
      </w:pPr>
      <w:r>
        <w:rPr>
          <w:sz w:val="20"/>
        </w:rPr>
        <w:t>Develop</w:t>
      </w:r>
      <w:r>
        <w:rPr>
          <w:spacing w:val="-4"/>
          <w:sz w:val="20"/>
        </w:rPr>
        <w:t xml:space="preserve"> </w:t>
      </w:r>
      <w:r>
        <w:rPr>
          <w:sz w:val="20"/>
        </w:rPr>
        <w:t>capacity</w:t>
      </w:r>
      <w:r>
        <w:rPr>
          <w:spacing w:val="-3"/>
          <w:sz w:val="20"/>
        </w:rPr>
        <w:t xml:space="preserve"> </w:t>
      </w:r>
      <w:r>
        <w:rPr>
          <w:sz w:val="20"/>
        </w:rPr>
        <w:t>to</w:t>
      </w:r>
      <w:r>
        <w:rPr>
          <w:spacing w:val="-4"/>
          <w:sz w:val="20"/>
        </w:rPr>
        <w:t xml:space="preserve"> </w:t>
      </w:r>
      <w:r>
        <w:rPr>
          <w:sz w:val="20"/>
        </w:rPr>
        <w:t>evaluate</w:t>
      </w:r>
      <w:r>
        <w:rPr>
          <w:spacing w:val="-3"/>
          <w:sz w:val="20"/>
        </w:rPr>
        <w:t xml:space="preserve"> </w:t>
      </w:r>
      <w:r>
        <w:rPr>
          <w:sz w:val="20"/>
        </w:rPr>
        <w:t>and</w:t>
      </w:r>
      <w:r>
        <w:rPr>
          <w:spacing w:val="-4"/>
          <w:sz w:val="20"/>
        </w:rPr>
        <w:t xml:space="preserve"> </w:t>
      </w:r>
      <w:r>
        <w:rPr>
          <w:sz w:val="20"/>
        </w:rPr>
        <w:t>recommend</w:t>
      </w:r>
      <w:r>
        <w:rPr>
          <w:spacing w:val="-4"/>
          <w:sz w:val="20"/>
        </w:rPr>
        <w:t xml:space="preserve"> </w:t>
      </w:r>
      <w:r>
        <w:rPr>
          <w:sz w:val="20"/>
        </w:rPr>
        <w:t>a</w:t>
      </w:r>
      <w:r>
        <w:rPr>
          <w:spacing w:val="-3"/>
          <w:sz w:val="20"/>
        </w:rPr>
        <w:t xml:space="preserve"> </w:t>
      </w:r>
      <w:r>
        <w:rPr>
          <w:sz w:val="20"/>
        </w:rPr>
        <w:t>policy</w:t>
      </w:r>
      <w:r>
        <w:rPr>
          <w:spacing w:val="-4"/>
          <w:sz w:val="20"/>
        </w:rPr>
        <w:t xml:space="preserve"> </w:t>
      </w:r>
      <w:r>
        <w:rPr>
          <w:sz w:val="20"/>
        </w:rPr>
        <w:t>response</w:t>
      </w:r>
      <w:r>
        <w:rPr>
          <w:spacing w:val="-3"/>
          <w:sz w:val="20"/>
        </w:rPr>
        <w:t xml:space="preserve"> </w:t>
      </w:r>
      <w:r>
        <w:rPr>
          <w:sz w:val="20"/>
        </w:rPr>
        <w:t>to</w:t>
      </w:r>
      <w:r>
        <w:rPr>
          <w:spacing w:val="-4"/>
          <w:sz w:val="20"/>
        </w:rPr>
        <w:t xml:space="preserve"> </w:t>
      </w:r>
      <w:r>
        <w:rPr>
          <w:sz w:val="20"/>
        </w:rPr>
        <w:t>a</w:t>
      </w:r>
      <w:r>
        <w:rPr>
          <w:spacing w:val="-3"/>
          <w:sz w:val="20"/>
        </w:rPr>
        <w:t xml:space="preserve"> </w:t>
      </w:r>
      <w:r>
        <w:rPr>
          <w:sz w:val="20"/>
        </w:rPr>
        <w:t>specific</w:t>
      </w:r>
      <w:r>
        <w:rPr>
          <w:spacing w:val="-4"/>
          <w:sz w:val="20"/>
        </w:rPr>
        <w:t xml:space="preserve"> </w:t>
      </w:r>
      <w:r>
        <w:rPr>
          <w:sz w:val="20"/>
        </w:rPr>
        <w:t>policy problem using criteria of effectiveness, efficiency, and political feasibility.</w:t>
      </w:r>
    </w:p>
    <w:p w14:paraId="03E9F49E" w14:textId="77777777" w:rsidR="0005161E" w:rsidRDefault="00603DF2">
      <w:pPr>
        <w:pStyle w:val="ListParagraph"/>
        <w:numPr>
          <w:ilvl w:val="0"/>
          <w:numId w:val="2"/>
        </w:numPr>
        <w:tabs>
          <w:tab w:val="left" w:pos="840"/>
        </w:tabs>
        <w:spacing w:before="2"/>
        <w:rPr>
          <w:sz w:val="20"/>
        </w:rPr>
      </w:pPr>
      <w:r>
        <w:rPr>
          <w:sz w:val="20"/>
        </w:rPr>
        <w:t>Develop</w:t>
      </w:r>
      <w:r>
        <w:rPr>
          <w:spacing w:val="-11"/>
          <w:sz w:val="20"/>
        </w:rPr>
        <w:t xml:space="preserve"> </w:t>
      </w:r>
      <w:r>
        <w:rPr>
          <w:sz w:val="20"/>
        </w:rPr>
        <w:t>the</w:t>
      </w:r>
      <w:r>
        <w:rPr>
          <w:spacing w:val="-8"/>
          <w:sz w:val="20"/>
        </w:rPr>
        <w:t xml:space="preserve"> </w:t>
      </w:r>
      <w:r>
        <w:rPr>
          <w:sz w:val="20"/>
        </w:rPr>
        <w:t>capacity</w:t>
      </w:r>
      <w:r>
        <w:rPr>
          <w:spacing w:val="-7"/>
          <w:sz w:val="20"/>
        </w:rPr>
        <w:t xml:space="preserve"> </w:t>
      </w:r>
      <w:r>
        <w:rPr>
          <w:sz w:val="20"/>
        </w:rPr>
        <w:t>to</w:t>
      </w:r>
      <w:r>
        <w:rPr>
          <w:spacing w:val="-8"/>
          <w:sz w:val="20"/>
        </w:rPr>
        <w:t xml:space="preserve"> </w:t>
      </w:r>
      <w:r>
        <w:rPr>
          <w:sz w:val="20"/>
        </w:rPr>
        <w:t>orally</w:t>
      </w:r>
      <w:r>
        <w:rPr>
          <w:spacing w:val="-7"/>
          <w:sz w:val="20"/>
        </w:rPr>
        <w:t xml:space="preserve"> </w:t>
      </w:r>
      <w:r>
        <w:rPr>
          <w:sz w:val="20"/>
        </w:rPr>
        <w:t>communicate</w:t>
      </w:r>
      <w:r>
        <w:rPr>
          <w:spacing w:val="-8"/>
          <w:sz w:val="20"/>
        </w:rPr>
        <w:t xml:space="preserve"> </w:t>
      </w:r>
      <w:r>
        <w:rPr>
          <w:sz w:val="20"/>
        </w:rPr>
        <w:t>policy</w:t>
      </w:r>
      <w:r>
        <w:rPr>
          <w:spacing w:val="-7"/>
          <w:sz w:val="20"/>
        </w:rPr>
        <w:t xml:space="preserve"> </w:t>
      </w:r>
      <w:r>
        <w:rPr>
          <w:spacing w:val="-2"/>
          <w:sz w:val="20"/>
        </w:rPr>
        <w:t>recommendations.</w:t>
      </w:r>
    </w:p>
    <w:p w14:paraId="018CE918" w14:textId="77777777" w:rsidR="0005161E" w:rsidRDefault="0005161E">
      <w:pPr>
        <w:pStyle w:val="BodyText"/>
      </w:pPr>
    </w:p>
    <w:p w14:paraId="15D6F398" w14:textId="77777777" w:rsidR="0005161E" w:rsidRDefault="0005161E">
      <w:pPr>
        <w:pStyle w:val="BodyText"/>
      </w:pPr>
    </w:p>
    <w:p w14:paraId="724BD8B2" w14:textId="77777777" w:rsidR="0005161E" w:rsidRDefault="00603DF2" w:rsidP="00247612">
      <w:pPr>
        <w:pStyle w:val="Heading1"/>
        <w:spacing w:before="1"/>
        <w:rPr>
          <w:spacing w:val="-4"/>
        </w:rPr>
      </w:pPr>
      <w:r>
        <w:t>REQUIRED</w:t>
      </w:r>
      <w:r>
        <w:rPr>
          <w:spacing w:val="-15"/>
        </w:rPr>
        <w:t xml:space="preserve"> </w:t>
      </w:r>
      <w:r>
        <w:rPr>
          <w:spacing w:val="-4"/>
        </w:rPr>
        <w:t>TEXTS</w:t>
      </w:r>
    </w:p>
    <w:p w14:paraId="62C51F22" w14:textId="77777777" w:rsidR="00247612" w:rsidRPr="00247612" w:rsidRDefault="00247612" w:rsidP="00247612">
      <w:pPr>
        <w:pStyle w:val="Heading1"/>
        <w:spacing w:before="1"/>
      </w:pPr>
    </w:p>
    <w:p w14:paraId="52721059" w14:textId="50C1596E" w:rsidR="0005161E" w:rsidRDefault="00603DF2" w:rsidP="005A121E">
      <w:pPr>
        <w:pStyle w:val="BodyText"/>
        <w:spacing w:before="1"/>
        <w:ind w:left="120"/>
        <w:sectPr w:rsidR="0005161E">
          <w:type w:val="continuous"/>
          <w:pgSz w:w="12240" w:h="15840"/>
          <w:pgMar w:top="1440" w:right="1340" w:bottom="880" w:left="1320" w:header="0" w:footer="695" w:gutter="0"/>
          <w:cols w:space="720"/>
        </w:sectPr>
      </w:pPr>
      <w:r>
        <w:t>None. All are readings available on Brightspace unless otherwise indicated. There will be a small</w:t>
      </w:r>
      <w:r>
        <w:rPr>
          <w:spacing w:val="-3"/>
        </w:rPr>
        <w:t xml:space="preserve"> </w:t>
      </w:r>
      <w:r>
        <w:t>fee</w:t>
      </w:r>
      <w:r>
        <w:rPr>
          <w:spacing w:val="-3"/>
        </w:rPr>
        <w:t xml:space="preserve"> </w:t>
      </w:r>
      <w:r>
        <w:t>associated</w:t>
      </w:r>
      <w:r>
        <w:rPr>
          <w:spacing w:val="-3"/>
        </w:rPr>
        <w:t xml:space="preserve"> </w:t>
      </w:r>
      <w:r>
        <w:t>with</w:t>
      </w:r>
      <w:r>
        <w:rPr>
          <w:spacing w:val="-3"/>
        </w:rPr>
        <w:t xml:space="preserve"> </w:t>
      </w:r>
      <w:r>
        <w:t>some</w:t>
      </w:r>
      <w:r>
        <w:rPr>
          <w:spacing w:val="-3"/>
        </w:rPr>
        <w:t xml:space="preserve"> </w:t>
      </w:r>
      <w:r>
        <w:t>of</w:t>
      </w:r>
      <w:r>
        <w:rPr>
          <w:spacing w:val="-3"/>
        </w:rPr>
        <w:t xml:space="preserve"> </w:t>
      </w:r>
      <w:r>
        <w:t>the</w:t>
      </w:r>
      <w:r>
        <w:rPr>
          <w:spacing w:val="-3"/>
        </w:rPr>
        <w:t xml:space="preserve"> </w:t>
      </w:r>
      <w:r>
        <w:t>cases</w:t>
      </w:r>
      <w:r>
        <w:rPr>
          <w:spacing w:val="-3"/>
        </w:rPr>
        <w:t xml:space="preserve"> </w:t>
      </w:r>
      <w:r>
        <w:t>we</w:t>
      </w:r>
      <w:r>
        <w:rPr>
          <w:spacing w:val="-3"/>
        </w:rPr>
        <w:t xml:space="preserve"> </w:t>
      </w:r>
      <w:r>
        <w:t>will</w:t>
      </w:r>
      <w:r>
        <w:rPr>
          <w:spacing w:val="-3"/>
        </w:rPr>
        <w:t xml:space="preserve"> </w:t>
      </w:r>
      <w:r>
        <w:t>discuss</w:t>
      </w:r>
      <w:r>
        <w:rPr>
          <w:spacing w:val="-3"/>
        </w:rPr>
        <w:t xml:space="preserve"> </w:t>
      </w:r>
      <w:r>
        <w:t>in</w:t>
      </w:r>
      <w:r>
        <w:rPr>
          <w:spacing w:val="-3"/>
        </w:rPr>
        <w:t xml:space="preserve"> </w:t>
      </w:r>
      <w:r>
        <w:t>class.</w:t>
      </w:r>
      <w:r>
        <w:rPr>
          <w:spacing w:val="-3"/>
        </w:rPr>
        <w:t xml:space="preserve"> </w:t>
      </w:r>
      <w:r>
        <w:t>You</w:t>
      </w:r>
      <w:r>
        <w:rPr>
          <w:spacing w:val="-3"/>
        </w:rPr>
        <w:t xml:space="preserve"> </w:t>
      </w:r>
      <w:r>
        <w:t>will</w:t>
      </w:r>
      <w:r>
        <w:rPr>
          <w:spacing w:val="-3"/>
        </w:rPr>
        <w:t xml:space="preserve"> </w:t>
      </w:r>
      <w:r>
        <w:t>have</w:t>
      </w:r>
      <w:r>
        <w:rPr>
          <w:spacing w:val="-3"/>
        </w:rPr>
        <w:t xml:space="preserve"> </w:t>
      </w:r>
      <w:r>
        <w:t>to</w:t>
      </w:r>
      <w:r>
        <w:rPr>
          <w:spacing w:val="-3"/>
        </w:rPr>
        <w:t xml:space="preserve"> </w:t>
      </w:r>
      <w:r>
        <w:t>access these online</w:t>
      </w:r>
      <w:r w:rsidR="00A86D72">
        <w:t>.</w:t>
      </w:r>
    </w:p>
    <w:p w14:paraId="7CEA0B42" w14:textId="77777777" w:rsidR="0005161E" w:rsidRDefault="00603DF2" w:rsidP="005A121E">
      <w:pPr>
        <w:pStyle w:val="Heading1"/>
        <w:spacing w:before="80"/>
        <w:ind w:left="0"/>
      </w:pPr>
      <w:r>
        <w:lastRenderedPageBreak/>
        <w:t>LEARNING</w:t>
      </w:r>
      <w:r>
        <w:rPr>
          <w:spacing w:val="-17"/>
        </w:rPr>
        <w:t xml:space="preserve"> </w:t>
      </w:r>
      <w:r>
        <w:t>ASSESSMENT</w:t>
      </w:r>
      <w:r>
        <w:rPr>
          <w:spacing w:val="-17"/>
        </w:rPr>
        <w:t xml:space="preserve"> </w:t>
      </w:r>
      <w:r>
        <w:rPr>
          <w:spacing w:val="-2"/>
        </w:rPr>
        <w:t>TABLE</w:t>
      </w:r>
    </w:p>
    <w:p w14:paraId="39BED684" w14:textId="77777777" w:rsidR="0005161E" w:rsidRDefault="0005161E">
      <w:pPr>
        <w:pStyle w:val="BodyText"/>
        <w:spacing w:before="10" w:after="1"/>
        <w:rPr>
          <w:b/>
          <w:sz w:val="19"/>
        </w:rPr>
      </w:pPr>
    </w:p>
    <w:tbl>
      <w:tblPr>
        <w:tblStyle w:val="TableGrid"/>
        <w:tblW w:w="0" w:type="auto"/>
        <w:tblLayout w:type="fixed"/>
        <w:tblLook w:val="01E0" w:firstRow="1" w:lastRow="1" w:firstColumn="1" w:lastColumn="1" w:noHBand="0" w:noVBand="0"/>
      </w:tblPr>
      <w:tblGrid>
        <w:gridCol w:w="4052"/>
        <w:gridCol w:w="4925"/>
      </w:tblGrid>
      <w:tr w:rsidR="0005161E" w14:paraId="2E797D04" w14:textId="77777777" w:rsidTr="00A86D72">
        <w:trPr>
          <w:trHeight w:val="760"/>
        </w:trPr>
        <w:tc>
          <w:tcPr>
            <w:tcW w:w="4052" w:type="dxa"/>
          </w:tcPr>
          <w:p w14:paraId="69386363" w14:textId="77777777" w:rsidR="0005161E" w:rsidRDefault="00603DF2">
            <w:pPr>
              <w:pStyle w:val="TableParagraph"/>
              <w:spacing w:before="144" w:line="240" w:lineRule="auto"/>
              <w:rPr>
                <w:sz w:val="20"/>
              </w:rPr>
            </w:pPr>
            <w:r>
              <w:rPr>
                <w:sz w:val="20"/>
              </w:rPr>
              <w:t>Corresponding</w:t>
            </w:r>
            <w:r>
              <w:rPr>
                <w:spacing w:val="-18"/>
                <w:sz w:val="20"/>
              </w:rPr>
              <w:t xml:space="preserve"> </w:t>
            </w:r>
            <w:r>
              <w:rPr>
                <w:sz w:val="20"/>
              </w:rPr>
              <w:t>Course Learning Objective</w:t>
            </w:r>
          </w:p>
        </w:tc>
        <w:tc>
          <w:tcPr>
            <w:tcW w:w="4925" w:type="dxa"/>
          </w:tcPr>
          <w:p w14:paraId="3349BA36" w14:textId="77777777" w:rsidR="0005161E" w:rsidRDefault="00603DF2">
            <w:pPr>
              <w:pStyle w:val="TableParagraph"/>
              <w:spacing w:before="144" w:line="240" w:lineRule="auto"/>
              <w:ind w:left="109" w:right="452"/>
              <w:rPr>
                <w:sz w:val="20"/>
              </w:rPr>
            </w:pPr>
            <w:r>
              <w:rPr>
                <w:sz w:val="20"/>
              </w:rPr>
              <w:t>Corresponding</w:t>
            </w:r>
            <w:r>
              <w:rPr>
                <w:spacing w:val="-18"/>
                <w:sz w:val="20"/>
              </w:rPr>
              <w:t xml:space="preserve"> </w:t>
            </w:r>
            <w:r>
              <w:rPr>
                <w:sz w:val="20"/>
              </w:rPr>
              <w:t xml:space="preserve">Assignment </w:t>
            </w:r>
            <w:r>
              <w:rPr>
                <w:spacing w:val="-2"/>
                <w:sz w:val="20"/>
              </w:rPr>
              <w:t>Title</w:t>
            </w:r>
          </w:p>
        </w:tc>
      </w:tr>
      <w:tr w:rsidR="0005161E" w14:paraId="670C4372" w14:textId="77777777" w:rsidTr="00A86D72">
        <w:trPr>
          <w:trHeight w:val="240"/>
        </w:trPr>
        <w:tc>
          <w:tcPr>
            <w:tcW w:w="4052" w:type="dxa"/>
          </w:tcPr>
          <w:p w14:paraId="05BDBC4D" w14:textId="77777777" w:rsidR="0005161E" w:rsidRDefault="00603DF2">
            <w:pPr>
              <w:pStyle w:val="TableParagraph"/>
              <w:rPr>
                <w:sz w:val="20"/>
              </w:rPr>
            </w:pPr>
            <w:r>
              <w:rPr>
                <w:spacing w:val="-5"/>
                <w:sz w:val="20"/>
              </w:rPr>
              <w:t>#1</w:t>
            </w:r>
          </w:p>
        </w:tc>
        <w:tc>
          <w:tcPr>
            <w:tcW w:w="4925" w:type="dxa"/>
          </w:tcPr>
          <w:p w14:paraId="5AED9224" w14:textId="0DFA8DE1" w:rsidR="0005161E" w:rsidRPr="005A121E" w:rsidRDefault="00065162">
            <w:pPr>
              <w:pStyle w:val="TableParagraph"/>
              <w:ind w:left="109"/>
              <w:rPr>
                <w:sz w:val="20"/>
              </w:rPr>
            </w:pPr>
            <w:r w:rsidRPr="005A121E">
              <w:rPr>
                <w:sz w:val="20"/>
              </w:rPr>
              <w:t>Stakeholder analysis</w:t>
            </w:r>
            <w:r w:rsidR="00603DF2" w:rsidRPr="005A121E">
              <w:rPr>
                <w:sz w:val="20"/>
              </w:rPr>
              <w:t>;</w:t>
            </w:r>
            <w:r w:rsidR="00603DF2" w:rsidRPr="005A121E">
              <w:rPr>
                <w:spacing w:val="-8"/>
                <w:sz w:val="20"/>
              </w:rPr>
              <w:t xml:space="preserve"> </w:t>
            </w:r>
            <w:r w:rsidR="00603DF2" w:rsidRPr="005A121E">
              <w:rPr>
                <w:sz w:val="20"/>
              </w:rPr>
              <w:t>strategy</w:t>
            </w:r>
            <w:r w:rsidR="00603DF2" w:rsidRPr="005A121E">
              <w:rPr>
                <w:spacing w:val="-8"/>
                <w:sz w:val="20"/>
              </w:rPr>
              <w:t xml:space="preserve"> </w:t>
            </w:r>
            <w:r w:rsidR="00603DF2" w:rsidRPr="005A121E">
              <w:rPr>
                <w:spacing w:val="-4"/>
                <w:sz w:val="20"/>
              </w:rPr>
              <w:t>memo</w:t>
            </w:r>
          </w:p>
        </w:tc>
      </w:tr>
      <w:tr w:rsidR="0005161E" w14:paraId="1F506164" w14:textId="77777777" w:rsidTr="00A86D72">
        <w:trPr>
          <w:trHeight w:val="240"/>
        </w:trPr>
        <w:tc>
          <w:tcPr>
            <w:tcW w:w="4052" w:type="dxa"/>
          </w:tcPr>
          <w:p w14:paraId="5C845A7B" w14:textId="77777777" w:rsidR="0005161E" w:rsidRDefault="00603DF2">
            <w:pPr>
              <w:pStyle w:val="TableParagraph"/>
              <w:rPr>
                <w:sz w:val="20"/>
              </w:rPr>
            </w:pPr>
            <w:r>
              <w:rPr>
                <w:spacing w:val="-5"/>
                <w:sz w:val="20"/>
              </w:rPr>
              <w:t>#2</w:t>
            </w:r>
          </w:p>
        </w:tc>
        <w:tc>
          <w:tcPr>
            <w:tcW w:w="4925" w:type="dxa"/>
          </w:tcPr>
          <w:p w14:paraId="5C901A5E" w14:textId="77777777" w:rsidR="0005161E" w:rsidRPr="005A121E" w:rsidRDefault="00603DF2">
            <w:pPr>
              <w:pStyle w:val="TableParagraph"/>
              <w:ind w:left="109"/>
              <w:rPr>
                <w:sz w:val="20"/>
              </w:rPr>
            </w:pPr>
            <w:r w:rsidRPr="005A121E">
              <w:rPr>
                <w:spacing w:val="-2"/>
                <w:sz w:val="20"/>
              </w:rPr>
              <w:t>Op-</w:t>
            </w:r>
            <w:r w:rsidRPr="005A121E">
              <w:rPr>
                <w:spacing w:val="-5"/>
                <w:sz w:val="20"/>
              </w:rPr>
              <w:t>ed</w:t>
            </w:r>
          </w:p>
        </w:tc>
      </w:tr>
      <w:tr w:rsidR="0005161E" w14:paraId="44714BEB" w14:textId="77777777" w:rsidTr="00A86D72">
        <w:trPr>
          <w:trHeight w:val="240"/>
        </w:trPr>
        <w:tc>
          <w:tcPr>
            <w:tcW w:w="4052" w:type="dxa"/>
          </w:tcPr>
          <w:p w14:paraId="69B4F99D" w14:textId="77777777" w:rsidR="0005161E" w:rsidRDefault="00603DF2">
            <w:pPr>
              <w:pStyle w:val="TableParagraph"/>
              <w:rPr>
                <w:sz w:val="20"/>
              </w:rPr>
            </w:pPr>
            <w:r>
              <w:rPr>
                <w:spacing w:val="-5"/>
                <w:sz w:val="20"/>
              </w:rPr>
              <w:t>#3</w:t>
            </w:r>
          </w:p>
        </w:tc>
        <w:tc>
          <w:tcPr>
            <w:tcW w:w="4925" w:type="dxa"/>
          </w:tcPr>
          <w:p w14:paraId="5ED8F664" w14:textId="2B710547" w:rsidR="0005161E" w:rsidRPr="005A121E" w:rsidRDefault="00065162">
            <w:pPr>
              <w:pStyle w:val="TableParagraph"/>
              <w:ind w:left="109"/>
              <w:rPr>
                <w:sz w:val="20"/>
              </w:rPr>
            </w:pPr>
            <w:r w:rsidRPr="005A121E">
              <w:rPr>
                <w:sz w:val="20"/>
              </w:rPr>
              <w:t>Stakeholder analysis</w:t>
            </w:r>
          </w:p>
        </w:tc>
      </w:tr>
      <w:tr w:rsidR="0005161E" w14:paraId="361528B8" w14:textId="77777777" w:rsidTr="00A86D72">
        <w:trPr>
          <w:trHeight w:val="235"/>
        </w:trPr>
        <w:tc>
          <w:tcPr>
            <w:tcW w:w="4052" w:type="dxa"/>
          </w:tcPr>
          <w:p w14:paraId="497A5E4C" w14:textId="77777777" w:rsidR="0005161E" w:rsidRDefault="00603DF2">
            <w:pPr>
              <w:pStyle w:val="TableParagraph"/>
              <w:spacing w:line="220" w:lineRule="exact"/>
              <w:rPr>
                <w:sz w:val="20"/>
              </w:rPr>
            </w:pPr>
            <w:r>
              <w:rPr>
                <w:spacing w:val="-5"/>
                <w:sz w:val="20"/>
              </w:rPr>
              <w:t>#4</w:t>
            </w:r>
          </w:p>
        </w:tc>
        <w:tc>
          <w:tcPr>
            <w:tcW w:w="4925" w:type="dxa"/>
          </w:tcPr>
          <w:p w14:paraId="768060F9" w14:textId="3259A030" w:rsidR="0005161E" w:rsidRPr="005A121E" w:rsidRDefault="00603DF2">
            <w:pPr>
              <w:pStyle w:val="TableParagraph"/>
              <w:spacing w:line="220" w:lineRule="exact"/>
              <w:ind w:left="109"/>
              <w:rPr>
                <w:sz w:val="20"/>
              </w:rPr>
            </w:pPr>
            <w:r w:rsidRPr="005A121E">
              <w:rPr>
                <w:sz w:val="20"/>
              </w:rPr>
              <w:t>Options</w:t>
            </w:r>
            <w:r w:rsidRPr="005A121E">
              <w:rPr>
                <w:spacing w:val="-12"/>
                <w:sz w:val="20"/>
              </w:rPr>
              <w:t xml:space="preserve"> </w:t>
            </w:r>
            <w:r w:rsidR="00065162" w:rsidRPr="005A121E">
              <w:rPr>
                <w:spacing w:val="-4"/>
                <w:sz w:val="20"/>
              </w:rPr>
              <w:t>m</w:t>
            </w:r>
            <w:r w:rsidRPr="005A121E">
              <w:rPr>
                <w:spacing w:val="-4"/>
                <w:sz w:val="20"/>
              </w:rPr>
              <w:t>emo</w:t>
            </w:r>
          </w:p>
        </w:tc>
      </w:tr>
      <w:tr w:rsidR="0005161E" w14:paraId="0A936B4D" w14:textId="77777777" w:rsidTr="00A86D72">
        <w:trPr>
          <w:trHeight w:val="240"/>
        </w:trPr>
        <w:tc>
          <w:tcPr>
            <w:tcW w:w="4052" w:type="dxa"/>
          </w:tcPr>
          <w:p w14:paraId="64C7E2D9" w14:textId="77777777" w:rsidR="0005161E" w:rsidRDefault="00603DF2">
            <w:pPr>
              <w:pStyle w:val="TableParagraph"/>
              <w:rPr>
                <w:sz w:val="20"/>
              </w:rPr>
            </w:pPr>
            <w:r>
              <w:rPr>
                <w:spacing w:val="-5"/>
                <w:sz w:val="20"/>
              </w:rPr>
              <w:t>#5</w:t>
            </w:r>
          </w:p>
        </w:tc>
        <w:tc>
          <w:tcPr>
            <w:tcW w:w="4925" w:type="dxa"/>
          </w:tcPr>
          <w:p w14:paraId="63568E06" w14:textId="3B7C11D5" w:rsidR="0005161E" w:rsidRPr="005A121E" w:rsidRDefault="00065162">
            <w:pPr>
              <w:pStyle w:val="TableParagraph"/>
              <w:ind w:left="109"/>
              <w:rPr>
                <w:sz w:val="20"/>
              </w:rPr>
            </w:pPr>
            <w:r w:rsidRPr="005A121E">
              <w:rPr>
                <w:spacing w:val="-2"/>
                <w:sz w:val="20"/>
              </w:rPr>
              <w:t>Client p</w:t>
            </w:r>
            <w:r w:rsidR="00603DF2" w:rsidRPr="005A121E">
              <w:rPr>
                <w:spacing w:val="-2"/>
                <w:sz w:val="20"/>
              </w:rPr>
              <w:t>resentation</w:t>
            </w:r>
          </w:p>
        </w:tc>
      </w:tr>
    </w:tbl>
    <w:p w14:paraId="54882AC2" w14:textId="77777777" w:rsidR="0005161E" w:rsidRDefault="0005161E">
      <w:pPr>
        <w:pStyle w:val="BodyText"/>
        <w:rPr>
          <w:b/>
          <w:sz w:val="24"/>
        </w:rPr>
      </w:pPr>
    </w:p>
    <w:p w14:paraId="5F172063" w14:textId="77777777" w:rsidR="00135D1F" w:rsidRDefault="00603DF2" w:rsidP="00135D1F">
      <w:pPr>
        <w:spacing w:before="196"/>
        <w:ind w:left="120"/>
        <w:rPr>
          <w:b/>
          <w:spacing w:val="-14"/>
          <w:sz w:val="20"/>
        </w:rPr>
      </w:pPr>
      <w:r>
        <w:rPr>
          <w:b/>
          <w:sz w:val="20"/>
        </w:rPr>
        <w:t>COURSE</w:t>
      </w:r>
      <w:r>
        <w:rPr>
          <w:b/>
          <w:spacing w:val="-17"/>
          <w:sz w:val="20"/>
        </w:rPr>
        <w:t xml:space="preserve"> </w:t>
      </w:r>
      <w:r>
        <w:rPr>
          <w:b/>
          <w:sz w:val="20"/>
        </w:rPr>
        <w:t>REQUIREMENTS</w:t>
      </w:r>
    </w:p>
    <w:p w14:paraId="51CC2E6E" w14:textId="6613F741" w:rsidR="00135D1F" w:rsidRPr="00135D1F" w:rsidRDefault="00135D1F" w:rsidP="00135D1F">
      <w:pPr>
        <w:spacing w:before="196"/>
        <w:ind w:left="120"/>
        <w:rPr>
          <w:sz w:val="20"/>
          <w:szCs w:val="20"/>
        </w:rPr>
      </w:pPr>
      <w:r w:rsidRPr="00135D1F">
        <w:rPr>
          <w:b/>
          <w:bCs/>
          <w:sz w:val="20"/>
          <w:szCs w:val="20"/>
        </w:rPr>
        <w:t>System Requirements</w:t>
      </w:r>
      <w:r>
        <w:rPr>
          <w:b/>
          <w:bCs/>
          <w:sz w:val="20"/>
          <w:szCs w:val="20"/>
        </w:rPr>
        <w:br/>
      </w:r>
      <w:r w:rsidRPr="00135D1F">
        <w:rPr>
          <w:sz w:val="20"/>
          <w:szCs w:val="20"/>
        </w:rPr>
        <w:t>This course</w:t>
      </w:r>
      <w:r>
        <w:t xml:space="preserve"> </w:t>
      </w:r>
      <w:r w:rsidRPr="00135D1F">
        <w:rPr>
          <w:sz w:val="20"/>
          <w:szCs w:val="20"/>
        </w:rPr>
        <w:t xml:space="preserve">will </w:t>
      </w:r>
      <w:r w:rsidRPr="005A121E">
        <w:rPr>
          <w:sz w:val="20"/>
          <w:szCs w:val="20"/>
        </w:rPr>
        <w:t>use a Slack channel (</w:t>
      </w:r>
      <w:hyperlink r:id="rId11" w:history="1">
        <w:r w:rsidR="005A121E" w:rsidRPr="005A121E">
          <w:rPr>
            <w:rStyle w:val="Hyperlink"/>
            <w:sz w:val="20"/>
            <w:szCs w:val="20"/>
          </w:rPr>
          <w:t>linked here</w:t>
        </w:r>
      </w:hyperlink>
      <w:r w:rsidRPr="005A121E">
        <w:rPr>
          <w:sz w:val="20"/>
          <w:szCs w:val="20"/>
        </w:rPr>
        <w:t>) to</w:t>
      </w:r>
      <w:r w:rsidRPr="00135D1F">
        <w:rPr>
          <w:sz w:val="20"/>
          <w:szCs w:val="20"/>
        </w:rPr>
        <w:t xml:space="preserve"> host our discussion board. You’ll use this message board to post your required weekly pre-class posts, to ask general questions about the course, to share relevant articles, and to create community with us </w:t>
      </w:r>
      <w:r w:rsidR="00D86952">
        <w:rPr>
          <w:sz w:val="20"/>
          <w:szCs w:val="20"/>
        </w:rPr>
        <w:t>all</w:t>
      </w:r>
      <w:r w:rsidRPr="00135D1F">
        <w:rPr>
          <w:sz w:val="20"/>
          <w:szCs w:val="20"/>
        </w:rPr>
        <w:t>. To use Slack, I recommend downloading the desktop version (</w:t>
      </w:r>
      <w:hyperlink r:id="rId12" w:history="1">
        <w:r w:rsidRPr="001C4B3C">
          <w:rPr>
            <w:rStyle w:val="Hyperlink"/>
            <w:sz w:val="20"/>
            <w:szCs w:val="20"/>
          </w:rPr>
          <w:t>https://slack.com/downloads/</w:t>
        </w:r>
      </w:hyperlink>
      <w:r>
        <w:rPr>
          <w:sz w:val="20"/>
          <w:szCs w:val="20"/>
        </w:rPr>
        <w:t>)</w:t>
      </w:r>
      <w:r w:rsidRPr="00135D1F">
        <w:rPr>
          <w:sz w:val="20"/>
          <w:szCs w:val="20"/>
        </w:rPr>
        <w:t>.</w:t>
      </w:r>
    </w:p>
    <w:p w14:paraId="4FE28952" w14:textId="15424EE8" w:rsidR="00135D1F" w:rsidRPr="00135D1F" w:rsidRDefault="00603DF2" w:rsidP="00135D1F">
      <w:pPr>
        <w:spacing w:before="196"/>
        <w:ind w:left="120"/>
        <w:rPr>
          <w:b/>
          <w:spacing w:val="-2"/>
          <w:sz w:val="20"/>
        </w:rPr>
      </w:pPr>
      <w:r>
        <w:rPr>
          <w:b/>
          <w:sz w:val="20"/>
        </w:rPr>
        <w:t>OVERVIEW</w:t>
      </w:r>
      <w:r>
        <w:rPr>
          <w:b/>
          <w:spacing w:val="-15"/>
          <w:sz w:val="20"/>
        </w:rPr>
        <w:t xml:space="preserve"> </w:t>
      </w:r>
      <w:r>
        <w:rPr>
          <w:b/>
          <w:sz w:val="20"/>
        </w:rPr>
        <w:t>OF</w:t>
      </w:r>
      <w:r>
        <w:rPr>
          <w:b/>
          <w:spacing w:val="-15"/>
          <w:sz w:val="20"/>
        </w:rPr>
        <w:t xml:space="preserve"> </w:t>
      </w:r>
      <w:r>
        <w:rPr>
          <w:b/>
          <w:sz w:val="20"/>
        </w:rPr>
        <w:t>ASSIGNMENTS/GRADED</w:t>
      </w:r>
      <w:r>
        <w:rPr>
          <w:b/>
          <w:spacing w:val="-14"/>
          <w:sz w:val="20"/>
        </w:rPr>
        <w:t xml:space="preserve"> </w:t>
      </w:r>
      <w:r>
        <w:rPr>
          <w:b/>
          <w:spacing w:val="-2"/>
          <w:sz w:val="20"/>
        </w:rPr>
        <w:t>COMPONENTS:</w:t>
      </w:r>
    </w:p>
    <w:p w14:paraId="63BF0429" w14:textId="77777777" w:rsidR="00F3687A" w:rsidRDefault="00F3687A" w:rsidP="00F3687A">
      <w:pPr>
        <w:pStyle w:val="Heading2"/>
        <w:ind w:left="0"/>
      </w:pPr>
    </w:p>
    <w:p w14:paraId="1FC87894" w14:textId="06D991E7" w:rsidR="0005161E" w:rsidRDefault="00603DF2">
      <w:pPr>
        <w:pStyle w:val="Heading2"/>
      </w:pPr>
      <w:r>
        <w:t>Class</w:t>
      </w:r>
      <w:r>
        <w:rPr>
          <w:spacing w:val="-13"/>
        </w:rPr>
        <w:t xml:space="preserve"> </w:t>
      </w:r>
      <w:r>
        <w:t>Participation</w:t>
      </w:r>
      <w:r>
        <w:rPr>
          <w:spacing w:val="-13"/>
        </w:rPr>
        <w:t xml:space="preserve"> </w:t>
      </w:r>
      <w:r>
        <w:rPr>
          <w:spacing w:val="-4"/>
        </w:rPr>
        <w:t>(5%)</w:t>
      </w:r>
    </w:p>
    <w:p w14:paraId="21BB8A79" w14:textId="7FC2D1F0" w:rsidR="0005161E" w:rsidRDefault="00603DF2" w:rsidP="00B015AC">
      <w:pPr>
        <w:pStyle w:val="BodyText"/>
        <w:tabs>
          <w:tab w:val="left" w:pos="788"/>
        </w:tabs>
        <w:spacing w:before="2"/>
        <w:ind w:left="120" w:right="121"/>
      </w:pPr>
      <w:r>
        <w:t xml:space="preserve">Students are expected to </w:t>
      </w:r>
      <w:r w:rsidR="00D86952">
        <w:t xml:space="preserve">attend each session and </w:t>
      </w:r>
      <w:r>
        <w:t xml:space="preserve">actively participate in class. You should be prepared to </w:t>
      </w:r>
      <w:r w:rsidR="00B015AC">
        <w:t>share your interpretations (and critiques!) of our readings</w:t>
      </w:r>
      <w:r>
        <w:t>,</w:t>
      </w:r>
      <w:r>
        <w:rPr>
          <w:spacing w:val="-3"/>
        </w:rPr>
        <w:t xml:space="preserve"> </w:t>
      </w:r>
      <w:r>
        <w:t>and</w:t>
      </w:r>
      <w:r>
        <w:rPr>
          <w:spacing w:val="-4"/>
        </w:rPr>
        <w:t xml:space="preserve"> </w:t>
      </w:r>
      <w:r>
        <w:t>ask</w:t>
      </w:r>
      <w:r>
        <w:rPr>
          <w:spacing w:val="-3"/>
        </w:rPr>
        <w:t xml:space="preserve"> </w:t>
      </w:r>
      <w:r>
        <w:t>questions</w:t>
      </w:r>
      <w:r>
        <w:rPr>
          <w:spacing w:val="-3"/>
        </w:rPr>
        <w:t xml:space="preserve"> </w:t>
      </w:r>
      <w:r>
        <w:t>related</w:t>
      </w:r>
      <w:r>
        <w:rPr>
          <w:spacing w:val="-4"/>
        </w:rPr>
        <w:t xml:space="preserve"> </w:t>
      </w:r>
      <w:r>
        <w:t>to</w:t>
      </w:r>
      <w:r>
        <w:rPr>
          <w:spacing w:val="-3"/>
        </w:rPr>
        <w:t xml:space="preserve"> </w:t>
      </w:r>
      <w:r>
        <w:t>the</w:t>
      </w:r>
      <w:r>
        <w:rPr>
          <w:spacing w:val="-3"/>
        </w:rPr>
        <w:t xml:space="preserve"> </w:t>
      </w:r>
      <w:r>
        <w:t>topic</w:t>
      </w:r>
      <w:r>
        <w:rPr>
          <w:spacing w:val="-3"/>
        </w:rPr>
        <w:t xml:space="preserve"> </w:t>
      </w:r>
      <w:r>
        <w:t>of</w:t>
      </w:r>
      <w:r>
        <w:rPr>
          <w:spacing w:val="-3"/>
        </w:rPr>
        <w:t xml:space="preserve"> </w:t>
      </w:r>
      <w:r>
        <w:t>the</w:t>
      </w:r>
      <w:r>
        <w:rPr>
          <w:spacing w:val="-3"/>
        </w:rPr>
        <w:t xml:space="preserve"> </w:t>
      </w:r>
      <w:r>
        <w:t>day.</w:t>
      </w:r>
      <w:r>
        <w:rPr>
          <w:spacing w:val="-3"/>
        </w:rPr>
        <w:t xml:space="preserve"> </w:t>
      </w:r>
      <w:r w:rsidR="00B015AC">
        <w:rPr>
          <w:spacing w:val="-3"/>
        </w:rPr>
        <w:t>I strongly encourage you to draw connections between the topics of our course and current events, as well as your own professional experiences</w:t>
      </w:r>
      <w:r>
        <w:t xml:space="preserve">. </w:t>
      </w:r>
      <w:r w:rsidR="00B015AC">
        <w:t xml:space="preserve">You </w:t>
      </w:r>
      <w:r>
        <w:t xml:space="preserve">should inform me if you will miss lecture and you should inform your TA, writing coach, and peer group members, as appropriate, if you will </w:t>
      </w:r>
      <w:r>
        <w:rPr>
          <w:spacing w:val="-4"/>
        </w:rPr>
        <w:t>miss</w:t>
      </w:r>
      <w:r w:rsidR="000C0DB1">
        <w:t xml:space="preserve"> </w:t>
      </w:r>
      <w:r>
        <w:t xml:space="preserve">recitation. </w:t>
      </w:r>
      <w:r w:rsidR="00B015AC">
        <w:t xml:space="preserve">There are </w:t>
      </w:r>
      <w:r>
        <w:t>university-sanctioned</w:t>
      </w:r>
      <w:r>
        <w:rPr>
          <w:spacing w:val="-4"/>
        </w:rPr>
        <w:t xml:space="preserve"> </w:t>
      </w:r>
      <w:r>
        <w:t>reason</w:t>
      </w:r>
      <w:r w:rsidR="00B015AC">
        <w:t>s</w:t>
      </w:r>
      <w:r>
        <w:rPr>
          <w:spacing w:val="-3"/>
        </w:rPr>
        <w:t xml:space="preserve"> </w:t>
      </w:r>
      <w:r>
        <w:t>for</w:t>
      </w:r>
      <w:r>
        <w:rPr>
          <w:spacing w:val="-3"/>
        </w:rPr>
        <w:t xml:space="preserve"> </w:t>
      </w:r>
      <w:r>
        <w:t>being</w:t>
      </w:r>
      <w:r>
        <w:rPr>
          <w:spacing w:val="-4"/>
        </w:rPr>
        <w:t xml:space="preserve"> </w:t>
      </w:r>
      <w:r>
        <w:t>absent</w:t>
      </w:r>
      <w:r>
        <w:rPr>
          <w:spacing w:val="-3"/>
        </w:rPr>
        <w:t xml:space="preserve"> </w:t>
      </w:r>
      <w:r>
        <w:t>(e.g.,</w:t>
      </w:r>
      <w:r>
        <w:rPr>
          <w:spacing w:val="-3"/>
        </w:rPr>
        <w:t xml:space="preserve"> </w:t>
      </w:r>
      <w:r>
        <w:t>illness,</w:t>
      </w:r>
      <w:r>
        <w:rPr>
          <w:spacing w:val="-3"/>
        </w:rPr>
        <w:t xml:space="preserve"> </w:t>
      </w:r>
      <w:r>
        <w:t>death</w:t>
      </w:r>
      <w:r>
        <w:rPr>
          <w:spacing w:val="-4"/>
        </w:rPr>
        <w:t xml:space="preserve"> </w:t>
      </w:r>
      <w:r>
        <w:t>in</w:t>
      </w:r>
      <w:r>
        <w:rPr>
          <w:spacing w:val="-3"/>
        </w:rPr>
        <w:t xml:space="preserve"> </w:t>
      </w:r>
      <w:r>
        <w:t>the</w:t>
      </w:r>
      <w:r>
        <w:rPr>
          <w:spacing w:val="-3"/>
        </w:rPr>
        <w:t xml:space="preserve"> </w:t>
      </w:r>
      <w:r>
        <w:t>family,</w:t>
      </w:r>
      <w:r>
        <w:rPr>
          <w:spacing w:val="-3"/>
        </w:rPr>
        <w:t xml:space="preserve"> </w:t>
      </w:r>
      <w:r>
        <w:t>religious observance,</w:t>
      </w:r>
      <w:r>
        <w:rPr>
          <w:spacing w:val="-3"/>
        </w:rPr>
        <w:t xml:space="preserve"> </w:t>
      </w:r>
      <w:r>
        <w:t>or</w:t>
      </w:r>
      <w:r>
        <w:rPr>
          <w:spacing w:val="-3"/>
        </w:rPr>
        <w:t xml:space="preserve"> </w:t>
      </w:r>
      <w:r>
        <w:t>work</w:t>
      </w:r>
      <w:r w:rsidR="00B015AC">
        <w:t xml:space="preserve">), but otherwise, I expect you will join </w:t>
      </w:r>
      <w:r w:rsidR="005542D3">
        <w:t>lectures and recitations</w:t>
      </w:r>
      <w:r w:rsidR="00B015AC">
        <w:t xml:space="preserve"> on time and</w:t>
      </w:r>
      <w:r w:rsidR="00D86952">
        <w:t xml:space="preserve"> be</w:t>
      </w:r>
      <w:r w:rsidR="00B015AC">
        <w:t xml:space="preserve"> prepared for discussion</w:t>
      </w:r>
      <w:r w:rsidR="005542D3">
        <w:t>s</w:t>
      </w:r>
      <w:r w:rsidR="00B015AC">
        <w:t xml:space="preserve"> each week.</w:t>
      </w:r>
    </w:p>
    <w:p w14:paraId="32BC06DE" w14:textId="77777777" w:rsidR="0005161E" w:rsidRDefault="0005161E">
      <w:pPr>
        <w:pStyle w:val="BodyText"/>
        <w:spacing w:before="5"/>
        <w:rPr>
          <w:sz w:val="19"/>
        </w:rPr>
      </w:pPr>
    </w:p>
    <w:p w14:paraId="4F1DDF90" w14:textId="5FB62D4C" w:rsidR="00841B81" w:rsidRDefault="0033390B" w:rsidP="00841B81">
      <w:pPr>
        <w:pStyle w:val="Heading2"/>
        <w:spacing w:line="242" w:lineRule="exact"/>
      </w:pPr>
      <w:r>
        <w:rPr>
          <w:spacing w:val="-2"/>
        </w:rPr>
        <w:t xml:space="preserve">Discussion Posts </w:t>
      </w:r>
      <w:r w:rsidR="009C2D9E">
        <w:rPr>
          <w:spacing w:val="-2"/>
        </w:rPr>
        <w:t xml:space="preserve">(5%) </w:t>
      </w:r>
      <w:r>
        <w:rPr>
          <w:spacing w:val="-2"/>
        </w:rPr>
        <w:t xml:space="preserve">and </w:t>
      </w:r>
      <w:r w:rsidR="009C2D9E">
        <w:rPr>
          <w:spacing w:val="-2"/>
        </w:rPr>
        <w:t xml:space="preserve">Extended </w:t>
      </w:r>
      <w:r>
        <w:rPr>
          <w:spacing w:val="-2"/>
        </w:rPr>
        <w:t>Reading Response</w:t>
      </w:r>
      <w:r w:rsidR="00841B81">
        <w:rPr>
          <w:spacing w:val="5"/>
        </w:rPr>
        <w:t xml:space="preserve"> </w:t>
      </w:r>
      <w:r w:rsidR="00841B81">
        <w:rPr>
          <w:spacing w:val="-4"/>
        </w:rPr>
        <w:t>(1</w:t>
      </w:r>
      <w:r w:rsidR="009C2D9E">
        <w:rPr>
          <w:spacing w:val="-4"/>
        </w:rPr>
        <w:t>0</w:t>
      </w:r>
      <w:r w:rsidR="00841B81">
        <w:rPr>
          <w:spacing w:val="-4"/>
        </w:rPr>
        <w:t>%)</w:t>
      </w:r>
    </w:p>
    <w:p w14:paraId="4E6444B2" w14:textId="4A96317E" w:rsidR="00B015AC" w:rsidRDefault="00841B81" w:rsidP="00841B81">
      <w:pPr>
        <w:pStyle w:val="BodyText"/>
        <w:ind w:left="120" w:right="123"/>
      </w:pPr>
      <w:r>
        <w:t xml:space="preserve">Throughout the semester, you will be required to </w:t>
      </w:r>
      <w:r w:rsidR="00B015AC">
        <w:t>respond to weekly reading prompts on our discussion board</w:t>
      </w:r>
      <w:r w:rsidR="009C2D9E">
        <w:t xml:space="preserve">. </w:t>
      </w:r>
      <w:r w:rsidR="00B015AC">
        <w:t xml:space="preserve">Your posts should directly address the content in that week’s readings. Posts should be at least one full paragraph and no more than two in length. </w:t>
      </w:r>
      <w:r w:rsidR="0078324E">
        <w:t xml:space="preserve">Posts </w:t>
      </w:r>
      <w:r w:rsidR="009C2D9E">
        <w:t xml:space="preserve">should </w:t>
      </w:r>
      <w:r w:rsidR="00D86952">
        <w:t xml:space="preserve">directly </w:t>
      </w:r>
      <w:r w:rsidR="009C2D9E">
        <w:t>address that week’s</w:t>
      </w:r>
      <w:r w:rsidR="00B015AC">
        <w:t xml:space="preserve"> prompt</w:t>
      </w:r>
      <w:r w:rsidR="00D86952">
        <w:t>. Y</w:t>
      </w:r>
      <w:r w:rsidR="00B015AC">
        <w:t xml:space="preserve">ou </w:t>
      </w:r>
      <w:r w:rsidR="009C2D9E">
        <w:t>are encouraged to</w:t>
      </w:r>
      <w:r w:rsidR="00B015AC">
        <w:t xml:space="preserve"> build </w:t>
      </w:r>
      <w:r w:rsidR="0078324E">
        <w:t>off</w:t>
      </w:r>
      <w:r w:rsidR="00B015AC">
        <w:t xml:space="preserve"> </w:t>
      </w:r>
      <w:r w:rsidR="009C2D9E">
        <w:t xml:space="preserve">your </w:t>
      </w:r>
      <w:r w:rsidR="00B015AC">
        <w:t xml:space="preserve">classmates’ contributions. These responses are due by </w:t>
      </w:r>
      <w:r w:rsidR="005542D3">
        <w:t>Sunday</w:t>
      </w:r>
      <w:r w:rsidR="00B015AC">
        <w:t xml:space="preserve"> at noon before each week’s </w:t>
      </w:r>
      <w:r w:rsidR="009C2D9E">
        <w:t>lecture</w:t>
      </w:r>
      <w:r w:rsidR="00B015AC">
        <w:t xml:space="preserve"> so that we all have time to review </w:t>
      </w:r>
      <w:r w:rsidR="009C2D9E">
        <w:t xml:space="preserve">the week’s posts </w:t>
      </w:r>
      <w:r w:rsidR="00B015AC">
        <w:t xml:space="preserve">before class on </w:t>
      </w:r>
      <w:r w:rsidR="005542D3">
        <w:t>Monday</w:t>
      </w:r>
      <w:r w:rsidR="00B015AC">
        <w:t xml:space="preserve"> </w:t>
      </w:r>
      <w:r w:rsidR="005542D3">
        <w:t>afternoon</w:t>
      </w:r>
      <w:r w:rsidR="00B015AC">
        <w:t>.</w:t>
      </w:r>
      <w:r w:rsidR="009C2D9E">
        <w:t xml:space="preserve"> Because life happens, you are permitted two weeks of “skips” for which you do not need to write a post. You do not need to let me know in advance.</w:t>
      </w:r>
    </w:p>
    <w:p w14:paraId="2569F73E" w14:textId="77777777" w:rsidR="00B015AC" w:rsidRDefault="00B015AC" w:rsidP="00841B81">
      <w:pPr>
        <w:pStyle w:val="BodyText"/>
        <w:ind w:left="120" w:right="123"/>
      </w:pPr>
    </w:p>
    <w:p w14:paraId="48168336" w14:textId="2686DB7E" w:rsidR="00841B81" w:rsidRDefault="00B015AC" w:rsidP="00841B81">
      <w:pPr>
        <w:pStyle w:val="BodyText"/>
        <w:ind w:left="120" w:right="123"/>
        <w:rPr>
          <w:spacing w:val="-4"/>
        </w:rPr>
      </w:pPr>
      <w:r>
        <w:t xml:space="preserve">Additionally, </w:t>
      </w:r>
      <w:r w:rsidR="009C2D9E">
        <w:t xml:space="preserve">you will complete one extended reading response based on </w:t>
      </w:r>
      <w:r w:rsidR="007152C0">
        <w:t xml:space="preserve">one </w:t>
      </w:r>
      <w:r w:rsidR="009C2D9E">
        <w:t xml:space="preserve">week’s materials. This reading response should be one-page (single-spaced). Your response should address that week’s key ideas, make connections to earlier class topics, and raise any questions these readings posed for you. The reading response is due </w:t>
      </w:r>
      <w:r w:rsidR="00135D1F">
        <w:t xml:space="preserve">by 11:59pm on the </w:t>
      </w:r>
      <w:r w:rsidR="005542D3">
        <w:t>Sunday</w:t>
      </w:r>
      <w:r w:rsidR="00135D1F">
        <w:t xml:space="preserve"> before that week’s class</w:t>
      </w:r>
      <w:r w:rsidR="009C2D9E">
        <w:t>.</w:t>
      </w:r>
      <w:r w:rsidR="00135D1F">
        <w:t xml:space="preserve"> You will submit your assignment on Brightspace</w:t>
      </w:r>
      <w:r w:rsidR="00135D1F" w:rsidRPr="00BF268E">
        <w:t>, where you will find a grading rubric and example response</w:t>
      </w:r>
      <w:r w:rsidR="007152C0" w:rsidRPr="00BF268E">
        <w:t>s</w:t>
      </w:r>
      <w:r w:rsidR="00135D1F" w:rsidRPr="00BF268E">
        <w:t>.</w:t>
      </w:r>
      <w:r w:rsidR="009C2D9E" w:rsidRPr="00BF268E">
        <w:t xml:space="preserve"> On the day of your readin</w:t>
      </w:r>
      <w:r w:rsidR="009C2D9E">
        <w:t>g response, it is expected you will help facilitate our discussio</w:t>
      </w:r>
      <w:r w:rsidR="009C2D9E" w:rsidRPr="005A121E">
        <w:t xml:space="preserve">n. </w:t>
      </w:r>
      <w:r w:rsidR="00135D1F" w:rsidRPr="005A121E">
        <w:t xml:space="preserve">You can sign up for the week of your reading response </w:t>
      </w:r>
      <w:hyperlink r:id="rId13" w:history="1">
        <w:r w:rsidR="00135D1F" w:rsidRPr="005A121E">
          <w:rPr>
            <w:rStyle w:val="Hyperlink"/>
          </w:rPr>
          <w:t>at this link</w:t>
        </w:r>
      </w:hyperlink>
      <w:r w:rsidR="005A121E" w:rsidRPr="005A121E">
        <w:t>.</w:t>
      </w:r>
    </w:p>
    <w:p w14:paraId="79006A3A" w14:textId="77777777" w:rsidR="00841B81" w:rsidRDefault="00841B81" w:rsidP="009C2D9E">
      <w:pPr>
        <w:pStyle w:val="Heading2"/>
        <w:ind w:left="0"/>
      </w:pPr>
    </w:p>
    <w:p w14:paraId="7260545A" w14:textId="005FDF26" w:rsidR="0005161E" w:rsidRDefault="00603DF2">
      <w:pPr>
        <w:pStyle w:val="Heading2"/>
      </w:pPr>
      <w:r>
        <w:t>Client</w:t>
      </w:r>
      <w:r>
        <w:rPr>
          <w:spacing w:val="-14"/>
        </w:rPr>
        <w:t xml:space="preserve"> </w:t>
      </w:r>
      <w:r>
        <w:t>Presentation</w:t>
      </w:r>
      <w:r>
        <w:rPr>
          <w:spacing w:val="-13"/>
        </w:rPr>
        <w:t xml:space="preserve"> </w:t>
      </w:r>
      <w:r>
        <w:rPr>
          <w:spacing w:val="-4"/>
        </w:rPr>
        <w:t>(5%)</w:t>
      </w:r>
    </w:p>
    <w:p w14:paraId="7490FB80" w14:textId="77777777" w:rsidR="0005161E" w:rsidRDefault="00603DF2">
      <w:pPr>
        <w:pStyle w:val="BodyText"/>
        <w:spacing w:before="2"/>
        <w:ind w:left="120" w:right="200"/>
      </w:pPr>
      <w:r>
        <w:t xml:space="preserve">Students will (1) attend a workshop or training on creating client presentations, (2) submit a PowerPoint slide deck regarding the Student’s Options Memo, and (3) present the slide </w:t>
      </w:r>
      <w:r>
        <w:lastRenderedPageBreak/>
        <w:t>deck</w:t>
      </w:r>
      <w:r>
        <w:rPr>
          <w:spacing w:val="-4"/>
        </w:rPr>
        <w:t xml:space="preserve"> </w:t>
      </w:r>
      <w:r>
        <w:t>in</w:t>
      </w:r>
      <w:r>
        <w:rPr>
          <w:spacing w:val="-4"/>
        </w:rPr>
        <w:t xml:space="preserve"> </w:t>
      </w:r>
      <w:r>
        <w:t>recitation.</w:t>
      </w:r>
      <w:r>
        <w:rPr>
          <w:spacing w:val="-4"/>
        </w:rPr>
        <w:t xml:space="preserve"> </w:t>
      </w:r>
      <w:r>
        <w:t>The</w:t>
      </w:r>
      <w:r>
        <w:rPr>
          <w:spacing w:val="-4"/>
        </w:rPr>
        <w:t xml:space="preserve"> </w:t>
      </w:r>
      <w:r>
        <w:t>workshop/training</w:t>
      </w:r>
      <w:r>
        <w:rPr>
          <w:spacing w:val="-4"/>
        </w:rPr>
        <w:t xml:space="preserve"> </w:t>
      </w:r>
      <w:r>
        <w:t>will</w:t>
      </w:r>
      <w:r>
        <w:rPr>
          <w:spacing w:val="-4"/>
        </w:rPr>
        <w:t xml:space="preserve"> </w:t>
      </w:r>
      <w:r>
        <w:t>occur</w:t>
      </w:r>
      <w:r>
        <w:rPr>
          <w:spacing w:val="-4"/>
        </w:rPr>
        <w:t xml:space="preserve"> </w:t>
      </w:r>
      <w:r>
        <w:t>outside</w:t>
      </w:r>
      <w:r>
        <w:rPr>
          <w:spacing w:val="-4"/>
        </w:rPr>
        <w:t xml:space="preserve"> </w:t>
      </w:r>
      <w:r>
        <w:t>of</w:t>
      </w:r>
      <w:r>
        <w:rPr>
          <w:spacing w:val="-4"/>
        </w:rPr>
        <w:t xml:space="preserve"> </w:t>
      </w:r>
      <w:r>
        <w:t>lecture/recitation.</w:t>
      </w:r>
      <w:r>
        <w:rPr>
          <w:spacing w:val="-4"/>
        </w:rPr>
        <w:t xml:space="preserve"> </w:t>
      </w:r>
      <w:r>
        <w:t>Details</w:t>
      </w:r>
      <w:r>
        <w:rPr>
          <w:spacing w:val="-4"/>
        </w:rPr>
        <w:t xml:space="preserve"> </w:t>
      </w:r>
      <w:r>
        <w:t>will be provided in recitation.</w:t>
      </w:r>
    </w:p>
    <w:p w14:paraId="562B9BDE" w14:textId="77777777" w:rsidR="0005161E" w:rsidRDefault="0005161E">
      <w:pPr>
        <w:pStyle w:val="BodyText"/>
        <w:spacing w:before="11"/>
        <w:rPr>
          <w:sz w:val="19"/>
        </w:rPr>
      </w:pPr>
    </w:p>
    <w:p w14:paraId="62077248" w14:textId="1FE6EB82" w:rsidR="0005161E" w:rsidRDefault="00603DF2">
      <w:pPr>
        <w:pStyle w:val="Heading2"/>
      </w:pPr>
      <w:r>
        <w:t>Op-E</w:t>
      </w:r>
      <w:r w:rsidR="00441B73">
        <w:t>d</w:t>
      </w:r>
      <w:r>
        <w:rPr>
          <w:spacing w:val="-10"/>
        </w:rPr>
        <w:t xml:space="preserve"> </w:t>
      </w:r>
      <w:r>
        <w:rPr>
          <w:spacing w:val="-4"/>
        </w:rPr>
        <w:t>(15%)</w:t>
      </w:r>
      <w:r w:rsidR="00441B73">
        <w:rPr>
          <w:spacing w:val="-4"/>
        </w:rPr>
        <w:t xml:space="preserve">, </w:t>
      </w:r>
      <w:r w:rsidR="00441B73">
        <w:t>Stakeholder Analysis (20%), Options Memo (20%), and Strategy Memo (20%)</w:t>
      </w:r>
    </w:p>
    <w:p w14:paraId="724DA35A" w14:textId="77F09222" w:rsidR="00135D1F" w:rsidRPr="00441B73" w:rsidRDefault="0023650E" w:rsidP="00441B73">
      <w:pPr>
        <w:pStyle w:val="BodyText"/>
        <w:spacing w:before="2"/>
        <w:ind w:left="120" w:right="121"/>
        <w:rPr>
          <w:b/>
        </w:rPr>
      </w:pPr>
      <w:r>
        <w:t>Your Teaching Assistant</w:t>
      </w:r>
      <w:r w:rsidR="00603DF2">
        <w:rPr>
          <w:spacing w:val="-3"/>
        </w:rPr>
        <w:t xml:space="preserve"> </w:t>
      </w:r>
      <w:r w:rsidR="00603DF2">
        <w:t>will</w:t>
      </w:r>
      <w:r w:rsidR="00603DF2">
        <w:rPr>
          <w:spacing w:val="-3"/>
        </w:rPr>
        <w:t xml:space="preserve"> </w:t>
      </w:r>
      <w:r>
        <w:t>present</w:t>
      </w:r>
      <w:r w:rsidR="00603DF2">
        <w:rPr>
          <w:spacing w:val="-3"/>
        </w:rPr>
        <w:t xml:space="preserve"> </w:t>
      </w:r>
      <w:r w:rsidR="00603DF2">
        <w:t>on</w:t>
      </w:r>
      <w:r w:rsidR="00603DF2">
        <w:rPr>
          <w:spacing w:val="-4"/>
        </w:rPr>
        <w:t xml:space="preserve"> </w:t>
      </w:r>
      <w:r w:rsidR="00441B73">
        <w:t>each of these</w:t>
      </w:r>
      <w:r w:rsidR="00603DF2">
        <w:rPr>
          <w:spacing w:val="-3"/>
        </w:rPr>
        <w:t xml:space="preserve"> </w:t>
      </w:r>
      <w:r w:rsidR="00603DF2">
        <w:t>assignment</w:t>
      </w:r>
      <w:r w:rsidR="00441B73">
        <w:t>s</w:t>
      </w:r>
      <w:r w:rsidR="00603DF2">
        <w:rPr>
          <w:spacing w:val="-3"/>
        </w:rPr>
        <w:t xml:space="preserve"> </w:t>
      </w:r>
      <w:r w:rsidR="00603DF2">
        <w:t>in</w:t>
      </w:r>
      <w:r w:rsidR="00603DF2">
        <w:rPr>
          <w:spacing w:val="-3"/>
        </w:rPr>
        <w:t xml:space="preserve"> </w:t>
      </w:r>
      <w:r w:rsidR="00603DF2">
        <w:t>your</w:t>
      </w:r>
      <w:r w:rsidR="00603DF2">
        <w:rPr>
          <w:spacing w:val="-3"/>
        </w:rPr>
        <w:t xml:space="preserve"> </w:t>
      </w:r>
      <w:r w:rsidR="00603DF2">
        <w:t xml:space="preserve">recitation section. </w:t>
      </w:r>
      <w:r w:rsidR="00441B73">
        <w:t>You will receive</w:t>
      </w:r>
      <w:r w:rsidR="00603DF2">
        <w:t xml:space="preserve"> due dates and deliverables for th</w:t>
      </w:r>
      <w:r w:rsidR="00441B73">
        <w:t>ese assignments in your recitation.</w:t>
      </w:r>
    </w:p>
    <w:p w14:paraId="594F628E" w14:textId="77777777" w:rsidR="00C8480B" w:rsidRDefault="00C8480B" w:rsidP="00135D1F">
      <w:pPr>
        <w:rPr>
          <w:spacing w:val="-2"/>
        </w:rPr>
      </w:pPr>
    </w:p>
    <w:p w14:paraId="0AA63349" w14:textId="7F2AFC56" w:rsidR="00247612" w:rsidRDefault="00603DF2" w:rsidP="00135D1F">
      <w:pPr>
        <w:ind w:firstLine="120"/>
        <w:rPr>
          <w:b/>
          <w:bCs/>
          <w:sz w:val="20"/>
          <w:szCs w:val="20"/>
        </w:rPr>
      </w:pPr>
      <w:r w:rsidRPr="00135D1F">
        <w:rPr>
          <w:b/>
          <w:bCs/>
          <w:sz w:val="20"/>
          <w:szCs w:val="20"/>
        </w:rPr>
        <w:t>RE-GRADING ASSIGNMENTS</w:t>
      </w:r>
    </w:p>
    <w:p w14:paraId="017576C3" w14:textId="77777777" w:rsidR="00135D1F" w:rsidRPr="00135D1F" w:rsidRDefault="00135D1F" w:rsidP="00135D1F">
      <w:pPr>
        <w:rPr>
          <w:b/>
          <w:bCs/>
          <w:sz w:val="20"/>
          <w:szCs w:val="20"/>
        </w:rPr>
      </w:pPr>
    </w:p>
    <w:p w14:paraId="250A4080" w14:textId="3442BFC7" w:rsidR="0005161E" w:rsidRDefault="00603DF2">
      <w:pPr>
        <w:pStyle w:val="BodyText"/>
        <w:ind w:left="120" w:right="145"/>
      </w:pPr>
      <w:r w:rsidRPr="00BF268E">
        <w:t>If</w:t>
      </w:r>
      <w:r w:rsidRPr="00BF268E">
        <w:rPr>
          <w:spacing w:val="-2"/>
        </w:rPr>
        <w:t xml:space="preserve"> </w:t>
      </w:r>
      <w:r w:rsidR="0063588D">
        <w:t xml:space="preserve">you </w:t>
      </w:r>
      <w:r w:rsidRPr="00BF268E">
        <w:t>would</w:t>
      </w:r>
      <w:r w:rsidRPr="00BF268E">
        <w:rPr>
          <w:spacing w:val="-3"/>
        </w:rPr>
        <w:t xml:space="preserve"> </w:t>
      </w:r>
      <w:r w:rsidRPr="00BF268E">
        <w:t>like</w:t>
      </w:r>
      <w:r w:rsidRPr="00BF268E">
        <w:rPr>
          <w:spacing w:val="-3"/>
        </w:rPr>
        <w:t xml:space="preserve"> </w:t>
      </w:r>
      <w:r w:rsidRPr="00BF268E">
        <w:t>a</w:t>
      </w:r>
      <w:r w:rsidRPr="00BF268E">
        <w:rPr>
          <w:spacing w:val="-3"/>
        </w:rPr>
        <w:t xml:space="preserve"> </w:t>
      </w:r>
      <w:r w:rsidRPr="00BF268E">
        <w:t>re-grade</w:t>
      </w:r>
      <w:r w:rsidRPr="00BF268E">
        <w:rPr>
          <w:spacing w:val="-2"/>
        </w:rPr>
        <w:t xml:space="preserve"> </w:t>
      </w:r>
      <w:r w:rsidRPr="00BF268E">
        <w:t>of</w:t>
      </w:r>
      <w:r w:rsidRPr="00BF268E">
        <w:rPr>
          <w:spacing w:val="-2"/>
        </w:rPr>
        <w:t xml:space="preserve"> </w:t>
      </w:r>
      <w:r w:rsidRPr="00BF268E">
        <w:t>an</w:t>
      </w:r>
      <w:r w:rsidRPr="00BF268E">
        <w:rPr>
          <w:spacing w:val="-2"/>
        </w:rPr>
        <w:t xml:space="preserve"> </w:t>
      </w:r>
      <w:r w:rsidRPr="00BF268E">
        <w:t>assignment,</w:t>
      </w:r>
      <w:r w:rsidRPr="00BF268E">
        <w:rPr>
          <w:spacing w:val="-2"/>
        </w:rPr>
        <w:t xml:space="preserve"> </w:t>
      </w:r>
      <w:r w:rsidR="0063588D">
        <w:t>you</w:t>
      </w:r>
      <w:r w:rsidRPr="00BF268E">
        <w:rPr>
          <w:spacing w:val="-2"/>
        </w:rPr>
        <w:t xml:space="preserve"> </w:t>
      </w:r>
      <w:r w:rsidRPr="00BF268E">
        <w:t>should</w:t>
      </w:r>
      <w:r w:rsidRPr="00BF268E">
        <w:rPr>
          <w:spacing w:val="-2"/>
        </w:rPr>
        <w:t xml:space="preserve"> </w:t>
      </w:r>
      <w:r w:rsidRPr="00BF268E">
        <w:t>first</w:t>
      </w:r>
      <w:r w:rsidRPr="00BF268E">
        <w:rPr>
          <w:spacing w:val="-2"/>
        </w:rPr>
        <w:t xml:space="preserve"> </w:t>
      </w:r>
      <w:r w:rsidRPr="00BF268E">
        <w:t>speak</w:t>
      </w:r>
      <w:r w:rsidRPr="00BF268E">
        <w:rPr>
          <w:spacing w:val="-2"/>
        </w:rPr>
        <w:t xml:space="preserve"> </w:t>
      </w:r>
      <w:r w:rsidRPr="00BF268E">
        <w:t>with</w:t>
      </w:r>
      <w:r w:rsidRPr="00BF268E">
        <w:rPr>
          <w:spacing w:val="-2"/>
        </w:rPr>
        <w:t xml:space="preserve"> </w:t>
      </w:r>
      <w:r w:rsidR="0063588D">
        <w:t>your</w:t>
      </w:r>
      <w:r w:rsidRPr="00BF268E">
        <w:t xml:space="preserve"> TA</w:t>
      </w:r>
      <w:r w:rsidR="0063588D">
        <w:t>. If you would like further guidance after that,</w:t>
      </w:r>
      <w:r w:rsidRPr="00BF268E">
        <w:t xml:space="preserve"> </w:t>
      </w:r>
      <w:r w:rsidR="0063588D">
        <w:t>please</w:t>
      </w:r>
      <w:r w:rsidRPr="00BF268E">
        <w:t xml:space="preserve"> email </w:t>
      </w:r>
      <w:r w:rsidR="00BF268E">
        <w:t xml:space="preserve">Professor John Gershman </w:t>
      </w:r>
      <w:r w:rsidR="0063588D">
        <w:t>with</w:t>
      </w:r>
      <w:r w:rsidRPr="00BF268E">
        <w:t xml:space="preserve"> </w:t>
      </w:r>
      <w:r w:rsidR="0063588D">
        <w:t>your</w:t>
      </w:r>
      <w:r w:rsidRPr="00BF268E">
        <w:t xml:space="preserve"> reasons for a re-grade</w:t>
      </w:r>
      <w:r w:rsidR="0063588D">
        <w:t>,</w:t>
      </w:r>
      <w:r w:rsidRPr="00BF268E">
        <w:t xml:space="preserve"> along with a copy of the original submission and its rubric</w:t>
      </w:r>
      <w:r w:rsidR="0063588D">
        <w:t>. You should send that email</w:t>
      </w:r>
      <w:r w:rsidRPr="00BF268E">
        <w:t xml:space="preserve"> within two weeks of receiving </w:t>
      </w:r>
      <w:r w:rsidR="0063588D">
        <w:t>your initial</w:t>
      </w:r>
      <w:r w:rsidRPr="00BF268E">
        <w:t xml:space="preserve"> grade. </w:t>
      </w:r>
      <w:r w:rsidR="00BF268E">
        <w:t>Professor Gershman</w:t>
      </w:r>
      <w:r w:rsidRPr="00BF268E">
        <w:t xml:space="preserve"> will re-grade the entire assignment</w:t>
      </w:r>
      <w:r w:rsidR="0063588D">
        <w:t>—</w:t>
      </w:r>
      <w:r w:rsidRPr="00BF268E">
        <w:t>which may result in a lower or higher grade than the original grade</w:t>
      </w:r>
      <w:r w:rsidR="0063588D">
        <w:t>—</w:t>
      </w:r>
      <w:r w:rsidRPr="00BF268E">
        <w:t>within one week of receiving</w:t>
      </w:r>
      <w:r w:rsidRPr="00BF268E">
        <w:rPr>
          <w:spacing w:val="-1"/>
        </w:rPr>
        <w:t xml:space="preserve"> </w:t>
      </w:r>
      <w:r w:rsidR="0063588D">
        <w:t>your</w:t>
      </w:r>
      <w:r w:rsidRPr="00BF268E">
        <w:t xml:space="preserve"> re-grade letter.</w:t>
      </w:r>
      <w:r w:rsidRPr="00BF268E">
        <w:rPr>
          <w:spacing w:val="-1"/>
        </w:rPr>
        <w:t xml:space="preserve"> </w:t>
      </w:r>
      <w:r w:rsidRPr="00BF268E">
        <w:t xml:space="preserve">If appropriate, </w:t>
      </w:r>
      <w:r w:rsidR="00BF268E">
        <w:t xml:space="preserve">he </w:t>
      </w:r>
      <w:r w:rsidRPr="00BF268E">
        <w:t>may</w:t>
      </w:r>
      <w:r w:rsidRPr="00BF268E">
        <w:rPr>
          <w:spacing w:val="-1"/>
        </w:rPr>
        <w:t xml:space="preserve"> </w:t>
      </w:r>
      <w:r w:rsidRPr="00BF268E">
        <w:t>ask</w:t>
      </w:r>
      <w:r w:rsidRPr="00BF268E">
        <w:rPr>
          <w:spacing w:val="-1"/>
        </w:rPr>
        <w:t xml:space="preserve"> </w:t>
      </w:r>
      <w:r w:rsidRPr="00BF268E">
        <w:t>you</w:t>
      </w:r>
      <w:r w:rsidRPr="00BF268E">
        <w:rPr>
          <w:spacing w:val="-1"/>
        </w:rPr>
        <w:t xml:space="preserve"> </w:t>
      </w:r>
      <w:r w:rsidRPr="00BF268E">
        <w:t>to make some modifications to your work.</w:t>
      </w:r>
    </w:p>
    <w:p w14:paraId="15594532" w14:textId="77777777" w:rsidR="0005161E" w:rsidRDefault="0005161E">
      <w:pPr>
        <w:pStyle w:val="BodyText"/>
        <w:rPr>
          <w:sz w:val="24"/>
        </w:rPr>
      </w:pPr>
    </w:p>
    <w:p w14:paraId="1CC048B6" w14:textId="259D6C48" w:rsidR="0005161E" w:rsidRDefault="00603DF2">
      <w:pPr>
        <w:pStyle w:val="Heading1"/>
        <w:spacing w:before="196"/>
      </w:pPr>
      <w:r>
        <w:t>GENERAL</w:t>
      </w:r>
      <w:r>
        <w:rPr>
          <w:spacing w:val="-12"/>
        </w:rPr>
        <w:t xml:space="preserve"> </w:t>
      </w:r>
      <w:r>
        <w:t>VS.</w:t>
      </w:r>
      <w:r>
        <w:rPr>
          <w:spacing w:val="-12"/>
        </w:rPr>
        <w:t xml:space="preserve"> </w:t>
      </w:r>
      <w:r>
        <w:t>INDIVIDUAL</w:t>
      </w:r>
      <w:r>
        <w:rPr>
          <w:spacing w:val="-12"/>
        </w:rPr>
        <w:t xml:space="preserve"> </w:t>
      </w:r>
      <w:r>
        <w:rPr>
          <w:spacing w:val="-2"/>
        </w:rPr>
        <w:t>QUESTIONS</w:t>
      </w:r>
    </w:p>
    <w:p w14:paraId="17B234C7" w14:textId="77777777" w:rsidR="0005161E" w:rsidRDefault="0005161E">
      <w:pPr>
        <w:pStyle w:val="BodyText"/>
        <w:spacing w:before="10"/>
        <w:rPr>
          <w:b/>
          <w:sz w:val="19"/>
        </w:rPr>
      </w:pPr>
    </w:p>
    <w:p w14:paraId="0F3CB087" w14:textId="77777777" w:rsidR="00FF66DC" w:rsidRDefault="00FF66DC" w:rsidP="00FF66DC">
      <w:pPr>
        <w:pStyle w:val="BodyText"/>
        <w:spacing w:before="1"/>
        <w:ind w:left="120"/>
      </w:pPr>
      <w:r>
        <w:t>If you have general questions about our course, lecture, or readings, please</w:t>
      </w:r>
      <w:r w:rsidR="00603DF2">
        <w:t xml:space="preserve"> post </w:t>
      </w:r>
      <w:r>
        <w:t>those</w:t>
      </w:r>
      <w:r w:rsidR="00603DF2">
        <w:t xml:space="preserve"> questions on </w:t>
      </w:r>
      <w:r w:rsidR="00BF268E">
        <w:t>our Slack</w:t>
      </w:r>
      <w:r w:rsidR="00603DF2">
        <w:t xml:space="preserve"> </w:t>
      </w:r>
      <w:r w:rsidR="00BF268E">
        <w:t>channel</w:t>
      </w:r>
      <w:r w:rsidR="00603DF2">
        <w:t xml:space="preserve"> </w:t>
      </w:r>
      <w:r w:rsidR="00BF268E">
        <w:t>on</w:t>
      </w:r>
      <w:r w:rsidR="00603DF2">
        <w:t xml:space="preserve"> the “</w:t>
      </w:r>
      <w:r w:rsidR="00BF268E">
        <w:t>Course</w:t>
      </w:r>
      <w:r>
        <w:t>-</w:t>
      </w:r>
      <w:r w:rsidR="00BF268E">
        <w:t>Questions</w:t>
      </w:r>
      <w:r w:rsidR="00603DF2">
        <w:t xml:space="preserve">” </w:t>
      </w:r>
      <w:r w:rsidR="00BF268E">
        <w:t>channel</w:t>
      </w:r>
      <w:r>
        <w:t xml:space="preserve"> so that your classmates can share in the response</w:t>
      </w:r>
      <w:r w:rsidR="00603DF2">
        <w:t>.</w:t>
      </w:r>
      <w:r>
        <w:t xml:space="preserve"> </w:t>
      </w:r>
      <w:r w:rsidR="00603DF2">
        <w:t xml:space="preserve">For individual questions about the course lectures or university-approved absences, please email </w:t>
      </w:r>
      <w:r w:rsidR="00B32A3E">
        <w:t>Julia</w:t>
      </w:r>
      <w:r w:rsidR="00603DF2">
        <w:t xml:space="preserve">. For individual questions about the course recitation or assignments, please email your assigned Teaching Assistant. </w:t>
      </w:r>
    </w:p>
    <w:p w14:paraId="6C077CBF" w14:textId="77777777" w:rsidR="00FF66DC" w:rsidRDefault="00FF66DC" w:rsidP="00FF66DC">
      <w:pPr>
        <w:pStyle w:val="BodyText"/>
        <w:spacing w:before="1"/>
        <w:ind w:left="120"/>
      </w:pPr>
    </w:p>
    <w:p w14:paraId="137ED77B" w14:textId="264CD155" w:rsidR="0005161E" w:rsidRDefault="00B32A3E" w:rsidP="00FF66DC">
      <w:pPr>
        <w:pStyle w:val="BodyText"/>
        <w:spacing w:before="1"/>
        <w:ind w:left="120"/>
      </w:pPr>
      <w:r>
        <w:t>Julia</w:t>
      </w:r>
      <w:r w:rsidR="00603DF2">
        <w:t xml:space="preserve"> and the Teaching Assistants will make every effort </w:t>
      </w:r>
      <w:r w:rsidR="006103D0">
        <w:t xml:space="preserve">to </w:t>
      </w:r>
      <w:r w:rsidR="00603DF2">
        <w:t>respond to emails within twenty-four hours after an email is received, excluding weekends.</w:t>
      </w:r>
    </w:p>
    <w:p w14:paraId="041D4242" w14:textId="77777777" w:rsidR="0005161E" w:rsidRDefault="0005161E">
      <w:pPr>
        <w:pStyle w:val="BodyText"/>
        <w:rPr>
          <w:sz w:val="24"/>
        </w:rPr>
      </w:pPr>
    </w:p>
    <w:p w14:paraId="718396C5" w14:textId="77777777" w:rsidR="0005161E" w:rsidRDefault="00603DF2">
      <w:pPr>
        <w:pStyle w:val="Heading1"/>
        <w:spacing w:before="195"/>
      </w:pPr>
      <w:r>
        <w:rPr>
          <w:spacing w:val="-2"/>
        </w:rPr>
        <w:t>WRITING</w:t>
      </w:r>
    </w:p>
    <w:p w14:paraId="603BF7A1" w14:textId="77777777" w:rsidR="0005161E" w:rsidRDefault="0005161E">
      <w:pPr>
        <w:pStyle w:val="BodyText"/>
        <w:spacing w:before="10"/>
        <w:rPr>
          <w:b/>
          <w:sz w:val="19"/>
        </w:rPr>
      </w:pPr>
    </w:p>
    <w:p w14:paraId="7797C343" w14:textId="6BF2984E" w:rsidR="0005161E" w:rsidRDefault="00603DF2">
      <w:pPr>
        <w:pStyle w:val="BodyText"/>
        <w:ind w:left="120" w:right="109"/>
      </w:pPr>
      <w:r>
        <w:t xml:space="preserve">Writing is an important part of being a policy analyst and advocate. For some useful thoughts on how to approach policy writing, see Michael O’Hare’s memo to his students in the spring 2004 issue of the </w:t>
      </w:r>
      <w:r>
        <w:rPr>
          <w:i/>
        </w:rPr>
        <w:t>Journal of Policy Analysis and Management</w:t>
      </w:r>
      <w:r>
        <w:t xml:space="preserve">. In addition, see Catherine F. Smith, </w:t>
      </w:r>
      <w:r>
        <w:rPr>
          <w:i/>
        </w:rPr>
        <w:t xml:space="preserve">Writing Public Policy: A Practical Guide to Communicating in the Policy Making Process </w:t>
      </w:r>
      <w:r>
        <w:t xml:space="preserve">(New York: Oxford University Press, 2005). For </w:t>
      </w:r>
      <w:r w:rsidR="0011404A">
        <w:t>additional guidance on effective presentations,</w:t>
      </w:r>
      <w:r>
        <w:t xml:space="preserve"> see</w:t>
      </w:r>
      <w:r>
        <w:rPr>
          <w:spacing w:val="-1"/>
        </w:rPr>
        <w:t xml:space="preserve"> </w:t>
      </w:r>
      <w:r>
        <w:t>Edward</w:t>
      </w:r>
      <w:r>
        <w:rPr>
          <w:spacing w:val="-1"/>
        </w:rPr>
        <w:t xml:space="preserve"> </w:t>
      </w:r>
      <w:r>
        <w:t>Tufte,</w:t>
      </w:r>
      <w:r>
        <w:rPr>
          <w:spacing w:val="-1"/>
        </w:rPr>
        <w:t xml:space="preserve"> </w:t>
      </w:r>
      <w:r>
        <w:rPr>
          <w:i/>
        </w:rPr>
        <w:t>The</w:t>
      </w:r>
      <w:r>
        <w:rPr>
          <w:i/>
          <w:spacing w:val="-1"/>
        </w:rPr>
        <w:t xml:space="preserve"> </w:t>
      </w:r>
      <w:r>
        <w:rPr>
          <w:i/>
        </w:rPr>
        <w:t>Cognitive</w:t>
      </w:r>
      <w:r>
        <w:rPr>
          <w:i/>
          <w:spacing w:val="-1"/>
        </w:rPr>
        <w:t xml:space="preserve"> </w:t>
      </w:r>
      <w:r>
        <w:rPr>
          <w:i/>
        </w:rPr>
        <w:t>Style</w:t>
      </w:r>
      <w:r>
        <w:rPr>
          <w:i/>
          <w:spacing w:val="-1"/>
        </w:rPr>
        <w:t xml:space="preserve"> </w:t>
      </w:r>
      <w:r>
        <w:rPr>
          <w:i/>
        </w:rPr>
        <w:t>of</w:t>
      </w:r>
      <w:r>
        <w:rPr>
          <w:i/>
          <w:spacing w:val="-1"/>
        </w:rPr>
        <w:t xml:space="preserve"> </w:t>
      </w:r>
      <w:r>
        <w:rPr>
          <w:i/>
        </w:rPr>
        <w:t>PowerPoint</w:t>
      </w:r>
      <w:r>
        <w:t>,</w:t>
      </w:r>
      <w:r>
        <w:rPr>
          <w:spacing w:val="-1"/>
        </w:rPr>
        <w:t xml:space="preserve"> </w:t>
      </w:r>
      <w:r>
        <w:t>and</w:t>
      </w:r>
      <w:r>
        <w:rPr>
          <w:spacing w:val="-1"/>
        </w:rPr>
        <w:t xml:space="preserve"> </w:t>
      </w:r>
      <w:r>
        <w:rPr>
          <w:i/>
        </w:rPr>
        <w:t xml:space="preserve">Better Presentations </w:t>
      </w:r>
      <w:r>
        <w:t xml:space="preserve">by Jonathan </w:t>
      </w:r>
      <w:proofErr w:type="spellStart"/>
      <w:r>
        <w:t>Schwabish</w:t>
      </w:r>
      <w:proofErr w:type="spellEnd"/>
      <w:r>
        <w:t xml:space="preserve">. You can also email your assigned workshop consultant, your assigned teaching assistant, or meet with </w:t>
      </w:r>
      <w:r w:rsidR="00B32A3E">
        <w:t>Julia</w:t>
      </w:r>
      <w:r>
        <w:t xml:space="preserve"> during office hours</w:t>
      </w:r>
      <w:r>
        <w:rPr>
          <w:spacing w:val="-3"/>
        </w:rPr>
        <w:t xml:space="preserve"> </w:t>
      </w:r>
      <w:r>
        <w:t>for</w:t>
      </w:r>
      <w:r>
        <w:rPr>
          <w:spacing w:val="-3"/>
        </w:rPr>
        <w:t xml:space="preserve"> </w:t>
      </w:r>
      <w:r>
        <w:t>feedback.</w:t>
      </w:r>
      <w:r>
        <w:rPr>
          <w:spacing w:val="-3"/>
        </w:rPr>
        <w:t xml:space="preserve"> </w:t>
      </w:r>
      <w:r>
        <w:t>If</w:t>
      </w:r>
      <w:r>
        <w:rPr>
          <w:spacing w:val="-3"/>
        </w:rPr>
        <w:t xml:space="preserve"> </w:t>
      </w:r>
      <w:r>
        <w:t>you</w:t>
      </w:r>
      <w:r>
        <w:rPr>
          <w:spacing w:val="-3"/>
        </w:rPr>
        <w:t xml:space="preserve"> </w:t>
      </w:r>
      <w:r>
        <w:t>would</w:t>
      </w:r>
      <w:r>
        <w:rPr>
          <w:spacing w:val="-4"/>
        </w:rPr>
        <w:t xml:space="preserve"> </w:t>
      </w:r>
      <w:r>
        <w:t>like</w:t>
      </w:r>
      <w:r>
        <w:rPr>
          <w:spacing w:val="-3"/>
        </w:rPr>
        <w:t xml:space="preserve"> </w:t>
      </w:r>
      <w:r>
        <w:t>additional</w:t>
      </w:r>
      <w:r>
        <w:rPr>
          <w:spacing w:val="-3"/>
        </w:rPr>
        <w:t xml:space="preserve"> </w:t>
      </w:r>
      <w:r>
        <w:t>feedback</w:t>
      </w:r>
      <w:r>
        <w:rPr>
          <w:spacing w:val="-3"/>
        </w:rPr>
        <w:t xml:space="preserve"> </w:t>
      </w:r>
      <w:r>
        <w:t>or</w:t>
      </w:r>
      <w:r>
        <w:rPr>
          <w:spacing w:val="-3"/>
        </w:rPr>
        <w:t xml:space="preserve"> </w:t>
      </w:r>
      <w:r>
        <w:t>training</w:t>
      </w:r>
      <w:r>
        <w:rPr>
          <w:spacing w:val="-3"/>
        </w:rPr>
        <w:t xml:space="preserve"> </w:t>
      </w:r>
      <w:r>
        <w:t>on</w:t>
      </w:r>
      <w:r>
        <w:rPr>
          <w:spacing w:val="-4"/>
        </w:rPr>
        <w:t xml:space="preserve"> </w:t>
      </w:r>
      <w:r>
        <w:t>policy</w:t>
      </w:r>
      <w:r>
        <w:rPr>
          <w:spacing w:val="-3"/>
        </w:rPr>
        <w:t xml:space="preserve"> </w:t>
      </w:r>
      <w:r>
        <w:t>writing,</w:t>
      </w:r>
      <w:r>
        <w:rPr>
          <w:spacing w:val="-3"/>
        </w:rPr>
        <w:t xml:space="preserve"> </w:t>
      </w:r>
      <w:r>
        <w:t xml:space="preserve">please visit the </w:t>
      </w:r>
      <w:r>
        <w:rPr>
          <w:color w:val="0000FF"/>
          <w:u w:val="single" w:color="0000FF"/>
        </w:rPr>
        <w:t>Wagner Writing Center</w:t>
      </w:r>
      <w:r>
        <w:rPr>
          <w:color w:val="0000FF"/>
        </w:rPr>
        <w:t xml:space="preserve"> </w:t>
      </w:r>
      <w:r>
        <w:t xml:space="preserve">or the </w:t>
      </w:r>
      <w:r>
        <w:rPr>
          <w:color w:val="0000FF"/>
          <w:u w:val="single" w:color="0000FF"/>
        </w:rPr>
        <w:t>NYU Writing Center</w:t>
      </w:r>
      <w:r>
        <w:t>.</w:t>
      </w:r>
    </w:p>
    <w:p w14:paraId="142AD123" w14:textId="77777777" w:rsidR="0005161E" w:rsidRDefault="0005161E">
      <w:pPr>
        <w:pStyle w:val="BodyText"/>
      </w:pPr>
    </w:p>
    <w:p w14:paraId="49A5DF7D" w14:textId="77777777" w:rsidR="0005161E" w:rsidRDefault="0005161E">
      <w:pPr>
        <w:pStyle w:val="BodyText"/>
        <w:spacing w:before="11"/>
        <w:rPr>
          <w:sz w:val="19"/>
        </w:rPr>
      </w:pPr>
    </w:p>
    <w:p w14:paraId="7B7BABF4" w14:textId="77777777" w:rsidR="0005161E" w:rsidRDefault="00603DF2">
      <w:pPr>
        <w:pStyle w:val="Heading1"/>
      </w:pPr>
      <w:r>
        <w:t>ACADEMIC</w:t>
      </w:r>
      <w:r>
        <w:rPr>
          <w:spacing w:val="-13"/>
        </w:rPr>
        <w:t xml:space="preserve"> </w:t>
      </w:r>
      <w:r>
        <w:rPr>
          <w:spacing w:val="-2"/>
        </w:rPr>
        <w:t>INTEGRITY</w:t>
      </w:r>
    </w:p>
    <w:p w14:paraId="52809EE9" w14:textId="77777777" w:rsidR="0005161E" w:rsidRDefault="0005161E">
      <w:pPr>
        <w:pStyle w:val="BodyText"/>
        <w:spacing w:before="3"/>
        <w:rPr>
          <w:b/>
        </w:rPr>
      </w:pPr>
    </w:p>
    <w:p w14:paraId="2B5D2072" w14:textId="77777777" w:rsidR="0005161E" w:rsidRDefault="00603DF2">
      <w:pPr>
        <w:pStyle w:val="BodyText"/>
        <w:spacing w:before="1"/>
        <w:ind w:left="120" w:right="121"/>
      </w:pPr>
      <w:r>
        <w:t xml:space="preserve">Academic integrity is a vital component of Wagner and NYU. All students enrolled in this class are required to read and abide by </w:t>
      </w:r>
      <w:r>
        <w:rPr>
          <w:color w:val="0000FF"/>
          <w:u w:val="single" w:color="0000FF"/>
        </w:rPr>
        <w:t>Wagner’s Academic Code</w:t>
      </w:r>
      <w:r>
        <w:t xml:space="preserve">. All Wagner students have already read and signed the </w:t>
      </w:r>
      <w:r>
        <w:rPr>
          <w:color w:val="0000FF"/>
          <w:u w:val="single" w:color="0000FF"/>
        </w:rPr>
        <w:t>Wagner Academic Oath</w:t>
      </w:r>
      <w:r>
        <w:t>. Plagiarism of any form will not be tolerated</w:t>
      </w:r>
      <w:r>
        <w:rPr>
          <w:spacing w:val="-4"/>
        </w:rPr>
        <w:t xml:space="preserve"> </w:t>
      </w:r>
      <w:r>
        <w:t>and</w:t>
      </w:r>
      <w:r>
        <w:rPr>
          <w:spacing w:val="-4"/>
        </w:rPr>
        <w:t xml:space="preserve"> </w:t>
      </w:r>
      <w:r>
        <w:t>students</w:t>
      </w:r>
      <w:r>
        <w:rPr>
          <w:spacing w:val="-3"/>
        </w:rPr>
        <w:t xml:space="preserve"> </w:t>
      </w:r>
      <w:r>
        <w:t>in</w:t>
      </w:r>
      <w:r>
        <w:rPr>
          <w:spacing w:val="-3"/>
        </w:rPr>
        <w:t xml:space="preserve"> </w:t>
      </w:r>
      <w:r>
        <w:t>this</w:t>
      </w:r>
      <w:r>
        <w:rPr>
          <w:spacing w:val="-3"/>
        </w:rPr>
        <w:t xml:space="preserve"> </w:t>
      </w:r>
      <w:r>
        <w:t>class</w:t>
      </w:r>
      <w:r>
        <w:rPr>
          <w:spacing w:val="-3"/>
        </w:rPr>
        <w:t xml:space="preserve"> </w:t>
      </w:r>
      <w:r>
        <w:t>are</w:t>
      </w:r>
      <w:r>
        <w:rPr>
          <w:spacing w:val="-3"/>
        </w:rPr>
        <w:t xml:space="preserve"> </w:t>
      </w:r>
      <w:r>
        <w:t>expected</w:t>
      </w:r>
      <w:r>
        <w:rPr>
          <w:spacing w:val="-4"/>
        </w:rPr>
        <w:t xml:space="preserve"> </w:t>
      </w:r>
      <w:r>
        <w:t>to</w:t>
      </w:r>
      <w:r>
        <w:rPr>
          <w:spacing w:val="-3"/>
        </w:rPr>
        <w:t xml:space="preserve"> </w:t>
      </w:r>
      <w:r>
        <w:t>report</w:t>
      </w:r>
      <w:r>
        <w:rPr>
          <w:spacing w:val="-3"/>
        </w:rPr>
        <w:t xml:space="preserve"> </w:t>
      </w:r>
      <w:r>
        <w:t>violations</w:t>
      </w:r>
      <w:r>
        <w:rPr>
          <w:spacing w:val="-3"/>
        </w:rPr>
        <w:t xml:space="preserve"> </w:t>
      </w:r>
      <w:r>
        <w:t>to</w:t>
      </w:r>
      <w:r>
        <w:rPr>
          <w:spacing w:val="-3"/>
        </w:rPr>
        <w:t xml:space="preserve"> </w:t>
      </w:r>
      <w:r>
        <w:t>me.</w:t>
      </w:r>
      <w:r>
        <w:rPr>
          <w:spacing w:val="-4"/>
        </w:rPr>
        <w:t xml:space="preserve"> </w:t>
      </w:r>
      <w:r>
        <w:t>If</w:t>
      </w:r>
      <w:r>
        <w:rPr>
          <w:spacing w:val="-3"/>
        </w:rPr>
        <w:t xml:space="preserve"> </w:t>
      </w:r>
      <w:r>
        <w:t>any</w:t>
      </w:r>
      <w:r>
        <w:rPr>
          <w:spacing w:val="-4"/>
        </w:rPr>
        <w:t xml:space="preserve"> </w:t>
      </w:r>
      <w:r>
        <w:t>student</w:t>
      </w:r>
      <w:r>
        <w:rPr>
          <w:spacing w:val="-3"/>
        </w:rPr>
        <w:t xml:space="preserve"> </w:t>
      </w:r>
      <w:r>
        <w:t>in this class is unsure about what is expected of you and how to abide by the academic code, you should consult with me.</w:t>
      </w:r>
    </w:p>
    <w:p w14:paraId="60E51FE7" w14:textId="77777777" w:rsidR="005542D3" w:rsidRDefault="005542D3">
      <w:pPr>
        <w:pStyle w:val="BodyText"/>
        <w:spacing w:before="1"/>
        <w:ind w:left="120" w:right="121"/>
      </w:pPr>
    </w:p>
    <w:p w14:paraId="284073D7" w14:textId="77777777" w:rsidR="00E85C86" w:rsidRDefault="00065162" w:rsidP="00E85C86">
      <w:pPr>
        <w:pStyle w:val="BodyText"/>
        <w:spacing w:before="1"/>
        <w:ind w:left="120" w:right="121"/>
        <w:rPr>
          <w:b/>
          <w:bCs/>
        </w:rPr>
      </w:pPr>
      <w:r w:rsidRPr="00E85C86">
        <w:rPr>
          <w:b/>
          <w:bCs/>
        </w:rPr>
        <w:t xml:space="preserve">GENERATIVE ARTIFICIAL INTELLIGENCE (AI) </w:t>
      </w:r>
      <w:r w:rsidR="005542D3" w:rsidRPr="00E85C86">
        <w:rPr>
          <w:b/>
          <w:bCs/>
        </w:rPr>
        <w:t>POLICY</w:t>
      </w:r>
    </w:p>
    <w:p w14:paraId="3166C2BF" w14:textId="77777777" w:rsidR="00E85C86" w:rsidRDefault="00E85C86" w:rsidP="00E85C86">
      <w:pPr>
        <w:pStyle w:val="BodyText"/>
        <w:spacing w:before="1"/>
        <w:ind w:left="120" w:right="121"/>
        <w:rPr>
          <w:b/>
          <w:bCs/>
        </w:rPr>
      </w:pPr>
    </w:p>
    <w:p w14:paraId="7CCDD850" w14:textId="77777777" w:rsidR="00E95AF3" w:rsidRDefault="00E85C86" w:rsidP="00E95AF3">
      <w:pPr>
        <w:pStyle w:val="BodyText"/>
        <w:spacing w:before="1"/>
        <w:ind w:left="120" w:right="121"/>
      </w:pPr>
      <w:r w:rsidRPr="00E85C86">
        <w:t xml:space="preserve">This policy course is designed to help you explore topics you are passionate about using various policy-making tools and ideas. </w:t>
      </w:r>
      <w:r w:rsidR="00E95AF3" w:rsidRPr="00E95AF3">
        <w:t>We value and prioritize your original work and thought leadership that provides appropriate credit to any sources used.</w:t>
      </w:r>
      <w:r w:rsidRPr="00E85C86">
        <w:t xml:space="preserve"> This course is also designed to create opportunities to explore new ways of policy thinking and policy writing. Through discussions and workshops, you will receive feedback intended to support your growth. Because you can only learn from work you actually do, </w:t>
      </w:r>
      <w:r>
        <w:t>over</w:t>
      </w:r>
      <w:r w:rsidRPr="00E85C86">
        <w:t>use of generative AI tools prevents you from full participation in that learning cycle.</w:t>
      </w:r>
    </w:p>
    <w:p w14:paraId="45E98DCC" w14:textId="77777777" w:rsidR="00E95AF3" w:rsidRDefault="00E95AF3" w:rsidP="00E95AF3">
      <w:pPr>
        <w:pStyle w:val="BodyText"/>
        <w:spacing w:before="1"/>
        <w:ind w:left="120" w:right="121"/>
      </w:pPr>
    </w:p>
    <w:p w14:paraId="459600B9" w14:textId="24654506" w:rsidR="00135D1F" w:rsidRPr="00E95AF3" w:rsidRDefault="00E85C86" w:rsidP="00B2302E">
      <w:pPr>
        <w:pStyle w:val="BodyText"/>
        <w:spacing w:before="1"/>
        <w:ind w:left="120" w:right="121"/>
      </w:pPr>
      <w:r w:rsidRPr="00E85C86">
        <w:t>Generative AI can be a helpful tool</w:t>
      </w:r>
      <w:r w:rsidR="00586F1C">
        <w:t xml:space="preserve"> and i</w:t>
      </w:r>
      <w:r w:rsidRPr="00E85C86">
        <w:t xml:space="preserve">ts use for </w:t>
      </w:r>
      <w:r w:rsidR="00586F1C">
        <w:t>certain</w:t>
      </w:r>
      <w:r w:rsidRPr="00E85C86">
        <w:t xml:space="preserve"> purposes </w:t>
      </w:r>
      <w:r w:rsidR="00586F1C">
        <w:t>on our assignments is</w:t>
      </w:r>
      <w:r w:rsidRPr="00E85C86">
        <w:t xml:space="preserve"> permissible. </w:t>
      </w:r>
      <w:r w:rsidR="00E95AF3" w:rsidRPr="00E95AF3">
        <w:t xml:space="preserve">However, using AI to directly copy and paste assignment prompts or to generate work without substantial input from your individual insight, original thoughts, and opinions, is not allowed. While we acknowledge the responsible use of AI, please note that if you misuse generative AI resources, it will be addressed appropriately to maintain academic integrity. </w:t>
      </w:r>
      <w:r w:rsidRPr="00E85C86">
        <w:t xml:space="preserve">As with any other class work generated by anyone other than you (by published authors, by other students, or by using generative AI tools), the use of AI in this course requires proper </w:t>
      </w:r>
      <w:r w:rsidR="00E54A72">
        <w:t>acknowledgment</w:t>
      </w:r>
      <w:r w:rsidRPr="00E85C86">
        <w:t xml:space="preserve">. The use of generative AI without appropriate </w:t>
      </w:r>
      <w:r w:rsidR="00E54A72">
        <w:t>disclosure</w:t>
      </w:r>
      <w:r w:rsidRPr="00E85C86">
        <w:t xml:space="preserve"> will be a violation of this course’s Academic Integrity policy</w:t>
      </w:r>
      <w:r w:rsidR="00E95AF3">
        <w:t>.</w:t>
      </w:r>
    </w:p>
    <w:p w14:paraId="6EF8DF77" w14:textId="77777777" w:rsidR="00E95AF3" w:rsidRDefault="00E95AF3">
      <w:pPr>
        <w:pStyle w:val="Heading1"/>
        <w:spacing w:before="80"/>
      </w:pPr>
    </w:p>
    <w:p w14:paraId="100106E3" w14:textId="2BF19BF5" w:rsidR="0005161E" w:rsidRDefault="00603DF2">
      <w:pPr>
        <w:pStyle w:val="Heading1"/>
        <w:spacing w:before="80"/>
      </w:pPr>
      <w:r>
        <w:t>HENRY</w:t>
      </w:r>
      <w:r>
        <w:rPr>
          <w:spacing w:val="-12"/>
        </w:rPr>
        <w:t xml:space="preserve"> </w:t>
      </w:r>
      <w:r>
        <w:t>AND</w:t>
      </w:r>
      <w:r>
        <w:rPr>
          <w:spacing w:val="-10"/>
        </w:rPr>
        <w:t xml:space="preserve"> </w:t>
      </w:r>
      <w:r>
        <w:t>LUCY</w:t>
      </w:r>
      <w:r>
        <w:rPr>
          <w:spacing w:val="-9"/>
        </w:rPr>
        <w:t xml:space="preserve"> </w:t>
      </w:r>
      <w:r>
        <w:t>MOSES</w:t>
      </w:r>
      <w:r>
        <w:rPr>
          <w:spacing w:val="-10"/>
        </w:rPr>
        <w:t xml:space="preserve"> </w:t>
      </w:r>
      <w:r>
        <w:t>CENTER</w:t>
      </w:r>
      <w:r>
        <w:rPr>
          <w:spacing w:val="-9"/>
        </w:rPr>
        <w:t xml:space="preserve"> </w:t>
      </w:r>
      <w:r>
        <w:t>FOR</w:t>
      </w:r>
      <w:r>
        <w:rPr>
          <w:spacing w:val="-10"/>
        </w:rPr>
        <w:t xml:space="preserve"> </w:t>
      </w:r>
      <w:r>
        <w:t>STUDENTS</w:t>
      </w:r>
      <w:r>
        <w:rPr>
          <w:spacing w:val="-10"/>
        </w:rPr>
        <w:t xml:space="preserve"> </w:t>
      </w:r>
      <w:r>
        <w:t>WITH</w:t>
      </w:r>
      <w:r>
        <w:rPr>
          <w:spacing w:val="-9"/>
        </w:rPr>
        <w:t xml:space="preserve"> </w:t>
      </w:r>
      <w:r>
        <w:t>DISABILITIES</w:t>
      </w:r>
      <w:r>
        <w:rPr>
          <w:spacing w:val="-10"/>
        </w:rPr>
        <w:t xml:space="preserve"> </w:t>
      </w:r>
      <w:r>
        <w:t>AT</w:t>
      </w:r>
      <w:r>
        <w:rPr>
          <w:spacing w:val="-9"/>
        </w:rPr>
        <w:t xml:space="preserve"> </w:t>
      </w:r>
      <w:r>
        <w:rPr>
          <w:spacing w:val="-5"/>
        </w:rPr>
        <w:t>NYU</w:t>
      </w:r>
    </w:p>
    <w:p w14:paraId="1271F4DB" w14:textId="77777777" w:rsidR="0005161E" w:rsidRDefault="0005161E">
      <w:pPr>
        <w:pStyle w:val="BodyText"/>
        <w:spacing w:before="11"/>
        <w:rPr>
          <w:b/>
          <w:sz w:val="19"/>
        </w:rPr>
      </w:pPr>
    </w:p>
    <w:p w14:paraId="38CB267D" w14:textId="77777777" w:rsidR="0005161E" w:rsidRDefault="00603DF2">
      <w:pPr>
        <w:pStyle w:val="BodyText"/>
        <w:ind w:left="120" w:right="200"/>
      </w:pPr>
      <w:r>
        <w:t>Academic accommodations are available for students with disabilities.</w:t>
      </w:r>
      <w:r>
        <w:rPr>
          <w:spacing w:val="40"/>
        </w:rPr>
        <w:t xml:space="preserve"> </w:t>
      </w:r>
      <w:r>
        <w:t xml:space="preserve">Please visit the </w:t>
      </w:r>
      <w:r>
        <w:rPr>
          <w:color w:val="0000FF"/>
          <w:u w:val="single" w:color="0000FF"/>
        </w:rPr>
        <w:t>Moses Center for Students with Disabilities</w:t>
      </w:r>
      <w:r>
        <w:rPr>
          <w:color w:val="0000FF"/>
        </w:rPr>
        <w:t xml:space="preserve"> </w:t>
      </w:r>
      <w:r>
        <w:t xml:space="preserve">(CSD) website and click on the Reasonable Accommodations and How to Register tab or call or email CSD at (212-998-4980 or </w:t>
      </w:r>
      <w:r>
        <w:rPr>
          <w:u w:val="single"/>
        </w:rPr>
        <w:t>mosescsd@nyu.edu</w:t>
      </w:r>
      <w:r>
        <w:t>) for information. Students who are requesting academic accommodations</w:t>
      </w:r>
      <w:r>
        <w:rPr>
          <w:spacing w:val="-3"/>
        </w:rPr>
        <w:t xml:space="preserve"> </w:t>
      </w:r>
      <w:r>
        <w:t>are</w:t>
      </w:r>
      <w:r>
        <w:rPr>
          <w:spacing w:val="-3"/>
        </w:rPr>
        <w:t xml:space="preserve"> </w:t>
      </w:r>
      <w:r>
        <w:t>strongly</w:t>
      </w:r>
      <w:r>
        <w:rPr>
          <w:spacing w:val="-3"/>
        </w:rPr>
        <w:t xml:space="preserve"> </w:t>
      </w:r>
      <w:r>
        <w:t>advised</w:t>
      </w:r>
      <w:r>
        <w:rPr>
          <w:spacing w:val="-3"/>
        </w:rPr>
        <w:t xml:space="preserve"> </w:t>
      </w:r>
      <w:r>
        <w:t>to</w:t>
      </w:r>
      <w:r>
        <w:rPr>
          <w:spacing w:val="-3"/>
        </w:rPr>
        <w:t xml:space="preserve"> </w:t>
      </w:r>
      <w:r>
        <w:t>reach</w:t>
      </w:r>
      <w:r>
        <w:rPr>
          <w:spacing w:val="-3"/>
        </w:rPr>
        <w:t xml:space="preserve"> </w:t>
      </w:r>
      <w:r>
        <w:t>out</w:t>
      </w:r>
      <w:r>
        <w:rPr>
          <w:spacing w:val="-3"/>
        </w:rPr>
        <w:t xml:space="preserve"> </w:t>
      </w:r>
      <w:r>
        <w:t>to</w:t>
      </w:r>
      <w:r>
        <w:rPr>
          <w:spacing w:val="-3"/>
        </w:rPr>
        <w:t xml:space="preserve"> </w:t>
      </w:r>
      <w:r>
        <w:t>the</w:t>
      </w:r>
      <w:r>
        <w:rPr>
          <w:spacing w:val="-3"/>
        </w:rPr>
        <w:t xml:space="preserve"> </w:t>
      </w:r>
      <w:r>
        <w:t>Moses</w:t>
      </w:r>
      <w:r>
        <w:rPr>
          <w:spacing w:val="-3"/>
        </w:rPr>
        <w:t xml:space="preserve"> </w:t>
      </w:r>
      <w:r>
        <w:t>Center</w:t>
      </w:r>
      <w:r>
        <w:rPr>
          <w:spacing w:val="-3"/>
        </w:rPr>
        <w:t xml:space="preserve"> </w:t>
      </w:r>
      <w:r>
        <w:t>as</w:t>
      </w:r>
      <w:r>
        <w:rPr>
          <w:spacing w:val="-3"/>
        </w:rPr>
        <w:t xml:space="preserve"> </w:t>
      </w:r>
      <w:r>
        <w:t>early</w:t>
      </w:r>
      <w:r>
        <w:rPr>
          <w:spacing w:val="-3"/>
        </w:rPr>
        <w:t xml:space="preserve"> </w:t>
      </w:r>
      <w:r>
        <w:t>as</w:t>
      </w:r>
      <w:r>
        <w:rPr>
          <w:spacing w:val="-3"/>
        </w:rPr>
        <w:t xml:space="preserve"> </w:t>
      </w:r>
      <w:r>
        <w:t>possible in the semester for assistance.</w:t>
      </w:r>
    </w:p>
    <w:p w14:paraId="64905456" w14:textId="77777777" w:rsidR="0005161E" w:rsidRDefault="0005161E">
      <w:pPr>
        <w:pStyle w:val="BodyText"/>
        <w:rPr>
          <w:sz w:val="24"/>
        </w:rPr>
      </w:pPr>
    </w:p>
    <w:p w14:paraId="100059A9" w14:textId="77777777" w:rsidR="0005161E" w:rsidRDefault="00603DF2">
      <w:pPr>
        <w:pStyle w:val="Heading1"/>
        <w:spacing w:before="194"/>
      </w:pPr>
      <w:r>
        <w:t>NYU’S</w:t>
      </w:r>
      <w:r>
        <w:rPr>
          <w:spacing w:val="-12"/>
        </w:rPr>
        <w:t xml:space="preserve"> </w:t>
      </w:r>
      <w:r>
        <w:t>CALENDAR</w:t>
      </w:r>
      <w:r>
        <w:rPr>
          <w:spacing w:val="-11"/>
        </w:rPr>
        <w:t xml:space="preserve"> </w:t>
      </w:r>
      <w:r>
        <w:t>POLICY</w:t>
      </w:r>
      <w:r>
        <w:rPr>
          <w:spacing w:val="-11"/>
        </w:rPr>
        <w:t xml:space="preserve"> </w:t>
      </w:r>
      <w:r>
        <w:t>ON</w:t>
      </w:r>
      <w:r>
        <w:rPr>
          <w:spacing w:val="-11"/>
        </w:rPr>
        <w:t xml:space="preserve"> </w:t>
      </w:r>
      <w:r>
        <w:t>RELIGIOUS</w:t>
      </w:r>
      <w:r>
        <w:rPr>
          <w:spacing w:val="-11"/>
        </w:rPr>
        <w:t xml:space="preserve"> </w:t>
      </w:r>
      <w:r>
        <w:rPr>
          <w:spacing w:val="-2"/>
        </w:rPr>
        <w:t>HOLIDAYS</w:t>
      </w:r>
    </w:p>
    <w:p w14:paraId="787C69E1" w14:textId="77777777" w:rsidR="0005161E" w:rsidRDefault="0005161E">
      <w:pPr>
        <w:pStyle w:val="BodyText"/>
        <w:spacing w:before="8"/>
        <w:rPr>
          <w:b/>
          <w:sz w:val="22"/>
        </w:rPr>
      </w:pPr>
    </w:p>
    <w:p w14:paraId="57F6D380" w14:textId="77777777" w:rsidR="0005161E" w:rsidRDefault="00603DF2">
      <w:pPr>
        <w:pStyle w:val="BodyText"/>
        <w:ind w:left="120" w:right="200"/>
      </w:pPr>
      <w:r>
        <w:rPr>
          <w:color w:val="0000FF"/>
          <w:u w:val="single" w:color="0000FF"/>
        </w:rPr>
        <w:t>NYU’s Calendar Policy on Religious Holidays</w:t>
      </w:r>
      <w:r>
        <w:rPr>
          <w:color w:val="0000FF"/>
        </w:rPr>
        <w:t xml:space="preserve"> </w:t>
      </w:r>
      <w:r>
        <w:t>states that members of any religious group may,</w:t>
      </w:r>
      <w:r>
        <w:rPr>
          <w:spacing w:val="-4"/>
        </w:rPr>
        <w:t xml:space="preserve"> </w:t>
      </w:r>
      <w:r>
        <w:t>without</w:t>
      </w:r>
      <w:r>
        <w:rPr>
          <w:spacing w:val="-4"/>
        </w:rPr>
        <w:t xml:space="preserve"> </w:t>
      </w:r>
      <w:r>
        <w:t>penalty,</w:t>
      </w:r>
      <w:r>
        <w:rPr>
          <w:spacing w:val="-4"/>
        </w:rPr>
        <w:t xml:space="preserve"> </w:t>
      </w:r>
      <w:r>
        <w:t>absent</w:t>
      </w:r>
      <w:r>
        <w:rPr>
          <w:spacing w:val="-4"/>
        </w:rPr>
        <w:t xml:space="preserve"> </w:t>
      </w:r>
      <w:r>
        <w:t>themselves</w:t>
      </w:r>
      <w:r>
        <w:rPr>
          <w:spacing w:val="-4"/>
        </w:rPr>
        <w:t xml:space="preserve"> </w:t>
      </w:r>
      <w:r>
        <w:t>from</w:t>
      </w:r>
      <w:r>
        <w:rPr>
          <w:spacing w:val="-5"/>
        </w:rPr>
        <w:t xml:space="preserve"> </w:t>
      </w:r>
      <w:r>
        <w:t>classes</w:t>
      </w:r>
      <w:r>
        <w:rPr>
          <w:spacing w:val="-4"/>
        </w:rPr>
        <w:t xml:space="preserve"> </w:t>
      </w:r>
      <w:r>
        <w:t>when</w:t>
      </w:r>
      <w:r>
        <w:rPr>
          <w:spacing w:val="-4"/>
        </w:rPr>
        <w:t xml:space="preserve"> </w:t>
      </w:r>
      <w:r>
        <w:t>required</w:t>
      </w:r>
      <w:r>
        <w:rPr>
          <w:spacing w:val="-5"/>
        </w:rPr>
        <w:t xml:space="preserve"> </w:t>
      </w:r>
      <w:r>
        <w:t>in</w:t>
      </w:r>
      <w:r>
        <w:rPr>
          <w:spacing w:val="-4"/>
        </w:rPr>
        <w:t xml:space="preserve"> </w:t>
      </w:r>
      <w:r>
        <w:t>compliance</w:t>
      </w:r>
      <w:r>
        <w:rPr>
          <w:spacing w:val="-4"/>
        </w:rPr>
        <w:t xml:space="preserve"> </w:t>
      </w:r>
      <w:r>
        <w:t xml:space="preserve">with their religious obligations. Please notify me in advance of religious holidays that might coincide with exams or other obligations in order to schedule mutually acceptable </w:t>
      </w:r>
      <w:r>
        <w:rPr>
          <w:spacing w:val="-2"/>
        </w:rPr>
        <w:t>alternatives.</w:t>
      </w:r>
    </w:p>
    <w:p w14:paraId="331CAB98" w14:textId="77777777" w:rsidR="0005161E" w:rsidRDefault="0005161E">
      <w:pPr>
        <w:pStyle w:val="BodyText"/>
        <w:rPr>
          <w:sz w:val="24"/>
        </w:rPr>
      </w:pPr>
    </w:p>
    <w:p w14:paraId="6DEFB4BE" w14:textId="77777777" w:rsidR="0005161E" w:rsidRDefault="00603DF2">
      <w:pPr>
        <w:pStyle w:val="Heading1"/>
        <w:spacing w:before="197"/>
      </w:pPr>
      <w:r>
        <w:rPr>
          <w:spacing w:val="-2"/>
        </w:rPr>
        <w:t>TECHNOLOGY</w:t>
      </w:r>
      <w:r>
        <w:rPr>
          <w:spacing w:val="2"/>
        </w:rPr>
        <w:t xml:space="preserve"> </w:t>
      </w:r>
      <w:r>
        <w:rPr>
          <w:spacing w:val="-2"/>
        </w:rPr>
        <w:t>SUPPORT</w:t>
      </w:r>
    </w:p>
    <w:p w14:paraId="1FF5C4A7" w14:textId="77777777" w:rsidR="0005161E" w:rsidRDefault="0005161E">
      <w:pPr>
        <w:pStyle w:val="BodyText"/>
        <w:spacing w:before="11"/>
        <w:rPr>
          <w:b/>
          <w:sz w:val="19"/>
        </w:rPr>
      </w:pPr>
    </w:p>
    <w:p w14:paraId="3285F63D" w14:textId="77777777" w:rsidR="0005161E" w:rsidRDefault="00603DF2">
      <w:pPr>
        <w:pStyle w:val="BodyText"/>
        <w:ind w:left="120" w:right="119"/>
      </w:pPr>
      <w:r>
        <w:t>You</w:t>
      </w:r>
      <w:r>
        <w:rPr>
          <w:spacing w:val="-4"/>
        </w:rPr>
        <w:t xml:space="preserve"> </w:t>
      </w:r>
      <w:r>
        <w:t>have</w:t>
      </w:r>
      <w:r>
        <w:rPr>
          <w:spacing w:val="-3"/>
        </w:rPr>
        <w:t xml:space="preserve"> </w:t>
      </w:r>
      <w:r>
        <w:t>24/7</w:t>
      </w:r>
      <w:r>
        <w:rPr>
          <w:spacing w:val="-3"/>
        </w:rPr>
        <w:t xml:space="preserve"> </w:t>
      </w:r>
      <w:r>
        <w:t>support</w:t>
      </w:r>
      <w:r>
        <w:rPr>
          <w:spacing w:val="-3"/>
        </w:rPr>
        <w:t xml:space="preserve"> </w:t>
      </w:r>
      <w:r>
        <w:t>via</w:t>
      </w:r>
      <w:r>
        <w:rPr>
          <w:spacing w:val="-3"/>
        </w:rPr>
        <w:t xml:space="preserve"> </w:t>
      </w:r>
      <w:r>
        <w:t>NYU’s</w:t>
      </w:r>
      <w:r>
        <w:rPr>
          <w:spacing w:val="-3"/>
        </w:rPr>
        <w:t xml:space="preserve"> </w:t>
      </w:r>
      <w:r>
        <w:t>IT</w:t>
      </w:r>
      <w:r>
        <w:rPr>
          <w:spacing w:val="-3"/>
        </w:rPr>
        <w:t xml:space="preserve"> </w:t>
      </w:r>
      <w:r>
        <w:t>services.</w:t>
      </w:r>
      <w:r>
        <w:rPr>
          <w:spacing w:val="-3"/>
        </w:rPr>
        <w:t xml:space="preserve"> </w:t>
      </w:r>
      <w:r>
        <w:t>Explore</w:t>
      </w:r>
      <w:r>
        <w:rPr>
          <w:spacing w:val="-3"/>
        </w:rPr>
        <w:t xml:space="preserve"> </w:t>
      </w:r>
      <w:r>
        <w:t>the</w:t>
      </w:r>
      <w:r>
        <w:rPr>
          <w:spacing w:val="-4"/>
        </w:rPr>
        <w:t xml:space="preserve"> </w:t>
      </w:r>
      <w:r>
        <w:rPr>
          <w:color w:val="1155CC"/>
          <w:u w:val="single" w:color="1155CC"/>
        </w:rPr>
        <w:t>NYU</w:t>
      </w:r>
      <w:r>
        <w:rPr>
          <w:color w:val="1155CC"/>
          <w:spacing w:val="-4"/>
          <w:u w:val="single" w:color="1155CC"/>
        </w:rPr>
        <w:t xml:space="preserve"> </w:t>
      </w:r>
      <w:proofErr w:type="spellStart"/>
      <w:r>
        <w:rPr>
          <w:color w:val="1155CC"/>
          <w:u w:val="single" w:color="1155CC"/>
        </w:rPr>
        <w:t>servicelink</w:t>
      </w:r>
      <w:proofErr w:type="spellEnd"/>
      <w:r>
        <w:rPr>
          <w:color w:val="1155CC"/>
          <w:spacing w:val="-3"/>
          <w:u w:val="single" w:color="1155CC"/>
        </w:rPr>
        <w:t xml:space="preserve"> </w:t>
      </w:r>
      <w:r>
        <w:rPr>
          <w:color w:val="1155CC"/>
          <w:u w:val="single" w:color="1155CC"/>
        </w:rPr>
        <w:t>knowledgebase</w:t>
      </w:r>
      <w:r>
        <w:rPr>
          <w:color w:val="1155CC"/>
          <w:spacing w:val="-4"/>
        </w:rPr>
        <w:t xml:space="preserve"> </w:t>
      </w:r>
      <w:r>
        <w:t xml:space="preserve">for troubleshooting and student guides (Brightspace, Zoom, </w:t>
      </w:r>
      <w:proofErr w:type="spellStart"/>
      <w:r>
        <w:t>etc</w:t>
      </w:r>
      <w:proofErr w:type="spellEnd"/>
      <w:r>
        <w:t xml:space="preserve">). Contact </w:t>
      </w:r>
      <w:hyperlink r:id="rId14">
        <w:r>
          <w:rPr>
            <w:color w:val="1155CC"/>
          </w:rPr>
          <w:t>askIT@nyu.edu</w:t>
        </w:r>
      </w:hyperlink>
      <w:r>
        <w:rPr>
          <w:color w:val="1155CC"/>
        </w:rPr>
        <w:t xml:space="preserve"> </w:t>
      </w:r>
      <w:r>
        <w:t xml:space="preserve">or 1- 212-998-3333 (24/7) for technology assistance, or contact </w:t>
      </w:r>
      <w:r>
        <w:rPr>
          <w:color w:val="1155CC"/>
          <w:u w:val="single" w:color="1155CC"/>
        </w:rPr>
        <w:t>Zoom’s 24/7 technical support</w:t>
      </w:r>
      <w:r>
        <w:rPr>
          <w:color w:val="1155CC"/>
        </w:rPr>
        <w:t xml:space="preserve"> </w:t>
      </w:r>
      <w:r>
        <w:t xml:space="preserve">(includes a chat function), or review </w:t>
      </w:r>
      <w:r>
        <w:rPr>
          <w:color w:val="1155CC"/>
          <w:u w:val="single" w:color="1155CC"/>
        </w:rPr>
        <w:t>Zoom’s support resources</w:t>
      </w:r>
      <w:r>
        <w:t>. Your peers are another source of support, so you could ask a friend or classmate for help or tips.</w:t>
      </w:r>
    </w:p>
    <w:p w14:paraId="58444525" w14:textId="77777777" w:rsidR="0005161E" w:rsidRDefault="0005161E">
      <w:pPr>
        <w:pStyle w:val="BodyText"/>
        <w:spacing w:before="2"/>
      </w:pPr>
    </w:p>
    <w:p w14:paraId="4E1D851E" w14:textId="77777777" w:rsidR="0005161E" w:rsidRDefault="00603DF2">
      <w:pPr>
        <w:pStyle w:val="BodyText"/>
        <w:spacing w:before="1" w:line="237" w:lineRule="auto"/>
        <w:ind w:left="120"/>
      </w:pPr>
      <w:r>
        <w:t>If</w:t>
      </w:r>
      <w:r>
        <w:rPr>
          <w:spacing w:val="-3"/>
        </w:rPr>
        <w:t xml:space="preserve"> </w:t>
      </w:r>
      <w:r>
        <w:t>you</w:t>
      </w:r>
      <w:r>
        <w:rPr>
          <w:spacing w:val="-4"/>
        </w:rPr>
        <w:t xml:space="preserve"> </w:t>
      </w:r>
      <w:r>
        <w:t>do</w:t>
      </w:r>
      <w:r>
        <w:rPr>
          <w:spacing w:val="-4"/>
        </w:rPr>
        <w:t xml:space="preserve"> </w:t>
      </w:r>
      <w:r>
        <w:t>not</w:t>
      </w:r>
      <w:r>
        <w:rPr>
          <w:spacing w:val="-3"/>
        </w:rPr>
        <w:t xml:space="preserve"> </w:t>
      </w:r>
      <w:r>
        <w:t>have</w:t>
      </w:r>
      <w:r>
        <w:rPr>
          <w:spacing w:val="-4"/>
        </w:rPr>
        <w:t xml:space="preserve"> </w:t>
      </w:r>
      <w:r>
        <w:t>the</w:t>
      </w:r>
      <w:r>
        <w:rPr>
          <w:spacing w:val="-4"/>
        </w:rPr>
        <w:t xml:space="preserve"> </w:t>
      </w:r>
      <w:r>
        <w:t>appropriate</w:t>
      </w:r>
      <w:r>
        <w:rPr>
          <w:spacing w:val="-4"/>
        </w:rPr>
        <w:t xml:space="preserve"> </w:t>
      </w:r>
      <w:r>
        <w:t>hardware</w:t>
      </w:r>
      <w:r>
        <w:rPr>
          <w:spacing w:val="-4"/>
        </w:rPr>
        <w:t xml:space="preserve"> </w:t>
      </w:r>
      <w:r>
        <w:t>technology</w:t>
      </w:r>
      <w:r>
        <w:rPr>
          <w:spacing w:val="-4"/>
        </w:rPr>
        <w:t xml:space="preserve"> </w:t>
      </w:r>
      <w:r>
        <w:t>nor</w:t>
      </w:r>
      <w:r>
        <w:rPr>
          <w:spacing w:val="-3"/>
        </w:rPr>
        <w:t xml:space="preserve"> </w:t>
      </w:r>
      <w:r>
        <w:t>financial</w:t>
      </w:r>
      <w:r>
        <w:rPr>
          <w:spacing w:val="-3"/>
        </w:rPr>
        <w:t xml:space="preserve"> </w:t>
      </w:r>
      <w:r>
        <w:t>resources</w:t>
      </w:r>
      <w:r>
        <w:rPr>
          <w:spacing w:val="-3"/>
        </w:rPr>
        <w:t xml:space="preserve"> </w:t>
      </w:r>
      <w:r>
        <w:t>to</w:t>
      </w:r>
      <w:r>
        <w:rPr>
          <w:spacing w:val="-4"/>
        </w:rPr>
        <w:t xml:space="preserve"> </w:t>
      </w:r>
      <w:r>
        <w:t xml:space="preserve">purchase the technology, consider applying for the NYU </w:t>
      </w:r>
      <w:r>
        <w:rPr>
          <w:color w:val="1155CC"/>
          <w:u w:val="single" w:color="1155CC"/>
        </w:rPr>
        <w:t>Emergency Relief Grant</w:t>
      </w:r>
      <w:r>
        <w:t>.</w:t>
      </w:r>
    </w:p>
    <w:p w14:paraId="692BCB33" w14:textId="77777777" w:rsidR="0005161E" w:rsidRDefault="0005161E">
      <w:pPr>
        <w:spacing w:line="237" w:lineRule="auto"/>
      </w:pPr>
    </w:p>
    <w:p w14:paraId="5ED49385" w14:textId="33609022" w:rsidR="007152C0" w:rsidRDefault="007152C0" w:rsidP="007152C0">
      <w:pPr>
        <w:pStyle w:val="Heading1"/>
        <w:spacing w:before="197"/>
      </w:pPr>
      <w:r>
        <w:rPr>
          <w:spacing w:val="-2"/>
        </w:rPr>
        <w:t xml:space="preserve">ACKNOWLEDGMENTS </w:t>
      </w:r>
    </w:p>
    <w:p w14:paraId="66815E8C" w14:textId="77777777" w:rsidR="007152C0" w:rsidRDefault="007152C0">
      <w:pPr>
        <w:spacing w:line="237" w:lineRule="auto"/>
      </w:pPr>
    </w:p>
    <w:p w14:paraId="5A7236DB" w14:textId="77777777" w:rsidR="007152C0" w:rsidRDefault="007152C0" w:rsidP="007152C0">
      <w:pPr>
        <w:ind w:left="120"/>
        <w:rPr>
          <w:spacing w:val="-2"/>
        </w:rPr>
      </w:pPr>
      <w:r w:rsidRPr="00135D1F">
        <w:rPr>
          <w:sz w:val="20"/>
          <w:szCs w:val="20"/>
        </w:rPr>
        <w:t xml:space="preserve">I am grateful to Professors John Gershman, Maia </w:t>
      </w:r>
      <w:proofErr w:type="spellStart"/>
      <w:r w:rsidRPr="00135D1F">
        <w:rPr>
          <w:sz w:val="20"/>
          <w:szCs w:val="20"/>
        </w:rPr>
        <w:t>Woluchem</w:t>
      </w:r>
      <w:proofErr w:type="spellEnd"/>
      <w:r w:rsidRPr="00135D1F">
        <w:rPr>
          <w:sz w:val="20"/>
          <w:szCs w:val="20"/>
        </w:rPr>
        <w:t>, and Reed Jordan for their assistance in developing this course</w:t>
      </w:r>
      <w:r>
        <w:rPr>
          <w:sz w:val="20"/>
          <w:szCs w:val="20"/>
        </w:rPr>
        <w:t>.</w:t>
      </w:r>
      <w:r>
        <w:rPr>
          <w:spacing w:val="-2"/>
        </w:rPr>
        <w:t xml:space="preserve"> </w:t>
      </w:r>
    </w:p>
    <w:p w14:paraId="5D88A038" w14:textId="77777777" w:rsidR="007152C0" w:rsidRPr="007152C0" w:rsidRDefault="007152C0">
      <w:pPr>
        <w:spacing w:line="237" w:lineRule="auto"/>
        <w:rPr>
          <w:b/>
          <w:bCs/>
        </w:rPr>
        <w:sectPr w:rsidR="007152C0" w:rsidRPr="007152C0">
          <w:pgSz w:w="12240" w:h="15840"/>
          <w:pgMar w:top="1360" w:right="1340" w:bottom="880" w:left="1320" w:header="0" w:footer="695" w:gutter="0"/>
          <w:cols w:space="720"/>
        </w:sectPr>
      </w:pPr>
    </w:p>
    <w:p w14:paraId="620E1FA3" w14:textId="52E09152" w:rsidR="00C8480B" w:rsidRDefault="00F3687A" w:rsidP="005B6BC7">
      <w:pPr>
        <w:spacing w:before="83"/>
        <w:rPr>
          <w:b/>
          <w:sz w:val="24"/>
        </w:rPr>
      </w:pPr>
      <w:r>
        <w:rPr>
          <w:b/>
          <w:sz w:val="24"/>
        </w:rPr>
        <w:lastRenderedPageBreak/>
        <w:t>OVERVIEW OF THE SEMESTER</w:t>
      </w:r>
    </w:p>
    <w:p w14:paraId="2BB722E5" w14:textId="6DF3B18D" w:rsidR="00F3687A" w:rsidRPr="00F3687A" w:rsidRDefault="00F3687A" w:rsidP="00F3687A">
      <w:pPr>
        <w:pStyle w:val="ListParagraph"/>
        <w:numPr>
          <w:ilvl w:val="0"/>
          <w:numId w:val="17"/>
        </w:numPr>
        <w:spacing w:before="83"/>
        <w:rPr>
          <w:b/>
          <w:sz w:val="20"/>
          <w:szCs w:val="20"/>
        </w:rPr>
      </w:pPr>
      <w:r w:rsidRPr="00F3687A">
        <w:rPr>
          <w:b/>
          <w:sz w:val="20"/>
          <w:szCs w:val="20"/>
        </w:rPr>
        <w:t>Week 1</w:t>
      </w:r>
      <w:r>
        <w:rPr>
          <w:b/>
          <w:sz w:val="20"/>
          <w:szCs w:val="20"/>
        </w:rPr>
        <w:t xml:space="preserve"> (September </w:t>
      </w:r>
      <w:r w:rsidR="008853ED">
        <w:rPr>
          <w:b/>
          <w:sz w:val="20"/>
          <w:szCs w:val="20"/>
        </w:rPr>
        <w:t>9</w:t>
      </w:r>
      <w:r>
        <w:rPr>
          <w:b/>
          <w:sz w:val="20"/>
          <w:szCs w:val="20"/>
        </w:rPr>
        <w:t>):</w:t>
      </w:r>
      <w:r w:rsidRPr="00F3687A">
        <w:rPr>
          <w:bCs/>
          <w:sz w:val="20"/>
          <w:szCs w:val="20"/>
        </w:rPr>
        <w:t xml:space="preserve"> Why study public policy?</w:t>
      </w:r>
    </w:p>
    <w:p w14:paraId="333A2B8E" w14:textId="50F6C52D" w:rsidR="00F3687A" w:rsidRPr="00F3687A" w:rsidRDefault="00F3687A" w:rsidP="00F3687A">
      <w:pPr>
        <w:pStyle w:val="ListParagraph"/>
        <w:numPr>
          <w:ilvl w:val="0"/>
          <w:numId w:val="17"/>
        </w:numPr>
        <w:spacing w:before="83"/>
        <w:rPr>
          <w:b/>
          <w:sz w:val="20"/>
          <w:szCs w:val="20"/>
        </w:rPr>
      </w:pPr>
      <w:r>
        <w:rPr>
          <w:b/>
          <w:sz w:val="20"/>
          <w:szCs w:val="20"/>
        </w:rPr>
        <w:t>Week 2 (September 1</w:t>
      </w:r>
      <w:r w:rsidR="008853ED">
        <w:rPr>
          <w:b/>
          <w:sz w:val="20"/>
          <w:szCs w:val="20"/>
        </w:rPr>
        <w:t>6</w:t>
      </w:r>
      <w:r>
        <w:rPr>
          <w:b/>
          <w:sz w:val="20"/>
          <w:szCs w:val="20"/>
        </w:rPr>
        <w:t xml:space="preserve">): </w:t>
      </w:r>
      <w:r>
        <w:rPr>
          <w:bCs/>
          <w:sz w:val="20"/>
          <w:szCs w:val="20"/>
        </w:rPr>
        <w:t>Ethics and policymaking</w:t>
      </w:r>
    </w:p>
    <w:p w14:paraId="2FC93216" w14:textId="0ECB941A" w:rsidR="00F3687A" w:rsidRPr="008853ED" w:rsidRDefault="00F3687A" w:rsidP="00F3687A">
      <w:pPr>
        <w:pStyle w:val="ListParagraph"/>
        <w:numPr>
          <w:ilvl w:val="0"/>
          <w:numId w:val="17"/>
        </w:numPr>
        <w:spacing w:before="83"/>
        <w:rPr>
          <w:b/>
          <w:sz w:val="20"/>
          <w:szCs w:val="20"/>
        </w:rPr>
      </w:pPr>
      <w:r>
        <w:rPr>
          <w:b/>
          <w:sz w:val="20"/>
          <w:szCs w:val="20"/>
        </w:rPr>
        <w:t xml:space="preserve">Week 3 (September </w:t>
      </w:r>
      <w:r w:rsidR="008853ED">
        <w:rPr>
          <w:b/>
          <w:sz w:val="20"/>
          <w:szCs w:val="20"/>
        </w:rPr>
        <w:t>23</w:t>
      </w:r>
      <w:r>
        <w:rPr>
          <w:b/>
          <w:sz w:val="20"/>
          <w:szCs w:val="20"/>
        </w:rPr>
        <w:t xml:space="preserve">): </w:t>
      </w:r>
      <w:r>
        <w:rPr>
          <w:bCs/>
          <w:sz w:val="20"/>
          <w:szCs w:val="20"/>
        </w:rPr>
        <w:t>Where states come from</w:t>
      </w:r>
    </w:p>
    <w:p w14:paraId="1764B55E" w14:textId="5D0F7CC2" w:rsidR="008853ED" w:rsidRPr="008853ED" w:rsidRDefault="008853ED" w:rsidP="008853ED">
      <w:pPr>
        <w:pStyle w:val="ListParagraph"/>
        <w:numPr>
          <w:ilvl w:val="1"/>
          <w:numId w:val="17"/>
        </w:numPr>
        <w:spacing w:before="83"/>
        <w:rPr>
          <w:b/>
          <w:sz w:val="20"/>
          <w:szCs w:val="20"/>
        </w:rPr>
      </w:pPr>
      <w:r w:rsidRPr="00441B73">
        <w:rPr>
          <w:b/>
          <w:sz w:val="20"/>
          <w:szCs w:val="20"/>
        </w:rPr>
        <w:t>NOTE:</w:t>
      </w:r>
      <w:r w:rsidRPr="00441B73">
        <w:rPr>
          <w:bCs/>
          <w:sz w:val="20"/>
          <w:szCs w:val="20"/>
        </w:rPr>
        <w:t xml:space="preserve"> This lecture will be held remotely, on Zoom.</w:t>
      </w:r>
    </w:p>
    <w:p w14:paraId="0524856C" w14:textId="2B656D58" w:rsidR="00F3687A" w:rsidRPr="008D7624" w:rsidRDefault="00F3687A" w:rsidP="00F3687A">
      <w:pPr>
        <w:pStyle w:val="ListParagraph"/>
        <w:numPr>
          <w:ilvl w:val="0"/>
          <w:numId w:val="17"/>
        </w:numPr>
        <w:spacing w:before="83"/>
        <w:rPr>
          <w:b/>
          <w:sz w:val="20"/>
          <w:szCs w:val="20"/>
        </w:rPr>
      </w:pPr>
      <w:r>
        <w:rPr>
          <w:b/>
          <w:sz w:val="20"/>
          <w:szCs w:val="20"/>
        </w:rPr>
        <w:t xml:space="preserve">Week 4 (September </w:t>
      </w:r>
      <w:r w:rsidR="008853ED">
        <w:rPr>
          <w:b/>
          <w:sz w:val="20"/>
          <w:szCs w:val="20"/>
        </w:rPr>
        <w:t>30</w:t>
      </w:r>
      <w:r>
        <w:rPr>
          <w:b/>
          <w:sz w:val="20"/>
          <w:szCs w:val="20"/>
        </w:rPr>
        <w:t xml:space="preserve">): </w:t>
      </w:r>
      <w:r>
        <w:rPr>
          <w:bCs/>
          <w:sz w:val="20"/>
          <w:szCs w:val="20"/>
        </w:rPr>
        <w:t>Powering and puzzling</w:t>
      </w:r>
    </w:p>
    <w:p w14:paraId="3823BA02" w14:textId="12FF6B54" w:rsidR="00F3687A" w:rsidRPr="00EA511D" w:rsidRDefault="00F3687A" w:rsidP="00F3687A">
      <w:pPr>
        <w:pStyle w:val="ListParagraph"/>
        <w:numPr>
          <w:ilvl w:val="0"/>
          <w:numId w:val="17"/>
        </w:numPr>
        <w:spacing w:before="83"/>
        <w:rPr>
          <w:b/>
          <w:sz w:val="20"/>
          <w:szCs w:val="20"/>
        </w:rPr>
      </w:pPr>
      <w:r>
        <w:rPr>
          <w:b/>
          <w:sz w:val="20"/>
          <w:szCs w:val="20"/>
        </w:rPr>
        <w:t>Week 5 (October</w:t>
      </w:r>
      <w:r w:rsidR="00EA511D">
        <w:rPr>
          <w:b/>
          <w:sz w:val="20"/>
          <w:szCs w:val="20"/>
        </w:rPr>
        <w:t xml:space="preserve"> </w:t>
      </w:r>
      <w:r w:rsidR="008853ED">
        <w:rPr>
          <w:b/>
          <w:sz w:val="20"/>
          <w:szCs w:val="20"/>
        </w:rPr>
        <w:t>7</w:t>
      </w:r>
      <w:r w:rsidR="00EA511D">
        <w:rPr>
          <w:b/>
          <w:sz w:val="20"/>
          <w:szCs w:val="20"/>
        </w:rPr>
        <w:t xml:space="preserve">): </w:t>
      </w:r>
      <w:r w:rsidR="00EA511D">
        <w:rPr>
          <w:bCs/>
          <w:sz w:val="20"/>
          <w:szCs w:val="20"/>
        </w:rPr>
        <w:t>Paradoxes and path dependence</w:t>
      </w:r>
    </w:p>
    <w:p w14:paraId="2FE12844" w14:textId="7EBEEB6B" w:rsidR="00EA511D" w:rsidRPr="00EA511D" w:rsidRDefault="00EA511D" w:rsidP="00F3687A">
      <w:pPr>
        <w:pStyle w:val="ListParagraph"/>
        <w:numPr>
          <w:ilvl w:val="0"/>
          <w:numId w:val="17"/>
        </w:numPr>
        <w:spacing w:before="83"/>
        <w:rPr>
          <w:b/>
          <w:sz w:val="20"/>
          <w:szCs w:val="20"/>
        </w:rPr>
      </w:pPr>
      <w:r>
        <w:rPr>
          <w:b/>
          <w:sz w:val="20"/>
          <w:szCs w:val="20"/>
        </w:rPr>
        <w:t xml:space="preserve">Week 6 (October </w:t>
      </w:r>
      <w:r w:rsidR="008853ED">
        <w:rPr>
          <w:b/>
          <w:sz w:val="20"/>
          <w:szCs w:val="20"/>
        </w:rPr>
        <w:t>15</w:t>
      </w:r>
      <w:r>
        <w:rPr>
          <w:b/>
          <w:sz w:val="20"/>
          <w:szCs w:val="20"/>
        </w:rPr>
        <w:t>)</w:t>
      </w:r>
      <w:r>
        <w:rPr>
          <w:bCs/>
          <w:sz w:val="20"/>
          <w:szCs w:val="20"/>
        </w:rPr>
        <w:t>: Legislation</w:t>
      </w:r>
      <w:r w:rsidR="008853ED">
        <w:rPr>
          <w:bCs/>
          <w:sz w:val="20"/>
          <w:szCs w:val="20"/>
        </w:rPr>
        <w:t xml:space="preserve"> [TUESDAY]</w:t>
      </w:r>
    </w:p>
    <w:p w14:paraId="702D1ACC" w14:textId="3BCEB9F0" w:rsidR="00EA511D" w:rsidRPr="00EA511D" w:rsidRDefault="00EA511D" w:rsidP="00F3687A">
      <w:pPr>
        <w:pStyle w:val="ListParagraph"/>
        <w:numPr>
          <w:ilvl w:val="0"/>
          <w:numId w:val="17"/>
        </w:numPr>
        <w:spacing w:before="83"/>
        <w:rPr>
          <w:b/>
          <w:sz w:val="20"/>
          <w:szCs w:val="20"/>
        </w:rPr>
      </w:pPr>
      <w:r>
        <w:rPr>
          <w:b/>
          <w:sz w:val="20"/>
          <w:szCs w:val="20"/>
        </w:rPr>
        <w:t xml:space="preserve">Week 7 (October </w:t>
      </w:r>
      <w:r w:rsidR="008853ED">
        <w:rPr>
          <w:b/>
          <w:sz w:val="20"/>
          <w:szCs w:val="20"/>
        </w:rPr>
        <w:t>21</w:t>
      </w:r>
      <w:r>
        <w:rPr>
          <w:b/>
          <w:sz w:val="20"/>
          <w:szCs w:val="20"/>
        </w:rPr>
        <w:t xml:space="preserve">): </w:t>
      </w:r>
      <w:r>
        <w:rPr>
          <w:bCs/>
          <w:sz w:val="20"/>
          <w:szCs w:val="20"/>
        </w:rPr>
        <w:t>Strategic litigation</w:t>
      </w:r>
    </w:p>
    <w:p w14:paraId="78357787" w14:textId="5210B61E" w:rsidR="00EA511D" w:rsidRPr="00EA511D" w:rsidRDefault="00EA511D" w:rsidP="00F3687A">
      <w:pPr>
        <w:pStyle w:val="ListParagraph"/>
        <w:numPr>
          <w:ilvl w:val="0"/>
          <w:numId w:val="17"/>
        </w:numPr>
        <w:spacing w:before="83"/>
        <w:rPr>
          <w:b/>
          <w:sz w:val="20"/>
          <w:szCs w:val="20"/>
        </w:rPr>
      </w:pPr>
      <w:r>
        <w:rPr>
          <w:b/>
          <w:sz w:val="20"/>
          <w:szCs w:val="20"/>
        </w:rPr>
        <w:t>Week 8 (October 2</w:t>
      </w:r>
      <w:r w:rsidR="008853ED">
        <w:rPr>
          <w:b/>
          <w:sz w:val="20"/>
          <w:szCs w:val="20"/>
        </w:rPr>
        <w:t>8</w:t>
      </w:r>
      <w:r>
        <w:rPr>
          <w:b/>
          <w:sz w:val="20"/>
          <w:szCs w:val="20"/>
        </w:rPr>
        <w:t xml:space="preserve">): </w:t>
      </w:r>
      <w:r>
        <w:rPr>
          <w:bCs/>
          <w:sz w:val="20"/>
          <w:szCs w:val="20"/>
        </w:rPr>
        <w:t>Rulemaking, regulations, and agencies</w:t>
      </w:r>
    </w:p>
    <w:p w14:paraId="37AAA8D1" w14:textId="11D2500B" w:rsidR="00EA511D" w:rsidRPr="00EA511D" w:rsidRDefault="00EA511D" w:rsidP="00F3687A">
      <w:pPr>
        <w:pStyle w:val="ListParagraph"/>
        <w:numPr>
          <w:ilvl w:val="0"/>
          <w:numId w:val="17"/>
        </w:numPr>
        <w:spacing w:before="83"/>
        <w:rPr>
          <w:b/>
          <w:sz w:val="20"/>
          <w:szCs w:val="20"/>
        </w:rPr>
      </w:pPr>
      <w:r>
        <w:rPr>
          <w:b/>
          <w:sz w:val="20"/>
          <w:szCs w:val="20"/>
        </w:rPr>
        <w:t xml:space="preserve">Week 9 (November </w:t>
      </w:r>
      <w:r w:rsidR="008853ED">
        <w:rPr>
          <w:b/>
          <w:sz w:val="20"/>
          <w:szCs w:val="20"/>
        </w:rPr>
        <w:t>4</w:t>
      </w:r>
      <w:r>
        <w:rPr>
          <w:b/>
          <w:sz w:val="20"/>
          <w:szCs w:val="20"/>
        </w:rPr>
        <w:t xml:space="preserve">): </w:t>
      </w:r>
      <w:r>
        <w:rPr>
          <w:bCs/>
          <w:sz w:val="20"/>
          <w:szCs w:val="20"/>
        </w:rPr>
        <w:t>Agenda setting and framing</w:t>
      </w:r>
    </w:p>
    <w:p w14:paraId="5737596B" w14:textId="16D91CE3" w:rsidR="00EA511D" w:rsidRPr="00EA511D" w:rsidRDefault="00EA511D" w:rsidP="00F3687A">
      <w:pPr>
        <w:pStyle w:val="ListParagraph"/>
        <w:numPr>
          <w:ilvl w:val="0"/>
          <w:numId w:val="17"/>
        </w:numPr>
        <w:spacing w:before="83"/>
        <w:rPr>
          <w:b/>
          <w:sz w:val="20"/>
          <w:szCs w:val="20"/>
        </w:rPr>
      </w:pPr>
      <w:r>
        <w:rPr>
          <w:b/>
          <w:sz w:val="20"/>
          <w:szCs w:val="20"/>
        </w:rPr>
        <w:t xml:space="preserve">Week 10 (November </w:t>
      </w:r>
      <w:r w:rsidR="008853ED">
        <w:rPr>
          <w:b/>
          <w:sz w:val="20"/>
          <w:szCs w:val="20"/>
        </w:rPr>
        <w:t>11</w:t>
      </w:r>
      <w:r>
        <w:rPr>
          <w:b/>
          <w:sz w:val="20"/>
          <w:szCs w:val="20"/>
        </w:rPr>
        <w:t xml:space="preserve">): </w:t>
      </w:r>
      <w:r>
        <w:rPr>
          <w:bCs/>
          <w:sz w:val="20"/>
          <w:szCs w:val="20"/>
        </w:rPr>
        <w:t>Advocacy strategy</w:t>
      </w:r>
    </w:p>
    <w:p w14:paraId="01BF8CB1" w14:textId="0D49C2B9" w:rsidR="00EA511D" w:rsidRPr="00EA511D" w:rsidRDefault="00EA511D" w:rsidP="00F3687A">
      <w:pPr>
        <w:pStyle w:val="ListParagraph"/>
        <w:numPr>
          <w:ilvl w:val="0"/>
          <w:numId w:val="17"/>
        </w:numPr>
        <w:spacing w:before="83"/>
        <w:rPr>
          <w:b/>
          <w:sz w:val="20"/>
          <w:szCs w:val="20"/>
        </w:rPr>
      </w:pPr>
      <w:r>
        <w:rPr>
          <w:b/>
          <w:sz w:val="20"/>
          <w:szCs w:val="20"/>
        </w:rPr>
        <w:t xml:space="preserve">Week 11 (November </w:t>
      </w:r>
      <w:r w:rsidR="008853ED">
        <w:rPr>
          <w:b/>
          <w:sz w:val="20"/>
          <w:szCs w:val="20"/>
        </w:rPr>
        <w:t>18</w:t>
      </w:r>
      <w:r>
        <w:rPr>
          <w:b/>
          <w:sz w:val="20"/>
          <w:szCs w:val="20"/>
        </w:rPr>
        <w:t xml:space="preserve">): </w:t>
      </w:r>
      <w:r>
        <w:rPr>
          <w:bCs/>
          <w:sz w:val="20"/>
          <w:szCs w:val="20"/>
        </w:rPr>
        <w:t>Policy design</w:t>
      </w:r>
    </w:p>
    <w:p w14:paraId="548DD78B" w14:textId="6CAD6236" w:rsidR="00EA511D" w:rsidRPr="00EA511D" w:rsidRDefault="00EA511D" w:rsidP="00F3687A">
      <w:pPr>
        <w:pStyle w:val="ListParagraph"/>
        <w:numPr>
          <w:ilvl w:val="0"/>
          <w:numId w:val="17"/>
        </w:numPr>
        <w:spacing w:before="83"/>
        <w:rPr>
          <w:b/>
          <w:sz w:val="20"/>
          <w:szCs w:val="20"/>
        </w:rPr>
      </w:pPr>
      <w:r>
        <w:rPr>
          <w:b/>
          <w:sz w:val="20"/>
          <w:szCs w:val="20"/>
        </w:rPr>
        <w:t>Week 12 (November 2</w:t>
      </w:r>
      <w:r w:rsidR="008853ED">
        <w:rPr>
          <w:b/>
          <w:sz w:val="20"/>
          <w:szCs w:val="20"/>
        </w:rPr>
        <w:t>5</w:t>
      </w:r>
      <w:r>
        <w:rPr>
          <w:b/>
          <w:sz w:val="20"/>
          <w:szCs w:val="20"/>
        </w:rPr>
        <w:t xml:space="preserve">): </w:t>
      </w:r>
      <w:r>
        <w:rPr>
          <w:bCs/>
          <w:sz w:val="20"/>
          <w:szCs w:val="20"/>
        </w:rPr>
        <w:t>Policy implementation</w:t>
      </w:r>
    </w:p>
    <w:p w14:paraId="4772A0A3" w14:textId="0362FD94" w:rsidR="00EA511D" w:rsidRPr="00EA511D" w:rsidRDefault="00EA511D" w:rsidP="00F3687A">
      <w:pPr>
        <w:pStyle w:val="ListParagraph"/>
        <w:numPr>
          <w:ilvl w:val="0"/>
          <w:numId w:val="17"/>
        </w:numPr>
        <w:spacing w:before="83"/>
        <w:rPr>
          <w:b/>
          <w:sz w:val="20"/>
          <w:szCs w:val="20"/>
        </w:rPr>
      </w:pPr>
      <w:r>
        <w:rPr>
          <w:b/>
          <w:sz w:val="20"/>
          <w:szCs w:val="20"/>
        </w:rPr>
        <w:t xml:space="preserve">Week 13 (December </w:t>
      </w:r>
      <w:r w:rsidR="008853ED">
        <w:rPr>
          <w:b/>
          <w:sz w:val="20"/>
          <w:szCs w:val="20"/>
        </w:rPr>
        <w:t>2</w:t>
      </w:r>
      <w:r>
        <w:rPr>
          <w:b/>
          <w:sz w:val="20"/>
          <w:szCs w:val="20"/>
        </w:rPr>
        <w:t xml:space="preserve">): </w:t>
      </w:r>
      <w:r>
        <w:rPr>
          <w:bCs/>
          <w:sz w:val="20"/>
          <w:szCs w:val="20"/>
        </w:rPr>
        <w:t>Evidence-based policymaking</w:t>
      </w:r>
    </w:p>
    <w:p w14:paraId="298ECA0D" w14:textId="24EF9563" w:rsidR="00EA511D" w:rsidRPr="00F3687A" w:rsidRDefault="00EA511D" w:rsidP="00F3687A">
      <w:pPr>
        <w:pStyle w:val="ListParagraph"/>
        <w:numPr>
          <w:ilvl w:val="0"/>
          <w:numId w:val="17"/>
        </w:numPr>
        <w:spacing w:before="83"/>
        <w:rPr>
          <w:b/>
          <w:sz w:val="20"/>
          <w:szCs w:val="20"/>
        </w:rPr>
      </w:pPr>
      <w:r>
        <w:rPr>
          <w:b/>
          <w:sz w:val="20"/>
          <w:szCs w:val="20"/>
        </w:rPr>
        <w:t xml:space="preserve">Week 14 (December </w:t>
      </w:r>
      <w:r w:rsidR="008853ED">
        <w:rPr>
          <w:b/>
          <w:sz w:val="20"/>
          <w:szCs w:val="20"/>
        </w:rPr>
        <w:t>9</w:t>
      </w:r>
      <w:r>
        <w:rPr>
          <w:b/>
          <w:sz w:val="20"/>
          <w:szCs w:val="20"/>
        </w:rPr>
        <w:t xml:space="preserve">): </w:t>
      </w:r>
      <w:r>
        <w:rPr>
          <w:bCs/>
          <w:sz w:val="20"/>
          <w:szCs w:val="20"/>
        </w:rPr>
        <w:t>How policy makes politics</w:t>
      </w:r>
    </w:p>
    <w:p w14:paraId="60A6159F" w14:textId="77777777" w:rsidR="00B32A3E" w:rsidRDefault="00B32A3E" w:rsidP="00B32A3E">
      <w:pPr>
        <w:spacing w:before="83"/>
        <w:rPr>
          <w:b/>
          <w:sz w:val="24"/>
        </w:rPr>
      </w:pPr>
    </w:p>
    <w:p w14:paraId="4B86D327" w14:textId="01B38FF3" w:rsidR="0005161E" w:rsidRPr="00B32A3E" w:rsidRDefault="00F3687A" w:rsidP="00B32A3E">
      <w:pPr>
        <w:spacing w:before="83"/>
        <w:rPr>
          <w:b/>
          <w:sz w:val="24"/>
        </w:rPr>
      </w:pPr>
      <w:r>
        <w:rPr>
          <w:b/>
          <w:sz w:val="24"/>
        </w:rPr>
        <w:t xml:space="preserve">DETAILED </w:t>
      </w:r>
      <w:r w:rsidR="00603DF2">
        <w:rPr>
          <w:b/>
          <w:sz w:val="24"/>
        </w:rPr>
        <w:t>COURSE</w:t>
      </w:r>
      <w:r w:rsidR="00603DF2">
        <w:rPr>
          <w:b/>
          <w:spacing w:val="-2"/>
          <w:sz w:val="24"/>
        </w:rPr>
        <w:t xml:space="preserve"> SCHEDULE</w:t>
      </w:r>
    </w:p>
    <w:p w14:paraId="0E5F6A8B" w14:textId="491141BB" w:rsidR="0005161E" w:rsidRDefault="00603DF2" w:rsidP="005B6BC7">
      <w:pPr>
        <w:pStyle w:val="Heading2"/>
        <w:spacing w:before="191"/>
        <w:ind w:left="0"/>
      </w:pPr>
      <w:r>
        <w:t>Week</w:t>
      </w:r>
      <w:r>
        <w:rPr>
          <w:spacing w:val="-9"/>
        </w:rPr>
        <w:t xml:space="preserve"> </w:t>
      </w:r>
      <w:r>
        <w:t>1:</w:t>
      </w:r>
      <w:r>
        <w:rPr>
          <w:spacing w:val="-8"/>
        </w:rPr>
        <w:t xml:space="preserve"> </w:t>
      </w:r>
      <w:r w:rsidR="00BC5A51">
        <w:t>Why Study Public Policy?</w:t>
      </w:r>
      <w:r>
        <w:rPr>
          <w:spacing w:val="-10"/>
        </w:rPr>
        <w:t xml:space="preserve"> </w:t>
      </w:r>
      <w:r>
        <w:t>–</w:t>
      </w:r>
      <w:r>
        <w:rPr>
          <w:spacing w:val="-9"/>
        </w:rPr>
        <w:t xml:space="preserve"> </w:t>
      </w:r>
      <w:r w:rsidR="00313DD7">
        <w:t>September</w:t>
      </w:r>
      <w:r>
        <w:rPr>
          <w:spacing w:val="-9"/>
        </w:rPr>
        <w:t xml:space="preserve"> </w:t>
      </w:r>
      <w:r w:rsidR="005379FC">
        <w:rPr>
          <w:spacing w:val="-5"/>
        </w:rPr>
        <w:t>9</w:t>
      </w:r>
    </w:p>
    <w:p w14:paraId="7D871522" w14:textId="77777777" w:rsidR="0005161E" w:rsidRDefault="0005161E">
      <w:pPr>
        <w:pStyle w:val="BodyText"/>
        <w:spacing w:before="10"/>
        <w:rPr>
          <w:b/>
          <w:sz w:val="19"/>
        </w:rPr>
      </w:pPr>
    </w:p>
    <w:p w14:paraId="6F81C997" w14:textId="75DBF726" w:rsidR="00F13540" w:rsidRDefault="00065162" w:rsidP="00F13540">
      <w:pPr>
        <w:pStyle w:val="BodyText"/>
        <w:spacing w:before="1"/>
        <w:ind w:left="120"/>
        <w:rPr>
          <w:spacing w:val="-2"/>
        </w:rPr>
      </w:pPr>
      <w:r>
        <w:rPr>
          <w:spacing w:val="-2"/>
        </w:rPr>
        <w:t xml:space="preserve">Required </w:t>
      </w:r>
      <w:r w:rsidR="00603DF2">
        <w:rPr>
          <w:spacing w:val="-2"/>
        </w:rPr>
        <w:t>Readings:</w:t>
      </w:r>
    </w:p>
    <w:p w14:paraId="13A8E0B7" w14:textId="77777777" w:rsidR="00F13540" w:rsidRDefault="00F13540" w:rsidP="00F13540">
      <w:pPr>
        <w:pStyle w:val="BodyText"/>
        <w:spacing w:before="1"/>
        <w:rPr>
          <w:spacing w:val="-2"/>
        </w:rPr>
      </w:pPr>
    </w:p>
    <w:p w14:paraId="131BE2B0" w14:textId="1FDA69A8" w:rsidR="00F13540" w:rsidRPr="00F13540" w:rsidRDefault="00F13540" w:rsidP="00F13540">
      <w:pPr>
        <w:pStyle w:val="BodyText"/>
        <w:numPr>
          <w:ilvl w:val="0"/>
          <w:numId w:val="4"/>
        </w:numPr>
        <w:spacing w:before="1"/>
        <w:rPr>
          <w:spacing w:val="-2"/>
        </w:rPr>
      </w:pPr>
      <w:r>
        <w:rPr>
          <w:spacing w:val="-2"/>
        </w:rPr>
        <w:t>Ezra Klein interviews Heather McGhee (2021). “</w:t>
      </w:r>
      <w:r w:rsidRPr="00F13540">
        <w:rPr>
          <w:spacing w:val="-2"/>
        </w:rPr>
        <w:t>What ‘Drained-</w:t>
      </w:r>
      <w:r>
        <w:rPr>
          <w:spacing w:val="-2"/>
        </w:rPr>
        <w:t xml:space="preserve"> </w:t>
      </w:r>
      <w:r w:rsidRPr="00F13540">
        <w:rPr>
          <w:spacing w:val="-2"/>
        </w:rPr>
        <w:t>Pool’ Politics Costs America</w:t>
      </w:r>
      <w:r>
        <w:rPr>
          <w:spacing w:val="-2"/>
        </w:rPr>
        <w:t xml:space="preserve">.” </w:t>
      </w:r>
      <w:r>
        <w:rPr>
          <w:i/>
          <w:iCs/>
          <w:spacing w:val="-2"/>
        </w:rPr>
        <w:t xml:space="preserve">The Ezra Klein Show. </w:t>
      </w:r>
      <w:r>
        <w:rPr>
          <w:spacing w:val="-2"/>
        </w:rPr>
        <w:t>(1 hour, 8 mins)</w:t>
      </w:r>
    </w:p>
    <w:p w14:paraId="4188E748" w14:textId="19F4981F" w:rsidR="00F13540" w:rsidRDefault="00F13540" w:rsidP="00F13540">
      <w:pPr>
        <w:pStyle w:val="BodyText"/>
        <w:numPr>
          <w:ilvl w:val="1"/>
          <w:numId w:val="4"/>
        </w:numPr>
        <w:spacing w:before="1"/>
      </w:pPr>
      <w:r>
        <w:t xml:space="preserve">Listen: </w:t>
      </w:r>
      <w:hyperlink r:id="rId15" w:history="1">
        <w:r w:rsidRPr="001C4B3C">
          <w:rPr>
            <w:rStyle w:val="Hyperlink"/>
          </w:rPr>
          <w:t>https://podcasts.apple.com/us/podcast/what-drained-pool-politics-costs-america/id1548604447?i=1000509231359</w:t>
        </w:r>
      </w:hyperlink>
    </w:p>
    <w:p w14:paraId="7544A560" w14:textId="483F1F21" w:rsidR="00F13540" w:rsidRDefault="008166FA" w:rsidP="00F13540">
      <w:pPr>
        <w:pStyle w:val="BodyText"/>
        <w:numPr>
          <w:ilvl w:val="1"/>
          <w:numId w:val="4"/>
        </w:numPr>
        <w:spacing w:before="1"/>
      </w:pPr>
      <w:r>
        <w:t>OR</w:t>
      </w:r>
      <w:r w:rsidR="00F13540">
        <w:t xml:space="preserve"> read the transcript: </w:t>
      </w:r>
      <w:hyperlink r:id="rId16" w:history="1">
        <w:r w:rsidR="00F13540" w:rsidRPr="001C4B3C">
          <w:rPr>
            <w:rStyle w:val="Hyperlink"/>
          </w:rPr>
          <w:t>https://www.nytimes.com/2021/02/16/podcasts/ezra-klein-podcast-mcghee-transcript.html</w:t>
        </w:r>
      </w:hyperlink>
    </w:p>
    <w:p w14:paraId="33C0C1E9" w14:textId="1B8BC980" w:rsidR="00105121" w:rsidRDefault="00105121" w:rsidP="00105121">
      <w:pPr>
        <w:pStyle w:val="BodyText"/>
        <w:numPr>
          <w:ilvl w:val="0"/>
          <w:numId w:val="4"/>
        </w:numPr>
        <w:spacing w:before="1"/>
      </w:pPr>
      <w:r>
        <w:t xml:space="preserve">Desmond, M. (2023). “America Is </w:t>
      </w:r>
      <w:proofErr w:type="gramStart"/>
      <w:r>
        <w:t>In</w:t>
      </w:r>
      <w:proofErr w:type="gramEnd"/>
      <w:r>
        <w:t xml:space="preserve"> A Disgraced Class Of Its Own.” </w:t>
      </w:r>
      <w:r>
        <w:rPr>
          <w:i/>
          <w:iCs/>
        </w:rPr>
        <w:t>The New York T</w:t>
      </w:r>
      <w:r w:rsidR="00D86FCD">
        <w:rPr>
          <w:i/>
          <w:iCs/>
        </w:rPr>
        <w:t>i</w:t>
      </w:r>
      <w:r>
        <w:rPr>
          <w:i/>
          <w:iCs/>
        </w:rPr>
        <w:t>mes</w:t>
      </w:r>
      <w:r>
        <w:t>. (3 pages)</w:t>
      </w:r>
    </w:p>
    <w:p w14:paraId="61BE4396" w14:textId="77777777" w:rsidR="00F13540" w:rsidRDefault="00F13540" w:rsidP="00F13540">
      <w:pPr>
        <w:pStyle w:val="BodyText"/>
        <w:spacing w:before="1"/>
      </w:pPr>
    </w:p>
    <w:p w14:paraId="5060B051" w14:textId="77777777" w:rsidR="00F13540" w:rsidRDefault="00F13540" w:rsidP="00F13540">
      <w:pPr>
        <w:pStyle w:val="BodyText"/>
        <w:numPr>
          <w:ilvl w:val="0"/>
          <w:numId w:val="4"/>
        </w:numPr>
        <w:spacing w:before="1"/>
      </w:pPr>
      <w:r>
        <w:t>Policymaking case study: Artificial Intelligence</w:t>
      </w:r>
    </w:p>
    <w:p w14:paraId="10718309" w14:textId="77777777" w:rsidR="00F13540" w:rsidRDefault="00F13540" w:rsidP="00F13540">
      <w:pPr>
        <w:pStyle w:val="BodyText"/>
        <w:numPr>
          <w:ilvl w:val="1"/>
          <w:numId w:val="4"/>
        </w:numPr>
        <w:spacing w:before="1"/>
      </w:pPr>
      <w:r>
        <w:t xml:space="preserve">Samuel, S. (2022). “Why it’s so damn hard to make AI unfair and unbiased.” </w:t>
      </w:r>
      <w:r w:rsidRPr="00F13540">
        <w:rPr>
          <w:i/>
          <w:iCs/>
        </w:rPr>
        <w:t>Vox</w:t>
      </w:r>
      <w:r>
        <w:t>. (11 pages)</w:t>
      </w:r>
    </w:p>
    <w:p w14:paraId="07A26C50" w14:textId="72402E72" w:rsidR="00F13540" w:rsidRDefault="00F13540" w:rsidP="00F13540">
      <w:pPr>
        <w:pStyle w:val="BodyText"/>
        <w:numPr>
          <w:ilvl w:val="1"/>
          <w:numId w:val="4"/>
        </w:numPr>
        <w:spacing w:before="1"/>
      </w:pPr>
      <w:r>
        <w:t xml:space="preserve">Chiang, T. (2023). “Will A.I. Become </w:t>
      </w:r>
      <w:proofErr w:type="gramStart"/>
      <w:r>
        <w:t>The</w:t>
      </w:r>
      <w:proofErr w:type="gramEnd"/>
      <w:r>
        <w:t xml:space="preserve"> New McKinsey?” </w:t>
      </w:r>
      <w:r w:rsidRPr="00F13540">
        <w:rPr>
          <w:i/>
          <w:iCs/>
        </w:rPr>
        <w:t>The New Yorker</w:t>
      </w:r>
      <w:r>
        <w:t>. (11 pages)</w:t>
      </w:r>
    </w:p>
    <w:p w14:paraId="14BE2EE0" w14:textId="77777777" w:rsidR="00065162" w:rsidRDefault="00065162" w:rsidP="00065162">
      <w:pPr>
        <w:pStyle w:val="BodyText"/>
        <w:spacing w:before="1"/>
      </w:pPr>
    </w:p>
    <w:p w14:paraId="5B81D8B2" w14:textId="6484C5F0" w:rsidR="00065162" w:rsidRDefault="00065162" w:rsidP="00065162">
      <w:pPr>
        <w:pStyle w:val="BodyText"/>
        <w:spacing w:before="1"/>
      </w:pPr>
      <w:r>
        <w:t>Suggested Readings:</w:t>
      </w:r>
    </w:p>
    <w:p w14:paraId="2A035B3F" w14:textId="77777777" w:rsidR="00065162" w:rsidRDefault="00065162" w:rsidP="00065162">
      <w:pPr>
        <w:pStyle w:val="BodyText"/>
        <w:spacing w:before="1"/>
      </w:pPr>
    </w:p>
    <w:p w14:paraId="1CA1CB29" w14:textId="364AC8B2" w:rsidR="00065162" w:rsidRDefault="00065162" w:rsidP="00065162">
      <w:pPr>
        <w:pStyle w:val="BodyText"/>
        <w:numPr>
          <w:ilvl w:val="0"/>
          <w:numId w:val="19"/>
        </w:numPr>
        <w:spacing w:before="1"/>
      </w:pPr>
      <w:r>
        <w:t>New York City Office of Technology and Innovation, “</w:t>
      </w:r>
      <w:hyperlink r:id="rId17" w:history="1">
        <w:r w:rsidRPr="00065162">
          <w:rPr>
            <w:rStyle w:val="Hyperlink"/>
          </w:rPr>
          <w:t>Summary of Agency Compliance Reporting of Algorithmic Tools CY 2023</w:t>
        </w:r>
      </w:hyperlink>
      <w:r>
        <w:t>,” March 2024.</w:t>
      </w:r>
    </w:p>
    <w:p w14:paraId="2A6ABB05" w14:textId="77777777" w:rsidR="00247612" w:rsidRDefault="00247612" w:rsidP="00247612">
      <w:pPr>
        <w:pStyle w:val="Heading2"/>
      </w:pPr>
    </w:p>
    <w:p w14:paraId="5B9570AD" w14:textId="5DAFE0EA" w:rsidR="0005161E" w:rsidRDefault="00603DF2" w:rsidP="005B6BC7">
      <w:pPr>
        <w:pStyle w:val="Heading2"/>
        <w:ind w:left="0"/>
        <w:rPr>
          <w:spacing w:val="-7"/>
        </w:rPr>
      </w:pPr>
      <w:r>
        <w:t>Week</w:t>
      </w:r>
      <w:r w:rsidRPr="00247612">
        <w:rPr>
          <w:spacing w:val="-7"/>
        </w:rPr>
        <w:t xml:space="preserve"> </w:t>
      </w:r>
      <w:r>
        <w:t>2:</w:t>
      </w:r>
      <w:r w:rsidRPr="00247612">
        <w:rPr>
          <w:spacing w:val="-7"/>
        </w:rPr>
        <w:t xml:space="preserve"> </w:t>
      </w:r>
      <w:r w:rsidR="005B6BC7">
        <w:t>Ethics and Policymaking</w:t>
      </w:r>
      <w:r w:rsidRPr="00247612">
        <w:rPr>
          <w:spacing w:val="-7"/>
        </w:rPr>
        <w:t xml:space="preserve"> </w:t>
      </w:r>
      <w:r>
        <w:t>-</w:t>
      </w:r>
      <w:r w:rsidRPr="00247612">
        <w:rPr>
          <w:spacing w:val="-7"/>
        </w:rPr>
        <w:t xml:space="preserve"> </w:t>
      </w:r>
      <w:r w:rsidR="00313DD7">
        <w:t>September</w:t>
      </w:r>
      <w:r w:rsidRPr="00247612">
        <w:rPr>
          <w:spacing w:val="-7"/>
        </w:rPr>
        <w:t xml:space="preserve"> 1</w:t>
      </w:r>
      <w:r w:rsidR="005379FC">
        <w:rPr>
          <w:spacing w:val="-7"/>
        </w:rPr>
        <w:t>6</w:t>
      </w:r>
    </w:p>
    <w:p w14:paraId="2FFFA6AD" w14:textId="77777777" w:rsidR="00BD0AFA" w:rsidRDefault="00BD0AFA" w:rsidP="005B6BC7">
      <w:pPr>
        <w:pStyle w:val="Heading2"/>
        <w:ind w:left="0"/>
        <w:rPr>
          <w:spacing w:val="-7"/>
        </w:rPr>
      </w:pPr>
    </w:p>
    <w:p w14:paraId="7B43CE71" w14:textId="2AA560D7" w:rsidR="00BD0AFA" w:rsidRDefault="00BD0AFA" w:rsidP="00BD0AFA">
      <w:pPr>
        <w:pStyle w:val="Heading2"/>
        <w:ind w:left="0" w:firstLine="120"/>
        <w:rPr>
          <w:b w:val="0"/>
          <w:bCs w:val="0"/>
          <w:spacing w:val="-7"/>
        </w:rPr>
      </w:pPr>
      <w:r>
        <w:rPr>
          <w:b w:val="0"/>
          <w:bCs w:val="0"/>
          <w:spacing w:val="-7"/>
        </w:rPr>
        <w:t>Assignments to discuss:</w:t>
      </w:r>
    </w:p>
    <w:p w14:paraId="4887F2B7" w14:textId="77777777" w:rsidR="00BD0AFA" w:rsidRDefault="00BD0AFA" w:rsidP="00BD0AFA">
      <w:pPr>
        <w:pStyle w:val="Heading2"/>
        <w:ind w:left="0" w:firstLine="120"/>
        <w:rPr>
          <w:b w:val="0"/>
          <w:bCs w:val="0"/>
          <w:spacing w:val="-7"/>
        </w:rPr>
      </w:pPr>
    </w:p>
    <w:p w14:paraId="59D25C01" w14:textId="717BEC72" w:rsidR="00BD0AFA" w:rsidRPr="00BD0AFA" w:rsidRDefault="00BD0AFA" w:rsidP="00BD0AFA">
      <w:pPr>
        <w:pStyle w:val="Heading2"/>
        <w:numPr>
          <w:ilvl w:val="0"/>
          <w:numId w:val="18"/>
        </w:numPr>
        <w:rPr>
          <w:b w:val="0"/>
          <w:bCs w:val="0"/>
          <w:spacing w:val="-7"/>
        </w:rPr>
      </w:pPr>
      <w:r>
        <w:rPr>
          <w:b w:val="0"/>
          <w:bCs w:val="0"/>
          <w:spacing w:val="-7"/>
        </w:rPr>
        <w:t>Options Memo</w:t>
      </w:r>
    </w:p>
    <w:p w14:paraId="0F109017" w14:textId="77777777" w:rsidR="0005161E" w:rsidRDefault="0005161E">
      <w:pPr>
        <w:pStyle w:val="BodyText"/>
        <w:spacing w:before="10"/>
        <w:rPr>
          <w:b/>
          <w:sz w:val="19"/>
        </w:rPr>
      </w:pPr>
    </w:p>
    <w:p w14:paraId="21CDAF61" w14:textId="3D945B2A" w:rsidR="0005161E" w:rsidRDefault="00603DF2" w:rsidP="005B6BC7">
      <w:pPr>
        <w:pStyle w:val="BodyText"/>
        <w:spacing w:before="1"/>
        <w:ind w:left="120"/>
        <w:rPr>
          <w:spacing w:val="-2"/>
        </w:rPr>
      </w:pPr>
      <w:r>
        <w:rPr>
          <w:spacing w:val="-2"/>
        </w:rPr>
        <w:lastRenderedPageBreak/>
        <w:t>Readings:</w:t>
      </w:r>
    </w:p>
    <w:p w14:paraId="0421F262" w14:textId="77777777" w:rsidR="00F13540" w:rsidRDefault="00F13540" w:rsidP="005B6BC7">
      <w:pPr>
        <w:pStyle w:val="BodyText"/>
        <w:spacing w:before="1"/>
        <w:ind w:left="120"/>
        <w:rPr>
          <w:spacing w:val="-2"/>
        </w:rPr>
      </w:pPr>
    </w:p>
    <w:p w14:paraId="6039B31E" w14:textId="7045BD9D" w:rsidR="00F13540" w:rsidRDefault="00F13540" w:rsidP="00F13540">
      <w:pPr>
        <w:pStyle w:val="BodyText"/>
        <w:numPr>
          <w:ilvl w:val="0"/>
          <w:numId w:val="5"/>
        </w:numPr>
        <w:spacing w:before="1"/>
        <w:rPr>
          <w:spacing w:val="-2"/>
        </w:rPr>
      </w:pPr>
      <w:r>
        <w:rPr>
          <w:spacing w:val="-2"/>
        </w:rPr>
        <w:t xml:space="preserve">Sullivan, E., and </w:t>
      </w:r>
      <w:proofErr w:type="spellStart"/>
      <w:r>
        <w:rPr>
          <w:spacing w:val="-2"/>
        </w:rPr>
        <w:t>Segers</w:t>
      </w:r>
      <w:proofErr w:type="spellEnd"/>
      <w:r>
        <w:rPr>
          <w:spacing w:val="-2"/>
        </w:rPr>
        <w:t xml:space="preserve">, M. (2007). Ethical Issues and Public Policy. In </w:t>
      </w:r>
      <w:r>
        <w:rPr>
          <w:i/>
          <w:iCs/>
          <w:spacing w:val="-2"/>
        </w:rPr>
        <w:t>Handbook of Public Policy Analysis: Theory, Politics, and Methods</w:t>
      </w:r>
      <w:r>
        <w:rPr>
          <w:spacing w:val="-2"/>
        </w:rPr>
        <w:t>. New York: CRC Press. (18 pages)</w:t>
      </w:r>
    </w:p>
    <w:p w14:paraId="0A140176" w14:textId="76965CE4" w:rsidR="00F13540" w:rsidRDefault="00F13540" w:rsidP="00F13540">
      <w:pPr>
        <w:pStyle w:val="BodyText"/>
        <w:numPr>
          <w:ilvl w:val="0"/>
          <w:numId w:val="5"/>
        </w:numPr>
        <w:spacing w:before="1"/>
        <w:rPr>
          <w:spacing w:val="-2"/>
        </w:rPr>
      </w:pPr>
      <w:r>
        <w:rPr>
          <w:spacing w:val="-2"/>
        </w:rPr>
        <w:t xml:space="preserve">Srinivasan, A. (2015). “Stop the Robot Apocalypse: The New </w:t>
      </w:r>
      <w:proofErr w:type="spellStart"/>
      <w:r w:rsidR="008166FA">
        <w:rPr>
          <w:spacing w:val="-2"/>
        </w:rPr>
        <w:t>Utilitarians</w:t>
      </w:r>
      <w:proofErr w:type="spellEnd"/>
      <w:r>
        <w:rPr>
          <w:spacing w:val="-2"/>
        </w:rPr>
        <w:t xml:space="preserve">.” </w:t>
      </w:r>
      <w:r>
        <w:rPr>
          <w:i/>
          <w:iCs/>
          <w:spacing w:val="-2"/>
        </w:rPr>
        <w:t>London Review of Books</w:t>
      </w:r>
      <w:r>
        <w:rPr>
          <w:spacing w:val="-2"/>
        </w:rPr>
        <w:t>. (9 pages)</w:t>
      </w:r>
    </w:p>
    <w:p w14:paraId="63F6FB60" w14:textId="5845300F" w:rsidR="00F13540" w:rsidRDefault="00F13540" w:rsidP="00F13540">
      <w:pPr>
        <w:pStyle w:val="BodyText"/>
        <w:numPr>
          <w:ilvl w:val="0"/>
          <w:numId w:val="5"/>
        </w:numPr>
        <w:spacing w:before="1"/>
        <w:rPr>
          <w:spacing w:val="-2"/>
        </w:rPr>
      </w:pPr>
      <w:r>
        <w:rPr>
          <w:spacing w:val="-2"/>
        </w:rPr>
        <w:t xml:space="preserve">Fink, S. (2020). “U.S. Civil Rights Office Rejects Rationing Medical Care Based on Disability, Age.” </w:t>
      </w:r>
      <w:r>
        <w:rPr>
          <w:i/>
          <w:iCs/>
          <w:spacing w:val="-2"/>
        </w:rPr>
        <w:t>The New York Times</w:t>
      </w:r>
      <w:r>
        <w:rPr>
          <w:spacing w:val="-2"/>
        </w:rPr>
        <w:t>. (2 pages)</w:t>
      </w:r>
    </w:p>
    <w:p w14:paraId="5F65F50E" w14:textId="2AC58E2E" w:rsidR="00F13540" w:rsidRDefault="00F13540" w:rsidP="00F13540">
      <w:pPr>
        <w:pStyle w:val="BodyText"/>
        <w:numPr>
          <w:ilvl w:val="0"/>
          <w:numId w:val="5"/>
        </w:numPr>
        <w:spacing w:before="1"/>
        <w:rPr>
          <w:spacing w:val="-2"/>
        </w:rPr>
      </w:pPr>
      <w:r>
        <w:rPr>
          <w:spacing w:val="-2"/>
        </w:rPr>
        <w:t xml:space="preserve">Matthews, D. (2022). “The tricky business of putting a dollar value on a human life.” </w:t>
      </w:r>
      <w:r>
        <w:rPr>
          <w:i/>
          <w:iCs/>
          <w:spacing w:val="-2"/>
        </w:rPr>
        <w:t>Vox</w:t>
      </w:r>
      <w:r>
        <w:rPr>
          <w:spacing w:val="-2"/>
        </w:rPr>
        <w:t>. (7 pages)</w:t>
      </w:r>
    </w:p>
    <w:p w14:paraId="45BF0A9D" w14:textId="77777777" w:rsidR="00247612" w:rsidRDefault="00247612" w:rsidP="005B6BC7">
      <w:pPr>
        <w:pStyle w:val="Heading2"/>
        <w:ind w:left="0"/>
      </w:pPr>
    </w:p>
    <w:p w14:paraId="4D0701C0" w14:textId="3F54660C" w:rsidR="0005161E" w:rsidRDefault="00071098" w:rsidP="005B6BC7">
      <w:pPr>
        <w:pStyle w:val="Heading2"/>
        <w:ind w:left="0"/>
      </w:pPr>
      <w:r>
        <w:t xml:space="preserve">[REMOTE] </w:t>
      </w:r>
      <w:r w:rsidR="00603DF2">
        <w:t>Week</w:t>
      </w:r>
      <w:r w:rsidR="00603DF2" w:rsidRPr="00247612">
        <w:rPr>
          <w:spacing w:val="-7"/>
        </w:rPr>
        <w:t xml:space="preserve"> </w:t>
      </w:r>
      <w:r w:rsidR="00603DF2">
        <w:t>3:</w:t>
      </w:r>
      <w:r w:rsidR="00603DF2" w:rsidRPr="00247612">
        <w:rPr>
          <w:spacing w:val="-7"/>
        </w:rPr>
        <w:t xml:space="preserve"> </w:t>
      </w:r>
      <w:r w:rsidR="005B6BC7">
        <w:rPr>
          <w:spacing w:val="-7"/>
        </w:rPr>
        <w:t>Where States Come From</w:t>
      </w:r>
      <w:r w:rsidR="00313DD7">
        <w:rPr>
          <w:spacing w:val="-7"/>
        </w:rPr>
        <w:t xml:space="preserve"> </w:t>
      </w:r>
      <w:r w:rsidR="00603DF2">
        <w:t>-</w:t>
      </w:r>
      <w:r w:rsidR="00603DF2" w:rsidRPr="00247612">
        <w:rPr>
          <w:spacing w:val="-6"/>
        </w:rPr>
        <w:t xml:space="preserve"> </w:t>
      </w:r>
      <w:r w:rsidR="00313DD7">
        <w:t>September</w:t>
      </w:r>
      <w:r w:rsidR="00603DF2" w:rsidRPr="00247612">
        <w:rPr>
          <w:spacing w:val="-7"/>
        </w:rPr>
        <w:t xml:space="preserve"> </w:t>
      </w:r>
      <w:r w:rsidR="00603DF2" w:rsidRPr="00247612">
        <w:rPr>
          <w:spacing w:val="-5"/>
        </w:rPr>
        <w:t>2</w:t>
      </w:r>
      <w:r w:rsidR="005379FC">
        <w:rPr>
          <w:spacing w:val="-5"/>
        </w:rPr>
        <w:t>3</w:t>
      </w:r>
    </w:p>
    <w:p w14:paraId="25B5B057" w14:textId="77777777" w:rsidR="00071098" w:rsidRPr="00FA3893" w:rsidRDefault="00071098" w:rsidP="00071098">
      <w:pPr>
        <w:pStyle w:val="Heading2"/>
        <w:ind w:left="0"/>
        <w:rPr>
          <w:b w:val="0"/>
          <w:bCs w:val="0"/>
        </w:rPr>
      </w:pPr>
      <w:r>
        <w:rPr>
          <w:b w:val="0"/>
          <w:bCs w:val="0"/>
          <w:spacing w:val="-2"/>
        </w:rPr>
        <w:t>NOTE: This session will be held remotely on Zoom. You can find the meeting link on the Zoom tab of our Brightspace page.</w:t>
      </w:r>
    </w:p>
    <w:p w14:paraId="20DAFEFD" w14:textId="77777777" w:rsidR="0005161E" w:rsidRDefault="0005161E">
      <w:pPr>
        <w:pStyle w:val="BodyText"/>
        <w:spacing w:before="11"/>
        <w:rPr>
          <w:b/>
          <w:sz w:val="19"/>
        </w:rPr>
      </w:pPr>
    </w:p>
    <w:p w14:paraId="0C74FA64" w14:textId="77777777" w:rsidR="0005161E" w:rsidRDefault="00603DF2">
      <w:pPr>
        <w:pStyle w:val="BodyText"/>
        <w:ind w:left="120"/>
        <w:rPr>
          <w:spacing w:val="-2"/>
        </w:rPr>
      </w:pPr>
      <w:r>
        <w:rPr>
          <w:spacing w:val="-2"/>
        </w:rPr>
        <w:t>Readings:</w:t>
      </w:r>
    </w:p>
    <w:p w14:paraId="3C4CE6BF" w14:textId="77777777" w:rsidR="00F13540" w:rsidRDefault="00F13540">
      <w:pPr>
        <w:pStyle w:val="BodyText"/>
        <w:ind w:left="120"/>
        <w:rPr>
          <w:spacing w:val="-2"/>
        </w:rPr>
      </w:pPr>
    </w:p>
    <w:p w14:paraId="7EAAA3ED" w14:textId="3847B7AD" w:rsidR="00F13540" w:rsidRDefault="00F13540" w:rsidP="00F13540">
      <w:pPr>
        <w:pStyle w:val="BodyText"/>
        <w:numPr>
          <w:ilvl w:val="0"/>
          <w:numId w:val="6"/>
        </w:numPr>
      </w:pPr>
      <w:r>
        <w:t xml:space="preserve">Mill, J.S. (1859). </w:t>
      </w:r>
      <w:r>
        <w:rPr>
          <w:i/>
          <w:iCs/>
        </w:rPr>
        <w:t>On Liberty</w:t>
      </w:r>
      <w:r>
        <w:t xml:space="preserve">. </w:t>
      </w:r>
      <w:r w:rsidR="00BF268E">
        <w:t>Selected excerpts.</w:t>
      </w:r>
      <w:r>
        <w:t xml:space="preserve"> </w:t>
      </w:r>
    </w:p>
    <w:p w14:paraId="408A3869" w14:textId="6D67E194" w:rsidR="00F13540" w:rsidRDefault="00F13540" w:rsidP="00F13540">
      <w:pPr>
        <w:pStyle w:val="BodyText"/>
        <w:numPr>
          <w:ilvl w:val="0"/>
          <w:numId w:val="6"/>
        </w:numPr>
      </w:pPr>
      <w:r>
        <w:t xml:space="preserve">Mishra, P. (2020). “Grand Illusions.” </w:t>
      </w:r>
      <w:r>
        <w:rPr>
          <w:i/>
          <w:iCs/>
        </w:rPr>
        <w:t>The New York Review of Books</w:t>
      </w:r>
      <w:r>
        <w:t>. (8 pages).</w:t>
      </w:r>
    </w:p>
    <w:p w14:paraId="260C2127" w14:textId="2B37A9E6" w:rsidR="00F13540" w:rsidRDefault="00F13540" w:rsidP="00F13540">
      <w:pPr>
        <w:pStyle w:val="BodyText"/>
        <w:numPr>
          <w:ilvl w:val="0"/>
          <w:numId w:val="6"/>
        </w:numPr>
      </w:pPr>
      <w:r>
        <w:t xml:space="preserve">Azari, J. (2019). “It’s the Institutions, Stupid.” </w:t>
      </w:r>
      <w:r>
        <w:rPr>
          <w:i/>
          <w:iCs/>
        </w:rPr>
        <w:t>Foreign Affairs 98:</w:t>
      </w:r>
      <w:r>
        <w:t xml:space="preserve"> 4. (8 pages).</w:t>
      </w:r>
    </w:p>
    <w:p w14:paraId="405E9B1B" w14:textId="459C2ACE" w:rsidR="00F13540" w:rsidRDefault="00F13540" w:rsidP="00F13540">
      <w:pPr>
        <w:pStyle w:val="BodyText"/>
        <w:numPr>
          <w:ilvl w:val="0"/>
          <w:numId w:val="6"/>
        </w:numPr>
      </w:pPr>
      <w:r w:rsidRPr="00442C18">
        <w:t xml:space="preserve">Weaver, </w:t>
      </w:r>
      <w:r w:rsidR="00442C18">
        <w:t xml:space="preserve">V. and Prowse, G. (2020). “Racial Authoritarianism in U.S. democracy.” </w:t>
      </w:r>
      <w:r w:rsidR="00442C18">
        <w:rPr>
          <w:i/>
          <w:iCs/>
        </w:rPr>
        <w:t>Science</w:t>
      </w:r>
      <w:r w:rsidR="00442C18">
        <w:t>. (3 pages)</w:t>
      </w:r>
    </w:p>
    <w:p w14:paraId="4284132A" w14:textId="60BDEEDC" w:rsidR="00442C18" w:rsidRPr="00442C18" w:rsidRDefault="00442C18" w:rsidP="00F13540">
      <w:pPr>
        <w:pStyle w:val="BodyText"/>
        <w:numPr>
          <w:ilvl w:val="0"/>
          <w:numId w:val="6"/>
        </w:numPr>
      </w:pPr>
      <w:proofErr w:type="spellStart"/>
      <w:r>
        <w:t>Maciag</w:t>
      </w:r>
      <w:proofErr w:type="spellEnd"/>
      <w:r>
        <w:t xml:space="preserve">, M. (2019). “Addicted to Fines.” </w:t>
      </w:r>
      <w:r>
        <w:rPr>
          <w:i/>
          <w:iCs/>
        </w:rPr>
        <w:t>Governing</w:t>
      </w:r>
      <w:r>
        <w:t>.</w:t>
      </w:r>
      <w:r w:rsidR="0078324E">
        <w:t xml:space="preserve"> (21 pages)</w:t>
      </w:r>
    </w:p>
    <w:p w14:paraId="58812BCE" w14:textId="77777777" w:rsidR="005B6BC7" w:rsidRDefault="005B6BC7" w:rsidP="00B32A3E">
      <w:pPr>
        <w:pStyle w:val="BodyText"/>
      </w:pPr>
    </w:p>
    <w:p w14:paraId="253BE1B2" w14:textId="124E8CFA" w:rsidR="0005161E" w:rsidRPr="005B6BC7" w:rsidRDefault="00603DF2" w:rsidP="005B6BC7">
      <w:pPr>
        <w:pStyle w:val="BodyText"/>
        <w:rPr>
          <w:b/>
          <w:bCs/>
        </w:rPr>
      </w:pPr>
      <w:r w:rsidRPr="005B6BC7">
        <w:rPr>
          <w:b/>
          <w:bCs/>
        </w:rPr>
        <w:t>Week 4:</w:t>
      </w:r>
      <w:r w:rsidR="00313DD7" w:rsidRPr="005B6BC7">
        <w:rPr>
          <w:b/>
          <w:bCs/>
        </w:rPr>
        <w:t xml:space="preserve"> </w:t>
      </w:r>
      <w:r w:rsidR="005B6BC7" w:rsidRPr="005B6BC7">
        <w:rPr>
          <w:b/>
          <w:bCs/>
        </w:rPr>
        <w:t>Powering and Puzzling</w:t>
      </w:r>
      <w:r w:rsidR="00313DD7" w:rsidRPr="005B6BC7">
        <w:rPr>
          <w:b/>
          <w:bCs/>
        </w:rPr>
        <w:t xml:space="preserve"> </w:t>
      </w:r>
      <w:r w:rsidRPr="005B6BC7">
        <w:rPr>
          <w:b/>
          <w:bCs/>
        </w:rPr>
        <w:t xml:space="preserve">– </w:t>
      </w:r>
      <w:r w:rsidR="00313DD7" w:rsidRPr="005B6BC7">
        <w:rPr>
          <w:b/>
          <w:bCs/>
        </w:rPr>
        <w:t xml:space="preserve">September </w:t>
      </w:r>
      <w:r w:rsidR="005379FC">
        <w:rPr>
          <w:b/>
          <w:bCs/>
        </w:rPr>
        <w:t>30</w:t>
      </w:r>
    </w:p>
    <w:p w14:paraId="42EEF4E8" w14:textId="77777777" w:rsidR="00BD0AFA" w:rsidRDefault="00BD0AFA" w:rsidP="00BD0AFA">
      <w:pPr>
        <w:pStyle w:val="Heading2"/>
        <w:ind w:left="0" w:firstLine="120"/>
        <w:rPr>
          <w:b w:val="0"/>
          <w:bCs w:val="0"/>
          <w:spacing w:val="-7"/>
        </w:rPr>
      </w:pPr>
    </w:p>
    <w:p w14:paraId="008AF27E" w14:textId="3375A2AF" w:rsidR="00BD0AFA" w:rsidRDefault="00BD0AFA" w:rsidP="00BD0AFA">
      <w:pPr>
        <w:pStyle w:val="Heading2"/>
        <w:ind w:left="0" w:firstLine="120"/>
        <w:rPr>
          <w:b w:val="0"/>
          <w:bCs w:val="0"/>
          <w:spacing w:val="-7"/>
        </w:rPr>
      </w:pPr>
      <w:r>
        <w:rPr>
          <w:b w:val="0"/>
          <w:bCs w:val="0"/>
          <w:spacing w:val="-7"/>
        </w:rPr>
        <w:t>Assignments to discuss:</w:t>
      </w:r>
    </w:p>
    <w:p w14:paraId="0E495FD1" w14:textId="77777777" w:rsidR="00BD0AFA" w:rsidRDefault="00BD0AFA" w:rsidP="00BD0AFA">
      <w:pPr>
        <w:pStyle w:val="Heading2"/>
        <w:ind w:left="0" w:firstLine="120"/>
        <w:rPr>
          <w:b w:val="0"/>
          <w:bCs w:val="0"/>
          <w:spacing w:val="-7"/>
        </w:rPr>
      </w:pPr>
    </w:p>
    <w:p w14:paraId="6D85720F" w14:textId="7A7041FD" w:rsidR="00BD0AFA" w:rsidRPr="00BD0AFA" w:rsidRDefault="00BD0AFA" w:rsidP="00BD0AFA">
      <w:pPr>
        <w:pStyle w:val="Heading2"/>
        <w:numPr>
          <w:ilvl w:val="0"/>
          <w:numId w:val="18"/>
        </w:numPr>
        <w:rPr>
          <w:b w:val="0"/>
          <w:bCs w:val="0"/>
          <w:spacing w:val="-7"/>
        </w:rPr>
      </w:pPr>
      <w:r>
        <w:rPr>
          <w:b w:val="0"/>
          <w:bCs w:val="0"/>
          <w:spacing w:val="-7"/>
        </w:rPr>
        <w:t>Stakeholder Analysis</w:t>
      </w:r>
    </w:p>
    <w:p w14:paraId="054E39D8" w14:textId="77777777" w:rsidR="0005161E" w:rsidRPr="005B6BC7" w:rsidRDefault="0005161E">
      <w:pPr>
        <w:pStyle w:val="BodyText"/>
        <w:spacing w:before="11"/>
        <w:rPr>
          <w:b/>
          <w:bCs/>
        </w:rPr>
      </w:pPr>
    </w:p>
    <w:p w14:paraId="250DC539" w14:textId="77777777" w:rsidR="0005161E" w:rsidRDefault="00603DF2">
      <w:pPr>
        <w:pStyle w:val="BodyText"/>
        <w:ind w:left="120"/>
        <w:rPr>
          <w:spacing w:val="-2"/>
        </w:rPr>
      </w:pPr>
      <w:r>
        <w:rPr>
          <w:spacing w:val="-2"/>
        </w:rPr>
        <w:t>Readings:</w:t>
      </w:r>
    </w:p>
    <w:p w14:paraId="38037500" w14:textId="77777777" w:rsidR="006F06BE" w:rsidRDefault="006F06BE">
      <w:pPr>
        <w:pStyle w:val="BodyText"/>
        <w:ind w:left="120"/>
        <w:rPr>
          <w:spacing w:val="-2"/>
        </w:rPr>
      </w:pPr>
    </w:p>
    <w:p w14:paraId="27DE3608" w14:textId="39F02BE9" w:rsidR="006F06BE" w:rsidRDefault="006F06BE" w:rsidP="006F06BE">
      <w:pPr>
        <w:pStyle w:val="BodyText"/>
        <w:numPr>
          <w:ilvl w:val="0"/>
          <w:numId w:val="7"/>
        </w:numPr>
      </w:pPr>
      <w:r>
        <w:t>Crosby, B. and Brinkerhoff, D. “Stakeholder Analysis.” (7 pages)</w:t>
      </w:r>
    </w:p>
    <w:p w14:paraId="34B90060" w14:textId="77777777" w:rsidR="00AB3D00" w:rsidRPr="00074B95" w:rsidRDefault="00AB3D00" w:rsidP="00AB3D00">
      <w:pPr>
        <w:pStyle w:val="ListParagraph"/>
        <w:numPr>
          <w:ilvl w:val="0"/>
          <w:numId w:val="7"/>
        </w:numPr>
        <w:tabs>
          <w:tab w:val="left" w:pos="839"/>
          <w:tab w:val="left" w:pos="840"/>
        </w:tabs>
        <w:spacing w:before="4" w:line="237" w:lineRule="auto"/>
        <w:ind w:right="212"/>
        <w:rPr>
          <w:sz w:val="20"/>
        </w:rPr>
      </w:pPr>
      <w:r w:rsidRPr="00442C18">
        <w:rPr>
          <w:sz w:val="20"/>
        </w:rPr>
        <w:t xml:space="preserve">Baumgartner, Frank and Bryan Jones. 2015. Chapter 2. In </w:t>
      </w:r>
      <w:r w:rsidRPr="00442C18">
        <w:rPr>
          <w:i/>
          <w:sz w:val="20"/>
        </w:rPr>
        <w:t>The Politics of Information</w:t>
      </w:r>
      <w:r w:rsidRPr="00442C18">
        <w:rPr>
          <w:sz w:val="20"/>
        </w:rPr>
        <w:t>:</w:t>
      </w:r>
      <w:r w:rsidRPr="00442C18">
        <w:rPr>
          <w:spacing w:val="-4"/>
          <w:sz w:val="20"/>
        </w:rPr>
        <w:t xml:space="preserve"> </w:t>
      </w:r>
      <w:r w:rsidRPr="00442C18">
        <w:rPr>
          <w:i/>
          <w:sz w:val="20"/>
        </w:rPr>
        <w:t>Problem</w:t>
      </w:r>
      <w:r w:rsidRPr="00442C18">
        <w:rPr>
          <w:i/>
          <w:spacing w:val="-5"/>
          <w:sz w:val="20"/>
        </w:rPr>
        <w:t xml:space="preserve"> </w:t>
      </w:r>
      <w:r w:rsidRPr="00442C18">
        <w:rPr>
          <w:i/>
          <w:sz w:val="20"/>
        </w:rPr>
        <w:t>Definition</w:t>
      </w:r>
      <w:r w:rsidRPr="00442C18">
        <w:rPr>
          <w:i/>
          <w:spacing w:val="-4"/>
          <w:sz w:val="20"/>
        </w:rPr>
        <w:t xml:space="preserve"> </w:t>
      </w:r>
      <w:r w:rsidRPr="00442C18">
        <w:rPr>
          <w:i/>
          <w:sz w:val="20"/>
        </w:rPr>
        <w:t>and</w:t>
      </w:r>
      <w:r w:rsidRPr="00442C18">
        <w:rPr>
          <w:i/>
          <w:spacing w:val="-4"/>
          <w:sz w:val="20"/>
        </w:rPr>
        <w:t xml:space="preserve"> </w:t>
      </w:r>
      <w:r w:rsidRPr="00442C18">
        <w:rPr>
          <w:i/>
          <w:sz w:val="20"/>
        </w:rPr>
        <w:t>the</w:t>
      </w:r>
      <w:r w:rsidRPr="00442C18">
        <w:rPr>
          <w:i/>
          <w:spacing w:val="-4"/>
          <w:sz w:val="20"/>
        </w:rPr>
        <w:t xml:space="preserve"> </w:t>
      </w:r>
      <w:r w:rsidRPr="00442C18">
        <w:rPr>
          <w:i/>
          <w:sz w:val="20"/>
        </w:rPr>
        <w:t>Course</w:t>
      </w:r>
      <w:r w:rsidRPr="00442C18">
        <w:rPr>
          <w:i/>
          <w:spacing w:val="-4"/>
          <w:sz w:val="20"/>
        </w:rPr>
        <w:t xml:space="preserve"> </w:t>
      </w:r>
      <w:r w:rsidRPr="00442C18">
        <w:rPr>
          <w:i/>
          <w:sz w:val="20"/>
        </w:rPr>
        <w:t>of</w:t>
      </w:r>
      <w:r w:rsidRPr="00442C18">
        <w:rPr>
          <w:i/>
          <w:spacing w:val="-6"/>
          <w:sz w:val="20"/>
        </w:rPr>
        <w:t xml:space="preserve"> </w:t>
      </w:r>
      <w:r w:rsidRPr="00442C18">
        <w:rPr>
          <w:i/>
          <w:sz w:val="20"/>
        </w:rPr>
        <w:t>Public</w:t>
      </w:r>
      <w:r w:rsidRPr="00442C18">
        <w:rPr>
          <w:i/>
          <w:spacing w:val="-4"/>
          <w:sz w:val="20"/>
        </w:rPr>
        <w:t xml:space="preserve"> </w:t>
      </w:r>
      <w:r w:rsidRPr="00442C18">
        <w:rPr>
          <w:i/>
          <w:sz w:val="20"/>
        </w:rPr>
        <w:t>Policy</w:t>
      </w:r>
      <w:r w:rsidRPr="00442C18">
        <w:rPr>
          <w:i/>
          <w:spacing w:val="-4"/>
          <w:sz w:val="20"/>
        </w:rPr>
        <w:t xml:space="preserve"> </w:t>
      </w:r>
      <w:r w:rsidRPr="00442C18">
        <w:rPr>
          <w:i/>
          <w:sz w:val="20"/>
        </w:rPr>
        <w:t>in</w:t>
      </w:r>
      <w:r w:rsidRPr="00442C18">
        <w:rPr>
          <w:i/>
          <w:spacing w:val="-4"/>
          <w:sz w:val="20"/>
        </w:rPr>
        <w:t xml:space="preserve"> </w:t>
      </w:r>
      <w:r w:rsidRPr="00442C18">
        <w:rPr>
          <w:i/>
          <w:sz w:val="20"/>
        </w:rPr>
        <w:t>America</w:t>
      </w:r>
      <w:r w:rsidRPr="00442C18">
        <w:rPr>
          <w:sz w:val="20"/>
        </w:rPr>
        <w:t>.</w:t>
      </w:r>
      <w:r w:rsidRPr="00442C18">
        <w:rPr>
          <w:spacing w:val="-4"/>
          <w:sz w:val="20"/>
        </w:rPr>
        <w:t xml:space="preserve"> </w:t>
      </w:r>
      <w:r w:rsidRPr="00442C18">
        <w:rPr>
          <w:sz w:val="20"/>
        </w:rPr>
        <w:t xml:space="preserve">Chicago: </w:t>
      </w:r>
      <w:r w:rsidRPr="00074B95">
        <w:rPr>
          <w:sz w:val="20"/>
        </w:rPr>
        <w:t>University of Chicago Press.</w:t>
      </w:r>
    </w:p>
    <w:p w14:paraId="46DF105C" w14:textId="2FC76B38" w:rsidR="006F06BE" w:rsidRPr="00074B95" w:rsidRDefault="006F06BE" w:rsidP="006F06BE">
      <w:pPr>
        <w:pStyle w:val="BodyText"/>
        <w:numPr>
          <w:ilvl w:val="0"/>
          <w:numId w:val="7"/>
        </w:numPr>
      </w:pPr>
      <w:r w:rsidRPr="00074B95">
        <w:t xml:space="preserve">Sabatier, P. A. (1988). “An Advocacy Coalition Framework of Policy Change and the Role of Policy Learning Therein.” </w:t>
      </w:r>
      <w:r w:rsidRPr="00074B95">
        <w:rPr>
          <w:i/>
          <w:iCs/>
        </w:rPr>
        <w:t>Policy Sciences 21:</w:t>
      </w:r>
      <w:r w:rsidRPr="00074B95">
        <w:t>2-3. (32 pages)</w:t>
      </w:r>
    </w:p>
    <w:p w14:paraId="210DA42E" w14:textId="4F4A2171" w:rsidR="00247612" w:rsidRDefault="006F06BE" w:rsidP="00B32A3E">
      <w:pPr>
        <w:pStyle w:val="BodyText"/>
        <w:numPr>
          <w:ilvl w:val="0"/>
          <w:numId w:val="7"/>
        </w:numPr>
      </w:pPr>
      <w:r>
        <w:t xml:space="preserve">Houser, E.H. (2018). Combat and Collaboration in Seattle’s Historic Minimum Wage Debate. </w:t>
      </w:r>
      <w:r>
        <w:rPr>
          <w:i/>
          <w:iCs/>
        </w:rPr>
        <w:t>Evans School of Public Policy, University of Washington</w:t>
      </w:r>
      <w:r>
        <w:t>. (22 pages)</w:t>
      </w:r>
    </w:p>
    <w:p w14:paraId="23602D03" w14:textId="77777777" w:rsidR="00247612" w:rsidRDefault="00247612" w:rsidP="00247612">
      <w:pPr>
        <w:pStyle w:val="Heading2"/>
      </w:pPr>
    </w:p>
    <w:p w14:paraId="3BAB9DB0" w14:textId="0687C7F0" w:rsidR="0005161E" w:rsidRDefault="00603DF2" w:rsidP="005B6BC7">
      <w:pPr>
        <w:pStyle w:val="Heading2"/>
        <w:ind w:left="0"/>
      </w:pPr>
      <w:r>
        <w:t>Week</w:t>
      </w:r>
      <w:r w:rsidRPr="00247612">
        <w:rPr>
          <w:spacing w:val="-11"/>
        </w:rPr>
        <w:t xml:space="preserve"> </w:t>
      </w:r>
      <w:r>
        <w:t>5:</w:t>
      </w:r>
      <w:r w:rsidRPr="00247612">
        <w:rPr>
          <w:spacing w:val="-9"/>
        </w:rPr>
        <w:t xml:space="preserve"> </w:t>
      </w:r>
      <w:r w:rsidR="005B6BC7">
        <w:t>Paradoxes and Path Dependence</w:t>
      </w:r>
      <w:r w:rsidRPr="00247612">
        <w:rPr>
          <w:spacing w:val="-9"/>
        </w:rPr>
        <w:t xml:space="preserve"> </w:t>
      </w:r>
      <w:r w:rsidR="00313DD7">
        <w:t>–</w:t>
      </w:r>
      <w:r w:rsidRPr="00247612">
        <w:rPr>
          <w:spacing w:val="-9"/>
        </w:rPr>
        <w:t xml:space="preserve"> </w:t>
      </w:r>
      <w:r w:rsidRPr="00247612">
        <w:rPr>
          <w:color w:val="434343"/>
        </w:rPr>
        <w:t>Oct</w:t>
      </w:r>
      <w:r w:rsidR="00313DD7">
        <w:rPr>
          <w:color w:val="434343"/>
          <w:spacing w:val="-8"/>
        </w:rPr>
        <w:t xml:space="preserve">ober </w:t>
      </w:r>
      <w:r w:rsidR="005379FC">
        <w:rPr>
          <w:color w:val="434343"/>
          <w:spacing w:val="-8"/>
        </w:rPr>
        <w:t>7</w:t>
      </w:r>
    </w:p>
    <w:p w14:paraId="41CD3B5C" w14:textId="77777777" w:rsidR="0005161E" w:rsidRDefault="0005161E">
      <w:pPr>
        <w:pStyle w:val="BodyText"/>
        <w:spacing w:before="3"/>
        <w:rPr>
          <w:b/>
        </w:rPr>
      </w:pPr>
    </w:p>
    <w:p w14:paraId="796B0AC4" w14:textId="77777777" w:rsidR="0005161E" w:rsidRDefault="00603DF2">
      <w:pPr>
        <w:pStyle w:val="BodyText"/>
        <w:spacing w:line="242" w:lineRule="exact"/>
        <w:ind w:left="120"/>
        <w:rPr>
          <w:spacing w:val="-2"/>
        </w:rPr>
      </w:pPr>
      <w:r>
        <w:rPr>
          <w:spacing w:val="-2"/>
        </w:rPr>
        <w:t>Readings:</w:t>
      </w:r>
    </w:p>
    <w:p w14:paraId="09E843D7" w14:textId="77777777" w:rsidR="006F06BE" w:rsidRDefault="006F06BE">
      <w:pPr>
        <w:pStyle w:val="BodyText"/>
        <w:spacing w:line="242" w:lineRule="exact"/>
        <w:ind w:left="120"/>
        <w:rPr>
          <w:spacing w:val="-2"/>
        </w:rPr>
      </w:pPr>
    </w:p>
    <w:p w14:paraId="6543B31E" w14:textId="1F31D826" w:rsidR="006F06BE" w:rsidRDefault="006F06BE" w:rsidP="006F06BE">
      <w:pPr>
        <w:pStyle w:val="BodyText"/>
        <w:numPr>
          <w:ilvl w:val="0"/>
          <w:numId w:val="8"/>
        </w:numPr>
        <w:spacing w:line="242" w:lineRule="exact"/>
      </w:pPr>
      <w:r>
        <w:t xml:space="preserve">Stone, D. </w:t>
      </w:r>
      <w:r w:rsidRPr="00BF268E">
        <w:t>Introduction</w:t>
      </w:r>
      <w:r>
        <w:t xml:space="preserve"> and Chapter 1 in </w:t>
      </w:r>
      <w:r>
        <w:rPr>
          <w:i/>
          <w:iCs/>
        </w:rPr>
        <w:t>Policy Paradox: The Art of Political Decision Making</w:t>
      </w:r>
      <w:r>
        <w:t>. New York: W.W. Norton &amp; Company. (15 + 18 pages)</w:t>
      </w:r>
    </w:p>
    <w:p w14:paraId="2072ACE8" w14:textId="557EBA0E" w:rsidR="006F06BE" w:rsidRDefault="006F06BE" w:rsidP="006F06BE">
      <w:pPr>
        <w:pStyle w:val="BodyText"/>
        <w:numPr>
          <w:ilvl w:val="0"/>
          <w:numId w:val="8"/>
        </w:numPr>
        <w:spacing w:line="242" w:lineRule="exact"/>
      </w:pPr>
      <w:r>
        <w:t xml:space="preserve">Pierson, P. (2000). “Increasing Returns, Path Dependence, and the Study of Politics.” </w:t>
      </w:r>
      <w:r>
        <w:rPr>
          <w:i/>
          <w:iCs/>
        </w:rPr>
        <w:t>The American Political Science Review 94</w:t>
      </w:r>
      <w:r>
        <w:t>:2 (16 pages)</w:t>
      </w:r>
    </w:p>
    <w:p w14:paraId="16D72A57" w14:textId="011A6E7D" w:rsidR="00BF268E" w:rsidRDefault="00BF268E" w:rsidP="006F06BE">
      <w:pPr>
        <w:pStyle w:val="BodyText"/>
        <w:numPr>
          <w:ilvl w:val="0"/>
          <w:numId w:val="8"/>
        </w:numPr>
        <w:spacing w:line="242" w:lineRule="exact"/>
      </w:pPr>
      <w:r>
        <w:t xml:space="preserve">Standage, T. (2021). “The lost history of the electric car.” </w:t>
      </w:r>
      <w:r>
        <w:rPr>
          <w:i/>
          <w:iCs/>
        </w:rPr>
        <w:t xml:space="preserve">The Guardian. </w:t>
      </w:r>
      <w:r w:rsidRPr="00BF268E">
        <w:t>(12 pages)</w:t>
      </w:r>
    </w:p>
    <w:p w14:paraId="75885367" w14:textId="6B6D5C67" w:rsidR="0005161E" w:rsidRDefault="006F06BE" w:rsidP="00B32A3E">
      <w:pPr>
        <w:pStyle w:val="BodyText"/>
        <w:numPr>
          <w:ilvl w:val="0"/>
          <w:numId w:val="8"/>
        </w:numPr>
        <w:spacing w:line="242" w:lineRule="exact"/>
      </w:pPr>
      <w:r>
        <w:t xml:space="preserve">Ulrich, L. (2023). “Electric Vehicle Tax Credit Rules Create ‘Chaos for Consumers’.” </w:t>
      </w:r>
      <w:r>
        <w:rPr>
          <w:i/>
          <w:iCs/>
        </w:rPr>
        <w:t>The New York Times</w:t>
      </w:r>
      <w:r>
        <w:t>. (4 pages)</w:t>
      </w:r>
    </w:p>
    <w:p w14:paraId="49618A74" w14:textId="33B59779" w:rsidR="00373B4E" w:rsidRDefault="00373B4E" w:rsidP="00B32A3E">
      <w:pPr>
        <w:pStyle w:val="BodyText"/>
        <w:numPr>
          <w:ilvl w:val="0"/>
          <w:numId w:val="8"/>
        </w:numPr>
        <w:spacing w:line="242" w:lineRule="exact"/>
      </w:pPr>
      <w:r>
        <w:t xml:space="preserve">Leighton (2021). “Overcoming </w:t>
      </w:r>
      <w:proofErr w:type="spellStart"/>
      <w:r>
        <w:t>behavioural</w:t>
      </w:r>
      <w:proofErr w:type="spellEnd"/>
      <w:r>
        <w:t xml:space="preserve"> bias is key to electric vehicle uptake.” </w:t>
      </w:r>
      <w:r>
        <w:rPr>
          <w:i/>
          <w:iCs/>
        </w:rPr>
        <w:t>Automotive World</w:t>
      </w:r>
      <w:r>
        <w:t>. (5 pages)</w:t>
      </w:r>
    </w:p>
    <w:p w14:paraId="67155092" w14:textId="77777777" w:rsidR="00B32A3E" w:rsidRPr="00B32A3E" w:rsidRDefault="00B32A3E" w:rsidP="00B32A3E">
      <w:pPr>
        <w:pStyle w:val="BodyText"/>
        <w:spacing w:line="242" w:lineRule="exact"/>
      </w:pPr>
    </w:p>
    <w:p w14:paraId="09F48517" w14:textId="0EDAF24F" w:rsidR="0005161E" w:rsidRDefault="00603DF2" w:rsidP="005B6BC7">
      <w:pPr>
        <w:pStyle w:val="Heading2"/>
        <w:ind w:left="0"/>
      </w:pPr>
      <w:r>
        <w:lastRenderedPageBreak/>
        <w:t>Week</w:t>
      </w:r>
      <w:r>
        <w:rPr>
          <w:spacing w:val="-8"/>
        </w:rPr>
        <w:t xml:space="preserve"> </w:t>
      </w:r>
      <w:r>
        <w:t>6:</w:t>
      </w:r>
      <w:r>
        <w:rPr>
          <w:spacing w:val="-5"/>
        </w:rPr>
        <w:t xml:space="preserve"> </w:t>
      </w:r>
      <w:r w:rsidR="005B6BC7">
        <w:t>Legislation</w:t>
      </w:r>
      <w:r>
        <w:rPr>
          <w:spacing w:val="-7"/>
        </w:rPr>
        <w:t xml:space="preserve"> </w:t>
      </w:r>
      <w:r>
        <w:t>-</w:t>
      </w:r>
      <w:r>
        <w:rPr>
          <w:spacing w:val="-5"/>
        </w:rPr>
        <w:t xml:space="preserve"> </w:t>
      </w:r>
      <w:r>
        <w:t>Oct</w:t>
      </w:r>
      <w:r w:rsidR="00313DD7">
        <w:rPr>
          <w:spacing w:val="-5"/>
        </w:rPr>
        <w:t>ober 1</w:t>
      </w:r>
      <w:r w:rsidR="005379FC">
        <w:rPr>
          <w:spacing w:val="-5"/>
        </w:rPr>
        <w:t>5</w:t>
      </w:r>
    </w:p>
    <w:p w14:paraId="04A281C6" w14:textId="77777777" w:rsidR="0005161E" w:rsidRDefault="0005161E">
      <w:pPr>
        <w:pStyle w:val="BodyText"/>
        <w:spacing w:before="11"/>
        <w:rPr>
          <w:b/>
          <w:sz w:val="19"/>
        </w:rPr>
      </w:pPr>
    </w:p>
    <w:p w14:paraId="6959482B" w14:textId="77777777" w:rsidR="0005161E" w:rsidRDefault="00603DF2">
      <w:pPr>
        <w:pStyle w:val="BodyText"/>
        <w:ind w:left="120"/>
      </w:pPr>
      <w:r>
        <w:rPr>
          <w:spacing w:val="-2"/>
        </w:rPr>
        <w:t>Readings:</w:t>
      </w:r>
    </w:p>
    <w:p w14:paraId="1B208C8A" w14:textId="77777777" w:rsidR="0005161E" w:rsidRDefault="0005161E">
      <w:pPr>
        <w:pStyle w:val="BodyText"/>
        <w:spacing w:before="4"/>
        <w:rPr>
          <w:sz w:val="19"/>
        </w:rPr>
      </w:pPr>
    </w:p>
    <w:p w14:paraId="3911070C" w14:textId="5E9FFB5A" w:rsidR="008166FA" w:rsidRPr="00341DC2" w:rsidRDefault="008166FA" w:rsidP="008166FA">
      <w:pPr>
        <w:pStyle w:val="ListParagraph"/>
        <w:numPr>
          <w:ilvl w:val="0"/>
          <w:numId w:val="9"/>
        </w:numPr>
        <w:tabs>
          <w:tab w:val="left" w:pos="839"/>
          <w:tab w:val="left" w:pos="840"/>
        </w:tabs>
        <w:spacing w:before="6" w:line="235" w:lineRule="auto"/>
        <w:ind w:right="2304"/>
        <w:rPr>
          <w:sz w:val="20"/>
          <w:szCs w:val="20"/>
        </w:rPr>
      </w:pPr>
      <w:r w:rsidRPr="00341DC2">
        <w:rPr>
          <w:sz w:val="20"/>
          <w:szCs w:val="20"/>
        </w:rPr>
        <w:t>Civics 101. Starter Kit: How a Bill (really) Becomes a Law. https://</w:t>
      </w:r>
      <w:hyperlink r:id="rId18">
        <w:r w:rsidRPr="00341DC2">
          <w:rPr>
            <w:sz w:val="20"/>
            <w:szCs w:val="20"/>
          </w:rPr>
          <w:t>www.civics101podcast.org/civics-101-episodes/howabill</w:t>
        </w:r>
      </w:hyperlink>
      <w:r w:rsidR="00341DC2" w:rsidRPr="00341DC2">
        <w:rPr>
          <w:sz w:val="20"/>
          <w:szCs w:val="20"/>
        </w:rPr>
        <w:t xml:space="preserve"> (24 minutes audio)</w:t>
      </w:r>
    </w:p>
    <w:p w14:paraId="01B61656" w14:textId="423D8E76" w:rsidR="006F06BE" w:rsidRPr="00074B95" w:rsidRDefault="006F06BE" w:rsidP="006F06BE">
      <w:pPr>
        <w:pStyle w:val="BodyText"/>
        <w:numPr>
          <w:ilvl w:val="0"/>
          <w:numId w:val="9"/>
        </w:numPr>
        <w:spacing w:before="4"/>
      </w:pPr>
      <w:r w:rsidRPr="00074B95">
        <w:t>Olson, M. (1971). The Logic of Collective Action: Public Goods and the Theory of Groups. Cambridge, MA: Harvard University Press. (31 pages)</w:t>
      </w:r>
    </w:p>
    <w:p w14:paraId="04C53C5E" w14:textId="77777777" w:rsidR="00BF268E" w:rsidRPr="00074B95" w:rsidRDefault="00ED75F8" w:rsidP="00BF268E">
      <w:pPr>
        <w:pStyle w:val="BodyText"/>
        <w:numPr>
          <w:ilvl w:val="0"/>
          <w:numId w:val="9"/>
        </w:numPr>
        <w:spacing w:before="4"/>
      </w:pPr>
      <w:r w:rsidRPr="00074B95">
        <w:t xml:space="preserve">Jenkins-Smith, H. C., </w:t>
      </w:r>
      <w:proofErr w:type="spellStart"/>
      <w:r w:rsidRPr="00074B95">
        <w:t>Nohrstedt</w:t>
      </w:r>
      <w:proofErr w:type="spellEnd"/>
      <w:r w:rsidRPr="00074B95">
        <w:t xml:space="preserve">, D., </w:t>
      </w:r>
      <w:proofErr w:type="spellStart"/>
      <w:r w:rsidRPr="00074B95">
        <w:t>Weible</w:t>
      </w:r>
      <w:proofErr w:type="spellEnd"/>
      <w:r w:rsidRPr="00074B95">
        <w:t xml:space="preserve">, C. M., and Ingold, K. (2017). The Advocacy Coalition Framework: An Overview of the Research Program. In Theories of the Policy Process, eds. </w:t>
      </w:r>
      <w:proofErr w:type="spellStart"/>
      <w:r w:rsidRPr="00074B95">
        <w:t>Weible</w:t>
      </w:r>
      <w:proofErr w:type="spellEnd"/>
      <w:r w:rsidRPr="00074B95">
        <w:t xml:space="preserve">, C. M. &amp; Sabatier, P. </w:t>
      </w:r>
      <w:proofErr w:type="gramStart"/>
      <w:r w:rsidRPr="00074B95">
        <w:t>A..</w:t>
      </w:r>
      <w:proofErr w:type="gramEnd"/>
      <w:r w:rsidRPr="00074B95">
        <w:t xml:space="preserve"> Taylor &amp; Francis Group. (25 pages)</w:t>
      </w:r>
    </w:p>
    <w:p w14:paraId="2DD136A1" w14:textId="66B327C4" w:rsidR="00BF268E" w:rsidRDefault="00BF268E" w:rsidP="00BF268E">
      <w:pPr>
        <w:pStyle w:val="BodyText"/>
        <w:numPr>
          <w:ilvl w:val="0"/>
          <w:numId w:val="9"/>
        </w:numPr>
        <w:spacing w:before="4"/>
      </w:pPr>
      <w:r>
        <w:t>Summers, J. (2021). “</w:t>
      </w:r>
      <w:r w:rsidRPr="00BF268E">
        <w:t xml:space="preserve">Progressives Gear Up </w:t>
      </w:r>
      <w:proofErr w:type="gramStart"/>
      <w:r w:rsidRPr="00BF268E">
        <w:t>For</w:t>
      </w:r>
      <w:proofErr w:type="gramEnd"/>
      <w:r w:rsidRPr="00BF268E">
        <w:t xml:space="preserve"> Broad New Push On Climate Action.” NPR WNYC.</w:t>
      </w:r>
      <w:r>
        <w:t xml:space="preserve"> (6 pages)</w:t>
      </w:r>
    </w:p>
    <w:p w14:paraId="10B800BD" w14:textId="1FEC2124" w:rsidR="00C818D1" w:rsidRDefault="00C818D1" w:rsidP="00BF268E">
      <w:pPr>
        <w:pStyle w:val="BodyText"/>
        <w:numPr>
          <w:ilvl w:val="0"/>
          <w:numId w:val="9"/>
        </w:numPr>
        <w:spacing w:before="4"/>
      </w:pPr>
      <w:r>
        <w:t>Office of Senator Ed Markey (2023). “Markey and Ocasio-Cortez Reintroduce Green New Deal Resolution.” (2 pages)</w:t>
      </w:r>
    </w:p>
    <w:p w14:paraId="0EA7E750" w14:textId="3006E21C" w:rsidR="00BF268E" w:rsidRPr="00C36680" w:rsidRDefault="00BF268E" w:rsidP="00C36680">
      <w:pPr>
        <w:pStyle w:val="BodyText"/>
        <w:numPr>
          <w:ilvl w:val="0"/>
          <w:numId w:val="9"/>
        </w:numPr>
        <w:spacing w:before="4"/>
      </w:pPr>
      <w:proofErr w:type="spellStart"/>
      <w:r>
        <w:t>Haiar</w:t>
      </w:r>
      <w:proofErr w:type="spellEnd"/>
      <w:r>
        <w:t xml:space="preserve">, J. (2023). “Unusual alliances emerge amid opposition to eminent domain for carbon pipelines.” </w:t>
      </w:r>
      <w:r>
        <w:rPr>
          <w:i/>
          <w:iCs/>
        </w:rPr>
        <w:t>Nebraska Examiner</w:t>
      </w:r>
      <w:r>
        <w:t>. (5 pages)</w:t>
      </w:r>
    </w:p>
    <w:p w14:paraId="592ED328" w14:textId="77777777" w:rsidR="005B6BC7" w:rsidRDefault="005B6BC7" w:rsidP="005B6BC7">
      <w:pPr>
        <w:pStyle w:val="Heading2"/>
        <w:spacing w:before="80"/>
        <w:ind w:left="0"/>
      </w:pPr>
    </w:p>
    <w:p w14:paraId="26D2FA19" w14:textId="7C2BB2AF" w:rsidR="0005161E" w:rsidRDefault="00603DF2" w:rsidP="005B6BC7">
      <w:pPr>
        <w:pStyle w:val="Heading2"/>
        <w:spacing w:before="80"/>
        <w:ind w:left="0"/>
      </w:pPr>
      <w:r>
        <w:t>Week</w:t>
      </w:r>
      <w:r>
        <w:rPr>
          <w:spacing w:val="-10"/>
        </w:rPr>
        <w:t xml:space="preserve"> </w:t>
      </w:r>
      <w:r>
        <w:t>7:</w:t>
      </w:r>
      <w:r>
        <w:rPr>
          <w:spacing w:val="-7"/>
        </w:rPr>
        <w:t xml:space="preserve"> </w:t>
      </w:r>
      <w:r w:rsidR="005B6BC7">
        <w:t>Strategic Litigation</w:t>
      </w:r>
      <w:r>
        <w:rPr>
          <w:spacing w:val="-7"/>
        </w:rPr>
        <w:t xml:space="preserve"> </w:t>
      </w:r>
      <w:r w:rsidR="00313DD7">
        <w:t>–</w:t>
      </w:r>
      <w:r>
        <w:rPr>
          <w:spacing w:val="-7"/>
        </w:rPr>
        <w:t xml:space="preserve"> </w:t>
      </w:r>
      <w:r>
        <w:t>Oct</w:t>
      </w:r>
      <w:r w:rsidR="00313DD7">
        <w:rPr>
          <w:spacing w:val="-5"/>
        </w:rPr>
        <w:t xml:space="preserve">ober </w:t>
      </w:r>
      <w:r w:rsidR="000C1B16">
        <w:rPr>
          <w:spacing w:val="-5"/>
        </w:rPr>
        <w:t>21</w:t>
      </w:r>
    </w:p>
    <w:p w14:paraId="06D15F77" w14:textId="77777777" w:rsidR="0005161E" w:rsidRDefault="0005161E">
      <w:pPr>
        <w:pStyle w:val="BodyText"/>
        <w:spacing w:before="11"/>
        <w:rPr>
          <w:b/>
          <w:sz w:val="19"/>
        </w:rPr>
      </w:pPr>
    </w:p>
    <w:p w14:paraId="4EDCF8DE" w14:textId="77777777" w:rsidR="00BD0AFA" w:rsidRDefault="00BD0AFA" w:rsidP="00BD0AFA">
      <w:pPr>
        <w:pStyle w:val="Heading2"/>
        <w:ind w:left="0" w:firstLine="120"/>
        <w:rPr>
          <w:b w:val="0"/>
          <w:bCs w:val="0"/>
          <w:spacing w:val="-7"/>
        </w:rPr>
      </w:pPr>
      <w:r>
        <w:rPr>
          <w:b w:val="0"/>
          <w:bCs w:val="0"/>
          <w:spacing w:val="-7"/>
        </w:rPr>
        <w:t>Assignments to discuss:</w:t>
      </w:r>
    </w:p>
    <w:p w14:paraId="0E443DE9" w14:textId="77777777" w:rsidR="00BD0AFA" w:rsidRDefault="00BD0AFA" w:rsidP="00BD0AFA">
      <w:pPr>
        <w:pStyle w:val="Heading2"/>
        <w:ind w:left="0" w:firstLine="120"/>
        <w:rPr>
          <w:b w:val="0"/>
          <w:bCs w:val="0"/>
          <w:spacing w:val="-7"/>
        </w:rPr>
      </w:pPr>
    </w:p>
    <w:p w14:paraId="7761E506" w14:textId="2B634C60" w:rsidR="00BD0AFA" w:rsidRPr="00BD0AFA" w:rsidRDefault="00BD0AFA" w:rsidP="00BD0AFA">
      <w:pPr>
        <w:pStyle w:val="Heading2"/>
        <w:numPr>
          <w:ilvl w:val="0"/>
          <w:numId w:val="18"/>
        </w:numPr>
        <w:rPr>
          <w:b w:val="0"/>
          <w:bCs w:val="0"/>
          <w:spacing w:val="-7"/>
        </w:rPr>
      </w:pPr>
      <w:r>
        <w:rPr>
          <w:b w:val="0"/>
          <w:bCs w:val="0"/>
          <w:spacing w:val="-7"/>
        </w:rPr>
        <w:t>Strategy Memo</w:t>
      </w:r>
    </w:p>
    <w:p w14:paraId="5920800B" w14:textId="77777777" w:rsidR="00BD0AFA" w:rsidRDefault="00BD0AFA">
      <w:pPr>
        <w:pStyle w:val="BodyText"/>
        <w:ind w:left="120"/>
        <w:rPr>
          <w:spacing w:val="-2"/>
        </w:rPr>
      </w:pPr>
    </w:p>
    <w:p w14:paraId="2947FC33" w14:textId="019C02B5" w:rsidR="0005161E" w:rsidRDefault="00603DF2">
      <w:pPr>
        <w:pStyle w:val="BodyText"/>
        <w:ind w:left="120"/>
      </w:pPr>
      <w:r>
        <w:rPr>
          <w:spacing w:val="-2"/>
        </w:rPr>
        <w:t>Readings:</w:t>
      </w:r>
    </w:p>
    <w:p w14:paraId="3DED8B16" w14:textId="77777777" w:rsidR="0005161E" w:rsidRPr="00341DC2" w:rsidRDefault="0005161E">
      <w:pPr>
        <w:pStyle w:val="BodyText"/>
        <w:spacing w:before="5"/>
      </w:pPr>
    </w:p>
    <w:p w14:paraId="6B878A0F" w14:textId="254140BA" w:rsidR="008166FA" w:rsidRPr="00341DC2" w:rsidRDefault="008166FA" w:rsidP="008166FA">
      <w:pPr>
        <w:pStyle w:val="ListParagraph"/>
        <w:numPr>
          <w:ilvl w:val="0"/>
          <w:numId w:val="10"/>
        </w:numPr>
        <w:tabs>
          <w:tab w:val="left" w:pos="839"/>
          <w:tab w:val="left" w:pos="840"/>
        </w:tabs>
        <w:spacing w:before="2"/>
        <w:ind w:right="525"/>
        <w:rPr>
          <w:sz w:val="20"/>
          <w:szCs w:val="20"/>
        </w:rPr>
      </w:pPr>
      <w:r w:rsidRPr="00341DC2">
        <w:rPr>
          <w:i/>
          <w:sz w:val="20"/>
          <w:szCs w:val="20"/>
        </w:rPr>
        <w:t>Law</w:t>
      </w:r>
      <w:r w:rsidRPr="00341DC2">
        <w:rPr>
          <w:i/>
          <w:spacing w:val="-5"/>
          <w:sz w:val="20"/>
          <w:szCs w:val="20"/>
        </w:rPr>
        <w:t xml:space="preserve"> </w:t>
      </w:r>
      <w:r w:rsidRPr="00341DC2">
        <w:rPr>
          <w:i/>
          <w:sz w:val="20"/>
          <w:szCs w:val="20"/>
        </w:rPr>
        <w:t>School</w:t>
      </w:r>
      <w:r w:rsidRPr="00341DC2">
        <w:rPr>
          <w:i/>
          <w:spacing w:val="-4"/>
          <w:sz w:val="20"/>
          <w:szCs w:val="20"/>
        </w:rPr>
        <w:t xml:space="preserve"> </w:t>
      </w:r>
      <w:r w:rsidRPr="00341DC2">
        <w:rPr>
          <w:i/>
          <w:sz w:val="20"/>
          <w:szCs w:val="20"/>
        </w:rPr>
        <w:t>for</w:t>
      </w:r>
      <w:r w:rsidRPr="00341DC2">
        <w:rPr>
          <w:i/>
          <w:spacing w:val="-4"/>
          <w:sz w:val="20"/>
          <w:szCs w:val="20"/>
        </w:rPr>
        <w:t xml:space="preserve"> </w:t>
      </w:r>
      <w:r w:rsidRPr="00341DC2">
        <w:rPr>
          <w:i/>
          <w:sz w:val="20"/>
          <w:szCs w:val="20"/>
        </w:rPr>
        <w:t>Everyone</w:t>
      </w:r>
      <w:r w:rsidRPr="00341DC2">
        <w:rPr>
          <w:sz w:val="20"/>
          <w:szCs w:val="20"/>
        </w:rPr>
        <w:t>.</w:t>
      </w:r>
      <w:r w:rsidRPr="00341DC2">
        <w:rPr>
          <w:spacing w:val="-4"/>
          <w:sz w:val="20"/>
          <w:szCs w:val="20"/>
        </w:rPr>
        <w:t xml:space="preserve"> </w:t>
      </w:r>
      <w:r w:rsidRPr="00341DC2">
        <w:rPr>
          <w:sz w:val="20"/>
          <w:szCs w:val="20"/>
        </w:rPr>
        <w:t>“Episode</w:t>
      </w:r>
      <w:r w:rsidRPr="00341DC2">
        <w:rPr>
          <w:spacing w:val="-4"/>
          <w:sz w:val="20"/>
          <w:szCs w:val="20"/>
        </w:rPr>
        <w:t xml:space="preserve"> </w:t>
      </w:r>
      <w:r w:rsidRPr="00341DC2">
        <w:rPr>
          <w:sz w:val="20"/>
          <w:szCs w:val="20"/>
        </w:rPr>
        <w:t>1:</w:t>
      </w:r>
      <w:r w:rsidRPr="00341DC2">
        <w:rPr>
          <w:spacing w:val="-4"/>
          <w:sz w:val="20"/>
          <w:szCs w:val="20"/>
        </w:rPr>
        <w:t xml:space="preserve"> </w:t>
      </w:r>
      <w:r w:rsidRPr="00341DC2">
        <w:rPr>
          <w:sz w:val="20"/>
          <w:szCs w:val="20"/>
        </w:rPr>
        <w:t>Litigation</w:t>
      </w:r>
      <w:r w:rsidRPr="00341DC2">
        <w:rPr>
          <w:spacing w:val="-4"/>
          <w:sz w:val="20"/>
          <w:szCs w:val="20"/>
        </w:rPr>
        <w:t xml:space="preserve"> </w:t>
      </w:r>
      <w:r w:rsidRPr="00341DC2">
        <w:rPr>
          <w:sz w:val="20"/>
          <w:szCs w:val="20"/>
        </w:rPr>
        <w:t>and</w:t>
      </w:r>
      <w:r w:rsidRPr="00341DC2">
        <w:rPr>
          <w:spacing w:val="-5"/>
          <w:sz w:val="20"/>
          <w:szCs w:val="20"/>
        </w:rPr>
        <w:t xml:space="preserve"> </w:t>
      </w:r>
      <w:r w:rsidRPr="00341DC2">
        <w:rPr>
          <w:sz w:val="20"/>
          <w:szCs w:val="20"/>
        </w:rPr>
        <w:t>the</w:t>
      </w:r>
      <w:r w:rsidRPr="00341DC2">
        <w:rPr>
          <w:spacing w:val="-4"/>
          <w:sz w:val="20"/>
          <w:szCs w:val="20"/>
        </w:rPr>
        <w:t xml:space="preserve"> </w:t>
      </w:r>
      <w:r w:rsidRPr="00341DC2">
        <w:rPr>
          <w:sz w:val="20"/>
          <w:szCs w:val="20"/>
        </w:rPr>
        <w:t>American</w:t>
      </w:r>
      <w:r w:rsidRPr="00341DC2">
        <w:rPr>
          <w:spacing w:val="-4"/>
          <w:sz w:val="20"/>
          <w:szCs w:val="20"/>
        </w:rPr>
        <w:t xml:space="preserve"> </w:t>
      </w:r>
      <w:r w:rsidRPr="00341DC2">
        <w:rPr>
          <w:sz w:val="20"/>
          <w:szCs w:val="20"/>
        </w:rPr>
        <w:t>Legal</w:t>
      </w:r>
      <w:r w:rsidRPr="00341DC2">
        <w:rPr>
          <w:spacing w:val="-4"/>
          <w:sz w:val="20"/>
          <w:szCs w:val="20"/>
        </w:rPr>
        <w:t xml:space="preserve"> </w:t>
      </w:r>
      <w:r w:rsidRPr="00341DC2">
        <w:rPr>
          <w:sz w:val="20"/>
          <w:szCs w:val="20"/>
        </w:rPr>
        <w:t xml:space="preserve">System.” </w:t>
      </w:r>
      <w:hyperlink r:id="rId19" w:history="1">
        <w:r w:rsidR="00442C18" w:rsidRPr="00341DC2">
          <w:rPr>
            <w:rStyle w:val="Hyperlink"/>
            <w:spacing w:val="-2"/>
            <w:sz w:val="20"/>
            <w:szCs w:val="20"/>
          </w:rPr>
          <w:t>https://nyu.kanopy.com/video/litigation-and-american-legal-system</w:t>
        </w:r>
      </w:hyperlink>
      <w:r w:rsidR="00442C18" w:rsidRPr="00341DC2">
        <w:rPr>
          <w:color w:val="0000FF"/>
          <w:spacing w:val="-2"/>
          <w:sz w:val="20"/>
          <w:szCs w:val="20"/>
          <w:u w:val="single" w:color="0000FF"/>
        </w:rPr>
        <w:t xml:space="preserve"> </w:t>
      </w:r>
      <w:r w:rsidR="00442C18" w:rsidRPr="00341DC2">
        <w:rPr>
          <w:sz w:val="20"/>
          <w:szCs w:val="20"/>
        </w:rPr>
        <w:t>(34 minutes video)</w:t>
      </w:r>
    </w:p>
    <w:p w14:paraId="297CAA40" w14:textId="635E737F" w:rsidR="00ED75F8" w:rsidRPr="00442C18" w:rsidRDefault="00ED75F8" w:rsidP="00ED75F8">
      <w:pPr>
        <w:pStyle w:val="BodyText"/>
        <w:numPr>
          <w:ilvl w:val="0"/>
          <w:numId w:val="10"/>
        </w:numPr>
        <w:spacing w:before="5"/>
      </w:pPr>
      <w:r w:rsidRPr="00105121">
        <w:t>Federal Courts 101.</w:t>
      </w:r>
      <w:r w:rsidR="00105121" w:rsidRPr="00105121">
        <w:t xml:space="preserve"> Access</w:t>
      </w:r>
      <w:r w:rsidR="00105121">
        <w:t xml:space="preserve"> online at: </w:t>
      </w:r>
      <w:hyperlink r:id="rId20" w:history="1">
        <w:r w:rsidR="00105121" w:rsidRPr="001C4B3C">
          <w:rPr>
            <w:rStyle w:val="Hyperlink"/>
          </w:rPr>
          <w:t>https://www.civics101podcast.org/civics-101-episodes/2017/2/16/ep8</w:t>
        </w:r>
      </w:hyperlink>
      <w:r w:rsidR="00105121">
        <w:t xml:space="preserve"> (13 minutes)</w:t>
      </w:r>
    </w:p>
    <w:p w14:paraId="7E9BC551" w14:textId="55D49D04" w:rsidR="00ED75F8" w:rsidRPr="00442C18" w:rsidRDefault="00442C18" w:rsidP="00ED75F8">
      <w:pPr>
        <w:pStyle w:val="BodyText"/>
        <w:numPr>
          <w:ilvl w:val="0"/>
          <w:numId w:val="10"/>
        </w:numPr>
        <w:spacing w:before="5"/>
      </w:pPr>
      <w:r w:rsidRPr="00442C18">
        <w:t xml:space="preserve">WNYC On </w:t>
      </w:r>
      <w:proofErr w:type="gramStart"/>
      <w:r w:rsidRPr="00442C18">
        <w:t>The</w:t>
      </w:r>
      <w:proofErr w:type="gramEnd"/>
      <w:r w:rsidRPr="00442C18">
        <w:t xml:space="preserve"> Media (2015). “</w:t>
      </w:r>
      <w:r w:rsidR="00ED75F8" w:rsidRPr="00442C18">
        <w:t>Plaintiff Shopping</w:t>
      </w:r>
      <w:r w:rsidRPr="00442C18">
        <w:t>.” (11 minutes audio or transcript)</w:t>
      </w:r>
    </w:p>
    <w:p w14:paraId="4447DA8F" w14:textId="014E4005" w:rsidR="00ED75F8" w:rsidRPr="00442C18" w:rsidRDefault="00442C18" w:rsidP="00ED75F8">
      <w:pPr>
        <w:pStyle w:val="BodyText"/>
        <w:numPr>
          <w:ilvl w:val="0"/>
          <w:numId w:val="10"/>
        </w:numPr>
        <w:spacing w:before="5"/>
      </w:pPr>
      <w:r w:rsidRPr="00442C18">
        <w:t>More Perfect (2017). “The</w:t>
      </w:r>
      <w:r w:rsidR="00ED75F8" w:rsidRPr="00442C18">
        <w:t xml:space="preserve"> Architect</w:t>
      </w:r>
      <w:r w:rsidRPr="00442C18">
        <w:t>.” (35 minutes audio or transcript)</w:t>
      </w:r>
    </w:p>
    <w:p w14:paraId="1E492B2C" w14:textId="00BBBBB6" w:rsidR="0005161E" w:rsidRDefault="00ED75F8" w:rsidP="00B32A3E">
      <w:pPr>
        <w:pStyle w:val="BodyText"/>
        <w:numPr>
          <w:ilvl w:val="0"/>
          <w:numId w:val="10"/>
        </w:numPr>
        <w:spacing w:before="5"/>
      </w:pPr>
      <w:r>
        <w:t xml:space="preserve">Goldstein, E., and </w:t>
      </w:r>
      <w:proofErr w:type="spellStart"/>
      <w:r>
        <w:t>Gutkin</w:t>
      </w:r>
      <w:proofErr w:type="spellEnd"/>
      <w:r>
        <w:t xml:space="preserve">, L. (2023). “Did Colleges Discriminate Against Asians? The Courts Didn’t Say.” </w:t>
      </w:r>
      <w:r>
        <w:rPr>
          <w:i/>
          <w:iCs/>
        </w:rPr>
        <w:t>The Chronicle of Higher Education</w:t>
      </w:r>
      <w:r>
        <w:t>. (14 pages)</w:t>
      </w:r>
    </w:p>
    <w:p w14:paraId="196FDCC2" w14:textId="77777777" w:rsidR="00B32A3E" w:rsidRPr="00B32A3E" w:rsidRDefault="00B32A3E" w:rsidP="00B32A3E">
      <w:pPr>
        <w:pStyle w:val="BodyText"/>
        <w:spacing w:before="5"/>
        <w:ind w:left="360"/>
      </w:pPr>
    </w:p>
    <w:p w14:paraId="780A091A" w14:textId="562F425B" w:rsidR="0005161E" w:rsidRDefault="00603DF2" w:rsidP="005B6BC7">
      <w:pPr>
        <w:pStyle w:val="Heading2"/>
        <w:spacing w:before="193"/>
        <w:ind w:left="0"/>
        <w:rPr>
          <w:spacing w:val="-5"/>
        </w:rPr>
      </w:pPr>
      <w:r>
        <w:t>Week</w:t>
      </w:r>
      <w:r>
        <w:rPr>
          <w:spacing w:val="-7"/>
        </w:rPr>
        <w:t xml:space="preserve"> </w:t>
      </w:r>
      <w:r>
        <w:t>8:</w:t>
      </w:r>
      <w:r>
        <w:rPr>
          <w:spacing w:val="-7"/>
        </w:rPr>
        <w:t xml:space="preserve"> </w:t>
      </w:r>
      <w:r w:rsidR="005B6BC7">
        <w:t>Rulemaking, Regulations, and Agencies</w:t>
      </w:r>
      <w:r>
        <w:rPr>
          <w:spacing w:val="-7"/>
        </w:rPr>
        <w:t xml:space="preserve"> </w:t>
      </w:r>
      <w:r>
        <w:t>-</w:t>
      </w:r>
      <w:r>
        <w:rPr>
          <w:spacing w:val="-7"/>
        </w:rPr>
        <w:t xml:space="preserve"> </w:t>
      </w:r>
      <w:r>
        <w:t>Oct</w:t>
      </w:r>
      <w:r w:rsidR="00EA511D">
        <w:t>ober</w:t>
      </w:r>
      <w:r>
        <w:rPr>
          <w:spacing w:val="-6"/>
        </w:rPr>
        <w:t xml:space="preserve"> </w:t>
      </w:r>
      <w:r w:rsidR="00313DD7">
        <w:rPr>
          <w:spacing w:val="-5"/>
        </w:rPr>
        <w:t>2</w:t>
      </w:r>
      <w:r w:rsidR="000C1B16">
        <w:rPr>
          <w:spacing w:val="-5"/>
        </w:rPr>
        <w:t>8</w:t>
      </w:r>
    </w:p>
    <w:p w14:paraId="340C2DA5" w14:textId="77777777" w:rsidR="0005161E" w:rsidRDefault="0005161E">
      <w:pPr>
        <w:pStyle w:val="BodyText"/>
        <w:spacing w:before="11"/>
        <w:rPr>
          <w:b/>
          <w:sz w:val="19"/>
        </w:rPr>
      </w:pPr>
    </w:p>
    <w:p w14:paraId="523FEEE1" w14:textId="77777777" w:rsidR="0005161E" w:rsidRDefault="00603DF2">
      <w:pPr>
        <w:pStyle w:val="BodyText"/>
        <w:ind w:left="120"/>
        <w:rPr>
          <w:spacing w:val="-2"/>
        </w:rPr>
      </w:pPr>
      <w:r>
        <w:rPr>
          <w:spacing w:val="-2"/>
        </w:rPr>
        <w:t>Readings:</w:t>
      </w:r>
    </w:p>
    <w:p w14:paraId="3B54DB56" w14:textId="77777777" w:rsidR="00ED75F8" w:rsidRDefault="00ED75F8">
      <w:pPr>
        <w:pStyle w:val="BodyText"/>
        <w:ind w:left="120"/>
        <w:rPr>
          <w:spacing w:val="-2"/>
        </w:rPr>
      </w:pPr>
    </w:p>
    <w:p w14:paraId="642E65AA" w14:textId="27F0BB22" w:rsidR="00ED75F8" w:rsidRDefault="0091276D" w:rsidP="00ED75F8">
      <w:pPr>
        <w:pStyle w:val="BodyText"/>
        <w:numPr>
          <w:ilvl w:val="0"/>
          <w:numId w:val="11"/>
        </w:numPr>
      </w:pPr>
      <w:r>
        <w:t xml:space="preserve">Garvey, T. (2017). “A Brief Overview of Rulemaking and Judicial Review”. </w:t>
      </w:r>
      <w:r>
        <w:rPr>
          <w:i/>
          <w:iCs/>
        </w:rPr>
        <w:t xml:space="preserve">Congressional Research </w:t>
      </w:r>
      <w:r w:rsidRPr="005516A1">
        <w:rPr>
          <w:i/>
          <w:iCs/>
        </w:rPr>
        <w:t>Service</w:t>
      </w:r>
      <w:r w:rsidRPr="005516A1">
        <w:t>. (20 pages)</w:t>
      </w:r>
    </w:p>
    <w:p w14:paraId="34635450" w14:textId="3FAB0E2B" w:rsidR="0091276D" w:rsidRDefault="0091276D" w:rsidP="00ED75F8">
      <w:pPr>
        <w:pStyle w:val="BodyText"/>
        <w:numPr>
          <w:ilvl w:val="0"/>
          <w:numId w:val="11"/>
        </w:numPr>
      </w:pPr>
      <w:proofErr w:type="spellStart"/>
      <w:r>
        <w:t>Yackee</w:t>
      </w:r>
      <w:proofErr w:type="spellEnd"/>
      <w:r>
        <w:t xml:space="preserve">, S. W. (2005). “Sweet-Talking the Fourth Branch: The Influence of Interest Group Comments on Federal Agency Rulemaking.” </w:t>
      </w:r>
      <w:r>
        <w:rPr>
          <w:i/>
          <w:iCs/>
        </w:rPr>
        <w:t>Journal of Public Administration Research and Theory</w:t>
      </w:r>
      <w:r>
        <w:t>. (19 pages)</w:t>
      </w:r>
    </w:p>
    <w:p w14:paraId="0434DC95" w14:textId="51FA81B5" w:rsidR="0091276D" w:rsidRDefault="0091276D" w:rsidP="00ED75F8">
      <w:pPr>
        <w:pStyle w:val="BodyText"/>
        <w:numPr>
          <w:ilvl w:val="0"/>
          <w:numId w:val="11"/>
        </w:numPr>
      </w:pPr>
      <w:r>
        <w:t xml:space="preserve">Field, K. (2023). “A Crusade to End ‘Reverse Discrimination’”. </w:t>
      </w:r>
      <w:r>
        <w:rPr>
          <w:i/>
          <w:iCs/>
        </w:rPr>
        <w:t xml:space="preserve">The Chronicle of Higher Education </w:t>
      </w:r>
      <w:r>
        <w:t>(18 pages)</w:t>
      </w:r>
    </w:p>
    <w:p w14:paraId="5C6CF598" w14:textId="3A6C3BD1" w:rsidR="0091276D" w:rsidRPr="00C8480B" w:rsidRDefault="0091276D" w:rsidP="00C8480B">
      <w:pPr>
        <w:pStyle w:val="BodyText"/>
        <w:numPr>
          <w:ilvl w:val="0"/>
          <w:numId w:val="11"/>
        </w:numPr>
      </w:pPr>
      <w:r>
        <w:t xml:space="preserve">Davenport, C. (2021). “Restoring Environmental Rules Rolled Back by Trump Could Take Years.” </w:t>
      </w:r>
      <w:r>
        <w:rPr>
          <w:i/>
          <w:iCs/>
        </w:rPr>
        <w:t>The New York Times</w:t>
      </w:r>
      <w:r>
        <w:t>. (4 pages)</w:t>
      </w:r>
    </w:p>
    <w:p w14:paraId="00EF3702" w14:textId="77777777" w:rsidR="0005161E" w:rsidRDefault="0005161E">
      <w:pPr>
        <w:pStyle w:val="BodyText"/>
        <w:spacing w:before="10"/>
        <w:rPr>
          <w:sz w:val="19"/>
        </w:rPr>
      </w:pPr>
    </w:p>
    <w:p w14:paraId="741DF9A1" w14:textId="2E0B52BD" w:rsidR="0005161E" w:rsidRDefault="00603DF2" w:rsidP="005B6BC7">
      <w:pPr>
        <w:pStyle w:val="Heading2"/>
        <w:spacing w:before="1"/>
        <w:ind w:left="0"/>
      </w:pPr>
      <w:r>
        <w:t>Week</w:t>
      </w:r>
      <w:r>
        <w:rPr>
          <w:spacing w:val="-10"/>
        </w:rPr>
        <w:t xml:space="preserve"> </w:t>
      </w:r>
      <w:r>
        <w:t>9:</w:t>
      </w:r>
      <w:r>
        <w:rPr>
          <w:spacing w:val="-10"/>
        </w:rPr>
        <w:t xml:space="preserve"> </w:t>
      </w:r>
      <w:r w:rsidR="005B6BC7">
        <w:t>Agenda Setting and Framing</w:t>
      </w:r>
      <w:r>
        <w:rPr>
          <w:spacing w:val="-10"/>
        </w:rPr>
        <w:t xml:space="preserve"> </w:t>
      </w:r>
      <w:r>
        <w:t>–</w:t>
      </w:r>
      <w:r>
        <w:rPr>
          <w:spacing w:val="-10"/>
        </w:rPr>
        <w:t xml:space="preserve"> </w:t>
      </w:r>
      <w:r>
        <w:t>Nov</w:t>
      </w:r>
      <w:r w:rsidR="00313DD7">
        <w:rPr>
          <w:spacing w:val="-9"/>
        </w:rPr>
        <w:t xml:space="preserve">ember </w:t>
      </w:r>
      <w:r w:rsidR="000C1B16">
        <w:rPr>
          <w:spacing w:val="-9"/>
        </w:rPr>
        <w:t>4</w:t>
      </w:r>
    </w:p>
    <w:p w14:paraId="3CFE8547" w14:textId="77777777" w:rsidR="0005161E" w:rsidRDefault="0005161E">
      <w:pPr>
        <w:pStyle w:val="BodyText"/>
        <w:spacing w:before="10"/>
        <w:rPr>
          <w:b/>
          <w:sz w:val="19"/>
        </w:rPr>
      </w:pPr>
    </w:p>
    <w:p w14:paraId="0DC7430A" w14:textId="77777777" w:rsidR="00BD0AFA" w:rsidRDefault="00BD0AFA" w:rsidP="00BD0AFA">
      <w:pPr>
        <w:pStyle w:val="Heading2"/>
        <w:ind w:left="0" w:firstLine="120"/>
        <w:rPr>
          <w:b w:val="0"/>
          <w:bCs w:val="0"/>
          <w:spacing w:val="-7"/>
        </w:rPr>
      </w:pPr>
      <w:r>
        <w:rPr>
          <w:b w:val="0"/>
          <w:bCs w:val="0"/>
          <w:spacing w:val="-7"/>
        </w:rPr>
        <w:lastRenderedPageBreak/>
        <w:t>Assignments to discuss:</w:t>
      </w:r>
    </w:p>
    <w:p w14:paraId="30639C64" w14:textId="77777777" w:rsidR="00BD0AFA" w:rsidRDefault="00BD0AFA" w:rsidP="00BD0AFA">
      <w:pPr>
        <w:pStyle w:val="Heading2"/>
        <w:ind w:left="0" w:firstLine="120"/>
        <w:rPr>
          <w:b w:val="0"/>
          <w:bCs w:val="0"/>
          <w:spacing w:val="-7"/>
        </w:rPr>
      </w:pPr>
    </w:p>
    <w:p w14:paraId="78738649" w14:textId="77777777" w:rsidR="00BD0AFA" w:rsidRPr="00BD0AFA" w:rsidRDefault="00BD0AFA" w:rsidP="00BD0AFA">
      <w:pPr>
        <w:pStyle w:val="Heading2"/>
        <w:numPr>
          <w:ilvl w:val="0"/>
          <w:numId w:val="18"/>
        </w:numPr>
        <w:rPr>
          <w:b w:val="0"/>
          <w:bCs w:val="0"/>
          <w:spacing w:val="-7"/>
        </w:rPr>
      </w:pPr>
      <w:r>
        <w:rPr>
          <w:b w:val="0"/>
          <w:bCs w:val="0"/>
          <w:spacing w:val="-7"/>
        </w:rPr>
        <w:t>Client Presentation</w:t>
      </w:r>
    </w:p>
    <w:p w14:paraId="55D53FB2" w14:textId="77777777" w:rsidR="00BD0AFA" w:rsidRDefault="00BD0AFA">
      <w:pPr>
        <w:pStyle w:val="BodyText"/>
        <w:ind w:left="120"/>
        <w:rPr>
          <w:spacing w:val="-2"/>
        </w:rPr>
      </w:pPr>
    </w:p>
    <w:p w14:paraId="0B4BBBE7" w14:textId="02F3962F" w:rsidR="0005161E" w:rsidRDefault="00603DF2">
      <w:pPr>
        <w:pStyle w:val="BodyText"/>
        <w:ind w:left="120"/>
      </w:pPr>
      <w:r>
        <w:rPr>
          <w:spacing w:val="-2"/>
        </w:rPr>
        <w:t>Readings:</w:t>
      </w:r>
    </w:p>
    <w:p w14:paraId="4CCE4C69" w14:textId="77777777" w:rsidR="0005161E" w:rsidRDefault="0005161E">
      <w:pPr>
        <w:pStyle w:val="BodyText"/>
        <w:spacing w:before="10"/>
        <w:rPr>
          <w:sz w:val="19"/>
        </w:rPr>
      </w:pPr>
    </w:p>
    <w:p w14:paraId="73CF25E0" w14:textId="0A5992CF" w:rsidR="00546BDF" w:rsidRPr="0078324E" w:rsidRDefault="00546BDF" w:rsidP="00546BDF">
      <w:pPr>
        <w:pStyle w:val="BodyText"/>
        <w:numPr>
          <w:ilvl w:val="0"/>
          <w:numId w:val="12"/>
        </w:numPr>
        <w:spacing w:before="10"/>
      </w:pPr>
      <w:r w:rsidRPr="0078324E">
        <w:t xml:space="preserve">Stone, D. A. (1989). “Causal Stories and the Formation of Policy Agendas.” </w:t>
      </w:r>
      <w:r w:rsidRPr="0078324E">
        <w:rPr>
          <w:i/>
          <w:iCs/>
        </w:rPr>
        <w:t>Political Science Quarterly 104:</w:t>
      </w:r>
      <w:r w:rsidRPr="0078324E">
        <w:t>2. (21 pages)</w:t>
      </w:r>
    </w:p>
    <w:p w14:paraId="7D157FF2" w14:textId="48AD84BA" w:rsidR="00AB3D00" w:rsidRPr="00FD01C6" w:rsidRDefault="00AB3D00" w:rsidP="00AB3D00">
      <w:pPr>
        <w:pStyle w:val="ListParagraph"/>
        <w:numPr>
          <w:ilvl w:val="0"/>
          <w:numId w:val="12"/>
        </w:numPr>
        <w:tabs>
          <w:tab w:val="left" w:pos="839"/>
          <w:tab w:val="left" w:pos="840"/>
        </w:tabs>
        <w:spacing w:line="243" w:lineRule="exact"/>
        <w:rPr>
          <w:sz w:val="20"/>
        </w:rPr>
      </w:pPr>
      <w:r w:rsidRPr="00FD01C6">
        <w:rPr>
          <w:sz w:val="20"/>
        </w:rPr>
        <w:t>Downs,</w:t>
      </w:r>
      <w:r w:rsidRPr="00FD01C6">
        <w:rPr>
          <w:spacing w:val="-10"/>
          <w:sz w:val="20"/>
        </w:rPr>
        <w:t xml:space="preserve"> </w:t>
      </w:r>
      <w:r w:rsidRPr="00FD01C6">
        <w:rPr>
          <w:sz w:val="20"/>
        </w:rPr>
        <w:t>Anthony.</w:t>
      </w:r>
      <w:r w:rsidRPr="00FD01C6">
        <w:rPr>
          <w:spacing w:val="-7"/>
          <w:sz w:val="20"/>
        </w:rPr>
        <w:t xml:space="preserve"> </w:t>
      </w:r>
      <w:r w:rsidRPr="00FD01C6">
        <w:rPr>
          <w:sz w:val="20"/>
        </w:rPr>
        <w:t>1972.</w:t>
      </w:r>
      <w:r w:rsidRPr="00FD01C6">
        <w:rPr>
          <w:spacing w:val="-7"/>
          <w:sz w:val="20"/>
        </w:rPr>
        <w:t xml:space="preserve"> </w:t>
      </w:r>
      <w:r w:rsidRPr="00FD01C6">
        <w:rPr>
          <w:sz w:val="20"/>
        </w:rPr>
        <w:t>“Up</w:t>
      </w:r>
      <w:r w:rsidRPr="00FD01C6">
        <w:rPr>
          <w:spacing w:val="-8"/>
          <w:sz w:val="20"/>
        </w:rPr>
        <w:t xml:space="preserve"> </w:t>
      </w:r>
      <w:r w:rsidRPr="00FD01C6">
        <w:rPr>
          <w:sz w:val="20"/>
        </w:rPr>
        <w:t>and</w:t>
      </w:r>
      <w:r w:rsidRPr="00FD01C6">
        <w:rPr>
          <w:spacing w:val="-8"/>
          <w:sz w:val="20"/>
        </w:rPr>
        <w:t xml:space="preserve"> </w:t>
      </w:r>
      <w:r w:rsidRPr="00FD01C6">
        <w:rPr>
          <w:sz w:val="20"/>
        </w:rPr>
        <w:t>Down</w:t>
      </w:r>
      <w:r w:rsidRPr="00FD01C6">
        <w:rPr>
          <w:spacing w:val="-9"/>
          <w:sz w:val="20"/>
        </w:rPr>
        <w:t xml:space="preserve"> </w:t>
      </w:r>
      <w:r w:rsidRPr="00FD01C6">
        <w:rPr>
          <w:sz w:val="20"/>
        </w:rPr>
        <w:t>with</w:t>
      </w:r>
      <w:r w:rsidRPr="00FD01C6">
        <w:rPr>
          <w:spacing w:val="-8"/>
          <w:sz w:val="20"/>
        </w:rPr>
        <w:t xml:space="preserve"> </w:t>
      </w:r>
      <w:r w:rsidRPr="00FD01C6">
        <w:rPr>
          <w:sz w:val="20"/>
        </w:rPr>
        <w:t>Ecology:</w:t>
      </w:r>
      <w:r w:rsidRPr="00FD01C6">
        <w:rPr>
          <w:spacing w:val="-7"/>
          <w:sz w:val="20"/>
        </w:rPr>
        <w:t xml:space="preserve"> </w:t>
      </w:r>
      <w:r w:rsidRPr="00FD01C6">
        <w:rPr>
          <w:sz w:val="20"/>
        </w:rPr>
        <w:t>The</w:t>
      </w:r>
      <w:r w:rsidRPr="00FD01C6">
        <w:rPr>
          <w:spacing w:val="-7"/>
          <w:sz w:val="20"/>
        </w:rPr>
        <w:t xml:space="preserve"> </w:t>
      </w:r>
      <w:r w:rsidRPr="00FD01C6">
        <w:rPr>
          <w:sz w:val="20"/>
        </w:rPr>
        <w:t>Issue</w:t>
      </w:r>
      <w:r w:rsidRPr="00FD01C6">
        <w:rPr>
          <w:spacing w:val="-7"/>
          <w:sz w:val="20"/>
        </w:rPr>
        <w:t xml:space="preserve"> </w:t>
      </w:r>
      <w:r w:rsidRPr="00FD01C6">
        <w:rPr>
          <w:sz w:val="20"/>
        </w:rPr>
        <w:t>Attention</w:t>
      </w:r>
      <w:r w:rsidRPr="00FD01C6">
        <w:rPr>
          <w:spacing w:val="-8"/>
          <w:sz w:val="20"/>
        </w:rPr>
        <w:t xml:space="preserve"> </w:t>
      </w:r>
      <w:r w:rsidRPr="00FD01C6">
        <w:rPr>
          <w:spacing w:val="-2"/>
          <w:sz w:val="20"/>
        </w:rPr>
        <w:t xml:space="preserve">Cycle.” </w:t>
      </w:r>
      <w:r w:rsidRPr="00FD01C6">
        <w:rPr>
          <w:i/>
          <w:sz w:val="20"/>
        </w:rPr>
        <w:t>Public</w:t>
      </w:r>
      <w:r w:rsidRPr="00FD01C6">
        <w:rPr>
          <w:i/>
          <w:spacing w:val="-7"/>
          <w:sz w:val="20"/>
        </w:rPr>
        <w:t xml:space="preserve"> </w:t>
      </w:r>
      <w:r w:rsidRPr="00FD01C6">
        <w:rPr>
          <w:i/>
          <w:sz w:val="20"/>
        </w:rPr>
        <w:t>Interest</w:t>
      </w:r>
      <w:r w:rsidRPr="00FD01C6">
        <w:rPr>
          <w:i/>
          <w:spacing w:val="-7"/>
          <w:sz w:val="20"/>
        </w:rPr>
        <w:t xml:space="preserve"> </w:t>
      </w:r>
      <w:r w:rsidRPr="00FD01C6">
        <w:rPr>
          <w:sz w:val="20"/>
        </w:rPr>
        <w:t>28:</w:t>
      </w:r>
      <w:r w:rsidRPr="00FD01C6">
        <w:rPr>
          <w:spacing w:val="-6"/>
          <w:sz w:val="20"/>
        </w:rPr>
        <w:t xml:space="preserve"> </w:t>
      </w:r>
      <w:r w:rsidRPr="00FD01C6">
        <w:rPr>
          <w:spacing w:val="-2"/>
          <w:sz w:val="20"/>
        </w:rPr>
        <w:t>38–50.</w:t>
      </w:r>
      <w:r w:rsidR="00FD01C6" w:rsidRPr="00FD01C6">
        <w:rPr>
          <w:spacing w:val="-2"/>
          <w:sz w:val="20"/>
        </w:rPr>
        <w:t xml:space="preserve"> (13 pages)</w:t>
      </w:r>
    </w:p>
    <w:p w14:paraId="3CDA7235" w14:textId="77777777" w:rsidR="00AB3D00" w:rsidRPr="0078324E" w:rsidRDefault="00AB3D00" w:rsidP="00AB3D00">
      <w:pPr>
        <w:pStyle w:val="ListParagraph"/>
        <w:numPr>
          <w:ilvl w:val="0"/>
          <w:numId w:val="12"/>
        </w:numPr>
        <w:tabs>
          <w:tab w:val="left" w:pos="839"/>
          <w:tab w:val="left" w:pos="840"/>
        </w:tabs>
        <w:spacing w:before="4" w:line="237" w:lineRule="auto"/>
        <w:ind w:right="124"/>
        <w:rPr>
          <w:sz w:val="20"/>
          <w:szCs w:val="20"/>
        </w:rPr>
      </w:pPr>
      <w:proofErr w:type="spellStart"/>
      <w:r w:rsidRPr="00C818D1">
        <w:rPr>
          <w:sz w:val="20"/>
        </w:rPr>
        <w:t>Luntz</w:t>
      </w:r>
      <w:proofErr w:type="spellEnd"/>
      <w:r w:rsidRPr="00C818D1">
        <w:rPr>
          <w:sz w:val="20"/>
        </w:rPr>
        <w:t xml:space="preserve">, Frank. 2007. The Ten Rules of Effective Language &amp; Political Case Studies. In </w:t>
      </w:r>
      <w:r w:rsidRPr="00C818D1">
        <w:rPr>
          <w:i/>
          <w:sz w:val="20"/>
        </w:rPr>
        <w:t>Words</w:t>
      </w:r>
      <w:r w:rsidRPr="00C818D1">
        <w:rPr>
          <w:i/>
          <w:spacing w:val="-3"/>
          <w:sz w:val="20"/>
        </w:rPr>
        <w:t xml:space="preserve"> </w:t>
      </w:r>
      <w:r w:rsidRPr="00C818D1">
        <w:rPr>
          <w:i/>
          <w:sz w:val="20"/>
        </w:rPr>
        <w:t>That</w:t>
      </w:r>
      <w:r w:rsidRPr="00C818D1">
        <w:rPr>
          <w:i/>
          <w:spacing w:val="-3"/>
          <w:sz w:val="20"/>
        </w:rPr>
        <w:t xml:space="preserve"> </w:t>
      </w:r>
      <w:r w:rsidRPr="00C818D1">
        <w:rPr>
          <w:i/>
          <w:sz w:val="20"/>
        </w:rPr>
        <w:t>Work:</w:t>
      </w:r>
      <w:r w:rsidRPr="00C818D1">
        <w:rPr>
          <w:i/>
          <w:spacing w:val="-3"/>
          <w:sz w:val="20"/>
        </w:rPr>
        <w:t xml:space="preserve"> </w:t>
      </w:r>
      <w:r w:rsidRPr="00C818D1">
        <w:rPr>
          <w:i/>
          <w:sz w:val="20"/>
        </w:rPr>
        <w:t>It’s</w:t>
      </w:r>
      <w:r w:rsidRPr="00C818D1">
        <w:rPr>
          <w:i/>
          <w:spacing w:val="-3"/>
          <w:sz w:val="20"/>
        </w:rPr>
        <w:t xml:space="preserve"> </w:t>
      </w:r>
      <w:r w:rsidRPr="00C818D1">
        <w:rPr>
          <w:i/>
          <w:sz w:val="20"/>
        </w:rPr>
        <w:t>Not</w:t>
      </w:r>
      <w:r w:rsidRPr="00C818D1">
        <w:rPr>
          <w:i/>
          <w:spacing w:val="-3"/>
          <w:sz w:val="20"/>
        </w:rPr>
        <w:t xml:space="preserve"> </w:t>
      </w:r>
      <w:r w:rsidRPr="00C818D1">
        <w:rPr>
          <w:i/>
          <w:sz w:val="20"/>
        </w:rPr>
        <w:t>What</w:t>
      </w:r>
      <w:r w:rsidRPr="00C818D1">
        <w:rPr>
          <w:i/>
          <w:spacing w:val="-3"/>
          <w:sz w:val="20"/>
        </w:rPr>
        <w:t xml:space="preserve"> </w:t>
      </w:r>
      <w:r w:rsidRPr="00C818D1">
        <w:rPr>
          <w:i/>
          <w:sz w:val="20"/>
        </w:rPr>
        <w:t>You</w:t>
      </w:r>
      <w:r w:rsidRPr="00C818D1">
        <w:rPr>
          <w:i/>
          <w:spacing w:val="-4"/>
          <w:sz w:val="20"/>
        </w:rPr>
        <w:t xml:space="preserve"> </w:t>
      </w:r>
      <w:r w:rsidRPr="00C818D1">
        <w:rPr>
          <w:i/>
          <w:sz w:val="20"/>
        </w:rPr>
        <w:t>Say,</w:t>
      </w:r>
      <w:r w:rsidRPr="00C818D1">
        <w:rPr>
          <w:i/>
          <w:spacing w:val="-3"/>
          <w:sz w:val="20"/>
        </w:rPr>
        <w:t xml:space="preserve"> </w:t>
      </w:r>
      <w:r w:rsidRPr="00C818D1">
        <w:rPr>
          <w:i/>
          <w:sz w:val="20"/>
        </w:rPr>
        <w:t>It’s</w:t>
      </w:r>
      <w:r w:rsidRPr="00C818D1">
        <w:rPr>
          <w:i/>
          <w:spacing w:val="-3"/>
          <w:sz w:val="20"/>
        </w:rPr>
        <w:t xml:space="preserve"> </w:t>
      </w:r>
      <w:r w:rsidRPr="00C818D1">
        <w:rPr>
          <w:i/>
          <w:sz w:val="20"/>
        </w:rPr>
        <w:t>What</w:t>
      </w:r>
      <w:r w:rsidRPr="00C818D1">
        <w:rPr>
          <w:i/>
          <w:spacing w:val="-3"/>
          <w:sz w:val="20"/>
        </w:rPr>
        <w:t xml:space="preserve"> </w:t>
      </w:r>
      <w:r w:rsidRPr="00C818D1">
        <w:rPr>
          <w:i/>
          <w:sz w:val="20"/>
        </w:rPr>
        <w:t>People</w:t>
      </w:r>
      <w:r w:rsidRPr="00C818D1">
        <w:rPr>
          <w:i/>
          <w:spacing w:val="-3"/>
          <w:sz w:val="20"/>
        </w:rPr>
        <w:t xml:space="preserve"> </w:t>
      </w:r>
      <w:r w:rsidRPr="00C818D1">
        <w:rPr>
          <w:i/>
          <w:sz w:val="20"/>
        </w:rPr>
        <w:t>Hear</w:t>
      </w:r>
      <w:r w:rsidRPr="00C818D1">
        <w:rPr>
          <w:sz w:val="20"/>
        </w:rPr>
        <w:t>.</w:t>
      </w:r>
      <w:r w:rsidRPr="00C818D1">
        <w:rPr>
          <w:spacing w:val="-3"/>
          <w:sz w:val="20"/>
        </w:rPr>
        <w:t xml:space="preserve"> </w:t>
      </w:r>
      <w:r w:rsidRPr="00C818D1">
        <w:rPr>
          <w:sz w:val="20"/>
        </w:rPr>
        <w:t>New</w:t>
      </w:r>
      <w:r w:rsidRPr="00C818D1">
        <w:rPr>
          <w:spacing w:val="-4"/>
          <w:sz w:val="20"/>
        </w:rPr>
        <w:t xml:space="preserve"> </w:t>
      </w:r>
      <w:r w:rsidRPr="00C818D1">
        <w:rPr>
          <w:sz w:val="20"/>
        </w:rPr>
        <w:t>York:</w:t>
      </w:r>
      <w:r w:rsidRPr="00C818D1">
        <w:rPr>
          <w:spacing w:val="-3"/>
          <w:sz w:val="20"/>
        </w:rPr>
        <w:t xml:space="preserve"> </w:t>
      </w:r>
      <w:r w:rsidRPr="00C818D1">
        <w:rPr>
          <w:sz w:val="20"/>
        </w:rPr>
        <w:t xml:space="preserve">Hachette </w:t>
      </w:r>
      <w:r w:rsidRPr="00C818D1">
        <w:rPr>
          <w:spacing w:val="-2"/>
          <w:sz w:val="20"/>
        </w:rPr>
        <w:t>Books.</w:t>
      </w:r>
    </w:p>
    <w:p w14:paraId="094B3F5B" w14:textId="6A0477B8" w:rsidR="00546BDF" w:rsidRPr="0078324E" w:rsidRDefault="00546BDF" w:rsidP="00546BDF">
      <w:pPr>
        <w:pStyle w:val="BodyText"/>
        <w:numPr>
          <w:ilvl w:val="0"/>
          <w:numId w:val="12"/>
        </w:numPr>
        <w:spacing w:before="10"/>
      </w:pPr>
      <w:r w:rsidRPr="0078324E">
        <w:t xml:space="preserve">Ball, M. (2012). “The Marriage Plot: Inside This Year’s Epic Campaign for Gay Equality.” </w:t>
      </w:r>
      <w:r w:rsidRPr="0078324E">
        <w:rPr>
          <w:i/>
          <w:iCs/>
        </w:rPr>
        <w:t>The Atlantic</w:t>
      </w:r>
      <w:r w:rsidRPr="0078324E">
        <w:t>. (42 pages)</w:t>
      </w:r>
    </w:p>
    <w:p w14:paraId="50B57722" w14:textId="2AD618D0" w:rsidR="00546BDF" w:rsidRPr="0078324E" w:rsidRDefault="008962B4" w:rsidP="00546BDF">
      <w:pPr>
        <w:pStyle w:val="BodyText"/>
        <w:numPr>
          <w:ilvl w:val="0"/>
          <w:numId w:val="12"/>
        </w:numPr>
        <w:spacing w:before="10"/>
      </w:pPr>
      <w:r w:rsidRPr="0078324E">
        <w:t xml:space="preserve">Richtel, M. (2016). “It’s No Accident: Why Advocates Want to Speak of Car ‘Crashes’ Instead.” </w:t>
      </w:r>
      <w:r w:rsidRPr="0078324E">
        <w:rPr>
          <w:i/>
          <w:iCs/>
        </w:rPr>
        <w:t>The</w:t>
      </w:r>
      <w:r w:rsidRPr="0078324E">
        <w:t xml:space="preserve"> </w:t>
      </w:r>
      <w:r w:rsidRPr="0078324E">
        <w:rPr>
          <w:i/>
          <w:iCs/>
        </w:rPr>
        <w:t>New York Times.</w:t>
      </w:r>
      <w:r w:rsidRPr="0078324E">
        <w:t xml:space="preserve"> </w:t>
      </w:r>
      <w:r w:rsidR="005516A1" w:rsidRPr="0078324E">
        <w:t>(2 pages)</w:t>
      </w:r>
    </w:p>
    <w:p w14:paraId="3AD322CC" w14:textId="77777777" w:rsidR="005B6BC7" w:rsidRDefault="005B6BC7" w:rsidP="005B6BC7">
      <w:pPr>
        <w:pStyle w:val="Heading2"/>
        <w:spacing w:before="80"/>
        <w:ind w:left="0"/>
      </w:pPr>
    </w:p>
    <w:p w14:paraId="77A8E229" w14:textId="03887486" w:rsidR="0005161E" w:rsidRDefault="00603DF2" w:rsidP="005B6BC7">
      <w:pPr>
        <w:pStyle w:val="Heading2"/>
        <w:spacing w:before="80"/>
        <w:ind w:left="0"/>
      </w:pPr>
      <w:r>
        <w:t>Week</w:t>
      </w:r>
      <w:r>
        <w:rPr>
          <w:spacing w:val="-7"/>
        </w:rPr>
        <w:t xml:space="preserve"> </w:t>
      </w:r>
      <w:r>
        <w:t>10:</w:t>
      </w:r>
      <w:r>
        <w:rPr>
          <w:spacing w:val="-6"/>
        </w:rPr>
        <w:t xml:space="preserve"> </w:t>
      </w:r>
      <w:r w:rsidR="005B6BC7">
        <w:t>Advocacy Strategy</w:t>
      </w:r>
      <w:r>
        <w:rPr>
          <w:spacing w:val="-5"/>
        </w:rPr>
        <w:t xml:space="preserve"> </w:t>
      </w:r>
      <w:r>
        <w:t>-</w:t>
      </w:r>
      <w:r>
        <w:rPr>
          <w:spacing w:val="-6"/>
        </w:rPr>
        <w:t xml:space="preserve"> </w:t>
      </w:r>
      <w:r>
        <w:t>Nov</w:t>
      </w:r>
      <w:r w:rsidR="00313DD7">
        <w:rPr>
          <w:spacing w:val="-6"/>
        </w:rPr>
        <w:t xml:space="preserve">ember </w:t>
      </w:r>
      <w:r w:rsidR="000C1B16">
        <w:rPr>
          <w:spacing w:val="-6"/>
        </w:rPr>
        <w:t>11</w:t>
      </w:r>
    </w:p>
    <w:p w14:paraId="24F929D2" w14:textId="77777777" w:rsidR="0005161E" w:rsidRDefault="0005161E">
      <w:pPr>
        <w:pStyle w:val="BodyText"/>
        <w:spacing w:before="11"/>
        <w:rPr>
          <w:b/>
          <w:sz w:val="19"/>
        </w:rPr>
      </w:pPr>
    </w:p>
    <w:p w14:paraId="05C61890" w14:textId="77777777" w:rsidR="0005161E" w:rsidRDefault="00603DF2">
      <w:pPr>
        <w:pStyle w:val="BodyText"/>
        <w:ind w:left="120"/>
        <w:rPr>
          <w:spacing w:val="-2"/>
        </w:rPr>
      </w:pPr>
      <w:r>
        <w:rPr>
          <w:spacing w:val="-2"/>
        </w:rPr>
        <w:t>Readings:</w:t>
      </w:r>
    </w:p>
    <w:p w14:paraId="6D5BDF3E" w14:textId="77777777" w:rsidR="00546BDF" w:rsidRDefault="00546BDF">
      <w:pPr>
        <w:pStyle w:val="BodyText"/>
        <w:ind w:left="120"/>
        <w:rPr>
          <w:spacing w:val="-2"/>
        </w:rPr>
      </w:pPr>
    </w:p>
    <w:p w14:paraId="50551933" w14:textId="7ADF5D5A" w:rsidR="00546BDF" w:rsidRDefault="00546BDF" w:rsidP="00546BDF">
      <w:pPr>
        <w:pStyle w:val="BodyText"/>
        <w:numPr>
          <w:ilvl w:val="0"/>
          <w:numId w:val="13"/>
        </w:numPr>
      </w:pPr>
      <w:r>
        <w:t xml:space="preserve">Alinsky, S. D. (1971). Tactics. In </w:t>
      </w:r>
      <w:r w:rsidRPr="00546BDF">
        <w:rPr>
          <w:i/>
          <w:iCs/>
        </w:rPr>
        <w:t xml:space="preserve">Rules for Radicals: A Pragmatic Primer for Realistic </w:t>
      </w:r>
      <w:r w:rsidRPr="00105121">
        <w:rPr>
          <w:i/>
          <w:iCs/>
        </w:rPr>
        <w:t xml:space="preserve">Radicals. </w:t>
      </w:r>
      <w:r w:rsidRPr="00105121">
        <w:t>(40 pages)</w:t>
      </w:r>
    </w:p>
    <w:p w14:paraId="24CF6ADB" w14:textId="71A7899A" w:rsidR="00546BDF" w:rsidRDefault="00546BDF" w:rsidP="00546BDF">
      <w:pPr>
        <w:pStyle w:val="BodyText"/>
        <w:numPr>
          <w:ilvl w:val="0"/>
          <w:numId w:val="13"/>
        </w:numPr>
      </w:pPr>
      <w:proofErr w:type="spellStart"/>
      <w:r>
        <w:t>Kingdon</w:t>
      </w:r>
      <w:proofErr w:type="spellEnd"/>
      <w:r>
        <w:t xml:space="preserve">, J. W. (1995). Chapter 4: Processes: </w:t>
      </w:r>
      <w:r w:rsidRPr="00105121">
        <w:t xml:space="preserve">Origins, Rationality, Incrementalism, and Garbage Cans and Chapter 9: Wrapping Things Up. in </w:t>
      </w:r>
      <w:r w:rsidRPr="00105121">
        <w:rPr>
          <w:i/>
          <w:iCs/>
        </w:rPr>
        <w:t>Agendas, Alternatives, and Public Policies.</w:t>
      </w:r>
      <w:r w:rsidRPr="00105121">
        <w:t xml:space="preserve"> New York: Longman. (36 pages)</w:t>
      </w:r>
    </w:p>
    <w:p w14:paraId="220045A1" w14:textId="43CD9B6D" w:rsidR="00546BDF" w:rsidRPr="00FD01C6" w:rsidRDefault="00546BDF" w:rsidP="00546BDF">
      <w:pPr>
        <w:pStyle w:val="BodyText"/>
        <w:numPr>
          <w:ilvl w:val="0"/>
          <w:numId w:val="13"/>
        </w:numPr>
      </w:pPr>
      <w:r w:rsidRPr="00FD01C6">
        <w:t>Hayward, C</w:t>
      </w:r>
      <w:r w:rsidR="00442C18" w:rsidRPr="00FD01C6">
        <w:t xml:space="preserve">. R. (2020). “Disruption: What is it good for?” </w:t>
      </w:r>
      <w:r w:rsidR="00442C18" w:rsidRPr="00FD01C6">
        <w:rPr>
          <w:i/>
          <w:iCs/>
        </w:rPr>
        <w:t>The Journal of Politics 82:</w:t>
      </w:r>
      <w:r w:rsidR="00442C18" w:rsidRPr="00FD01C6">
        <w:t xml:space="preserve">2. </w:t>
      </w:r>
    </w:p>
    <w:p w14:paraId="007B44C3" w14:textId="49CD31F1" w:rsidR="00546BDF" w:rsidRPr="00FD01C6" w:rsidRDefault="00FD01C6" w:rsidP="00546BDF">
      <w:pPr>
        <w:pStyle w:val="BodyText"/>
        <w:numPr>
          <w:ilvl w:val="0"/>
          <w:numId w:val="13"/>
        </w:numPr>
      </w:pPr>
      <w:r w:rsidRPr="00FD01C6">
        <w:t>HKS Case Study (2020). “Strategic Moves &amp; Tough Choices: The Campaign Behind New Jersey’s ‘Ban the Box’ Law.” (24 pages)</w:t>
      </w:r>
    </w:p>
    <w:p w14:paraId="219894AD" w14:textId="77777777" w:rsidR="00247612" w:rsidRDefault="00247612" w:rsidP="00C36680">
      <w:pPr>
        <w:pStyle w:val="Heading2"/>
        <w:ind w:left="0"/>
      </w:pPr>
    </w:p>
    <w:p w14:paraId="758C8032" w14:textId="660A8E54" w:rsidR="0005161E" w:rsidRDefault="00603DF2" w:rsidP="005B6BC7">
      <w:pPr>
        <w:pStyle w:val="Heading2"/>
        <w:ind w:left="0"/>
      </w:pPr>
      <w:r>
        <w:t>Week</w:t>
      </w:r>
      <w:r w:rsidRPr="00247612">
        <w:rPr>
          <w:spacing w:val="-7"/>
        </w:rPr>
        <w:t xml:space="preserve"> </w:t>
      </w:r>
      <w:r>
        <w:t>11:</w:t>
      </w:r>
      <w:r w:rsidRPr="00247612">
        <w:rPr>
          <w:spacing w:val="-6"/>
        </w:rPr>
        <w:t xml:space="preserve"> </w:t>
      </w:r>
      <w:r w:rsidR="005B6BC7">
        <w:t>Policy Design</w:t>
      </w:r>
      <w:r w:rsidRPr="00247612">
        <w:rPr>
          <w:spacing w:val="-7"/>
        </w:rPr>
        <w:t xml:space="preserve"> </w:t>
      </w:r>
      <w:r>
        <w:t>-</w:t>
      </w:r>
      <w:r w:rsidRPr="00247612">
        <w:rPr>
          <w:spacing w:val="-6"/>
        </w:rPr>
        <w:t xml:space="preserve"> </w:t>
      </w:r>
      <w:r>
        <w:t>Nov</w:t>
      </w:r>
      <w:r w:rsidR="00313DD7">
        <w:rPr>
          <w:spacing w:val="-5"/>
        </w:rPr>
        <w:t>ember 1</w:t>
      </w:r>
      <w:r w:rsidR="000C1B16">
        <w:rPr>
          <w:spacing w:val="-5"/>
        </w:rPr>
        <w:t>8</w:t>
      </w:r>
    </w:p>
    <w:p w14:paraId="2A1EE5B7" w14:textId="77777777" w:rsidR="0005161E" w:rsidRDefault="0005161E">
      <w:pPr>
        <w:pStyle w:val="BodyText"/>
        <w:spacing w:before="3"/>
        <w:rPr>
          <w:b/>
        </w:rPr>
      </w:pPr>
    </w:p>
    <w:p w14:paraId="12EA8BA5" w14:textId="77777777" w:rsidR="00BD0AFA" w:rsidRDefault="00BD0AFA" w:rsidP="00BD0AFA">
      <w:pPr>
        <w:pStyle w:val="Heading2"/>
        <w:ind w:left="0" w:firstLine="120"/>
        <w:rPr>
          <w:b w:val="0"/>
          <w:bCs w:val="0"/>
          <w:spacing w:val="-7"/>
        </w:rPr>
      </w:pPr>
      <w:r>
        <w:rPr>
          <w:b w:val="0"/>
          <w:bCs w:val="0"/>
          <w:spacing w:val="-7"/>
        </w:rPr>
        <w:t>Assignments to discuss:</w:t>
      </w:r>
    </w:p>
    <w:p w14:paraId="4AFBEF30" w14:textId="77777777" w:rsidR="00BD0AFA" w:rsidRDefault="00BD0AFA" w:rsidP="00BD0AFA">
      <w:pPr>
        <w:pStyle w:val="Heading2"/>
        <w:ind w:left="0" w:firstLine="120"/>
        <w:rPr>
          <w:b w:val="0"/>
          <w:bCs w:val="0"/>
          <w:spacing w:val="-7"/>
        </w:rPr>
      </w:pPr>
    </w:p>
    <w:p w14:paraId="2DB5A6FE" w14:textId="2400B799" w:rsidR="00BD0AFA" w:rsidRPr="00BD0AFA" w:rsidRDefault="00BD0AFA" w:rsidP="00BD0AFA">
      <w:pPr>
        <w:pStyle w:val="Heading2"/>
        <w:numPr>
          <w:ilvl w:val="0"/>
          <w:numId w:val="18"/>
        </w:numPr>
        <w:rPr>
          <w:b w:val="0"/>
          <w:bCs w:val="0"/>
          <w:spacing w:val="-7"/>
        </w:rPr>
      </w:pPr>
      <w:r>
        <w:rPr>
          <w:b w:val="0"/>
          <w:bCs w:val="0"/>
          <w:spacing w:val="-7"/>
        </w:rPr>
        <w:t>Opinion Editorial</w:t>
      </w:r>
    </w:p>
    <w:p w14:paraId="63C18A7B" w14:textId="77777777" w:rsidR="00BD0AFA" w:rsidRDefault="00BD0AFA">
      <w:pPr>
        <w:pStyle w:val="BodyText"/>
        <w:spacing w:line="242" w:lineRule="exact"/>
        <w:ind w:left="120"/>
        <w:rPr>
          <w:spacing w:val="-2"/>
        </w:rPr>
      </w:pPr>
    </w:p>
    <w:p w14:paraId="7E5F7884" w14:textId="2CD43352" w:rsidR="0005161E" w:rsidRDefault="00603DF2">
      <w:pPr>
        <w:pStyle w:val="BodyText"/>
        <w:spacing w:line="242" w:lineRule="exact"/>
        <w:ind w:left="120"/>
      </w:pPr>
      <w:r>
        <w:rPr>
          <w:spacing w:val="-2"/>
        </w:rPr>
        <w:t>Readings:</w:t>
      </w:r>
    </w:p>
    <w:p w14:paraId="5A3EBBF0" w14:textId="77777777" w:rsidR="0005161E" w:rsidRDefault="0005161E">
      <w:pPr>
        <w:pStyle w:val="BodyText"/>
        <w:spacing w:before="4"/>
      </w:pPr>
    </w:p>
    <w:p w14:paraId="62F29467" w14:textId="072779DB" w:rsidR="0058385F" w:rsidRPr="00341DC2" w:rsidRDefault="0058385F" w:rsidP="0058385F">
      <w:pPr>
        <w:pStyle w:val="ListParagraph"/>
        <w:numPr>
          <w:ilvl w:val="0"/>
          <w:numId w:val="14"/>
        </w:numPr>
        <w:tabs>
          <w:tab w:val="left" w:pos="839"/>
          <w:tab w:val="left" w:pos="840"/>
        </w:tabs>
        <w:spacing w:before="2"/>
        <w:ind w:right="108"/>
        <w:rPr>
          <w:sz w:val="20"/>
        </w:rPr>
      </w:pPr>
      <w:r w:rsidRPr="00341DC2">
        <w:rPr>
          <w:sz w:val="20"/>
        </w:rPr>
        <w:t>Mullainathan,</w:t>
      </w:r>
      <w:r w:rsidRPr="00341DC2">
        <w:rPr>
          <w:spacing w:val="-4"/>
          <w:sz w:val="20"/>
        </w:rPr>
        <w:t xml:space="preserve"> </w:t>
      </w:r>
      <w:r w:rsidR="00341DC2" w:rsidRPr="00341DC2">
        <w:rPr>
          <w:sz w:val="20"/>
        </w:rPr>
        <w:t>S (</w:t>
      </w:r>
      <w:r w:rsidRPr="00341DC2">
        <w:rPr>
          <w:sz w:val="20"/>
        </w:rPr>
        <w:t>2017</w:t>
      </w:r>
      <w:r w:rsidR="00341DC2" w:rsidRPr="00341DC2">
        <w:rPr>
          <w:sz w:val="20"/>
        </w:rPr>
        <w:t>)</w:t>
      </w:r>
      <w:r w:rsidRPr="00341DC2">
        <w:rPr>
          <w:sz w:val="20"/>
        </w:rPr>
        <w:t>.</w:t>
      </w:r>
      <w:r w:rsidRPr="00341DC2">
        <w:rPr>
          <w:spacing w:val="-4"/>
          <w:sz w:val="20"/>
        </w:rPr>
        <w:t xml:space="preserve"> </w:t>
      </w:r>
      <w:r w:rsidRPr="00341DC2">
        <w:rPr>
          <w:sz w:val="20"/>
        </w:rPr>
        <w:t>“Get</w:t>
      </w:r>
      <w:r w:rsidRPr="00341DC2">
        <w:rPr>
          <w:spacing w:val="-4"/>
          <w:sz w:val="20"/>
        </w:rPr>
        <w:t xml:space="preserve"> </w:t>
      </w:r>
      <w:r w:rsidRPr="00341DC2">
        <w:rPr>
          <w:sz w:val="20"/>
        </w:rPr>
        <w:t>Ready</w:t>
      </w:r>
      <w:r w:rsidRPr="00341DC2">
        <w:rPr>
          <w:spacing w:val="-4"/>
          <w:sz w:val="20"/>
        </w:rPr>
        <w:t xml:space="preserve"> </w:t>
      </w:r>
      <w:r w:rsidRPr="00341DC2">
        <w:rPr>
          <w:sz w:val="20"/>
        </w:rPr>
        <w:t>for</w:t>
      </w:r>
      <w:r w:rsidRPr="00341DC2">
        <w:rPr>
          <w:spacing w:val="-4"/>
          <w:sz w:val="20"/>
        </w:rPr>
        <w:t xml:space="preserve"> </w:t>
      </w:r>
      <w:r w:rsidRPr="00341DC2">
        <w:rPr>
          <w:sz w:val="20"/>
        </w:rPr>
        <w:t>Technological</w:t>
      </w:r>
      <w:r w:rsidRPr="00341DC2">
        <w:rPr>
          <w:spacing w:val="-4"/>
          <w:sz w:val="20"/>
        </w:rPr>
        <w:t xml:space="preserve"> </w:t>
      </w:r>
      <w:r w:rsidRPr="00341DC2">
        <w:rPr>
          <w:sz w:val="20"/>
        </w:rPr>
        <w:t>Upheaval</w:t>
      </w:r>
      <w:r w:rsidRPr="00341DC2">
        <w:rPr>
          <w:spacing w:val="-4"/>
          <w:sz w:val="20"/>
        </w:rPr>
        <w:t xml:space="preserve"> </w:t>
      </w:r>
      <w:r w:rsidRPr="00341DC2">
        <w:rPr>
          <w:sz w:val="20"/>
        </w:rPr>
        <w:t>by</w:t>
      </w:r>
      <w:r w:rsidRPr="00341DC2">
        <w:rPr>
          <w:spacing w:val="-4"/>
          <w:sz w:val="20"/>
        </w:rPr>
        <w:t xml:space="preserve"> </w:t>
      </w:r>
      <w:r w:rsidRPr="00341DC2">
        <w:rPr>
          <w:sz w:val="20"/>
        </w:rPr>
        <w:t>Expecting</w:t>
      </w:r>
      <w:r w:rsidRPr="00341DC2">
        <w:rPr>
          <w:spacing w:val="-4"/>
          <w:sz w:val="20"/>
        </w:rPr>
        <w:t xml:space="preserve"> </w:t>
      </w:r>
      <w:r w:rsidRPr="00341DC2">
        <w:rPr>
          <w:sz w:val="20"/>
        </w:rPr>
        <w:t xml:space="preserve">the Unimagined.” </w:t>
      </w:r>
      <w:r w:rsidRPr="00341DC2">
        <w:rPr>
          <w:i/>
          <w:sz w:val="20"/>
        </w:rPr>
        <w:t>The New York Times</w:t>
      </w:r>
      <w:r w:rsidRPr="00341DC2">
        <w:rPr>
          <w:sz w:val="20"/>
        </w:rPr>
        <w:t xml:space="preserve">. </w:t>
      </w:r>
      <w:r w:rsidR="00341DC2" w:rsidRPr="00341DC2">
        <w:rPr>
          <w:sz w:val="20"/>
        </w:rPr>
        <w:t>(2 pages)</w:t>
      </w:r>
    </w:p>
    <w:p w14:paraId="5059E82A" w14:textId="42A3FCF6" w:rsidR="00A86DA3" w:rsidRDefault="001E1BAB" w:rsidP="00A86DA3">
      <w:pPr>
        <w:pStyle w:val="BodyText"/>
        <w:numPr>
          <w:ilvl w:val="0"/>
          <w:numId w:val="14"/>
        </w:numPr>
        <w:spacing w:before="4"/>
      </w:pPr>
      <w:r>
        <w:t xml:space="preserve">Weimer, D. L. (1992). “Claiming races, broiler contracts, </w:t>
      </w:r>
      <w:proofErr w:type="spellStart"/>
      <w:r>
        <w:t>heresthetics</w:t>
      </w:r>
      <w:proofErr w:type="spellEnd"/>
      <w:r>
        <w:t xml:space="preserve">, and habits: ten concepts for policy design.” </w:t>
      </w:r>
      <w:r>
        <w:rPr>
          <w:i/>
          <w:iCs/>
        </w:rPr>
        <w:t xml:space="preserve">Policy </w:t>
      </w:r>
      <w:r w:rsidRPr="00C44D77">
        <w:rPr>
          <w:i/>
          <w:iCs/>
        </w:rPr>
        <w:t xml:space="preserve">Sciences 25. </w:t>
      </w:r>
      <w:r w:rsidRPr="00C44D77">
        <w:t>(20 pages)</w:t>
      </w:r>
    </w:p>
    <w:p w14:paraId="51C9A2D1" w14:textId="279EC84A" w:rsidR="005F652B" w:rsidRPr="0058385F" w:rsidRDefault="005F652B" w:rsidP="00A86DA3">
      <w:pPr>
        <w:pStyle w:val="BodyText"/>
        <w:numPr>
          <w:ilvl w:val="0"/>
          <w:numId w:val="14"/>
        </w:numPr>
        <w:spacing w:before="4"/>
      </w:pPr>
      <w:proofErr w:type="spellStart"/>
      <w:r w:rsidRPr="0058385F">
        <w:t>Shafir</w:t>
      </w:r>
      <w:proofErr w:type="spellEnd"/>
      <w:r w:rsidRPr="0058385F">
        <w:t>, E. (</w:t>
      </w:r>
      <w:r w:rsidR="0058385F" w:rsidRPr="0058385F">
        <w:t>2011</w:t>
      </w:r>
      <w:r w:rsidRPr="0058385F">
        <w:t>). “</w:t>
      </w:r>
      <w:r w:rsidR="0058385F" w:rsidRPr="0058385F">
        <w:t>Living Under Scarcity.”</w:t>
      </w:r>
      <w:r w:rsidRPr="0058385F">
        <w:t xml:space="preserve"> </w:t>
      </w:r>
      <w:proofErr w:type="spellStart"/>
      <w:r w:rsidRPr="0058385F">
        <w:rPr>
          <w:i/>
          <w:iCs/>
        </w:rPr>
        <w:t>T</w:t>
      </w:r>
      <w:r w:rsidR="0058385F" w:rsidRPr="0058385F">
        <w:rPr>
          <w:i/>
          <w:iCs/>
        </w:rPr>
        <w:t>EDxMidAtlantic</w:t>
      </w:r>
      <w:proofErr w:type="spellEnd"/>
      <w:r w:rsidRPr="0058385F">
        <w:t>.</w:t>
      </w:r>
      <w:r w:rsidR="0058385F">
        <w:t xml:space="preserve"> (14 minutes video)</w:t>
      </w:r>
    </w:p>
    <w:p w14:paraId="43CAC90F" w14:textId="3388534F" w:rsidR="001E1BAB" w:rsidRDefault="001E1BAB" w:rsidP="00A86DA3">
      <w:pPr>
        <w:pStyle w:val="BodyText"/>
        <w:numPr>
          <w:ilvl w:val="0"/>
          <w:numId w:val="14"/>
        </w:numPr>
        <w:spacing w:before="4"/>
      </w:pPr>
      <w:r w:rsidRPr="005F652B">
        <w:t>Mullainathan</w:t>
      </w:r>
      <w:r>
        <w:t xml:space="preserve">, S., and </w:t>
      </w:r>
      <w:proofErr w:type="spellStart"/>
      <w:r>
        <w:t>Shafir</w:t>
      </w:r>
      <w:proofErr w:type="spellEnd"/>
      <w:r>
        <w:t xml:space="preserve">, E. (2013). The Bandwidth Tax. In </w:t>
      </w:r>
      <w:r>
        <w:rPr>
          <w:i/>
          <w:iCs/>
        </w:rPr>
        <w:t>Scarcity</w:t>
      </w:r>
      <w:r>
        <w:t>. New York: Henry Holt and Company.</w:t>
      </w:r>
      <w:r w:rsidR="00430156">
        <w:t xml:space="preserve"> (15 pages)</w:t>
      </w:r>
    </w:p>
    <w:p w14:paraId="1B9E0151" w14:textId="04C7EF28" w:rsidR="00430156" w:rsidRDefault="00430156" w:rsidP="005F652B">
      <w:pPr>
        <w:pStyle w:val="BodyText"/>
        <w:numPr>
          <w:ilvl w:val="0"/>
          <w:numId w:val="14"/>
        </w:numPr>
        <w:spacing w:before="4"/>
      </w:pPr>
      <w:r>
        <w:t xml:space="preserve">Sunstein, C. R. (2013). Plate, Not Pyramids. In </w:t>
      </w:r>
      <w:r w:rsidRPr="005F652B">
        <w:rPr>
          <w:i/>
          <w:iCs/>
        </w:rPr>
        <w:t>Simpler: The Future of Government</w:t>
      </w:r>
      <w:r>
        <w:t>. New York: Simon &amp; Schuster.</w:t>
      </w:r>
      <w:r w:rsidR="005F652B">
        <w:t xml:space="preserve"> (13 pages)</w:t>
      </w:r>
    </w:p>
    <w:p w14:paraId="659361F5" w14:textId="477569AB" w:rsidR="008962B4" w:rsidRPr="0054058D" w:rsidRDefault="008962B4" w:rsidP="005F652B">
      <w:pPr>
        <w:pStyle w:val="BodyText"/>
        <w:numPr>
          <w:ilvl w:val="0"/>
          <w:numId w:val="14"/>
        </w:numPr>
        <w:spacing w:before="4"/>
      </w:pPr>
      <w:r w:rsidRPr="0054058D">
        <w:t xml:space="preserve">Edin, K.J. and Shaefer, H. L. (2016). “20 Years Since Welfare ‘Reform’”. </w:t>
      </w:r>
      <w:r w:rsidRPr="0054058D">
        <w:rPr>
          <w:i/>
          <w:iCs/>
        </w:rPr>
        <w:t>The Atlantic</w:t>
      </w:r>
      <w:r w:rsidRPr="0054058D">
        <w:t>. (9 pages)</w:t>
      </w:r>
    </w:p>
    <w:p w14:paraId="74F586D5" w14:textId="77777777" w:rsidR="00BB2F44" w:rsidRDefault="00BB2F44">
      <w:pPr>
        <w:pStyle w:val="BodyText"/>
        <w:spacing w:before="11"/>
        <w:rPr>
          <w:b/>
          <w:sz w:val="19"/>
        </w:rPr>
      </w:pPr>
    </w:p>
    <w:p w14:paraId="1688FE34" w14:textId="38A0DA25" w:rsidR="00313DD7" w:rsidRDefault="00313DD7" w:rsidP="005B6BC7">
      <w:pPr>
        <w:pStyle w:val="Heading2"/>
        <w:spacing w:before="80"/>
        <w:ind w:left="0"/>
      </w:pPr>
      <w:r>
        <w:t>Week</w:t>
      </w:r>
      <w:r>
        <w:rPr>
          <w:spacing w:val="-8"/>
        </w:rPr>
        <w:t xml:space="preserve"> </w:t>
      </w:r>
      <w:r>
        <w:t>12:</w:t>
      </w:r>
      <w:r>
        <w:rPr>
          <w:spacing w:val="-7"/>
        </w:rPr>
        <w:t xml:space="preserve"> </w:t>
      </w:r>
      <w:r w:rsidR="005B6BC7">
        <w:t>Policy Implementation</w:t>
      </w:r>
      <w:r>
        <w:rPr>
          <w:spacing w:val="-8"/>
        </w:rPr>
        <w:t xml:space="preserve"> </w:t>
      </w:r>
      <w:r>
        <w:t>–</w:t>
      </w:r>
      <w:r>
        <w:rPr>
          <w:spacing w:val="-7"/>
        </w:rPr>
        <w:t xml:space="preserve"> </w:t>
      </w:r>
      <w:r>
        <w:t>Nov</w:t>
      </w:r>
      <w:r>
        <w:rPr>
          <w:spacing w:val="-5"/>
        </w:rPr>
        <w:t>ember 2</w:t>
      </w:r>
      <w:r w:rsidR="000C1B16">
        <w:rPr>
          <w:spacing w:val="-5"/>
        </w:rPr>
        <w:t>5</w:t>
      </w:r>
    </w:p>
    <w:p w14:paraId="77BFDCDD" w14:textId="77777777" w:rsidR="00313DD7" w:rsidRDefault="00313DD7">
      <w:pPr>
        <w:pStyle w:val="BodyText"/>
        <w:spacing w:before="11"/>
        <w:rPr>
          <w:b/>
          <w:sz w:val="19"/>
        </w:rPr>
      </w:pPr>
    </w:p>
    <w:p w14:paraId="6F9DAB9C" w14:textId="77777777" w:rsidR="0005161E" w:rsidRDefault="00603DF2">
      <w:pPr>
        <w:pStyle w:val="BodyText"/>
        <w:ind w:left="120"/>
        <w:rPr>
          <w:spacing w:val="-2"/>
        </w:rPr>
      </w:pPr>
      <w:r>
        <w:rPr>
          <w:spacing w:val="-2"/>
        </w:rPr>
        <w:t>Readings:</w:t>
      </w:r>
    </w:p>
    <w:p w14:paraId="51BB7A01" w14:textId="77777777" w:rsidR="00BB2F44" w:rsidRDefault="00BB2F44">
      <w:pPr>
        <w:pStyle w:val="BodyText"/>
        <w:ind w:left="120"/>
        <w:rPr>
          <w:spacing w:val="-2"/>
        </w:rPr>
      </w:pPr>
    </w:p>
    <w:p w14:paraId="33EBEBEE" w14:textId="37E61544" w:rsidR="00AB3D00" w:rsidRPr="007505CB" w:rsidRDefault="00AB3D00" w:rsidP="00AB3D00">
      <w:pPr>
        <w:pStyle w:val="ListParagraph"/>
        <w:numPr>
          <w:ilvl w:val="0"/>
          <w:numId w:val="15"/>
        </w:numPr>
        <w:tabs>
          <w:tab w:val="left" w:pos="839"/>
          <w:tab w:val="left" w:pos="840"/>
        </w:tabs>
        <w:spacing w:before="6" w:line="235" w:lineRule="auto"/>
        <w:ind w:right="743"/>
        <w:rPr>
          <w:sz w:val="20"/>
        </w:rPr>
      </w:pPr>
      <w:r w:rsidRPr="007505CB">
        <w:rPr>
          <w:sz w:val="20"/>
        </w:rPr>
        <w:t>Lipsky,</w:t>
      </w:r>
      <w:r w:rsidRPr="007505CB">
        <w:rPr>
          <w:spacing w:val="-4"/>
          <w:sz w:val="20"/>
        </w:rPr>
        <w:t xml:space="preserve"> </w:t>
      </w:r>
      <w:r w:rsidRPr="007505CB">
        <w:rPr>
          <w:sz w:val="20"/>
        </w:rPr>
        <w:t>M</w:t>
      </w:r>
      <w:r w:rsidR="007505CB" w:rsidRPr="007505CB">
        <w:rPr>
          <w:sz w:val="20"/>
        </w:rPr>
        <w:t>. (</w:t>
      </w:r>
      <w:r w:rsidRPr="007505CB">
        <w:rPr>
          <w:sz w:val="20"/>
        </w:rPr>
        <w:t>2010</w:t>
      </w:r>
      <w:r w:rsidR="007505CB" w:rsidRPr="007505CB">
        <w:rPr>
          <w:sz w:val="20"/>
        </w:rPr>
        <w:t>)</w:t>
      </w:r>
      <w:r w:rsidRPr="007505CB">
        <w:rPr>
          <w:sz w:val="20"/>
        </w:rPr>
        <w:t>.</w:t>
      </w:r>
      <w:r w:rsidRPr="007505CB">
        <w:rPr>
          <w:spacing w:val="-5"/>
          <w:sz w:val="20"/>
        </w:rPr>
        <w:t xml:space="preserve"> </w:t>
      </w:r>
      <w:r w:rsidR="007505CB">
        <w:rPr>
          <w:spacing w:val="-5"/>
          <w:sz w:val="20"/>
        </w:rPr>
        <w:t xml:space="preserve">Preface. In </w:t>
      </w:r>
      <w:r w:rsidRPr="007505CB">
        <w:rPr>
          <w:i/>
          <w:sz w:val="20"/>
        </w:rPr>
        <w:t>Street-Level</w:t>
      </w:r>
      <w:r w:rsidRPr="007505CB">
        <w:rPr>
          <w:i/>
          <w:spacing w:val="-4"/>
          <w:sz w:val="20"/>
        </w:rPr>
        <w:t xml:space="preserve"> </w:t>
      </w:r>
      <w:r w:rsidRPr="007505CB">
        <w:rPr>
          <w:i/>
          <w:sz w:val="20"/>
        </w:rPr>
        <w:t>Bureaucracy:</w:t>
      </w:r>
      <w:r w:rsidRPr="007505CB">
        <w:rPr>
          <w:i/>
          <w:spacing w:val="-4"/>
          <w:sz w:val="20"/>
        </w:rPr>
        <w:t xml:space="preserve"> </w:t>
      </w:r>
      <w:r w:rsidRPr="007505CB">
        <w:rPr>
          <w:i/>
          <w:sz w:val="20"/>
        </w:rPr>
        <w:t>Dilemmas</w:t>
      </w:r>
      <w:r w:rsidRPr="007505CB">
        <w:rPr>
          <w:i/>
          <w:spacing w:val="-4"/>
          <w:sz w:val="20"/>
        </w:rPr>
        <w:t xml:space="preserve"> </w:t>
      </w:r>
      <w:r w:rsidRPr="007505CB">
        <w:rPr>
          <w:i/>
          <w:sz w:val="20"/>
        </w:rPr>
        <w:t>of</w:t>
      </w:r>
      <w:r w:rsidRPr="007505CB">
        <w:rPr>
          <w:i/>
          <w:spacing w:val="-4"/>
          <w:sz w:val="20"/>
        </w:rPr>
        <w:t xml:space="preserve"> </w:t>
      </w:r>
      <w:r w:rsidRPr="007505CB">
        <w:rPr>
          <w:i/>
          <w:sz w:val="20"/>
        </w:rPr>
        <w:t>the</w:t>
      </w:r>
      <w:r w:rsidRPr="007505CB">
        <w:rPr>
          <w:i/>
          <w:spacing w:val="-4"/>
          <w:sz w:val="20"/>
        </w:rPr>
        <w:t xml:space="preserve"> </w:t>
      </w:r>
      <w:r w:rsidRPr="007505CB">
        <w:rPr>
          <w:i/>
          <w:sz w:val="20"/>
        </w:rPr>
        <w:t>Individual</w:t>
      </w:r>
      <w:r w:rsidRPr="007505CB">
        <w:rPr>
          <w:i/>
          <w:spacing w:val="-4"/>
          <w:sz w:val="20"/>
        </w:rPr>
        <w:t xml:space="preserve"> </w:t>
      </w:r>
      <w:r w:rsidRPr="007505CB">
        <w:rPr>
          <w:i/>
          <w:sz w:val="20"/>
        </w:rPr>
        <w:t>in Public Services</w:t>
      </w:r>
      <w:r w:rsidRPr="007505CB">
        <w:rPr>
          <w:sz w:val="20"/>
        </w:rPr>
        <w:t xml:space="preserve">. New York: Russell Sage Foundation. </w:t>
      </w:r>
      <w:r w:rsidR="007505CB" w:rsidRPr="007505CB">
        <w:rPr>
          <w:sz w:val="20"/>
        </w:rPr>
        <w:t>(10 pages)</w:t>
      </w:r>
    </w:p>
    <w:p w14:paraId="1552BFD0" w14:textId="2980F886" w:rsidR="00BB2F44" w:rsidRPr="0030025A" w:rsidRDefault="00BB2F44" w:rsidP="00BB2F44">
      <w:pPr>
        <w:pStyle w:val="BodyText"/>
        <w:numPr>
          <w:ilvl w:val="0"/>
          <w:numId w:val="15"/>
        </w:numPr>
      </w:pPr>
      <w:proofErr w:type="spellStart"/>
      <w:r w:rsidRPr="0030025A">
        <w:t>Sabel</w:t>
      </w:r>
      <w:proofErr w:type="spellEnd"/>
      <w:r w:rsidR="007505CB" w:rsidRPr="0030025A">
        <w:t>, C. (2012). “Rethinking Street-Level Bureaucrats.” (33 pages)</w:t>
      </w:r>
    </w:p>
    <w:p w14:paraId="7F9D5CAB" w14:textId="70645CDE" w:rsidR="00AB3D00" w:rsidRPr="0030025A" w:rsidRDefault="00AB3D00" w:rsidP="00AB3D00">
      <w:pPr>
        <w:pStyle w:val="ListParagraph"/>
        <w:numPr>
          <w:ilvl w:val="0"/>
          <w:numId w:val="15"/>
        </w:numPr>
        <w:tabs>
          <w:tab w:val="left" w:pos="839"/>
          <w:tab w:val="left" w:pos="840"/>
        </w:tabs>
        <w:spacing w:before="6" w:line="235" w:lineRule="auto"/>
        <w:ind w:right="827"/>
        <w:rPr>
          <w:sz w:val="20"/>
        </w:rPr>
      </w:pPr>
      <w:proofErr w:type="spellStart"/>
      <w:r w:rsidRPr="0030025A">
        <w:rPr>
          <w:sz w:val="20"/>
        </w:rPr>
        <w:t>Zacka</w:t>
      </w:r>
      <w:proofErr w:type="spellEnd"/>
      <w:r w:rsidRPr="0030025A">
        <w:rPr>
          <w:sz w:val="20"/>
        </w:rPr>
        <w:t>,</w:t>
      </w:r>
      <w:r w:rsidRPr="0030025A">
        <w:rPr>
          <w:spacing w:val="-4"/>
          <w:sz w:val="20"/>
        </w:rPr>
        <w:t xml:space="preserve"> </w:t>
      </w:r>
      <w:r w:rsidR="0030025A">
        <w:rPr>
          <w:sz w:val="20"/>
        </w:rPr>
        <w:t>B</w:t>
      </w:r>
      <w:r w:rsidRPr="0030025A">
        <w:rPr>
          <w:sz w:val="20"/>
        </w:rPr>
        <w:t>.</w:t>
      </w:r>
      <w:r w:rsidRPr="0030025A">
        <w:rPr>
          <w:spacing w:val="-4"/>
          <w:sz w:val="20"/>
        </w:rPr>
        <w:t xml:space="preserve"> </w:t>
      </w:r>
      <w:r w:rsidR="0030025A">
        <w:rPr>
          <w:spacing w:val="-4"/>
          <w:sz w:val="20"/>
        </w:rPr>
        <w:t>(</w:t>
      </w:r>
      <w:r w:rsidRPr="0030025A">
        <w:rPr>
          <w:sz w:val="20"/>
        </w:rPr>
        <w:t>2017</w:t>
      </w:r>
      <w:r w:rsidR="0030025A">
        <w:rPr>
          <w:sz w:val="20"/>
        </w:rPr>
        <w:t>)</w:t>
      </w:r>
      <w:r w:rsidRPr="0030025A">
        <w:rPr>
          <w:sz w:val="20"/>
        </w:rPr>
        <w:t>.</w:t>
      </w:r>
      <w:r w:rsidRPr="0030025A">
        <w:rPr>
          <w:spacing w:val="-4"/>
          <w:sz w:val="20"/>
        </w:rPr>
        <w:t xml:space="preserve"> </w:t>
      </w:r>
      <w:r w:rsidRPr="0030025A">
        <w:rPr>
          <w:sz w:val="20"/>
        </w:rPr>
        <w:t>“Bureaucrats</w:t>
      </w:r>
      <w:r w:rsidRPr="0030025A">
        <w:rPr>
          <w:spacing w:val="-4"/>
          <w:sz w:val="20"/>
        </w:rPr>
        <w:t xml:space="preserve"> </w:t>
      </w:r>
      <w:r w:rsidRPr="0030025A">
        <w:rPr>
          <w:sz w:val="20"/>
        </w:rPr>
        <w:t>to</w:t>
      </w:r>
      <w:r w:rsidRPr="0030025A">
        <w:rPr>
          <w:spacing w:val="-4"/>
          <w:sz w:val="20"/>
        </w:rPr>
        <w:t xml:space="preserve"> </w:t>
      </w:r>
      <w:r w:rsidRPr="0030025A">
        <w:rPr>
          <w:sz w:val="20"/>
        </w:rPr>
        <w:t>the</w:t>
      </w:r>
      <w:r w:rsidRPr="0030025A">
        <w:rPr>
          <w:spacing w:val="-5"/>
          <w:sz w:val="20"/>
        </w:rPr>
        <w:t xml:space="preserve"> </w:t>
      </w:r>
      <w:r w:rsidRPr="0030025A">
        <w:rPr>
          <w:sz w:val="20"/>
        </w:rPr>
        <w:t>Rescue:</w:t>
      </w:r>
      <w:r w:rsidRPr="0030025A">
        <w:rPr>
          <w:spacing w:val="-4"/>
          <w:sz w:val="20"/>
        </w:rPr>
        <w:t xml:space="preserve"> </w:t>
      </w:r>
      <w:r w:rsidRPr="0030025A">
        <w:rPr>
          <w:sz w:val="20"/>
        </w:rPr>
        <w:t>Are</w:t>
      </w:r>
      <w:r w:rsidRPr="0030025A">
        <w:rPr>
          <w:spacing w:val="-4"/>
          <w:sz w:val="20"/>
        </w:rPr>
        <w:t xml:space="preserve"> </w:t>
      </w:r>
      <w:r w:rsidRPr="0030025A">
        <w:rPr>
          <w:sz w:val="20"/>
        </w:rPr>
        <w:t>Bureaucracies</w:t>
      </w:r>
      <w:r w:rsidRPr="0030025A">
        <w:rPr>
          <w:spacing w:val="-4"/>
          <w:sz w:val="20"/>
        </w:rPr>
        <w:t xml:space="preserve"> </w:t>
      </w:r>
      <w:r w:rsidRPr="0030025A">
        <w:rPr>
          <w:sz w:val="20"/>
        </w:rPr>
        <w:t>a</w:t>
      </w:r>
      <w:r w:rsidRPr="0030025A">
        <w:rPr>
          <w:spacing w:val="-3"/>
          <w:sz w:val="20"/>
        </w:rPr>
        <w:t xml:space="preserve"> </w:t>
      </w:r>
      <w:r w:rsidRPr="0030025A">
        <w:rPr>
          <w:sz w:val="20"/>
        </w:rPr>
        <w:t xml:space="preserve">Public Good?” </w:t>
      </w:r>
      <w:r w:rsidRPr="0030025A">
        <w:rPr>
          <w:i/>
          <w:sz w:val="20"/>
        </w:rPr>
        <w:t>Boston Review</w:t>
      </w:r>
      <w:r w:rsidRPr="0030025A">
        <w:rPr>
          <w:sz w:val="20"/>
        </w:rPr>
        <w:t xml:space="preserve">. </w:t>
      </w:r>
      <w:r w:rsidR="0030025A">
        <w:rPr>
          <w:sz w:val="20"/>
        </w:rPr>
        <w:t>(9 pages)</w:t>
      </w:r>
    </w:p>
    <w:p w14:paraId="769137E4" w14:textId="3CD5953E" w:rsidR="00BB2F44" w:rsidRDefault="00BB2F44" w:rsidP="00BB2F44">
      <w:pPr>
        <w:pStyle w:val="BodyText"/>
        <w:numPr>
          <w:ilvl w:val="0"/>
          <w:numId w:val="15"/>
        </w:numPr>
      </w:pPr>
      <w:r>
        <w:t xml:space="preserve">Bagley, N. (2023). “How to Fix the Government”. </w:t>
      </w:r>
      <w:r>
        <w:rPr>
          <w:i/>
          <w:iCs/>
        </w:rPr>
        <w:t>The Atlantic</w:t>
      </w:r>
      <w:r>
        <w:t>. (5 pages)</w:t>
      </w:r>
    </w:p>
    <w:p w14:paraId="49BF02C8" w14:textId="6DD90F03" w:rsidR="00BB2F44" w:rsidRPr="00D8467B" w:rsidRDefault="00D8467B" w:rsidP="00BB2F44">
      <w:pPr>
        <w:pStyle w:val="BodyText"/>
        <w:numPr>
          <w:ilvl w:val="0"/>
          <w:numId w:val="15"/>
        </w:numPr>
      </w:pPr>
      <w:r w:rsidRPr="00D8467B">
        <w:t>Smith, R. H. and Poblete, G. (2023). “Your Guide to Legal Cannabis in New York City.”</w:t>
      </w:r>
      <w:r w:rsidR="00542BA7">
        <w:t xml:space="preserve"> </w:t>
      </w:r>
      <w:r w:rsidR="00542BA7">
        <w:rPr>
          <w:i/>
          <w:iCs/>
        </w:rPr>
        <w:t>The City</w:t>
      </w:r>
      <w:r w:rsidR="00542BA7">
        <w:t>. (12 pages)</w:t>
      </w:r>
    </w:p>
    <w:p w14:paraId="26D9864F" w14:textId="77777777" w:rsidR="0005161E" w:rsidRDefault="0005161E">
      <w:pPr>
        <w:pStyle w:val="BodyText"/>
        <w:rPr>
          <w:sz w:val="24"/>
        </w:rPr>
      </w:pPr>
    </w:p>
    <w:p w14:paraId="02024FDB" w14:textId="07FBE29A" w:rsidR="0005161E" w:rsidRDefault="00603DF2" w:rsidP="005B6BC7">
      <w:pPr>
        <w:pStyle w:val="Heading2"/>
        <w:spacing w:before="193"/>
        <w:ind w:left="0"/>
      </w:pPr>
      <w:r>
        <w:t>Week</w:t>
      </w:r>
      <w:r>
        <w:rPr>
          <w:spacing w:val="-9"/>
        </w:rPr>
        <w:t xml:space="preserve"> </w:t>
      </w:r>
      <w:r>
        <w:t>13:</w:t>
      </w:r>
      <w:r>
        <w:rPr>
          <w:spacing w:val="-7"/>
        </w:rPr>
        <w:t xml:space="preserve"> </w:t>
      </w:r>
      <w:r w:rsidR="005B6BC7">
        <w:t>Evidence-Based Policymaking</w:t>
      </w:r>
      <w:r>
        <w:rPr>
          <w:spacing w:val="-8"/>
        </w:rPr>
        <w:t xml:space="preserve"> </w:t>
      </w:r>
      <w:r>
        <w:t>–</w:t>
      </w:r>
      <w:r>
        <w:rPr>
          <w:spacing w:val="-8"/>
        </w:rPr>
        <w:t xml:space="preserve"> </w:t>
      </w:r>
      <w:r w:rsidR="00313DD7">
        <w:t xml:space="preserve">December </w:t>
      </w:r>
      <w:r w:rsidR="000C1B16">
        <w:t>2</w:t>
      </w:r>
    </w:p>
    <w:p w14:paraId="2DBE3F27" w14:textId="77777777" w:rsidR="0005161E" w:rsidRDefault="0005161E">
      <w:pPr>
        <w:pStyle w:val="BodyText"/>
        <w:spacing w:before="11"/>
        <w:rPr>
          <w:b/>
          <w:sz w:val="19"/>
        </w:rPr>
      </w:pPr>
    </w:p>
    <w:p w14:paraId="768996A8" w14:textId="77777777" w:rsidR="0005161E" w:rsidRDefault="00603DF2">
      <w:pPr>
        <w:pStyle w:val="BodyText"/>
        <w:ind w:left="120"/>
        <w:rPr>
          <w:spacing w:val="-2"/>
        </w:rPr>
      </w:pPr>
      <w:r>
        <w:rPr>
          <w:spacing w:val="-2"/>
        </w:rPr>
        <w:t>Readings:</w:t>
      </w:r>
    </w:p>
    <w:p w14:paraId="71AC4306" w14:textId="77777777" w:rsidR="00AB3D00" w:rsidRDefault="00AB3D00">
      <w:pPr>
        <w:pStyle w:val="BodyText"/>
        <w:ind w:left="120"/>
        <w:rPr>
          <w:spacing w:val="-2"/>
        </w:rPr>
      </w:pPr>
    </w:p>
    <w:p w14:paraId="0F24B45F" w14:textId="4BB50C17" w:rsidR="00AB3D00" w:rsidRPr="006B4056" w:rsidRDefault="00AB3D00" w:rsidP="00AB3D00">
      <w:pPr>
        <w:pStyle w:val="ListParagraph"/>
        <w:numPr>
          <w:ilvl w:val="0"/>
          <w:numId w:val="16"/>
        </w:numPr>
        <w:tabs>
          <w:tab w:val="left" w:pos="839"/>
          <w:tab w:val="left" w:pos="840"/>
        </w:tabs>
        <w:spacing w:before="4" w:line="237" w:lineRule="auto"/>
        <w:ind w:right="443"/>
        <w:rPr>
          <w:sz w:val="20"/>
        </w:rPr>
      </w:pPr>
      <w:r w:rsidRPr="006B4056">
        <w:rPr>
          <w:sz w:val="20"/>
        </w:rPr>
        <w:t>Callen,</w:t>
      </w:r>
      <w:r w:rsidRPr="006B4056">
        <w:rPr>
          <w:spacing w:val="-3"/>
          <w:sz w:val="20"/>
        </w:rPr>
        <w:t xml:space="preserve"> </w:t>
      </w:r>
      <w:r w:rsidR="006B4056" w:rsidRPr="006B4056">
        <w:rPr>
          <w:sz w:val="20"/>
        </w:rPr>
        <w:t>M.</w:t>
      </w:r>
      <w:r w:rsidRPr="006B4056">
        <w:rPr>
          <w:sz w:val="20"/>
        </w:rPr>
        <w:t>,</w:t>
      </w:r>
      <w:r w:rsidRPr="006B4056">
        <w:rPr>
          <w:spacing w:val="-3"/>
          <w:sz w:val="20"/>
        </w:rPr>
        <w:t xml:space="preserve"> </w:t>
      </w:r>
      <w:r w:rsidRPr="006B4056">
        <w:rPr>
          <w:sz w:val="20"/>
        </w:rPr>
        <w:t>Khan,</w:t>
      </w:r>
      <w:r w:rsidRPr="006B4056">
        <w:rPr>
          <w:spacing w:val="-3"/>
          <w:sz w:val="20"/>
        </w:rPr>
        <w:t xml:space="preserve"> </w:t>
      </w:r>
      <w:r w:rsidR="006B4056" w:rsidRPr="006B4056">
        <w:rPr>
          <w:spacing w:val="-3"/>
          <w:sz w:val="20"/>
        </w:rPr>
        <w:t xml:space="preserve">A. </w:t>
      </w:r>
      <w:r w:rsidRPr="006B4056">
        <w:rPr>
          <w:sz w:val="20"/>
        </w:rPr>
        <w:t>Khwaja,</w:t>
      </w:r>
      <w:r w:rsidRPr="006B4056">
        <w:rPr>
          <w:spacing w:val="-3"/>
          <w:sz w:val="20"/>
        </w:rPr>
        <w:t xml:space="preserve"> </w:t>
      </w:r>
      <w:r w:rsidR="006B4056" w:rsidRPr="006B4056">
        <w:rPr>
          <w:spacing w:val="-3"/>
          <w:sz w:val="20"/>
        </w:rPr>
        <w:t xml:space="preserve">A. I., </w:t>
      </w:r>
      <w:r w:rsidRPr="006B4056">
        <w:rPr>
          <w:sz w:val="20"/>
        </w:rPr>
        <w:t>Liaqat</w:t>
      </w:r>
      <w:r w:rsidR="006B4056" w:rsidRPr="006B4056">
        <w:rPr>
          <w:sz w:val="20"/>
        </w:rPr>
        <w:t>, A.</w:t>
      </w:r>
      <w:r w:rsidRPr="006B4056">
        <w:rPr>
          <w:spacing w:val="-3"/>
          <w:sz w:val="20"/>
        </w:rPr>
        <w:t xml:space="preserve"> </w:t>
      </w:r>
      <w:r w:rsidRPr="006B4056">
        <w:rPr>
          <w:sz w:val="20"/>
        </w:rPr>
        <w:t>and</w:t>
      </w:r>
      <w:r w:rsidRPr="006B4056">
        <w:rPr>
          <w:spacing w:val="-3"/>
          <w:sz w:val="20"/>
        </w:rPr>
        <w:t xml:space="preserve"> </w:t>
      </w:r>
      <w:r w:rsidRPr="006B4056">
        <w:rPr>
          <w:sz w:val="20"/>
        </w:rPr>
        <w:t>Myers</w:t>
      </w:r>
      <w:r w:rsidR="006B4056" w:rsidRPr="006B4056">
        <w:rPr>
          <w:sz w:val="20"/>
        </w:rPr>
        <w:t>, E. (</w:t>
      </w:r>
      <w:r w:rsidRPr="006B4056">
        <w:rPr>
          <w:sz w:val="20"/>
        </w:rPr>
        <w:t>2017</w:t>
      </w:r>
      <w:r w:rsidR="006B4056" w:rsidRPr="006B4056">
        <w:rPr>
          <w:sz w:val="20"/>
        </w:rPr>
        <w:t>)</w:t>
      </w:r>
      <w:r w:rsidRPr="006B4056">
        <w:rPr>
          <w:sz w:val="20"/>
        </w:rPr>
        <w:t xml:space="preserve">. “These 3 Barriers Make it Hard for Policymakers to Use the Evidence that Development Researchers Produce.” </w:t>
      </w:r>
      <w:proofErr w:type="spellStart"/>
      <w:r w:rsidRPr="006B4056">
        <w:rPr>
          <w:sz w:val="20"/>
        </w:rPr>
        <w:t>Monkeycage</w:t>
      </w:r>
      <w:proofErr w:type="spellEnd"/>
      <w:r w:rsidRPr="006B4056">
        <w:rPr>
          <w:sz w:val="20"/>
        </w:rPr>
        <w:t xml:space="preserve"> (</w:t>
      </w:r>
      <w:r w:rsidRPr="006B4056">
        <w:rPr>
          <w:i/>
          <w:sz w:val="20"/>
        </w:rPr>
        <w:t>Washington Post</w:t>
      </w:r>
      <w:r w:rsidRPr="006B4056">
        <w:rPr>
          <w:sz w:val="20"/>
        </w:rPr>
        <w:t xml:space="preserve">). </w:t>
      </w:r>
      <w:r w:rsidR="006B4056" w:rsidRPr="006B4056">
        <w:rPr>
          <w:sz w:val="20"/>
        </w:rPr>
        <w:t>(3 pages)</w:t>
      </w:r>
    </w:p>
    <w:p w14:paraId="0E28611A" w14:textId="658424BC" w:rsidR="00AB3D00" w:rsidRPr="006B4056" w:rsidRDefault="00AB3D00" w:rsidP="00AB3D00">
      <w:pPr>
        <w:pStyle w:val="ListParagraph"/>
        <w:numPr>
          <w:ilvl w:val="0"/>
          <w:numId w:val="16"/>
        </w:numPr>
        <w:tabs>
          <w:tab w:val="left" w:pos="839"/>
          <w:tab w:val="left" w:pos="840"/>
        </w:tabs>
        <w:spacing w:before="8" w:line="235" w:lineRule="auto"/>
        <w:ind w:right="141"/>
        <w:rPr>
          <w:sz w:val="20"/>
        </w:rPr>
      </w:pPr>
      <w:r w:rsidRPr="006B4056">
        <w:rPr>
          <w:sz w:val="20"/>
        </w:rPr>
        <w:t xml:space="preserve">Ludwig, Jens, Jeffrey R. Kling, and </w:t>
      </w:r>
      <w:proofErr w:type="spellStart"/>
      <w:r w:rsidRPr="006B4056">
        <w:rPr>
          <w:sz w:val="20"/>
        </w:rPr>
        <w:t>Sendhil</w:t>
      </w:r>
      <w:proofErr w:type="spellEnd"/>
      <w:r w:rsidRPr="006B4056">
        <w:rPr>
          <w:sz w:val="20"/>
        </w:rPr>
        <w:t xml:space="preserve"> Mullainathan. 2011. “Mechanism Experiments</w:t>
      </w:r>
      <w:r w:rsidRPr="006B4056">
        <w:rPr>
          <w:spacing w:val="-5"/>
          <w:sz w:val="20"/>
        </w:rPr>
        <w:t xml:space="preserve"> </w:t>
      </w:r>
      <w:r w:rsidRPr="006B4056">
        <w:rPr>
          <w:sz w:val="20"/>
        </w:rPr>
        <w:t>and</w:t>
      </w:r>
      <w:r w:rsidRPr="006B4056">
        <w:rPr>
          <w:spacing w:val="-5"/>
          <w:sz w:val="20"/>
        </w:rPr>
        <w:t xml:space="preserve"> </w:t>
      </w:r>
      <w:r w:rsidRPr="006B4056">
        <w:rPr>
          <w:sz w:val="20"/>
        </w:rPr>
        <w:t>Policy</w:t>
      </w:r>
      <w:r w:rsidRPr="006B4056">
        <w:rPr>
          <w:spacing w:val="-5"/>
          <w:sz w:val="20"/>
        </w:rPr>
        <w:t xml:space="preserve"> </w:t>
      </w:r>
      <w:r w:rsidRPr="006B4056">
        <w:rPr>
          <w:sz w:val="20"/>
        </w:rPr>
        <w:t>Evaluations.”</w:t>
      </w:r>
      <w:r w:rsidRPr="006B4056">
        <w:rPr>
          <w:spacing w:val="-5"/>
          <w:sz w:val="20"/>
        </w:rPr>
        <w:t xml:space="preserve"> </w:t>
      </w:r>
      <w:r w:rsidRPr="006B4056">
        <w:rPr>
          <w:i/>
          <w:sz w:val="20"/>
        </w:rPr>
        <w:t>Journal</w:t>
      </w:r>
      <w:r w:rsidRPr="006B4056">
        <w:rPr>
          <w:i/>
          <w:spacing w:val="-5"/>
          <w:sz w:val="20"/>
        </w:rPr>
        <w:t xml:space="preserve"> </w:t>
      </w:r>
      <w:r w:rsidRPr="006B4056">
        <w:rPr>
          <w:i/>
          <w:sz w:val="20"/>
        </w:rPr>
        <w:t>of</w:t>
      </w:r>
      <w:r w:rsidRPr="006B4056">
        <w:rPr>
          <w:i/>
          <w:spacing w:val="-5"/>
          <w:sz w:val="20"/>
        </w:rPr>
        <w:t xml:space="preserve"> </w:t>
      </w:r>
      <w:r w:rsidRPr="006B4056">
        <w:rPr>
          <w:i/>
          <w:sz w:val="20"/>
        </w:rPr>
        <w:t>Economic</w:t>
      </w:r>
      <w:r w:rsidRPr="006B4056">
        <w:rPr>
          <w:i/>
          <w:spacing w:val="-5"/>
          <w:sz w:val="20"/>
        </w:rPr>
        <w:t xml:space="preserve"> </w:t>
      </w:r>
      <w:r w:rsidRPr="006B4056">
        <w:rPr>
          <w:i/>
          <w:sz w:val="20"/>
        </w:rPr>
        <w:t>Perspectives</w:t>
      </w:r>
      <w:r w:rsidRPr="006B4056">
        <w:rPr>
          <w:i/>
          <w:spacing w:val="-5"/>
          <w:sz w:val="20"/>
        </w:rPr>
        <w:t xml:space="preserve"> </w:t>
      </w:r>
      <w:r w:rsidRPr="006B4056">
        <w:rPr>
          <w:sz w:val="20"/>
        </w:rPr>
        <w:t>25(3):</w:t>
      </w:r>
      <w:r w:rsidRPr="006B4056">
        <w:rPr>
          <w:spacing w:val="-5"/>
          <w:sz w:val="20"/>
        </w:rPr>
        <w:t xml:space="preserve"> </w:t>
      </w:r>
      <w:r w:rsidRPr="006B4056">
        <w:rPr>
          <w:sz w:val="20"/>
        </w:rPr>
        <w:t>17-38.</w:t>
      </w:r>
      <w:r w:rsidR="006B4056" w:rsidRPr="006B4056">
        <w:rPr>
          <w:sz w:val="20"/>
        </w:rPr>
        <w:t xml:space="preserve"> (35 pages)</w:t>
      </w:r>
    </w:p>
    <w:p w14:paraId="3E21EBF3" w14:textId="4D9626A3" w:rsidR="00AB3D00" w:rsidRPr="006B4056" w:rsidRDefault="00AB3D00" w:rsidP="00AB3D00">
      <w:pPr>
        <w:pStyle w:val="ListParagraph"/>
        <w:numPr>
          <w:ilvl w:val="0"/>
          <w:numId w:val="16"/>
        </w:numPr>
        <w:tabs>
          <w:tab w:val="left" w:pos="839"/>
          <w:tab w:val="left" w:pos="840"/>
        </w:tabs>
        <w:spacing w:before="6" w:line="235" w:lineRule="auto"/>
        <w:ind w:right="376"/>
        <w:rPr>
          <w:sz w:val="20"/>
        </w:rPr>
      </w:pPr>
      <w:r w:rsidRPr="006B4056">
        <w:rPr>
          <w:sz w:val="20"/>
        </w:rPr>
        <w:t>Klein,</w:t>
      </w:r>
      <w:r w:rsidRPr="006B4056">
        <w:rPr>
          <w:spacing w:val="-3"/>
          <w:sz w:val="20"/>
        </w:rPr>
        <w:t xml:space="preserve"> </w:t>
      </w:r>
      <w:r w:rsidR="006B4056" w:rsidRPr="006B4056">
        <w:rPr>
          <w:sz w:val="20"/>
        </w:rPr>
        <w:t>E. (</w:t>
      </w:r>
      <w:r w:rsidRPr="006B4056">
        <w:rPr>
          <w:sz w:val="20"/>
        </w:rPr>
        <w:t>2014</w:t>
      </w:r>
      <w:r w:rsidR="006B4056" w:rsidRPr="006B4056">
        <w:rPr>
          <w:sz w:val="20"/>
        </w:rPr>
        <w:t>)</w:t>
      </w:r>
      <w:r w:rsidRPr="006B4056">
        <w:rPr>
          <w:sz w:val="20"/>
        </w:rPr>
        <w:t>.</w:t>
      </w:r>
      <w:r w:rsidRPr="006B4056">
        <w:rPr>
          <w:spacing w:val="-3"/>
          <w:sz w:val="20"/>
        </w:rPr>
        <w:t xml:space="preserve"> </w:t>
      </w:r>
      <w:r w:rsidRPr="006B4056">
        <w:rPr>
          <w:sz w:val="20"/>
        </w:rPr>
        <w:t>“How</w:t>
      </w:r>
      <w:r w:rsidRPr="006B4056">
        <w:rPr>
          <w:spacing w:val="-4"/>
          <w:sz w:val="20"/>
        </w:rPr>
        <w:t xml:space="preserve"> </w:t>
      </w:r>
      <w:r w:rsidRPr="006B4056">
        <w:rPr>
          <w:sz w:val="20"/>
        </w:rPr>
        <w:t>Politics</w:t>
      </w:r>
      <w:r w:rsidRPr="006B4056">
        <w:rPr>
          <w:spacing w:val="-3"/>
          <w:sz w:val="20"/>
        </w:rPr>
        <w:t xml:space="preserve"> </w:t>
      </w:r>
      <w:r w:rsidRPr="006B4056">
        <w:rPr>
          <w:sz w:val="20"/>
        </w:rPr>
        <w:t>Makes</w:t>
      </w:r>
      <w:r w:rsidRPr="006B4056">
        <w:rPr>
          <w:spacing w:val="-3"/>
          <w:sz w:val="20"/>
        </w:rPr>
        <w:t xml:space="preserve"> </w:t>
      </w:r>
      <w:r w:rsidRPr="006B4056">
        <w:rPr>
          <w:sz w:val="20"/>
        </w:rPr>
        <w:t>Us</w:t>
      </w:r>
      <w:r w:rsidRPr="006B4056">
        <w:rPr>
          <w:spacing w:val="-3"/>
          <w:sz w:val="20"/>
        </w:rPr>
        <w:t xml:space="preserve"> </w:t>
      </w:r>
      <w:r w:rsidRPr="006B4056">
        <w:rPr>
          <w:sz w:val="20"/>
        </w:rPr>
        <w:t>Stupid.”</w:t>
      </w:r>
      <w:r w:rsidRPr="006B4056">
        <w:rPr>
          <w:spacing w:val="-2"/>
          <w:sz w:val="20"/>
        </w:rPr>
        <w:t xml:space="preserve"> </w:t>
      </w:r>
      <w:r w:rsidRPr="006B4056">
        <w:rPr>
          <w:i/>
          <w:sz w:val="20"/>
        </w:rPr>
        <w:t>Vox</w:t>
      </w:r>
      <w:r w:rsidRPr="006B4056">
        <w:rPr>
          <w:sz w:val="20"/>
        </w:rPr>
        <w:t xml:space="preserve">. </w:t>
      </w:r>
      <w:r w:rsidR="006B4056">
        <w:rPr>
          <w:sz w:val="20"/>
        </w:rPr>
        <w:t>(14 pages)</w:t>
      </w:r>
    </w:p>
    <w:p w14:paraId="69A1EEBE" w14:textId="6FE713EC" w:rsidR="00AB3D00" w:rsidRDefault="00AB3D00" w:rsidP="00AB3D00">
      <w:pPr>
        <w:pStyle w:val="ListParagraph"/>
        <w:numPr>
          <w:ilvl w:val="0"/>
          <w:numId w:val="16"/>
        </w:numPr>
        <w:tabs>
          <w:tab w:val="left" w:pos="839"/>
          <w:tab w:val="left" w:pos="840"/>
        </w:tabs>
        <w:spacing w:before="3"/>
        <w:ind w:right="622"/>
        <w:rPr>
          <w:sz w:val="20"/>
        </w:rPr>
      </w:pPr>
      <w:r w:rsidRPr="006B4056">
        <w:rPr>
          <w:sz w:val="20"/>
        </w:rPr>
        <w:t>Evidence-Based</w:t>
      </w:r>
      <w:r w:rsidRPr="006B4056">
        <w:rPr>
          <w:spacing w:val="-6"/>
          <w:sz w:val="20"/>
        </w:rPr>
        <w:t xml:space="preserve"> </w:t>
      </w:r>
      <w:r w:rsidRPr="006B4056">
        <w:rPr>
          <w:sz w:val="20"/>
        </w:rPr>
        <w:t>Policymaking</w:t>
      </w:r>
      <w:r w:rsidRPr="006B4056">
        <w:rPr>
          <w:spacing w:val="-6"/>
          <w:sz w:val="20"/>
        </w:rPr>
        <w:t xml:space="preserve"> </w:t>
      </w:r>
      <w:r w:rsidRPr="006B4056">
        <w:rPr>
          <w:sz w:val="20"/>
        </w:rPr>
        <w:t>Collaborative.</w:t>
      </w:r>
      <w:r w:rsidRPr="006B4056">
        <w:rPr>
          <w:spacing w:val="-6"/>
          <w:sz w:val="20"/>
        </w:rPr>
        <w:t xml:space="preserve"> </w:t>
      </w:r>
      <w:r w:rsidRPr="006B4056">
        <w:rPr>
          <w:sz w:val="20"/>
        </w:rPr>
        <w:t>2016.</w:t>
      </w:r>
      <w:r w:rsidRPr="006B4056">
        <w:rPr>
          <w:spacing w:val="-6"/>
          <w:sz w:val="20"/>
        </w:rPr>
        <w:t xml:space="preserve"> </w:t>
      </w:r>
      <w:r w:rsidRPr="006B4056">
        <w:rPr>
          <w:sz w:val="20"/>
        </w:rPr>
        <w:t>“Principles</w:t>
      </w:r>
      <w:r w:rsidRPr="006B4056">
        <w:rPr>
          <w:spacing w:val="-6"/>
          <w:sz w:val="20"/>
        </w:rPr>
        <w:t xml:space="preserve"> </w:t>
      </w:r>
      <w:r w:rsidRPr="006B4056">
        <w:rPr>
          <w:sz w:val="20"/>
        </w:rPr>
        <w:t>of</w:t>
      </w:r>
      <w:r w:rsidRPr="006B4056">
        <w:rPr>
          <w:spacing w:val="-6"/>
          <w:sz w:val="20"/>
        </w:rPr>
        <w:t xml:space="preserve"> </w:t>
      </w:r>
      <w:r w:rsidRPr="006B4056">
        <w:rPr>
          <w:sz w:val="20"/>
        </w:rPr>
        <w:t>Evidence-Based Policymaking.” Urban Institute.</w:t>
      </w:r>
      <w:r w:rsidR="006B4056" w:rsidRPr="006B4056">
        <w:rPr>
          <w:sz w:val="20"/>
        </w:rPr>
        <w:t xml:space="preserve"> (10 pages)</w:t>
      </w:r>
    </w:p>
    <w:p w14:paraId="22A4C2C3" w14:textId="7A0681B0" w:rsidR="006B4056" w:rsidRDefault="006B4056" w:rsidP="00AB3D00">
      <w:pPr>
        <w:pStyle w:val="ListParagraph"/>
        <w:numPr>
          <w:ilvl w:val="0"/>
          <w:numId w:val="16"/>
        </w:numPr>
        <w:tabs>
          <w:tab w:val="left" w:pos="839"/>
          <w:tab w:val="left" w:pos="840"/>
        </w:tabs>
        <w:spacing w:before="3"/>
        <w:ind w:right="622"/>
        <w:rPr>
          <w:sz w:val="20"/>
        </w:rPr>
      </w:pPr>
      <w:proofErr w:type="spellStart"/>
      <w:r>
        <w:rPr>
          <w:sz w:val="20"/>
        </w:rPr>
        <w:t>Oppel</w:t>
      </w:r>
      <w:proofErr w:type="spellEnd"/>
      <w:r>
        <w:rPr>
          <w:sz w:val="20"/>
        </w:rPr>
        <w:t xml:space="preserve"> Jr., R. A. and Patel, J. K. (2019). “One Lawyer, 194 Felony Cases, and No Time.” </w:t>
      </w:r>
      <w:r>
        <w:rPr>
          <w:i/>
          <w:iCs/>
          <w:sz w:val="20"/>
        </w:rPr>
        <w:t>The New York Times</w:t>
      </w:r>
      <w:r>
        <w:rPr>
          <w:sz w:val="20"/>
        </w:rPr>
        <w:t xml:space="preserve">. Access online at </w:t>
      </w:r>
      <w:hyperlink r:id="rId21" w:history="1">
        <w:r w:rsidRPr="001C4B3C">
          <w:rPr>
            <w:rStyle w:val="Hyperlink"/>
            <w:sz w:val="20"/>
          </w:rPr>
          <w:t>https://nyti.ms/2HUoc33</w:t>
        </w:r>
      </w:hyperlink>
    </w:p>
    <w:p w14:paraId="0A001EBE" w14:textId="0B4426D8" w:rsidR="006B4056" w:rsidRPr="006B4056" w:rsidRDefault="006B4056" w:rsidP="00AB3D00">
      <w:pPr>
        <w:pStyle w:val="ListParagraph"/>
        <w:numPr>
          <w:ilvl w:val="0"/>
          <w:numId w:val="16"/>
        </w:numPr>
        <w:tabs>
          <w:tab w:val="left" w:pos="839"/>
          <w:tab w:val="left" w:pos="840"/>
        </w:tabs>
        <w:spacing w:before="3"/>
        <w:ind w:right="622"/>
        <w:rPr>
          <w:sz w:val="20"/>
        </w:rPr>
      </w:pPr>
      <w:r>
        <w:rPr>
          <w:sz w:val="20"/>
        </w:rPr>
        <w:t xml:space="preserve">Alliance for Quality Education (2023). “Educational Equity.” Access online at </w:t>
      </w:r>
      <w:hyperlink r:id="rId22" w:history="1">
        <w:r w:rsidRPr="001C4B3C">
          <w:rPr>
            <w:rStyle w:val="Hyperlink"/>
            <w:sz w:val="20"/>
          </w:rPr>
          <w:t>https://www.aqeny.org/equity/</w:t>
        </w:r>
      </w:hyperlink>
      <w:r>
        <w:rPr>
          <w:sz w:val="20"/>
        </w:rPr>
        <w:t xml:space="preserve"> </w:t>
      </w:r>
    </w:p>
    <w:p w14:paraId="4E9BE452" w14:textId="77777777" w:rsidR="0005161E" w:rsidRDefault="0005161E">
      <w:pPr>
        <w:pStyle w:val="BodyText"/>
        <w:rPr>
          <w:sz w:val="24"/>
        </w:rPr>
      </w:pPr>
    </w:p>
    <w:p w14:paraId="4D930976" w14:textId="0BEE39E7" w:rsidR="0005161E" w:rsidRDefault="00603DF2" w:rsidP="005B6BC7">
      <w:pPr>
        <w:pStyle w:val="Heading2"/>
        <w:spacing w:before="193"/>
        <w:ind w:left="0"/>
      </w:pPr>
      <w:r>
        <w:t>Week</w:t>
      </w:r>
      <w:r>
        <w:rPr>
          <w:spacing w:val="-6"/>
        </w:rPr>
        <w:t xml:space="preserve"> </w:t>
      </w:r>
      <w:r>
        <w:t>14:</w:t>
      </w:r>
      <w:r>
        <w:rPr>
          <w:spacing w:val="-6"/>
        </w:rPr>
        <w:t xml:space="preserve"> </w:t>
      </w:r>
      <w:r w:rsidR="005B6BC7">
        <w:t>How Policy Makes Politics</w:t>
      </w:r>
      <w:r>
        <w:rPr>
          <w:spacing w:val="-8"/>
        </w:rPr>
        <w:t xml:space="preserve"> </w:t>
      </w:r>
      <w:r>
        <w:t>–</w:t>
      </w:r>
      <w:r>
        <w:rPr>
          <w:spacing w:val="-7"/>
        </w:rPr>
        <w:t xml:space="preserve"> </w:t>
      </w:r>
      <w:r w:rsidRPr="00C818D1">
        <w:t>Dec</w:t>
      </w:r>
      <w:r w:rsidR="00313DD7" w:rsidRPr="00C818D1">
        <w:rPr>
          <w:spacing w:val="-5"/>
        </w:rPr>
        <w:t xml:space="preserve">ember </w:t>
      </w:r>
      <w:r w:rsidR="000C1B16">
        <w:rPr>
          <w:spacing w:val="-5"/>
        </w:rPr>
        <w:t>9</w:t>
      </w:r>
    </w:p>
    <w:p w14:paraId="1CDECE62" w14:textId="77777777" w:rsidR="0005161E" w:rsidRDefault="0005161E">
      <w:pPr>
        <w:pStyle w:val="BodyText"/>
        <w:spacing w:before="11"/>
        <w:rPr>
          <w:b/>
          <w:sz w:val="19"/>
        </w:rPr>
      </w:pPr>
    </w:p>
    <w:p w14:paraId="2AA04943" w14:textId="77777777" w:rsidR="0005161E" w:rsidRPr="00D8467B" w:rsidRDefault="00603DF2">
      <w:pPr>
        <w:pStyle w:val="BodyText"/>
        <w:ind w:left="120"/>
        <w:rPr>
          <w:spacing w:val="-2"/>
        </w:rPr>
      </w:pPr>
      <w:r w:rsidRPr="00D8467B">
        <w:rPr>
          <w:spacing w:val="-2"/>
        </w:rPr>
        <w:t>Readings:</w:t>
      </w:r>
    </w:p>
    <w:p w14:paraId="09CF9B2D" w14:textId="77777777" w:rsidR="00AB3D00" w:rsidRPr="00D8467B" w:rsidRDefault="00AB3D00">
      <w:pPr>
        <w:pStyle w:val="BodyText"/>
        <w:ind w:left="120"/>
        <w:rPr>
          <w:spacing w:val="-2"/>
        </w:rPr>
      </w:pPr>
    </w:p>
    <w:p w14:paraId="0DB6E833" w14:textId="0E9595B4" w:rsidR="00AB3D00" w:rsidRPr="00D8467B" w:rsidRDefault="00AB3D00" w:rsidP="00AB3D00">
      <w:pPr>
        <w:pStyle w:val="ListParagraph"/>
        <w:numPr>
          <w:ilvl w:val="0"/>
          <w:numId w:val="1"/>
        </w:numPr>
        <w:tabs>
          <w:tab w:val="left" w:pos="839"/>
          <w:tab w:val="left" w:pos="840"/>
        </w:tabs>
        <w:ind w:right="1211"/>
        <w:rPr>
          <w:sz w:val="20"/>
        </w:rPr>
      </w:pPr>
      <w:r w:rsidRPr="00D8467B">
        <w:rPr>
          <w:sz w:val="20"/>
        </w:rPr>
        <w:t>Moynihan,</w:t>
      </w:r>
      <w:r w:rsidRPr="00D8467B">
        <w:rPr>
          <w:spacing w:val="-4"/>
          <w:sz w:val="20"/>
        </w:rPr>
        <w:t xml:space="preserve"> </w:t>
      </w:r>
      <w:r w:rsidRPr="00D8467B">
        <w:rPr>
          <w:sz w:val="20"/>
        </w:rPr>
        <w:t>Donald</w:t>
      </w:r>
      <w:r w:rsidRPr="00D8467B">
        <w:rPr>
          <w:spacing w:val="-4"/>
          <w:sz w:val="20"/>
        </w:rPr>
        <w:t xml:space="preserve"> </w:t>
      </w:r>
      <w:r w:rsidRPr="00D8467B">
        <w:rPr>
          <w:sz w:val="20"/>
        </w:rPr>
        <w:t>and</w:t>
      </w:r>
      <w:r w:rsidRPr="00D8467B">
        <w:rPr>
          <w:spacing w:val="-4"/>
          <w:sz w:val="20"/>
        </w:rPr>
        <w:t xml:space="preserve"> </w:t>
      </w:r>
      <w:r w:rsidRPr="00D8467B">
        <w:rPr>
          <w:sz w:val="20"/>
        </w:rPr>
        <w:t>Joe</w:t>
      </w:r>
      <w:r w:rsidRPr="00D8467B">
        <w:rPr>
          <w:spacing w:val="-4"/>
          <w:sz w:val="20"/>
        </w:rPr>
        <w:t xml:space="preserve"> </w:t>
      </w:r>
      <w:proofErr w:type="spellStart"/>
      <w:r w:rsidRPr="00D8467B">
        <w:rPr>
          <w:sz w:val="20"/>
        </w:rPr>
        <w:t>Soss</w:t>
      </w:r>
      <w:proofErr w:type="spellEnd"/>
      <w:r w:rsidRPr="00D8467B">
        <w:rPr>
          <w:sz w:val="20"/>
        </w:rPr>
        <w:t>.</w:t>
      </w:r>
      <w:r w:rsidRPr="00D8467B">
        <w:rPr>
          <w:spacing w:val="-4"/>
          <w:sz w:val="20"/>
        </w:rPr>
        <w:t xml:space="preserve"> </w:t>
      </w:r>
      <w:r w:rsidRPr="00D8467B">
        <w:rPr>
          <w:sz w:val="20"/>
        </w:rPr>
        <w:t>2014.</w:t>
      </w:r>
      <w:r w:rsidRPr="00D8467B">
        <w:rPr>
          <w:spacing w:val="-4"/>
          <w:sz w:val="20"/>
        </w:rPr>
        <w:t xml:space="preserve"> </w:t>
      </w:r>
      <w:r w:rsidRPr="00D8467B">
        <w:rPr>
          <w:sz w:val="20"/>
        </w:rPr>
        <w:t>“Policy</w:t>
      </w:r>
      <w:r w:rsidRPr="00D8467B">
        <w:rPr>
          <w:spacing w:val="-4"/>
          <w:sz w:val="20"/>
        </w:rPr>
        <w:t xml:space="preserve"> </w:t>
      </w:r>
      <w:r w:rsidRPr="00D8467B">
        <w:rPr>
          <w:sz w:val="20"/>
        </w:rPr>
        <w:t>Feedback</w:t>
      </w:r>
      <w:r w:rsidRPr="00D8467B">
        <w:rPr>
          <w:spacing w:val="-4"/>
          <w:sz w:val="20"/>
        </w:rPr>
        <w:t xml:space="preserve"> </w:t>
      </w:r>
      <w:r w:rsidRPr="00D8467B">
        <w:rPr>
          <w:sz w:val="20"/>
        </w:rPr>
        <w:t>and</w:t>
      </w:r>
      <w:r w:rsidRPr="00D8467B">
        <w:rPr>
          <w:spacing w:val="-5"/>
          <w:sz w:val="20"/>
        </w:rPr>
        <w:t xml:space="preserve"> </w:t>
      </w:r>
      <w:r w:rsidRPr="00D8467B">
        <w:rPr>
          <w:sz w:val="20"/>
        </w:rPr>
        <w:t>the</w:t>
      </w:r>
      <w:r w:rsidRPr="00D8467B">
        <w:rPr>
          <w:spacing w:val="-4"/>
          <w:sz w:val="20"/>
        </w:rPr>
        <w:t xml:space="preserve"> </w:t>
      </w:r>
      <w:r w:rsidRPr="00D8467B">
        <w:rPr>
          <w:sz w:val="20"/>
        </w:rPr>
        <w:t>Politics</w:t>
      </w:r>
      <w:r w:rsidRPr="00D8467B">
        <w:rPr>
          <w:spacing w:val="-4"/>
          <w:sz w:val="20"/>
        </w:rPr>
        <w:t xml:space="preserve"> </w:t>
      </w:r>
      <w:r w:rsidRPr="00D8467B">
        <w:rPr>
          <w:sz w:val="20"/>
        </w:rPr>
        <w:t xml:space="preserve">of Administration.” </w:t>
      </w:r>
      <w:r w:rsidRPr="00D8467B">
        <w:rPr>
          <w:i/>
          <w:sz w:val="20"/>
        </w:rPr>
        <w:t>Public Administration Review</w:t>
      </w:r>
      <w:r w:rsidRPr="00D8467B">
        <w:rPr>
          <w:sz w:val="20"/>
        </w:rPr>
        <w:t>. 74(3): 320-332.</w:t>
      </w:r>
      <w:r w:rsidR="00D8467B" w:rsidRPr="00D8467B">
        <w:rPr>
          <w:sz w:val="20"/>
        </w:rPr>
        <w:t xml:space="preserve"> (11 pages)</w:t>
      </w:r>
    </w:p>
    <w:p w14:paraId="3CF6B7FB" w14:textId="7FC25C0C" w:rsidR="00AB3D00" w:rsidRPr="00D8467B" w:rsidRDefault="00AB3D00" w:rsidP="00AB3D00">
      <w:pPr>
        <w:pStyle w:val="ListParagraph"/>
        <w:numPr>
          <w:ilvl w:val="0"/>
          <w:numId w:val="1"/>
        </w:numPr>
        <w:tabs>
          <w:tab w:val="left" w:pos="839"/>
          <w:tab w:val="left" w:pos="840"/>
        </w:tabs>
        <w:ind w:right="525"/>
        <w:rPr>
          <w:sz w:val="20"/>
        </w:rPr>
      </w:pPr>
      <w:r w:rsidRPr="00D8467B">
        <w:rPr>
          <w:sz w:val="20"/>
        </w:rPr>
        <w:t>Mettler,</w:t>
      </w:r>
      <w:r w:rsidRPr="00D8467B">
        <w:rPr>
          <w:spacing w:val="-4"/>
          <w:sz w:val="20"/>
        </w:rPr>
        <w:t xml:space="preserve"> </w:t>
      </w:r>
      <w:r w:rsidRPr="00D8467B">
        <w:rPr>
          <w:sz w:val="20"/>
        </w:rPr>
        <w:t>Suzanne.</w:t>
      </w:r>
      <w:r w:rsidRPr="00D8467B">
        <w:rPr>
          <w:spacing w:val="-4"/>
          <w:sz w:val="20"/>
        </w:rPr>
        <w:t xml:space="preserve"> </w:t>
      </w:r>
      <w:r w:rsidRPr="00D8467B">
        <w:rPr>
          <w:sz w:val="20"/>
        </w:rPr>
        <w:t>2010.</w:t>
      </w:r>
      <w:r w:rsidRPr="00D8467B">
        <w:rPr>
          <w:spacing w:val="-4"/>
          <w:sz w:val="20"/>
        </w:rPr>
        <w:t xml:space="preserve"> </w:t>
      </w:r>
      <w:r w:rsidRPr="00D8467B">
        <w:rPr>
          <w:sz w:val="20"/>
        </w:rPr>
        <w:t>“Reconstituting</w:t>
      </w:r>
      <w:r w:rsidRPr="00D8467B">
        <w:rPr>
          <w:spacing w:val="-4"/>
          <w:sz w:val="20"/>
        </w:rPr>
        <w:t xml:space="preserve"> </w:t>
      </w:r>
      <w:r w:rsidRPr="00D8467B">
        <w:rPr>
          <w:sz w:val="20"/>
        </w:rPr>
        <w:t>the</w:t>
      </w:r>
      <w:r w:rsidRPr="00D8467B">
        <w:rPr>
          <w:spacing w:val="-4"/>
          <w:sz w:val="20"/>
        </w:rPr>
        <w:t xml:space="preserve"> </w:t>
      </w:r>
      <w:r w:rsidRPr="00D8467B">
        <w:rPr>
          <w:sz w:val="20"/>
        </w:rPr>
        <w:t>Submerged</w:t>
      </w:r>
      <w:r w:rsidRPr="00D8467B">
        <w:rPr>
          <w:spacing w:val="-4"/>
          <w:sz w:val="20"/>
        </w:rPr>
        <w:t xml:space="preserve"> </w:t>
      </w:r>
      <w:r w:rsidRPr="00D8467B">
        <w:rPr>
          <w:sz w:val="20"/>
        </w:rPr>
        <w:t>State:</w:t>
      </w:r>
      <w:r w:rsidRPr="00D8467B">
        <w:rPr>
          <w:spacing w:val="-4"/>
          <w:sz w:val="20"/>
        </w:rPr>
        <w:t xml:space="preserve"> </w:t>
      </w:r>
      <w:r w:rsidRPr="00D8467B">
        <w:rPr>
          <w:sz w:val="20"/>
        </w:rPr>
        <w:t>The</w:t>
      </w:r>
      <w:r w:rsidRPr="00D8467B">
        <w:rPr>
          <w:spacing w:val="-4"/>
          <w:sz w:val="20"/>
        </w:rPr>
        <w:t xml:space="preserve"> </w:t>
      </w:r>
      <w:r w:rsidRPr="00D8467B">
        <w:rPr>
          <w:sz w:val="20"/>
        </w:rPr>
        <w:t>Challenges</w:t>
      </w:r>
      <w:r w:rsidRPr="00D8467B">
        <w:rPr>
          <w:spacing w:val="-4"/>
          <w:sz w:val="20"/>
        </w:rPr>
        <w:t xml:space="preserve"> </w:t>
      </w:r>
      <w:r w:rsidRPr="00D8467B">
        <w:rPr>
          <w:sz w:val="20"/>
        </w:rPr>
        <w:t xml:space="preserve">of Social Policy Reform in the Obama Era,” </w:t>
      </w:r>
      <w:r w:rsidRPr="00D8467B">
        <w:rPr>
          <w:i/>
          <w:sz w:val="20"/>
        </w:rPr>
        <w:t xml:space="preserve">Perspectives on Politics </w:t>
      </w:r>
      <w:r w:rsidRPr="00D8467B">
        <w:rPr>
          <w:sz w:val="20"/>
        </w:rPr>
        <w:t>8(3): 803-824.</w:t>
      </w:r>
      <w:r w:rsidR="00D8467B" w:rsidRPr="00D8467B">
        <w:rPr>
          <w:sz w:val="20"/>
        </w:rPr>
        <w:t xml:space="preserve"> (19 pages)</w:t>
      </w:r>
    </w:p>
    <w:p w14:paraId="055C47AD" w14:textId="1537021A" w:rsidR="00AB3D00" w:rsidRPr="00D8467B" w:rsidRDefault="00AB3D00" w:rsidP="00AB3D00">
      <w:pPr>
        <w:pStyle w:val="ListParagraph"/>
        <w:numPr>
          <w:ilvl w:val="0"/>
          <w:numId w:val="1"/>
        </w:numPr>
        <w:tabs>
          <w:tab w:val="left" w:pos="839"/>
          <w:tab w:val="left" w:pos="840"/>
        </w:tabs>
        <w:ind w:right="413"/>
        <w:rPr>
          <w:sz w:val="20"/>
        </w:rPr>
      </w:pPr>
      <w:r w:rsidRPr="00D8467B">
        <w:rPr>
          <w:sz w:val="20"/>
        </w:rPr>
        <w:t>Rutenberg,</w:t>
      </w:r>
      <w:r w:rsidRPr="00D8467B">
        <w:rPr>
          <w:spacing w:val="-4"/>
          <w:sz w:val="20"/>
        </w:rPr>
        <w:t xml:space="preserve"> </w:t>
      </w:r>
      <w:r w:rsidRPr="00D8467B">
        <w:rPr>
          <w:sz w:val="20"/>
        </w:rPr>
        <w:t>J</w:t>
      </w:r>
      <w:r w:rsidR="00D8467B" w:rsidRPr="00D8467B">
        <w:rPr>
          <w:sz w:val="20"/>
        </w:rPr>
        <w:t>. (</w:t>
      </w:r>
      <w:r w:rsidRPr="00D8467B">
        <w:rPr>
          <w:sz w:val="20"/>
        </w:rPr>
        <w:t>2015</w:t>
      </w:r>
      <w:r w:rsidR="00D8467B" w:rsidRPr="00D8467B">
        <w:rPr>
          <w:sz w:val="20"/>
        </w:rPr>
        <w:t>)</w:t>
      </w:r>
      <w:r w:rsidRPr="00D8467B">
        <w:rPr>
          <w:sz w:val="20"/>
        </w:rPr>
        <w:t>.</w:t>
      </w:r>
      <w:r w:rsidRPr="00D8467B">
        <w:rPr>
          <w:spacing w:val="-4"/>
          <w:sz w:val="20"/>
        </w:rPr>
        <w:t xml:space="preserve"> </w:t>
      </w:r>
      <w:r w:rsidRPr="00D8467B">
        <w:rPr>
          <w:sz w:val="20"/>
        </w:rPr>
        <w:t>“A</w:t>
      </w:r>
      <w:r w:rsidRPr="00D8467B">
        <w:rPr>
          <w:spacing w:val="-5"/>
          <w:sz w:val="20"/>
        </w:rPr>
        <w:t xml:space="preserve"> </w:t>
      </w:r>
      <w:r w:rsidRPr="00D8467B">
        <w:rPr>
          <w:sz w:val="20"/>
        </w:rPr>
        <w:t>Dream</w:t>
      </w:r>
      <w:r w:rsidRPr="00D8467B">
        <w:rPr>
          <w:spacing w:val="-5"/>
          <w:sz w:val="20"/>
        </w:rPr>
        <w:t xml:space="preserve"> </w:t>
      </w:r>
      <w:r w:rsidRPr="00D8467B">
        <w:rPr>
          <w:sz w:val="20"/>
        </w:rPr>
        <w:t>Undone.”</w:t>
      </w:r>
      <w:r w:rsidRPr="00D8467B">
        <w:rPr>
          <w:spacing w:val="-4"/>
          <w:sz w:val="20"/>
        </w:rPr>
        <w:t xml:space="preserve"> </w:t>
      </w:r>
      <w:r w:rsidRPr="00D8467B">
        <w:rPr>
          <w:i/>
          <w:sz w:val="20"/>
        </w:rPr>
        <w:t>The</w:t>
      </w:r>
      <w:r w:rsidRPr="00D8467B">
        <w:rPr>
          <w:i/>
          <w:spacing w:val="-4"/>
          <w:sz w:val="20"/>
        </w:rPr>
        <w:t xml:space="preserve"> </w:t>
      </w:r>
      <w:r w:rsidRPr="00D8467B">
        <w:rPr>
          <w:i/>
          <w:sz w:val="20"/>
        </w:rPr>
        <w:t>New</w:t>
      </w:r>
      <w:r w:rsidRPr="00D8467B">
        <w:rPr>
          <w:i/>
          <w:spacing w:val="-4"/>
          <w:sz w:val="20"/>
        </w:rPr>
        <w:t xml:space="preserve"> </w:t>
      </w:r>
      <w:r w:rsidRPr="00D8467B">
        <w:rPr>
          <w:i/>
          <w:sz w:val="20"/>
        </w:rPr>
        <w:t>York</w:t>
      </w:r>
      <w:r w:rsidRPr="00D8467B">
        <w:rPr>
          <w:i/>
          <w:spacing w:val="-4"/>
          <w:sz w:val="20"/>
        </w:rPr>
        <w:t xml:space="preserve"> </w:t>
      </w:r>
      <w:r w:rsidRPr="00D8467B">
        <w:rPr>
          <w:i/>
          <w:sz w:val="20"/>
        </w:rPr>
        <w:t>Times</w:t>
      </w:r>
      <w:r w:rsidRPr="00D8467B">
        <w:rPr>
          <w:i/>
          <w:spacing w:val="-4"/>
          <w:sz w:val="20"/>
        </w:rPr>
        <w:t xml:space="preserve"> </w:t>
      </w:r>
      <w:r w:rsidRPr="00D8467B">
        <w:rPr>
          <w:i/>
          <w:sz w:val="20"/>
        </w:rPr>
        <w:t>Sunday</w:t>
      </w:r>
      <w:r w:rsidRPr="00D8467B">
        <w:rPr>
          <w:i/>
          <w:spacing w:val="-4"/>
          <w:sz w:val="20"/>
        </w:rPr>
        <w:t xml:space="preserve"> </w:t>
      </w:r>
      <w:r w:rsidRPr="00D8467B">
        <w:rPr>
          <w:i/>
          <w:sz w:val="20"/>
        </w:rPr>
        <w:t>Magazine</w:t>
      </w:r>
      <w:r w:rsidRPr="00D8467B">
        <w:rPr>
          <w:sz w:val="20"/>
        </w:rPr>
        <w:t xml:space="preserve">. </w:t>
      </w:r>
    </w:p>
    <w:p w14:paraId="743E1BA1" w14:textId="29E4F43C" w:rsidR="00AB3D00" w:rsidRPr="00D8467B" w:rsidRDefault="00AB3D00" w:rsidP="00AB3D00">
      <w:pPr>
        <w:pStyle w:val="ListParagraph"/>
        <w:numPr>
          <w:ilvl w:val="0"/>
          <w:numId w:val="1"/>
        </w:numPr>
        <w:tabs>
          <w:tab w:val="left" w:pos="839"/>
          <w:tab w:val="left" w:pos="840"/>
        </w:tabs>
        <w:spacing w:before="1" w:line="235" w:lineRule="auto"/>
        <w:ind w:right="578"/>
        <w:rPr>
          <w:sz w:val="20"/>
        </w:rPr>
      </w:pPr>
      <w:r w:rsidRPr="00D8467B">
        <w:rPr>
          <w:sz w:val="20"/>
        </w:rPr>
        <w:t>Rutenberg,</w:t>
      </w:r>
      <w:r w:rsidRPr="00D8467B">
        <w:rPr>
          <w:spacing w:val="-4"/>
          <w:sz w:val="20"/>
        </w:rPr>
        <w:t xml:space="preserve"> </w:t>
      </w:r>
      <w:r w:rsidR="00D8467B" w:rsidRPr="00D8467B">
        <w:rPr>
          <w:sz w:val="20"/>
        </w:rPr>
        <w:t>J.</w:t>
      </w:r>
      <w:r w:rsidRPr="00D8467B">
        <w:rPr>
          <w:spacing w:val="-4"/>
          <w:sz w:val="20"/>
        </w:rPr>
        <w:t xml:space="preserve"> </w:t>
      </w:r>
      <w:r w:rsidR="00D8467B" w:rsidRPr="00D8467B">
        <w:rPr>
          <w:spacing w:val="-4"/>
          <w:sz w:val="20"/>
        </w:rPr>
        <w:t>(</w:t>
      </w:r>
      <w:r w:rsidRPr="00D8467B">
        <w:rPr>
          <w:sz w:val="20"/>
        </w:rPr>
        <w:t>2015</w:t>
      </w:r>
      <w:r w:rsidR="00D8467B" w:rsidRPr="00D8467B">
        <w:rPr>
          <w:sz w:val="20"/>
        </w:rPr>
        <w:t>)</w:t>
      </w:r>
      <w:r w:rsidRPr="00D8467B">
        <w:rPr>
          <w:sz w:val="20"/>
        </w:rPr>
        <w:t>.</w:t>
      </w:r>
      <w:r w:rsidRPr="00D8467B">
        <w:rPr>
          <w:spacing w:val="-4"/>
          <w:sz w:val="20"/>
        </w:rPr>
        <w:t xml:space="preserve"> </w:t>
      </w:r>
      <w:r w:rsidRPr="00D8467B">
        <w:rPr>
          <w:sz w:val="20"/>
        </w:rPr>
        <w:t>“Nine</w:t>
      </w:r>
      <w:r w:rsidRPr="00D8467B">
        <w:rPr>
          <w:spacing w:val="-4"/>
          <w:sz w:val="20"/>
        </w:rPr>
        <w:t xml:space="preserve"> </w:t>
      </w:r>
      <w:r w:rsidRPr="00D8467B">
        <w:rPr>
          <w:sz w:val="20"/>
        </w:rPr>
        <w:t>Years</w:t>
      </w:r>
      <w:r w:rsidRPr="00D8467B">
        <w:rPr>
          <w:spacing w:val="-4"/>
          <w:sz w:val="20"/>
        </w:rPr>
        <w:t xml:space="preserve"> </w:t>
      </w:r>
      <w:proofErr w:type="gramStart"/>
      <w:r w:rsidRPr="00D8467B">
        <w:rPr>
          <w:sz w:val="20"/>
        </w:rPr>
        <w:t>Ago</w:t>
      </w:r>
      <w:proofErr w:type="gramEnd"/>
      <w:r w:rsidRPr="00D8467B">
        <w:rPr>
          <w:spacing w:val="-5"/>
          <w:sz w:val="20"/>
        </w:rPr>
        <w:t xml:space="preserve"> </w:t>
      </w:r>
      <w:r w:rsidRPr="00D8467B">
        <w:rPr>
          <w:sz w:val="20"/>
        </w:rPr>
        <w:t>Republicans</w:t>
      </w:r>
      <w:r w:rsidRPr="00D8467B">
        <w:rPr>
          <w:spacing w:val="-4"/>
          <w:sz w:val="20"/>
        </w:rPr>
        <w:t xml:space="preserve"> </w:t>
      </w:r>
      <w:r w:rsidRPr="00D8467B">
        <w:rPr>
          <w:sz w:val="20"/>
        </w:rPr>
        <w:t>Favored</w:t>
      </w:r>
      <w:r w:rsidRPr="00D8467B">
        <w:rPr>
          <w:spacing w:val="-4"/>
          <w:sz w:val="20"/>
        </w:rPr>
        <w:t xml:space="preserve"> </w:t>
      </w:r>
      <w:r w:rsidRPr="00D8467B">
        <w:rPr>
          <w:sz w:val="20"/>
        </w:rPr>
        <w:t>Voting</w:t>
      </w:r>
      <w:r w:rsidRPr="00D8467B">
        <w:rPr>
          <w:spacing w:val="-3"/>
          <w:sz w:val="20"/>
        </w:rPr>
        <w:t xml:space="preserve"> </w:t>
      </w:r>
      <w:r w:rsidRPr="00D8467B">
        <w:rPr>
          <w:sz w:val="20"/>
        </w:rPr>
        <w:t>Rights.</w:t>
      </w:r>
      <w:r w:rsidRPr="00D8467B">
        <w:rPr>
          <w:spacing w:val="-4"/>
          <w:sz w:val="20"/>
        </w:rPr>
        <w:t xml:space="preserve"> </w:t>
      </w:r>
      <w:r w:rsidRPr="00D8467B">
        <w:rPr>
          <w:sz w:val="20"/>
        </w:rPr>
        <w:t xml:space="preserve">What Happened?” </w:t>
      </w:r>
      <w:r w:rsidRPr="00D8467B">
        <w:rPr>
          <w:i/>
          <w:sz w:val="20"/>
        </w:rPr>
        <w:t>The New York Times Magazine</w:t>
      </w:r>
      <w:r w:rsidR="00D8467B">
        <w:rPr>
          <w:i/>
          <w:sz w:val="20"/>
        </w:rPr>
        <w:t>.</w:t>
      </w:r>
    </w:p>
    <w:p w14:paraId="74BEFC8F" w14:textId="7FDCCE13" w:rsidR="0005161E" w:rsidRPr="00BC5A51" w:rsidRDefault="0005161E" w:rsidP="00BC5A51">
      <w:pPr>
        <w:tabs>
          <w:tab w:val="left" w:pos="839"/>
          <w:tab w:val="left" w:pos="840"/>
        </w:tabs>
        <w:spacing w:before="2"/>
        <w:rPr>
          <w:sz w:val="20"/>
        </w:rPr>
      </w:pPr>
    </w:p>
    <w:sectPr w:rsidR="0005161E" w:rsidRPr="00BC5A51">
      <w:pgSz w:w="12240" w:h="15840"/>
      <w:pgMar w:top="1360" w:right="1340" w:bottom="880" w:left="1320" w:header="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0E357" w14:textId="77777777" w:rsidR="006C6FBF" w:rsidRDefault="006C6FBF">
      <w:r>
        <w:separator/>
      </w:r>
    </w:p>
  </w:endnote>
  <w:endnote w:type="continuationSeparator" w:id="0">
    <w:p w14:paraId="01808889" w14:textId="77777777" w:rsidR="006C6FBF" w:rsidRDefault="006C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85770" w14:textId="77777777" w:rsidR="0005161E" w:rsidRDefault="00E00562">
    <w:pPr>
      <w:pStyle w:val="BodyText"/>
      <w:spacing w:line="14" w:lineRule="auto"/>
    </w:pPr>
    <w:r>
      <w:rPr>
        <w:noProof/>
      </w:rPr>
      <mc:AlternateContent>
        <mc:Choice Requires="wps">
          <w:drawing>
            <wp:inline distT="0" distB="0" distL="0" distR="0" wp14:anchorId="6E9B7DC2" wp14:editId="5B37101B">
              <wp:extent cx="337185" cy="137160"/>
              <wp:effectExtent l="0" t="0" r="5715" b="15240"/>
              <wp:docPr id="15028830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18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B218" w14:textId="77777777" w:rsidR="0005161E" w:rsidRDefault="00603DF2">
                          <w:pPr>
                            <w:spacing w:before="11"/>
                            <w:ind w:left="20"/>
                            <w:rPr>
                              <w:rFonts w:ascii="Times New Roman"/>
                              <w:sz w:val="16"/>
                            </w:rPr>
                          </w:pPr>
                          <w:r>
                            <w:rPr>
                              <w:rFonts w:ascii="Times New Roman"/>
                              <w:sz w:val="16"/>
                            </w:rPr>
                            <w:t>Page</w:t>
                          </w:r>
                          <w:r>
                            <w:rPr>
                              <w:rFonts w:ascii="Times New Roman"/>
                              <w:spacing w:val="-4"/>
                              <w:sz w:val="16"/>
                            </w:rPr>
                            <w:t xml:space="preserve"> </w:t>
                          </w:r>
                          <w:r>
                            <w:rPr>
                              <w:rFonts w:ascii="Times New Roman"/>
                              <w:spacing w:val="-10"/>
                              <w:sz w:val="16"/>
                            </w:rPr>
                            <w:fldChar w:fldCharType="begin"/>
                          </w:r>
                          <w:r>
                            <w:rPr>
                              <w:rFonts w:ascii="Times New Roman"/>
                              <w:spacing w:val="-10"/>
                              <w:sz w:val="16"/>
                            </w:rPr>
                            <w:instrText xml:space="preserve">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wps:txbx>
                    <wps:bodyPr rot="0" vert="horz" wrap="square" lIns="0" tIns="0" rIns="0" bIns="0" anchor="t" anchorCtr="0" upright="1">
                      <a:noAutofit/>
                    </wps:bodyPr>
                  </wps:wsp>
                </a:graphicData>
              </a:graphic>
            </wp:inline>
          </w:drawing>
        </mc:Choice>
        <mc:Fallback>
          <w:pict>
            <v:shapetype w14:anchorId="6E9B7DC2" id="_x0000_t202" coordsize="21600,21600" o:spt="202" path="m,l,21600r21600,l21600,xe">
              <v:stroke joinstyle="miter"/>
              <v:path gradientshapeok="t" o:connecttype="rect"/>
            </v:shapetype>
            <v:shape id="docshape1" o:spid="_x0000_s1026" type="#_x0000_t202" style="width:26.5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" filled="f" stroked="f">
              <v:path arrowok="t"/>
              <v:textbox inset="0,0,0,0">
                <w:txbxContent>
                  <w:p w14:paraId="1EA4B218" w14:textId="77777777" w:rsidR="0005161E" w:rsidRDefault="00603DF2">
                    <w:pPr>
                      <w:spacing w:before="11"/>
                      <w:ind w:left="20"/>
                      <w:rPr>
                        <w:rFonts w:ascii="Times New Roman"/>
                        <w:sz w:val="16"/>
                      </w:rPr>
                    </w:pPr>
                    <w:r>
                      <w:rPr>
                        <w:rFonts w:ascii="Times New Roman"/>
                        <w:sz w:val="16"/>
                      </w:rPr>
                      <w:t>Page</w:t>
                    </w:r>
                    <w:r>
                      <w:rPr>
                        <w:rFonts w:ascii="Times New Roman"/>
                        <w:spacing w:val="-4"/>
                        <w:sz w:val="16"/>
                      </w:rPr>
                      <w:t xml:space="preserve"> </w:t>
                    </w:r>
                    <w:r>
                      <w:rPr>
                        <w:rFonts w:ascii="Times New Roman"/>
                        <w:spacing w:val="-10"/>
                        <w:sz w:val="16"/>
                      </w:rPr>
                      <w:fldChar w:fldCharType="begin"/>
                    </w:r>
                    <w:r>
                      <w:rPr>
                        <w:rFonts w:ascii="Times New Roman"/>
                        <w:spacing w:val="-10"/>
                        <w:sz w:val="16"/>
                      </w:rPr>
                      <w:instrText xml:space="preserve"> PAGE </w:instrText>
                    </w:r>
                    <w:r>
                      <w:rPr>
                        <w:rFonts w:ascii="Times New Roman"/>
                        <w:spacing w:val="-10"/>
                        <w:sz w:val="16"/>
                      </w:rPr>
                      <w:fldChar w:fldCharType="separate"/>
                    </w:r>
                    <w:r>
                      <w:rPr>
                        <w:rFonts w:ascii="Times New Roman"/>
                        <w:spacing w:val="-10"/>
                        <w:sz w:val="16"/>
                      </w:rPr>
                      <w:t>1</w:t>
                    </w:r>
                    <w:r>
                      <w:rPr>
                        <w:rFonts w:ascii="Times New Roman"/>
                        <w:spacing w:val="-10"/>
                        <w:sz w:val="16"/>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2ADE86" w14:textId="77777777" w:rsidR="006C6FBF" w:rsidRDefault="006C6FBF">
      <w:r>
        <w:separator/>
      </w:r>
    </w:p>
  </w:footnote>
  <w:footnote w:type="continuationSeparator" w:id="0">
    <w:p w14:paraId="385DF3F4" w14:textId="77777777" w:rsidR="006C6FBF" w:rsidRDefault="006C6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14D76"/>
    <w:multiLevelType w:val="hybridMultilevel"/>
    <w:tmpl w:val="F4505B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B821D26"/>
    <w:multiLevelType w:val="hybridMultilevel"/>
    <w:tmpl w:val="C98C875C"/>
    <w:lvl w:ilvl="0" w:tplc="4A3E9EC8">
      <w:start w:val="1"/>
      <w:numFmt w:val="decimal"/>
      <w:lvlText w:val="%1."/>
      <w:lvlJc w:val="left"/>
      <w:pPr>
        <w:ind w:left="840" w:hanging="360"/>
      </w:pPr>
      <w:rPr>
        <w:rFonts w:ascii="Verdana" w:eastAsia="Verdana" w:hAnsi="Verdana" w:cs="Verdana" w:hint="default"/>
        <w:b w:val="0"/>
        <w:bCs w:val="0"/>
        <w:i w:val="0"/>
        <w:iCs w:val="0"/>
        <w:spacing w:val="-2"/>
        <w:w w:val="100"/>
        <w:sz w:val="20"/>
        <w:szCs w:val="20"/>
        <w:lang w:val="en-US" w:eastAsia="en-US" w:bidi="ar-SA"/>
      </w:rPr>
    </w:lvl>
    <w:lvl w:ilvl="1" w:tplc="0172CF2C">
      <w:numFmt w:val="bullet"/>
      <w:lvlText w:val=""/>
      <w:lvlJc w:val="left"/>
      <w:pPr>
        <w:ind w:left="840" w:hanging="360"/>
      </w:pPr>
      <w:rPr>
        <w:rFonts w:ascii="Symbol" w:eastAsia="Symbol" w:hAnsi="Symbol" w:cs="Symbol" w:hint="default"/>
        <w:b w:val="0"/>
        <w:bCs w:val="0"/>
        <w:i w:val="0"/>
        <w:iCs w:val="0"/>
        <w:w w:val="100"/>
        <w:sz w:val="20"/>
        <w:szCs w:val="20"/>
        <w:lang w:val="en-US" w:eastAsia="en-US" w:bidi="ar-SA"/>
      </w:rPr>
    </w:lvl>
    <w:lvl w:ilvl="2" w:tplc="40186C74">
      <w:numFmt w:val="bullet"/>
      <w:lvlText w:val="•"/>
      <w:lvlJc w:val="left"/>
      <w:pPr>
        <w:ind w:left="2588" w:hanging="360"/>
      </w:pPr>
      <w:rPr>
        <w:rFonts w:hint="default"/>
        <w:lang w:val="en-US" w:eastAsia="en-US" w:bidi="ar-SA"/>
      </w:rPr>
    </w:lvl>
    <w:lvl w:ilvl="3" w:tplc="35FC4CB0">
      <w:numFmt w:val="bullet"/>
      <w:lvlText w:val="•"/>
      <w:lvlJc w:val="left"/>
      <w:pPr>
        <w:ind w:left="3462" w:hanging="360"/>
      </w:pPr>
      <w:rPr>
        <w:rFonts w:hint="default"/>
        <w:lang w:val="en-US" w:eastAsia="en-US" w:bidi="ar-SA"/>
      </w:rPr>
    </w:lvl>
    <w:lvl w:ilvl="4" w:tplc="9434FB2E">
      <w:numFmt w:val="bullet"/>
      <w:lvlText w:val="•"/>
      <w:lvlJc w:val="left"/>
      <w:pPr>
        <w:ind w:left="4336" w:hanging="360"/>
      </w:pPr>
      <w:rPr>
        <w:rFonts w:hint="default"/>
        <w:lang w:val="en-US" w:eastAsia="en-US" w:bidi="ar-SA"/>
      </w:rPr>
    </w:lvl>
    <w:lvl w:ilvl="5" w:tplc="9780781E">
      <w:numFmt w:val="bullet"/>
      <w:lvlText w:val="•"/>
      <w:lvlJc w:val="left"/>
      <w:pPr>
        <w:ind w:left="5210" w:hanging="360"/>
      </w:pPr>
      <w:rPr>
        <w:rFonts w:hint="default"/>
        <w:lang w:val="en-US" w:eastAsia="en-US" w:bidi="ar-SA"/>
      </w:rPr>
    </w:lvl>
    <w:lvl w:ilvl="6" w:tplc="76C265BC">
      <w:numFmt w:val="bullet"/>
      <w:lvlText w:val="•"/>
      <w:lvlJc w:val="left"/>
      <w:pPr>
        <w:ind w:left="6084" w:hanging="360"/>
      </w:pPr>
      <w:rPr>
        <w:rFonts w:hint="default"/>
        <w:lang w:val="en-US" w:eastAsia="en-US" w:bidi="ar-SA"/>
      </w:rPr>
    </w:lvl>
    <w:lvl w:ilvl="7" w:tplc="7CA8BF98">
      <w:numFmt w:val="bullet"/>
      <w:lvlText w:val="•"/>
      <w:lvlJc w:val="left"/>
      <w:pPr>
        <w:ind w:left="6958" w:hanging="360"/>
      </w:pPr>
      <w:rPr>
        <w:rFonts w:hint="default"/>
        <w:lang w:val="en-US" w:eastAsia="en-US" w:bidi="ar-SA"/>
      </w:rPr>
    </w:lvl>
    <w:lvl w:ilvl="8" w:tplc="A0FC4A2A">
      <w:numFmt w:val="bullet"/>
      <w:lvlText w:val="•"/>
      <w:lvlJc w:val="left"/>
      <w:pPr>
        <w:ind w:left="7832" w:hanging="360"/>
      </w:pPr>
      <w:rPr>
        <w:rFonts w:hint="default"/>
        <w:lang w:val="en-US" w:eastAsia="en-US" w:bidi="ar-SA"/>
      </w:rPr>
    </w:lvl>
  </w:abstractNum>
  <w:abstractNum w:abstractNumId="2" w15:restartNumberingAfterBreak="0">
    <w:nsid w:val="0BAA38DA"/>
    <w:multiLevelType w:val="hybridMultilevel"/>
    <w:tmpl w:val="A758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419D7"/>
    <w:multiLevelType w:val="hybridMultilevel"/>
    <w:tmpl w:val="FBACBE5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2230145"/>
    <w:multiLevelType w:val="hybridMultilevel"/>
    <w:tmpl w:val="0282A83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15981CAA"/>
    <w:multiLevelType w:val="hybridMultilevel"/>
    <w:tmpl w:val="946C88C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8CE3F4F"/>
    <w:multiLevelType w:val="hybridMultilevel"/>
    <w:tmpl w:val="129E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57C0F"/>
    <w:multiLevelType w:val="hybridMultilevel"/>
    <w:tmpl w:val="2468035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21656052"/>
    <w:multiLevelType w:val="hybridMultilevel"/>
    <w:tmpl w:val="F3A6D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245DF"/>
    <w:multiLevelType w:val="hybridMultilevel"/>
    <w:tmpl w:val="9FEA7D80"/>
    <w:lvl w:ilvl="0" w:tplc="1248C32E">
      <w:numFmt w:val="bullet"/>
      <w:lvlText w:val=""/>
      <w:lvlJc w:val="left"/>
      <w:pPr>
        <w:ind w:left="840" w:hanging="720"/>
      </w:pPr>
      <w:rPr>
        <w:rFonts w:ascii="Symbol" w:eastAsia="Symbol" w:hAnsi="Symbol" w:cs="Symbol" w:hint="default"/>
        <w:b w:val="0"/>
        <w:bCs w:val="0"/>
        <w:i w:val="0"/>
        <w:iCs w:val="0"/>
        <w:w w:val="100"/>
        <w:sz w:val="20"/>
        <w:szCs w:val="20"/>
        <w:lang w:val="en-US" w:eastAsia="en-US" w:bidi="ar-SA"/>
      </w:rPr>
    </w:lvl>
    <w:lvl w:ilvl="1" w:tplc="3398C9D4">
      <w:numFmt w:val="bullet"/>
      <w:lvlText w:val="•"/>
      <w:lvlJc w:val="left"/>
      <w:pPr>
        <w:ind w:left="1714" w:hanging="720"/>
      </w:pPr>
      <w:rPr>
        <w:rFonts w:hint="default"/>
        <w:lang w:val="en-US" w:eastAsia="en-US" w:bidi="ar-SA"/>
      </w:rPr>
    </w:lvl>
    <w:lvl w:ilvl="2" w:tplc="8020B5BA">
      <w:numFmt w:val="bullet"/>
      <w:lvlText w:val="•"/>
      <w:lvlJc w:val="left"/>
      <w:pPr>
        <w:ind w:left="2588" w:hanging="720"/>
      </w:pPr>
      <w:rPr>
        <w:rFonts w:hint="default"/>
        <w:lang w:val="en-US" w:eastAsia="en-US" w:bidi="ar-SA"/>
      </w:rPr>
    </w:lvl>
    <w:lvl w:ilvl="3" w:tplc="375081B4">
      <w:numFmt w:val="bullet"/>
      <w:lvlText w:val="•"/>
      <w:lvlJc w:val="left"/>
      <w:pPr>
        <w:ind w:left="3462" w:hanging="720"/>
      </w:pPr>
      <w:rPr>
        <w:rFonts w:hint="default"/>
        <w:lang w:val="en-US" w:eastAsia="en-US" w:bidi="ar-SA"/>
      </w:rPr>
    </w:lvl>
    <w:lvl w:ilvl="4" w:tplc="665C659C">
      <w:numFmt w:val="bullet"/>
      <w:lvlText w:val="•"/>
      <w:lvlJc w:val="left"/>
      <w:pPr>
        <w:ind w:left="4336" w:hanging="720"/>
      </w:pPr>
      <w:rPr>
        <w:rFonts w:hint="default"/>
        <w:lang w:val="en-US" w:eastAsia="en-US" w:bidi="ar-SA"/>
      </w:rPr>
    </w:lvl>
    <w:lvl w:ilvl="5" w:tplc="A836B366">
      <w:numFmt w:val="bullet"/>
      <w:lvlText w:val="•"/>
      <w:lvlJc w:val="left"/>
      <w:pPr>
        <w:ind w:left="5210" w:hanging="720"/>
      </w:pPr>
      <w:rPr>
        <w:rFonts w:hint="default"/>
        <w:lang w:val="en-US" w:eastAsia="en-US" w:bidi="ar-SA"/>
      </w:rPr>
    </w:lvl>
    <w:lvl w:ilvl="6" w:tplc="EB5CAF2C">
      <w:numFmt w:val="bullet"/>
      <w:lvlText w:val="•"/>
      <w:lvlJc w:val="left"/>
      <w:pPr>
        <w:ind w:left="6084" w:hanging="720"/>
      </w:pPr>
      <w:rPr>
        <w:rFonts w:hint="default"/>
        <w:lang w:val="en-US" w:eastAsia="en-US" w:bidi="ar-SA"/>
      </w:rPr>
    </w:lvl>
    <w:lvl w:ilvl="7" w:tplc="D48EF032">
      <w:numFmt w:val="bullet"/>
      <w:lvlText w:val="•"/>
      <w:lvlJc w:val="left"/>
      <w:pPr>
        <w:ind w:left="6958" w:hanging="720"/>
      </w:pPr>
      <w:rPr>
        <w:rFonts w:hint="default"/>
        <w:lang w:val="en-US" w:eastAsia="en-US" w:bidi="ar-SA"/>
      </w:rPr>
    </w:lvl>
    <w:lvl w:ilvl="8" w:tplc="77428CE0">
      <w:numFmt w:val="bullet"/>
      <w:lvlText w:val="•"/>
      <w:lvlJc w:val="left"/>
      <w:pPr>
        <w:ind w:left="7832" w:hanging="720"/>
      </w:pPr>
      <w:rPr>
        <w:rFonts w:hint="default"/>
        <w:lang w:val="en-US" w:eastAsia="en-US" w:bidi="ar-SA"/>
      </w:rPr>
    </w:lvl>
  </w:abstractNum>
  <w:abstractNum w:abstractNumId="10" w15:restartNumberingAfterBreak="0">
    <w:nsid w:val="3DCC0B3E"/>
    <w:multiLevelType w:val="hybridMultilevel"/>
    <w:tmpl w:val="DD56E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42AE8"/>
    <w:multiLevelType w:val="hybridMultilevel"/>
    <w:tmpl w:val="5D0A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0C4617"/>
    <w:multiLevelType w:val="hybridMultilevel"/>
    <w:tmpl w:val="41E2D314"/>
    <w:lvl w:ilvl="0" w:tplc="46C0BAB4">
      <w:numFmt w:val="bullet"/>
      <w:lvlText w:val=""/>
      <w:lvlJc w:val="left"/>
      <w:pPr>
        <w:ind w:left="480" w:hanging="360"/>
      </w:pPr>
      <w:rPr>
        <w:rFonts w:ascii="Symbol" w:eastAsia="Symbol" w:hAnsi="Symbol" w:cs="Symbol" w:hint="default"/>
        <w:b w:val="0"/>
        <w:bCs w:val="0"/>
        <w:i w:val="0"/>
        <w:iCs w:val="0"/>
        <w:w w:val="100"/>
        <w:sz w:val="20"/>
        <w:szCs w:val="20"/>
        <w:lang w:val="en-US" w:eastAsia="en-US" w:bidi="ar-SA"/>
      </w:rPr>
    </w:lvl>
    <w:lvl w:ilvl="1" w:tplc="24843CFE">
      <w:numFmt w:val="bullet"/>
      <w:lvlText w:val="•"/>
      <w:lvlJc w:val="left"/>
      <w:pPr>
        <w:ind w:left="1390" w:hanging="360"/>
      </w:pPr>
      <w:rPr>
        <w:rFonts w:hint="default"/>
        <w:lang w:val="en-US" w:eastAsia="en-US" w:bidi="ar-SA"/>
      </w:rPr>
    </w:lvl>
    <w:lvl w:ilvl="2" w:tplc="4E50AB3E">
      <w:numFmt w:val="bullet"/>
      <w:lvlText w:val="•"/>
      <w:lvlJc w:val="left"/>
      <w:pPr>
        <w:ind w:left="2300" w:hanging="360"/>
      </w:pPr>
      <w:rPr>
        <w:rFonts w:hint="default"/>
        <w:lang w:val="en-US" w:eastAsia="en-US" w:bidi="ar-SA"/>
      </w:rPr>
    </w:lvl>
    <w:lvl w:ilvl="3" w:tplc="E386250A">
      <w:numFmt w:val="bullet"/>
      <w:lvlText w:val="•"/>
      <w:lvlJc w:val="left"/>
      <w:pPr>
        <w:ind w:left="3210" w:hanging="360"/>
      </w:pPr>
      <w:rPr>
        <w:rFonts w:hint="default"/>
        <w:lang w:val="en-US" w:eastAsia="en-US" w:bidi="ar-SA"/>
      </w:rPr>
    </w:lvl>
    <w:lvl w:ilvl="4" w:tplc="43DCCCEE">
      <w:numFmt w:val="bullet"/>
      <w:lvlText w:val="•"/>
      <w:lvlJc w:val="left"/>
      <w:pPr>
        <w:ind w:left="4120" w:hanging="360"/>
      </w:pPr>
      <w:rPr>
        <w:rFonts w:hint="default"/>
        <w:lang w:val="en-US" w:eastAsia="en-US" w:bidi="ar-SA"/>
      </w:rPr>
    </w:lvl>
    <w:lvl w:ilvl="5" w:tplc="81A2C7EA">
      <w:numFmt w:val="bullet"/>
      <w:lvlText w:val="•"/>
      <w:lvlJc w:val="left"/>
      <w:pPr>
        <w:ind w:left="5030" w:hanging="360"/>
      </w:pPr>
      <w:rPr>
        <w:rFonts w:hint="default"/>
        <w:lang w:val="en-US" w:eastAsia="en-US" w:bidi="ar-SA"/>
      </w:rPr>
    </w:lvl>
    <w:lvl w:ilvl="6" w:tplc="F2D6B28E">
      <w:numFmt w:val="bullet"/>
      <w:lvlText w:val="•"/>
      <w:lvlJc w:val="left"/>
      <w:pPr>
        <w:ind w:left="5940" w:hanging="360"/>
      </w:pPr>
      <w:rPr>
        <w:rFonts w:hint="default"/>
        <w:lang w:val="en-US" w:eastAsia="en-US" w:bidi="ar-SA"/>
      </w:rPr>
    </w:lvl>
    <w:lvl w:ilvl="7" w:tplc="6E38C0A4">
      <w:numFmt w:val="bullet"/>
      <w:lvlText w:val="•"/>
      <w:lvlJc w:val="left"/>
      <w:pPr>
        <w:ind w:left="6850" w:hanging="360"/>
      </w:pPr>
      <w:rPr>
        <w:rFonts w:hint="default"/>
        <w:lang w:val="en-US" w:eastAsia="en-US" w:bidi="ar-SA"/>
      </w:rPr>
    </w:lvl>
    <w:lvl w:ilvl="8" w:tplc="0F64AA66">
      <w:numFmt w:val="bullet"/>
      <w:lvlText w:val="•"/>
      <w:lvlJc w:val="left"/>
      <w:pPr>
        <w:ind w:left="7760" w:hanging="360"/>
      </w:pPr>
      <w:rPr>
        <w:rFonts w:hint="default"/>
        <w:lang w:val="en-US" w:eastAsia="en-US" w:bidi="ar-SA"/>
      </w:rPr>
    </w:lvl>
  </w:abstractNum>
  <w:abstractNum w:abstractNumId="13" w15:restartNumberingAfterBreak="0">
    <w:nsid w:val="4CD66F5F"/>
    <w:multiLevelType w:val="hybridMultilevel"/>
    <w:tmpl w:val="DCC4081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53C0321D"/>
    <w:multiLevelType w:val="hybridMultilevel"/>
    <w:tmpl w:val="75EE961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56D871FF"/>
    <w:multiLevelType w:val="hybridMultilevel"/>
    <w:tmpl w:val="2750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C2AD7"/>
    <w:multiLevelType w:val="hybridMultilevel"/>
    <w:tmpl w:val="65783C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79A75B60"/>
    <w:multiLevelType w:val="hybridMultilevel"/>
    <w:tmpl w:val="8C0AC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E670DF"/>
    <w:multiLevelType w:val="hybridMultilevel"/>
    <w:tmpl w:val="D492957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9"/>
  </w:num>
  <w:num w:numId="2">
    <w:abstractNumId w:val="1"/>
  </w:num>
  <w:num w:numId="3">
    <w:abstractNumId w:val="12"/>
  </w:num>
  <w:num w:numId="4">
    <w:abstractNumId w:val="4"/>
  </w:num>
  <w:num w:numId="5">
    <w:abstractNumId w:val="18"/>
  </w:num>
  <w:num w:numId="6">
    <w:abstractNumId w:val="0"/>
  </w:num>
  <w:num w:numId="7">
    <w:abstractNumId w:val="5"/>
  </w:num>
  <w:num w:numId="8">
    <w:abstractNumId w:val="14"/>
  </w:num>
  <w:num w:numId="9">
    <w:abstractNumId w:val="10"/>
  </w:num>
  <w:num w:numId="10">
    <w:abstractNumId w:val="6"/>
  </w:num>
  <w:num w:numId="11">
    <w:abstractNumId w:val="13"/>
  </w:num>
  <w:num w:numId="12">
    <w:abstractNumId w:val="15"/>
  </w:num>
  <w:num w:numId="13">
    <w:abstractNumId w:val="16"/>
  </w:num>
  <w:num w:numId="14">
    <w:abstractNumId w:val="17"/>
  </w:num>
  <w:num w:numId="15">
    <w:abstractNumId w:val="3"/>
  </w:num>
  <w:num w:numId="16">
    <w:abstractNumId w:val="7"/>
  </w:num>
  <w:num w:numId="17">
    <w:abstractNumId w:val="8"/>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61E"/>
    <w:rsid w:val="0005161E"/>
    <w:rsid w:val="00065162"/>
    <w:rsid w:val="00071098"/>
    <w:rsid w:val="00074B95"/>
    <w:rsid w:val="000C0DB1"/>
    <w:rsid w:val="000C1B16"/>
    <w:rsid w:val="00105121"/>
    <w:rsid w:val="0011404A"/>
    <w:rsid w:val="00135D1F"/>
    <w:rsid w:val="001B09B9"/>
    <w:rsid w:val="001E1BAB"/>
    <w:rsid w:val="002124B0"/>
    <w:rsid w:val="0023650E"/>
    <w:rsid w:val="00247612"/>
    <w:rsid w:val="00253800"/>
    <w:rsid w:val="002A4987"/>
    <w:rsid w:val="002C0FE0"/>
    <w:rsid w:val="0030025A"/>
    <w:rsid w:val="00313DD7"/>
    <w:rsid w:val="0033390B"/>
    <w:rsid w:val="00341DC2"/>
    <w:rsid w:val="00343EFB"/>
    <w:rsid w:val="00370FCC"/>
    <w:rsid w:val="00373B4E"/>
    <w:rsid w:val="003C40E1"/>
    <w:rsid w:val="003F68EB"/>
    <w:rsid w:val="00430156"/>
    <w:rsid w:val="00441B73"/>
    <w:rsid w:val="00442C18"/>
    <w:rsid w:val="004F1FAE"/>
    <w:rsid w:val="005379FC"/>
    <w:rsid w:val="0054058D"/>
    <w:rsid w:val="00542BA7"/>
    <w:rsid w:val="00546BDF"/>
    <w:rsid w:val="005516A1"/>
    <w:rsid w:val="005542D3"/>
    <w:rsid w:val="00557A0E"/>
    <w:rsid w:val="0058385F"/>
    <w:rsid w:val="00586F1C"/>
    <w:rsid w:val="005A121E"/>
    <w:rsid w:val="005A7EAD"/>
    <w:rsid w:val="005B6BC7"/>
    <w:rsid w:val="005D1823"/>
    <w:rsid w:val="005F652B"/>
    <w:rsid w:val="00603DF2"/>
    <w:rsid w:val="00607D48"/>
    <w:rsid w:val="006103D0"/>
    <w:rsid w:val="006204CF"/>
    <w:rsid w:val="0063588D"/>
    <w:rsid w:val="006470B2"/>
    <w:rsid w:val="00672BDE"/>
    <w:rsid w:val="006B4056"/>
    <w:rsid w:val="006C6FBF"/>
    <w:rsid w:val="006F06BE"/>
    <w:rsid w:val="00701075"/>
    <w:rsid w:val="007152C0"/>
    <w:rsid w:val="007505CB"/>
    <w:rsid w:val="00765928"/>
    <w:rsid w:val="0077243B"/>
    <w:rsid w:val="0078324E"/>
    <w:rsid w:val="007A2724"/>
    <w:rsid w:val="007D700D"/>
    <w:rsid w:val="008166FA"/>
    <w:rsid w:val="00841B81"/>
    <w:rsid w:val="008853ED"/>
    <w:rsid w:val="008962B4"/>
    <w:rsid w:val="008D1FAF"/>
    <w:rsid w:val="008D7624"/>
    <w:rsid w:val="0091276D"/>
    <w:rsid w:val="00942090"/>
    <w:rsid w:val="00945D1D"/>
    <w:rsid w:val="00970491"/>
    <w:rsid w:val="00980197"/>
    <w:rsid w:val="009C2D9E"/>
    <w:rsid w:val="00A86D72"/>
    <w:rsid w:val="00A86DA3"/>
    <w:rsid w:val="00AB3D00"/>
    <w:rsid w:val="00AC58F4"/>
    <w:rsid w:val="00B015AC"/>
    <w:rsid w:val="00B2302E"/>
    <w:rsid w:val="00B32A3E"/>
    <w:rsid w:val="00BA17DA"/>
    <w:rsid w:val="00BB2F44"/>
    <w:rsid w:val="00BB62F3"/>
    <w:rsid w:val="00BC5A51"/>
    <w:rsid w:val="00BD0AFA"/>
    <w:rsid w:val="00BF268E"/>
    <w:rsid w:val="00C36680"/>
    <w:rsid w:val="00C44D77"/>
    <w:rsid w:val="00C567D3"/>
    <w:rsid w:val="00C64367"/>
    <w:rsid w:val="00C818D1"/>
    <w:rsid w:val="00C8480B"/>
    <w:rsid w:val="00D8467B"/>
    <w:rsid w:val="00D86952"/>
    <w:rsid w:val="00D86FCD"/>
    <w:rsid w:val="00DC416A"/>
    <w:rsid w:val="00E00562"/>
    <w:rsid w:val="00E06FE4"/>
    <w:rsid w:val="00E54A72"/>
    <w:rsid w:val="00E85C86"/>
    <w:rsid w:val="00E95AF3"/>
    <w:rsid w:val="00EA511D"/>
    <w:rsid w:val="00EB2E41"/>
    <w:rsid w:val="00EB65E1"/>
    <w:rsid w:val="00ED75F8"/>
    <w:rsid w:val="00F13540"/>
    <w:rsid w:val="00F3687A"/>
    <w:rsid w:val="00F9172B"/>
    <w:rsid w:val="00FA3893"/>
    <w:rsid w:val="00FD01C6"/>
    <w:rsid w:val="00FF6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9D76D"/>
  <w15:docId w15:val="{294910EF-1F5E-4FE9-8021-6CE83398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20"/>
      <w:outlineLvl w:val="0"/>
    </w:pPr>
    <w:rPr>
      <w:b/>
      <w:bCs/>
      <w:sz w:val="20"/>
      <w:szCs w:val="20"/>
    </w:rPr>
  </w:style>
  <w:style w:type="paragraph" w:styleId="Heading2">
    <w:name w:val="heading 2"/>
    <w:basedOn w:val="Normal"/>
    <w:uiPriority w:val="9"/>
    <w:unhideWhenUsed/>
    <w:qFormat/>
    <w:pPr>
      <w:ind w:left="1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pPr>
      <w:spacing w:line="224" w:lineRule="exact"/>
      <w:ind w:left="105"/>
    </w:pPr>
  </w:style>
  <w:style w:type="table" w:styleId="TableGrid">
    <w:name w:val="Table Grid"/>
    <w:basedOn w:val="TableNormal"/>
    <w:uiPriority w:val="39"/>
    <w:rsid w:val="00247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DB1"/>
    <w:rPr>
      <w:color w:val="0000FF" w:themeColor="hyperlink"/>
      <w:u w:val="single"/>
    </w:rPr>
  </w:style>
  <w:style w:type="character" w:styleId="UnresolvedMention">
    <w:name w:val="Unresolved Mention"/>
    <w:basedOn w:val="DefaultParagraphFont"/>
    <w:uiPriority w:val="99"/>
    <w:semiHidden/>
    <w:unhideWhenUsed/>
    <w:rsid w:val="000C0DB1"/>
    <w:rPr>
      <w:color w:val="605E5C"/>
      <w:shd w:val="clear" w:color="auto" w:fill="E1DFDD"/>
    </w:rPr>
  </w:style>
  <w:style w:type="character" w:styleId="CommentReference">
    <w:name w:val="annotation reference"/>
    <w:basedOn w:val="DefaultParagraphFont"/>
    <w:uiPriority w:val="99"/>
    <w:semiHidden/>
    <w:unhideWhenUsed/>
    <w:rsid w:val="00343EFB"/>
    <w:rPr>
      <w:sz w:val="16"/>
      <w:szCs w:val="16"/>
    </w:rPr>
  </w:style>
  <w:style w:type="paragraph" w:styleId="CommentText">
    <w:name w:val="annotation text"/>
    <w:basedOn w:val="Normal"/>
    <w:link w:val="CommentTextChar"/>
    <w:uiPriority w:val="99"/>
    <w:semiHidden/>
    <w:unhideWhenUsed/>
    <w:rsid w:val="00343EFB"/>
    <w:rPr>
      <w:sz w:val="20"/>
      <w:szCs w:val="20"/>
    </w:rPr>
  </w:style>
  <w:style w:type="character" w:customStyle="1" w:styleId="CommentTextChar">
    <w:name w:val="Comment Text Char"/>
    <w:basedOn w:val="DefaultParagraphFont"/>
    <w:link w:val="CommentText"/>
    <w:uiPriority w:val="99"/>
    <w:semiHidden/>
    <w:rsid w:val="00343EFB"/>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343EFB"/>
    <w:rPr>
      <w:b/>
      <w:bCs/>
    </w:rPr>
  </w:style>
  <w:style w:type="character" w:customStyle="1" w:styleId="CommentSubjectChar">
    <w:name w:val="Comment Subject Char"/>
    <w:basedOn w:val="CommentTextChar"/>
    <w:link w:val="CommentSubject"/>
    <w:uiPriority w:val="99"/>
    <w:semiHidden/>
    <w:rsid w:val="00343EFB"/>
    <w:rPr>
      <w:rFonts w:ascii="Verdana" w:eastAsia="Verdana" w:hAnsi="Verdana" w:cs="Verdana"/>
      <w:b/>
      <w:bCs/>
      <w:sz w:val="20"/>
      <w:szCs w:val="20"/>
    </w:rPr>
  </w:style>
  <w:style w:type="character" w:styleId="FollowedHyperlink">
    <w:name w:val="FollowedHyperlink"/>
    <w:basedOn w:val="DefaultParagraphFont"/>
    <w:uiPriority w:val="99"/>
    <w:semiHidden/>
    <w:unhideWhenUsed/>
    <w:rsid w:val="00373B4E"/>
    <w:rPr>
      <w:color w:val="800080" w:themeColor="followedHyperlink"/>
      <w:u w:val="single"/>
    </w:rPr>
  </w:style>
  <w:style w:type="paragraph" w:styleId="NormalWeb">
    <w:name w:val="Normal (Web)"/>
    <w:basedOn w:val="Normal"/>
    <w:uiPriority w:val="99"/>
    <w:unhideWhenUsed/>
    <w:rsid w:val="00E85C8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85C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20311">
      <w:bodyDiv w:val="1"/>
      <w:marLeft w:val="0"/>
      <w:marRight w:val="0"/>
      <w:marTop w:val="0"/>
      <w:marBottom w:val="0"/>
      <w:divBdr>
        <w:top w:val="none" w:sz="0" w:space="0" w:color="auto"/>
        <w:left w:val="none" w:sz="0" w:space="0" w:color="auto"/>
        <w:bottom w:val="none" w:sz="0" w:space="0" w:color="auto"/>
        <w:right w:val="none" w:sz="0" w:space="0" w:color="auto"/>
      </w:divBdr>
    </w:div>
    <w:div w:id="1329405664">
      <w:bodyDiv w:val="1"/>
      <w:marLeft w:val="0"/>
      <w:marRight w:val="0"/>
      <w:marTop w:val="0"/>
      <w:marBottom w:val="0"/>
      <w:divBdr>
        <w:top w:val="none" w:sz="0" w:space="0" w:color="auto"/>
        <w:left w:val="none" w:sz="0" w:space="0" w:color="auto"/>
        <w:bottom w:val="none" w:sz="0" w:space="0" w:color="auto"/>
        <w:right w:val="none" w:sz="0" w:space="0" w:color="auto"/>
      </w:divBdr>
    </w:div>
    <w:div w:id="1362822105">
      <w:bodyDiv w:val="1"/>
      <w:marLeft w:val="0"/>
      <w:marRight w:val="0"/>
      <w:marTop w:val="0"/>
      <w:marBottom w:val="0"/>
      <w:divBdr>
        <w:top w:val="none" w:sz="0" w:space="0" w:color="auto"/>
        <w:left w:val="none" w:sz="0" w:space="0" w:color="auto"/>
        <w:bottom w:val="none" w:sz="0" w:space="0" w:color="auto"/>
        <w:right w:val="none" w:sz="0" w:space="0" w:color="auto"/>
      </w:divBdr>
    </w:div>
    <w:div w:id="1794518315">
      <w:bodyDiv w:val="1"/>
      <w:marLeft w:val="0"/>
      <w:marRight w:val="0"/>
      <w:marTop w:val="0"/>
      <w:marBottom w:val="0"/>
      <w:divBdr>
        <w:top w:val="none" w:sz="0" w:space="0" w:color="auto"/>
        <w:left w:val="none" w:sz="0" w:space="0" w:color="auto"/>
        <w:bottom w:val="none" w:sz="0" w:space="0" w:color="auto"/>
        <w:right w:val="none" w:sz="0" w:space="0" w:color="auto"/>
      </w:divBdr>
    </w:div>
    <w:div w:id="1886133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cs.google.com/spreadsheets/d/1Tpa_j1wX6P1pZXRUVJuhDAnF2tVpXpO4IzMJviwujk4/edit?usp=drive_link" TargetMode="External"/><Relationship Id="rId18" Type="http://schemas.openxmlformats.org/officeDocument/2006/relationships/hyperlink" Target="http://www.civics101podcast.org/civics-101-episodes/howabill" TargetMode="External"/><Relationship Id="rId3" Type="http://schemas.openxmlformats.org/officeDocument/2006/relationships/settings" Target="settings.xml"/><Relationship Id="rId21" Type="http://schemas.openxmlformats.org/officeDocument/2006/relationships/hyperlink" Target="https://nyti.ms/2HUoc33" TargetMode="External"/><Relationship Id="rId7" Type="http://schemas.openxmlformats.org/officeDocument/2006/relationships/image" Target="media/image1.jpeg"/><Relationship Id="rId12" Type="http://schemas.openxmlformats.org/officeDocument/2006/relationships/hyperlink" Target="https://slack.com/downloads/" TargetMode="External"/><Relationship Id="rId17" Type="http://schemas.openxmlformats.org/officeDocument/2006/relationships/hyperlink" Target="https://www.nyc.gov/assets/oti/downloads/pdf/reports/2023-algorithmic-tools-reporting-updated.pdf" TargetMode="External"/><Relationship Id="rId2" Type="http://schemas.openxmlformats.org/officeDocument/2006/relationships/styles" Target="styles.xml"/><Relationship Id="rId16" Type="http://schemas.openxmlformats.org/officeDocument/2006/relationships/hyperlink" Target="https://www.nytimes.com/2021/02/16/podcasts/ezra-klein-podcast-mcghee-transcript.html" TargetMode="External"/><Relationship Id="rId20" Type="http://schemas.openxmlformats.org/officeDocument/2006/relationships/hyperlink" Target="https://www.civics101podcast.org/civics-101-episodes/2017/2/16/ep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in.slack.com/t/ipp-2024/shared_invite/zt-2ooeiudk7-6lPzmSdBuh9PO4VHfSblh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odcasts.apple.com/us/podcast/what-drained-pool-politics-costs-america/id1548604447?i=1000509231359" TargetMode="External"/><Relationship Id="rId23" Type="http://schemas.openxmlformats.org/officeDocument/2006/relationships/fontTable" Target="fontTable.xml"/><Relationship Id="rId10" Type="http://schemas.openxmlformats.org/officeDocument/2006/relationships/hyperlink" Target="https://calendar.app.google/s4q5X4EjiDEtxmJ77" TargetMode="External"/><Relationship Id="rId19" Type="http://schemas.openxmlformats.org/officeDocument/2006/relationships/hyperlink" Target="https://nyu.kanopy.com/video/litigation-and-american-legal-system" TargetMode="External"/><Relationship Id="rId4" Type="http://schemas.openxmlformats.org/officeDocument/2006/relationships/webSettings" Target="webSettings.xml"/><Relationship Id="rId9" Type="http://schemas.openxmlformats.org/officeDocument/2006/relationships/hyperlink" Target="mailto:jk6957@nyu.edu" TargetMode="External"/><Relationship Id="rId14" Type="http://schemas.openxmlformats.org/officeDocument/2006/relationships/hyperlink" Target="mailto:askIT@nyu.edu" TargetMode="External"/><Relationship Id="rId22" Type="http://schemas.openxmlformats.org/officeDocument/2006/relationships/hyperlink" Target="https://www.aqeny.org/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3253</Words>
  <Characters>18547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Microsoft Word - Syllabus - CORE GP-1022 - 001 - Cyril Ghosh.docx</vt:lpstr>
    </vt:vector>
  </TitlesOfParts>
  <Company/>
  <LinksUpToDate>false</LinksUpToDate>
  <CharactersWithSpaces>21757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 - CORE GP-1022 - 001 - Cyril Ghosh.docx</dc:title>
  <dc:creator>Maya van Rosendaal</dc:creator>
  <cp:lastModifiedBy>Maya Van Rosendaal</cp:lastModifiedBy>
  <cp:revision>2</cp:revision>
  <dcterms:created xsi:type="dcterms:W3CDTF">2024-10-28T19:28:00Z</dcterms:created>
  <dcterms:modified xsi:type="dcterms:W3CDTF">2024-10-28T19:28:00Z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Word</vt:lpwstr>
  </property>
  <property fmtid="{D5CDD505-2E9C-101B-9397-08002B2CF9AE}" pid="4" name="LastSaved">
    <vt:filetime>2022-09-20T00:00:00Z</vt:filetime>
  </property>
  <property fmtid="{D5CDD505-2E9C-101B-9397-08002B2CF9AE}" pid="5" name="Producer">
    <vt:lpwstr>macOS Version 12.0.1 (Build 21A559) Quartz PDFContext</vt:lpwstr>
  </property>
</Properties>
</file>