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FBD71" w14:textId="77777777" w:rsidR="000140C0" w:rsidRPr="000140C0" w:rsidRDefault="000140C0" w:rsidP="000140C0">
      <w:pPr>
        <w:spacing w:after="60" w:line="240" w:lineRule="auto"/>
        <w:ind w:left="216" w:hanging="216"/>
        <w:jc w:val="center"/>
        <w:rPr>
          <w:rFonts w:ascii="Arial" w:eastAsia="Times New Roman" w:hAnsi="Arial" w:cs="Arial"/>
          <w:b/>
          <w:bCs/>
          <w:sz w:val="30"/>
          <w:szCs w:val="30"/>
        </w:rPr>
      </w:pPr>
      <w:bookmarkStart w:id="0" w:name="_GoBack"/>
      <w:bookmarkEnd w:id="0"/>
      <w:r w:rsidRPr="000140C0">
        <w:rPr>
          <w:rFonts w:ascii="Arial" w:eastAsia="Times New Roman" w:hAnsi="Arial" w:cs="Arial"/>
          <w:b/>
          <w:bCs/>
          <w:sz w:val="30"/>
          <w:szCs w:val="30"/>
        </w:rPr>
        <w:t>EXEC-GP/PADM-GP 2135</w:t>
      </w:r>
    </w:p>
    <w:p w14:paraId="5A237D21" w14:textId="77777777" w:rsidR="000140C0" w:rsidRPr="000140C0" w:rsidRDefault="000140C0" w:rsidP="000140C0">
      <w:pPr>
        <w:spacing w:after="60" w:line="240" w:lineRule="auto"/>
        <w:ind w:left="216" w:hanging="216"/>
        <w:jc w:val="center"/>
        <w:rPr>
          <w:rFonts w:ascii="Arial" w:eastAsia="Times New Roman" w:hAnsi="Arial" w:cs="Arial"/>
          <w:b/>
          <w:bCs/>
          <w:sz w:val="30"/>
          <w:szCs w:val="30"/>
        </w:rPr>
      </w:pPr>
      <w:r w:rsidRPr="000140C0">
        <w:rPr>
          <w:rFonts w:ascii="Arial" w:eastAsia="Times New Roman" w:hAnsi="Arial" w:cs="Arial"/>
          <w:b/>
          <w:bCs/>
          <w:sz w:val="30"/>
          <w:szCs w:val="30"/>
        </w:rPr>
        <w:t>Human Resources: Leading Talent Development</w:t>
      </w:r>
    </w:p>
    <w:p w14:paraId="1E84361A" w14:textId="77777777" w:rsidR="000140C0" w:rsidRPr="000140C0" w:rsidRDefault="000140C0" w:rsidP="000140C0">
      <w:pPr>
        <w:spacing w:after="60" w:line="240" w:lineRule="auto"/>
        <w:ind w:left="216" w:hanging="216"/>
        <w:jc w:val="center"/>
        <w:rPr>
          <w:rFonts w:ascii="Arial" w:eastAsia="Times New Roman" w:hAnsi="Arial" w:cs="Arial"/>
          <w:b/>
          <w:bCs/>
          <w:sz w:val="30"/>
          <w:szCs w:val="30"/>
        </w:rPr>
      </w:pPr>
      <w:r w:rsidRPr="000140C0">
        <w:rPr>
          <w:rFonts w:ascii="Arial" w:eastAsia="Times New Roman" w:hAnsi="Arial" w:cs="Arial"/>
          <w:b/>
          <w:bCs/>
          <w:sz w:val="30"/>
          <w:szCs w:val="30"/>
        </w:rPr>
        <w:t>Fall 2024</w:t>
      </w:r>
    </w:p>
    <w:p w14:paraId="511C587D" w14:textId="77777777" w:rsidR="000140C0" w:rsidRPr="000140C0" w:rsidRDefault="000140C0" w:rsidP="000140C0">
      <w:pP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Instructor Information</w:t>
      </w:r>
    </w:p>
    <w:p w14:paraId="477B9378" w14:textId="77777777" w:rsidR="000140C0" w:rsidRPr="000140C0" w:rsidRDefault="000140C0" w:rsidP="000140C0">
      <w:pPr>
        <w:numPr>
          <w:ilvl w:val="0"/>
          <w:numId w:val="1"/>
        </w:numPr>
        <w:spacing w:before="40" w:after="0" w:line="240" w:lineRule="auto"/>
        <w:rPr>
          <w:rFonts w:ascii="Arial" w:eastAsia="Times New Roman" w:hAnsi="Arial" w:cs="Arial"/>
        </w:rPr>
      </w:pPr>
      <w:r w:rsidRPr="000140C0">
        <w:rPr>
          <w:rFonts w:ascii="Arial" w:eastAsia="Times New Roman" w:hAnsi="Arial" w:cs="Arial"/>
        </w:rPr>
        <w:t xml:space="preserve">Professor Kris Mordecai </w:t>
      </w:r>
      <w:r w:rsidRPr="000140C0">
        <w:rPr>
          <w:rFonts w:ascii="Arial" w:eastAsia="Times New Roman" w:hAnsi="Arial" w:cs="Arial"/>
          <w:i/>
          <w:iCs/>
        </w:rPr>
        <w:t>(Pronouns: he/him or they/them)</w:t>
      </w:r>
    </w:p>
    <w:p w14:paraId="6AD5372F" w14:textId="77777777" w:rsidR="000140C0" w:rsidRPr="000140C0" w:rsidRDefault="000140C0" w:rsidP="000140C0">
      <w:pPr>
        <w:numPr>
          <w:ilvl w:val="0"/>
          <w:numId w:val="1"/>
        </w:numPr>
        <w:spacing w:after="0" w:line="240" w:lineRule="auto"/>
        <w:rPr>
          <w:rFonts w:ascii="Arial" w:eastAsia="Times New Roman" w:hAnsi="Arial" w:cs="Arial"/>
        </w:rPr>
      </w:pPr>
      <w:r w:rsidRPr="000140C0">
        <w:rPr>
          <w:rFonts w:ascii="Arial" w:eastAsia="Times New Roman" w:hAnsi="Arial" w:cs="Arial"/>
        </w:rPr>
        <w:t xml:space="preserve">Email: </w:t>
      </w:r>
      <w:hyperlink r:id="rId6" w:tgtFrame="_blank" w:history="1">
        <w:r w:rsidRPr="000140C0">
          <w:rPr>
            <w:rFonts w:ascii="Arial" w:eastAsia="Times New Roman" w:hAnsi="Arial" w:cs="Arial"/>
            <w:color w:val="0000FF"/>
            <w:u w:val="single"/>
          </w:rPr>
          <w:t>kris.mordecai@nyu.edu</w:t>
        </w:r>
      </w:hyperlink>
    </w:p>
    <w:p w14:paraId="10B3090D" w14:textId="77777777" w:rsidR="000140C0" w:rsidRPr="000140C0" w:rsidRDefault="000140C0" w:rsidP="000140C0">
      <w:pPr>
        <w:numPr>
          <w:ilvl w:val="0"/>
          <w:numId w:val="1"/>
        </w:numPr>
        <w:spacing w:after="0" w:line="240" w:lineRule="auto"/>
        <w:rPr>
          <w:rFonts w:ascii="Arial" w:eastAsia="Times New Roman" w:hAnsi="Arial" w:cs="Arial"/>
        </w:rPr>
      </w:pPr>
      <w:r w:rsidRPr="000140C0">
        <w:rPr>
          <w:rFonts w:ascii="Arial" w:eastAsia="Times New Roman" w:hAnsi="Arial" w:cs="Arial"/>
        </w:rPr>
        <w:t>Office Hours: Video meetings by appointment.</w:t>
      </w:r>
    </w:p>
    <w:p w14:paraId="3F6EFEAE" w14:textId="77777777" w:rsidR="000140C0" w:rsidRPr="000140C0" w:rsidRDefault="000140C0" w:rsidP="000140C0">
      <w:pPr>
        <w:numPr>
          <w:ilvl w:val="0"/>
          <w:numId w:val="1"/>
        </w:numPr>
        <w:spacing w:after="180" w:line="240" w:lineRule="auto"/>
        <w:rPr>
          <w:rFonts w:ascii="Arial" w:eastAsia="Times New Roman" w:hAnsi="Arial" w:cs="Arial"/>
        </w:rPr>
      </w:pPr>
      <w:r w:rsidRPr="000140C0">
        <w:rPr>
          <w:rFonts w:ascii="Arial" w:eastAsia="Times New Roman" w:hAnsi="Arial" w:cs="Arial"/>
        </w:rPr>
        <w:t>If you email me, I will respond within one business day. (On the weekends I will generally not be reading and responding to email.)</w:t>
      </w:r>
    </w:p>
    <w:p w14:paraId="202D3394" w14:textId="77777777" w:rsidR="000140C0" w:rsidRPr="000140C0" w:rsidRDefault="000140C0" w:rsidP="000140C0">
      <w:pPr>
        <w:pBdr>
          <w:bottom w:val="single" w:sz="8" w:space="0" w:color="auto"/>
        </w:pBd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Course Information</w:t>
      </w:r>
    </w:p>
    <w:p w14:paraId="01206A7E"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Class meetings are in person from 2:30pm to 6:00pm on the following Saturdays:</w:t>
      </w:r>
    </w:p>
    <w:p w14:paraId="53A22051" w14:textId="77777777" w:rsidR="000140C0" w:rsidRPr="000140C0" w:rsidRDefault="000140C0" w:rsidP="000140C0">
      <w:pPr>
        <w:numPr>
          <w:ilvl w:val="0"/>
          <w:numId w:val="2"/>
        </w:numPr>
        <w:spacing w:before="40" w:after="0" w:line="240" w:lineRule="auto"/>
        <w:rPr>
          <w:rFonts w:ascii="Arial" w:eastAsia="Times New Roman" w:hAnsi="Arial" w:cs="Arial"/>
        </w:rPr>
      </w:pPr>
      <w:r w:rsidRPr="000140C0">
        <w:rPr>
          <w:rFonts w:ascii="Arial" w:eastAsia="Times New Roman" w:hAnsi="Arial" w:cs="Arial"/>
        </w:rPr>
        <w:t>September 14</w:t>
      </w:r>
    </w:p>
    <w:p w14:paraId="0DBE9447" w14:textId="77777777" w:rsidR="000140C0" w:rsidRPr="000140C0" w:rsidRDefault="000140C0" w:rsidP="000140C0">
      <w:pPr>
        <w:numPr>
          <w:ilvl w:val="0"/>
          <w:numId w:val="2"/>
        </w:numPr>
        <w:spacing w:after="0" w:line="240" w:lineRule="auto"/>
        <w:rPr>
          <w:rFonts w:ascii="Arial" w:eastAsia="Times New Roman" w:hAnsi="Arial" w:cs="Arial"/>
        </w:rPr>
      </w:pPr>
      <w:r w:rsidRPr="000140C0">
        <w:rPr>
          <w:rFonts w:ascii="Arial" w:eastAsia="Times New Roman" w:hAnsi="Arial" w:cs="Arial"/>
        </w:rPr>
        <w:t>September 28</w:t>
      </w:r>
    </w:p>
    <w:p w14:paraId="634B265B" w14:textId="77777777" w:rsidR="000140C0" w:rsidRPr="000140C0" w:rsidRDefault="000140C0" w:rsidP="000140C0">
      <w:pPr>
        <w:numPr>
          <w:ilvl w:val="0"/>
          <w:numId w:val="2"/>
        </w:numPr>
        <w:spacing w:after="0" w:line="240" w:lineRule="auto"/>
        <w:rPr>
          <w:rFonts w:ascii="Arial" w:eastAsia="Times New Roman" w:hAnsi="Arial" w:cs="Arial"/>
        </w:rPr>
      </w:pPr>
      <w:r w:rsidRPr="000140C0">
        <w:rPr>
          <w:rFonts w:ascii="Arial" w:eastAsia="Times New Roman" w:hAnsi="Arial" w:cs="Arial"/>
        </w:rPr>
        <w:t>October 12 - ASYNCHRONOUS CLASS</w:t>
      </w:r>
    </w:p>
    <w:p w14:paraId="550B6499" w14:textId="77777777" w:rsidR="000140C0" w:rsidRPr="000140C0" w:rsidRDefault="000140C0" w:rsidP="000140C0">
      <w:pPr>
        <w:numPr>
          <w:ilvl w:val="0"/>
          <w:numId w:val="2"/>
        </w:numPr>
        <w:spacing w:after="0" w:line="240" w:lineRule="auto"/>
        <w:rPr>
          <w:rFonts w:ascii="Arial" w:eastAsia="Times New Roman" w:hAnsi="Arial" w:cs="Arial"/>
        </w:rPr>
      </w:pPr>
      <w:r w:rsidRPr="000140C0">
        <w:rPr>
          <w:rFonts w:ascii="Arial" w:eastAsia="Times New Roman" w:hAnsi="Arial" w:cs="Arial"/>
        </w:rPr>
        <w:t>October 26</w:t>
      </w:r>
    </w:p>
    <w:p w14:paraId="311F1EDE" w14:textId="77777777" w:rsidR="000140C0" w:rsidRPr="000140C0" w:rsidRDefault="000140C0" w:rsidP="000140C0">
      <w:pPr>
        <w:numPr>
          <w:ilvl w:val="0"/>
          <w:numId w:val="2"/>
        </w:numPr>
        <w:spacing w:after="0" w:line="240" w:lineRule="auto"/>
        <w:rPr>
          <w:rFonts w:ascii="Arial" w:eastAsia="Times New Roman" w:hAnsi="Arial" w:cs="Arial"/>
        </w:rPr>
      </w:pPr>
      <w:r w:rsidRPr="000140C0">
        <w:rPr>
          <w:rFonts w:ascii="Arial" w:eastAsia="Times New Roman" w:hAnsi="Arial" w:cs="Arial"/>
        </w:rPr>
        <w:t>November 9</w:t>
      </w:r>
    </w:p>
    <w:p w14:paraId="11F009F6" w14:textId="77777777" w:rsidR="000140C0" w:rsidRPr="000140C0" w:rsidRDefault="000140C0" w:rsidP="000140C0">
      <w:pPr>
        <w:numPr>
          <w:ilvl w:val="0"/>
          <w:numId w:val="2"/>
        </w:numPr>
        <w:spacing w:after="0" w:line="240" w:lineRule="auto"/>
        <w:rPr>
          <w:rFonts w:ascii="Arial" w:eastAsia="Times New Roman" w:hAnsi="Arial" w:cs="Arial"/>
        </w:rPr>
      </w:pPr>
      <w:r w:rsidRPr="000140C0">
        <w:rPr>
          <w:rFonts w:ascii="Arial" w:eastAsia="Times New Roman" w:hAnsi="Arial" w:cs="Arial"/>
        </w:rPr>
        <w:t>November 23</w:t>
      </w:r>
    </w:p>
    <w:p w14:paraId="40BAD7A4" w14:textId="77777777" w:rsidR="000140C0" w:rsidRPr="000140C0" w:rsidRDefault="000140C0" w:rsidP="000140C0">
      <w:pPr>
        <w:numPr>
          <w:ilvl w:val="0"/>
          <w:numId w:val="2"/>
        </w:numPr>
        <w:spacing w:after="180" w:line="240" w:lineRule="auto"/>
        <w:rPr>
          <w:rFonts w:ascii="Arial" w:eastAsia="Times New Roman" w:hAnsi="Arial" w:cs="Arial"/>
        </w:rPr>
      </w:pPr>
      <w:r w:rsidRPr="000140C0">
        <w:rPr>
          <w:rFonts w:ascii="Arial" w:eastAsia="Times New Roman" w:hAnsi="Arial" w:cs="Arial"/>
        </w:rPr>
        <w:t>December 14</w:t>
      </w:r>
    </w:p>
    <w:p w14:paraId="5AEF8E09"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Class Location: 194 Mercer St, Room 202</w:t>
      </w:r>
    </w:p>
    <w:p w14:paraId="3328D8D8" w14:textId="77777777" w:rsidR="000140C0" w:rsidRPr="000140C0" w:rsidRDefault="000140C0" w:rsidP="000140C0">
      <w:pP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Course Description</w:t>
      </w:r>
    </w:p>
    <w:p w14:paraId="4113ADAF"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While this course covers core human resources (HR) topics, this is not a traditional HR or talent development course. It is designed for public and non-profit managers and leaders rather than human resource professionals. Regardless of the role you play in organizations, understanding the foundations behind human resources and talent management is essential to advancing an organization’s mission and goals through its people. </w:t>
      </w:r>
    </w:p>
    <w:p w14:paraId="2AFAFCE6"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We will focus on applying the toolkit of HR to the context, challenges, and responsibilities of a manager and leader, including: recruitment and selection; job design; engagement and retention; performance evaluation and management; and giving and receiving feedback. Throughout the course we will also explore current issues within broader organizational management and how they relate to and overlap with HR management, such as: organizational culture; identity and inclusion in the workplace; team building; organizational decision making; change management; approaches to employee engagement; and other topics. Finally, we will explore the opportunities and challenges of applying justice principles and anti-oppressive practices to managing teams. </w:t>
      </w:r>
    </w:p>
    <w:p w14:paraId="79C4D3BA" w14:textId="77777777" w:rsid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Throughout the course, we will emphasize practical applications through case discussions, reflections on students’ experiences at work and in school, and through giving and receiving feedback. Many of our sessions will involve some form of interactive, practical activity.</w:t>
      </w:r>
    </w:p>
    <w:p w14:paraId="0EFB6E0D" w14:textId="77777777" w:rsidR="000140C0" w:rsidRDefault="000140C0">
      <w:pPr>
        <w:rPr>
          <w:rFonts w:ascii="Arial" w:eastAsia="Times New Roman" w:hAnsi="Arial" w:cs="Arial"/>
        </w:rPr>
      </w:pPr>
      <w:r>
        <w:rPr>
          <w:rFonts w:ascii="Arial" w:eastAsia="Times New Roman" w:hAnsi="Arial" w:cs="Arial"/>
        </w:rPr>
        <w:br w:type="page"/>
      </w:r>
    </w:p>
    <w:p w14:paraId="5EB9965A" w14:textId="77777777" w:rsidR="000140C0" w:rsidRPr="000140C0" w:rsidRDefault="000140C0" w:rsidP="000140C0">
      <w:pPr>
        <w:spacing w:before="240" w:after="60" w:line="240" w:lineRule="auto"/>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lastRenderedPageBreak/>
        <w:t>Course Expectations</w:t>
      </w:r>
    </w:p>
    <w:p w14:paraId="10C9EC4A"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Since Management and Leadership is a prerequisite for this course, you will be expected to be familiar with the material from that course. Most importantly, this course assumes that you know how to analyze a teaching case, both for class discussion and for a written memo.</w:t>
      </w:r>
    </w:p>
    <w:p w14:paraId="2D7A9472"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I’ll often ask you to reflect on your own professional experiences as a part of thinking about and applying new concepts.</w:t>
      </w:r>
    </w:p>
    <w:p w14:paraId="529DB0C8"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You will learn more if you come prepared to reflect on your own experience, your work styles, preferences and behaviors, and your embedded ways of thinking – and challenge and expand them.</w:t>
      </w:r>
    </w:p>
    <w:p w14:paraId="0693BA8F"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 xml:space="preserve">When reflecting on challenging or difficult situations or experiences, students are expected exercise discretion, compassion, and ethical judgment about when it is appropriate to maintain the anonymity or confidentiality of the people or organizations involved. </w:t>
      </w:r>
    </w:p>
    <w:p w14:paraId="6C68A184"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 xml:space="preserve">As graduate students, I expect you will take responsibility for your own learning. To me, this means you will engage meaningfully with the material, engage meaningfully with the group by showing up fully as a member of a learning community, and engage meaningfully with the process—including by letting me know if there are things you don’t understand or are not working for you. </w:t>
      </w:r>
    </w:p>
    <w:p w14:paraId="05092D2F"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While I hope you will learn from me and the course materials, I also expect that much of your learning—and mine—will be from each other. For that reason, class participation is extremely important and, therefore, so is class preparation by doing and reflecting on the readings.</w:t>
      </w:r>
    </w:p>
    <w:p w14:paraId="4C170AA9" w14:textId="77777777" w:rsidR="000140C0" w:rsidRPr="000140C0" w:rsidRDefault="000140C0" w:rsidP="000140C0">
      <w:pP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Course and Learning Objectives</w:t>
      </w:r>
    </w:p>
    <w:p w14:paraId="2B00E424"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By the end of this course, students should understand the HR-related responsibilities of a typical manager in a public or nonprofit organization. They should develop their capacity to reflect on the strengths and limitations of their own preferred approaches to management and supervision in mission-driven work, as well as the approaches of others.  </w:t>
      </w:r>
    </w:p>
    <w:p w14:paraId="5C3CFE63"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Specific learning objectives</w:t>
      </w:r>
    </w:p>
    <w:p w14:paraId="2AF7F67B"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As a result of this course, students will be able to: </w:t>
      </w:r>
    </w:p>
    <w:p w14:paraId="05B79059"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Describe the HR cycle and the basic functions that it contains.</w:t>
      </w:r>
    </w:p>
    <w:p w14:paraId="6E295AA1"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 xml:space="preserve">Demonstrate basic knowledge of the key employment laws that affect managers, executives, and HR practitioners. </w:t>
      </w:r>
    </w:p>
    <w:p w14:paraId="4386CA73"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 xml:space="preserve">Distinguish among more and less effective approaches to inclusion and belonging at work. </w:t>
      </w:r>
    </w:p>
    <w:p w14:paraId="25117046"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Understand the impact of job design on employees’ motivation and learning.</w:t>
      </w:r>
    </w:p>
    <w:p w14:paraId="290D06BF"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Know the key steps in job design and recruitment and be able to design an equitable and effective hiring process.</w:t>
      </w:r>
    </w:p>
    <w:p w14:paraId="73C894A4"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Design tools and systems for performance evaluation.</w:t>
      </w:r>
    </w:p>
    <w:p w14:paraId="70FB4DD0"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 xml:space="preserve">Identify ways that unequal power and hierarchy within organizations may conflict with organizational values and missions related to justice, and identify management tactics and approaches that better align the work of supervision with those values. </w:t>
      </w:r>
    </w:p>
    <w:p w14:paraId="73E516AD"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Diagnose HR issues and suggest appropriate solutions.</w:t>
      </w:r>
    </w:p>
    <w:p w14:paraId="36A3DD44"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t>Give and receive feedback in constructive ways.</w:t>
      </w:r>
    </w:p>
    <w:p w14:paraId="476C3B44" w14:textId="77777777" w:rsidR="000140C0" w:rsidRPr="000140C0" w:rsidRDefault="000140C0" w:rsidP="000140C0">
      <w:pPr>
        <w:numPr>
          <w:ilvl w:val="0"/>
          <w:numId w:val="3"/>
        </w:numPr>
        <w:spacing w:before="40" w:after="0" w:line="240" w:lineRule="auto"/>
        <w:rPr>
          <w:rFonts w:ascii="Arial" w:eastAsia="Times New Roman" w:hAnsi="Arial" w:cs="Arial"/>
        </w:rPr>
      </w:pPr>
      <w:r w:rsidRPr="000140C0">
        <w:rPr>
          <w:rFonts w:ascii="Arial" w:eastAsia="Times New Roman" w:hAnsi="Arial" w:cs="Arial"/>
        </w:rPr>
        <w:lastRenderedPageBreak/>
        <w:t>Draw from their own “toolkit” for effective management and supervision of employees, and assess strengths and weaknesses of different approaches to talent management.</w:t>
      </w:r>
    </w:p>
    <w:p w14:paraId="1E2A7712" w14:textId="77777777" w:rsidR="000140C0" w:rsidRPr="000140C0" w:rsidRDefault="000140C0" w:rsidP="000140C0">
      <w:pPr>
        <w:pBdr>
          <w:bottom w:val="single" w:sz="8" w:space="0" w:color="auto"/>
        </w:pBd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Academic Policies and Procedures</w:t>
      </w:r>
    </w:p>
    <w:p w14:paraId="5E26BF6F" w14:textId="77777777" w:rsidR="000140C0" w:rsidRPr="000140C0" w:rsidRDefault="000140C0" w:rsidP="006C4B37">
      <w:pPr>
        <w:pStyle w:val="Heading2"/>
      </w:pPr>
      <w:r w:rsidRPr="000140C0">
        <w:t xml:space="preserve">Academic </w:t>
      </w:r>
      <w:r w:rsidRPr="006C4B37">
        <w:t>Integrity</w:t>
      </w:r>
      <w:r w:rsidRPr="000140C0">
        <w:t xml:space="preserve"> at Wagner</w:t>
      </w:r>
    </w:p>
    <w:p w14:paraId="0F8AF39F"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color w:val="000000"/>
          <w:shd w:val="clear" w:color="auto" w:fill="FFFFFF"/>
        </w:rPr>
        <w:t>Academic integrity is a vital component of Wagner and NYU. All students enrolled in this class are required to read and abide by </w:t>
      </w:r>
      <w:hyperlink r:id="rId7" w:tgtFrame="_blank" w:history="1">
        <w:r w:rsidRPr="000140C0">
          <w:rPr>
            <w:rFonts w:ascii="Arial" w:eastAsia="Times New Roman" w:hAnsi="Arial" w:cs="Arial"/>
            <w:color w:val="0000FF"/>
            <w:u w:val="single"/>
            <w:shd w:val="clear" w:color="auto" w:fill="FFFFFF"/>
          </w:rPr>
          <w:t>Wagner’s Academic Code</w:t>
        </w:r>
      </w:hyperlink>
      <w:r w:rsidRPr="000140C0">
        <w:rPr>
          <w:rFonts w:ascii="Arial" w:eastAsia="Times New Roman" w:hAnsi="Arial" w:cs="Arial"/>
          <w:color w:val="000000"/>
          <w:shd w:val="clear" w:color="auto" w:fill="FFFFFF"/>
        </w:rPr>
        <w:t>. All Wagner students have already read and signed the </w:t>
      </w:r>
      <w:hyperlink r:id="rId8" w:tgtFrame="_blank" w:history="1">
        <w:r w:rsidRPr="000140C0">
          <w:rPr>
            <w:rFonts w:ascii="Arial" w:eastAsia="Times New Roman" w:hAnsi="Arial" w:cs="Arial"/>
            <w:color w:val="0000FF"/>
            <w:u w:val="single"/>
            <w:shd w:val="clear" w:color="auto" w:fill="FFFFFF"/>
          </w:rPr>
          <w:t>Wagner Academic Oath</w:t>
        </w:r>
      </w:hyperlink>
      <w:r w:rsidRPr="000140C0">
        <w:rPr>
          <w:rFonts w:ascii="Arial" w:eastAsia="Times New Roman" w:hAnsi="Arial" w:cs="Arial"/>
          <w:color w:val="000000"/>
          <w:shd w:val="clear" w:color="auto" w:fill="FFFFFF"/>
        </w:rPr>
        <w:t>. </w:t>
      </w:r>
      <w:r w:rsidRPr="000140C0">
        <w:rPr>
          <w:rFonts w:ascii="Arial" w:eastAsia="Times New Roman" w:hAnsi="Arial" w:cs="Arial"/>
          <w:color w:val="222222"/>
          <w:shd w:val="clear" w:color="auto" w:fill="FFFFFF"/>
        </w:rPr>
        <w:t>Plagiarism of any form will not be tolerated and students in this class are expected to report violations to me. </w:t>
      </w:r>
      <w:r w:rsidRPr="000140C0">
        <w:rPr>
          <w:rFonts w:ascii="Arial" w:eastAsia="Times New Roman" w:hAnsi="Arial" w:cs="Arial"/>
          <w:color w:val="000000"/>
          <w:shd w:val="clear" w:color="auto" w:fill="FFFFFF"/>
        </w:rPr>
        <w:t>If any student in this class is unsure about what is expected of you and how to abide by the academic code, you should consult with me.</w:t>
      </w:r>
    </w:p>
    <w:p w14:paraId="60B0DC9F"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color w:val="000000"/>
          <w:u w:val="single"/>
          <w:shd w:val="clear" w:color="auto" w:fill="FFFFFF"/>
        </w:rPr>
        <w:t>AI Policy for this Course</w:t>
      </w:r>
    </w:p>
    <w:p w14:paraId="7C0CB300"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Related to academic integrity, please note that I expect that the work you submit in this course has been generated and written by you. Submitting content that was generated by a resource other than you, including AI programs such as ChatGPT, is not acceptable. Please keep in mind that the assignments in this course require you to draw on your own personal experiences and ideas, as well as class readings and discussions, and that AI-generated content is unlikely to meet the requirements for such assignments.</w:t>
      </w:r>
    </w:p>
    <w:p w14:paraId="0E3BEEC7" w14:textId="77777777" w:rsidR="000140C0" w:rsidRPr="000140C0" w:rsidRDefault="000140C0" w:rsidP="000140C0">
      <w:pP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Course Texts</w:t>
      </w:r>
    </w:p>
    <w:p w14:paraId="2C4411CD" w14:textId="77777777" w:rsidR="000140C0" w:rsidRPr="000140C0" w:rsidRDefault="000140C0" w:rsidP="000140C0">
      <w:pPr>
        <w:numPr>
          <w:ilvl w:val="0"/>
          <w:numId w:val="4"/>
        </w:numPr>
        <w:spacing w:before="40" w:after="0" w:line="240" w:lineRule="auto"/>
        <w:rPr>
          <w:rFonts w:ascii="Arial" w:eastAsia="Times New Roman" w:hAnsi="Arial" w:cs="Arial"/>
        </w:rPr>
      </w:pPr>
      <w:r w:rsidRPr="000140C0">
        <w:rPr>
          <w:rFonts w:ascii="Arial" w:eastAsia="Times New Roman" w:hAnsi="Arial" w:cs="Arial"/>
        </w:rPr>
        <w:t>Imani, J., Wong, M., &amp; Ahuja, B. (2023). Management in a Changing World: How to manage for equity, sustainability, and results. John Wiley &amp; Sons.</w:t>
      </w:r>
    </w:p>
    <w:p w14:paraId="4A6BA037" w14:textId="77777777" w:rsidR="000140C0" w:rsidRPr="000140C0" w:rsidRDefault="000140C0" w:rsidP="000140C0">
      <w:pPr>
        <w:numPr>
          <w:ilvl w:val="0"/>
          <w:numId w:val="4"/>
        </w:numPr>
        <w:spacing w:before="40" w:after="0" w:line="240" w:lineRule="auto"/>
        <w:rPr>
          <w:rFonts w:ascii="Arial" w:eastAsia="Times New Roman" w:hAnsi="Arial" w:cs="Arial"/>
        </w:rPr>
      </w:pPr>
      <w:r w:rsidRPr="000140C0">
        <w:rPr>
          <w:rFonts w:ascii="Arial" w:eastAsia="Times New Roman" w:hAnsi="Arial" w:cs="Arial"/>
        </w:rPr>
        <w:t>Kenji Yoshino. (2006). Covering: The hidden assault on our civil rights (1st ed.). Random House.</w:t>
      </w:r>
    </w:p>
    <w:p w14:paraId="1DEE4768" w14:textId="77777777" w:rsidR="000140C0" w:rsidRPr="000140C0" w:rsidRDefault="000140C0" w:rsidP="000140C0">
      <w:pPr>
        <w:numPr>
          <w:ilvl w:val="0"/>
          <w:numId w:val="4"/>
        </w:numPr>
        <w:spacing w:before="40" w:after="0" w:line="240" w:lineRule="auto"/>
        <w:rPr>
          <w:rFonts w:ascii="Arial" w:eastAsia="Times New Roman" w:hAnsi="Arial" w:cs="Arial"/>
        </w:rPr>
      </w:pPr>
      <w:r w:rsidRPr="000140C0">
        <w:rPr>
          <w:rFonts w:ascii="Arial" w:eastAsia="Times New Roman" w:hAnsi="Arial" w:cs="Arial"/>
        </w:rPr>
        <w:t>Stone, D., &amp; Heen, S. (2014). Thanks for the feedback: The science and art of receiving feedback well (even when it is off base, unfair, poorly delivered, and, frankly, you’re not in the mood). Viking. </w:t>
      </w:r>
    </w:p>
    <w:p w14:paraId="59362A0F" w14:textId="77777777" w:rsidR="000140C0" w:rsidRPr="000140C0" w:rsidRDefault="000140C0" w:rsidP="000140C0">
      <w:pPr>
        <w:pBdr>
          <w:bottom w:val="single" w:sz="8" w:space="0" w:color="auto"/>
        </w:pBd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Course Requirements</w:t>
      </w:r>
    </w:p>
    <w:p w14:paraId="0DF87405"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There are five graded course assignments, plus a graded participation component. Each accounts for a percentage of your grade:</w:t>
      </w:r>
    </w:p>
    <w:p w14:paraId="0F878CE1" w14:textId="77777777" w:rsidR="000140C0" w:rsidRPr="000140C0" w:rsidRDefault="000140C0" w:rsidP="000140C0">
      <w:pPr>
        <w:numPr>
          <w:ilvl w:val="0"/>
          <w:numId w:val="5"/>
        </w:numPr>
        <w:spacing w:before="40" w:after="0" w:line="240" w:lineRule="auto"/>
        <w:rPr>
          <w:rFonts w:ascii="Arial" w:eastAsia="Times New Roman" w:hAnsi="Arial" w:cs="Arial"/>
        </w:rPr>
      </w:pPr>
      <w:r w:rsidRPr="000140C0">
        <w:rPr>
          <w:rFonts w:ascii="Arial" w:eastAsia="Times New Roman" w:hAnsi="Arial" w:cs="Arial"/>
        </w:rPr>
        <w:t>Personal Case – 15%</w:t>
      </w:r>
    </w:p>
    <w:p w14:paraId="5E345BE5" w14:textId="77777777" w:rsidR="000140C0" w:rsidRPr="000140C0" w:rsidRDefault="000140C0" w:rsidP="000140C0">
      <w:pPr>
        <w:numPr>
          <w:ilvl w:val="0"/>
          <w:numId w:val="5"/>
        </w:numPr>
        <w:spacing w:after="0" w:line="240" w:lineRule="auto"/>
        <w:rPr>
          <w:rFonts w:ascii="Arial" w:eastAsia="Times New Roman" w:hAnsi="Arial" w:cs="Arial"/>
        </w:rPr>
      </w:pPr>
      <w:r w:rsidRPr="000140C0">
        <w:rPr>
          <w:rFonts w:ascii="Arial" w:eastAsia="Times New Roman" w:hAnsi="Arial" w:cs="Arial"/>
        </w:rPr>
        <w:t>Job Description and Interview Questions – 25%</w:t>
      </w:r>
    </w:p>
    <w:p w14:paraId="19B636F6" w14:textId="77777777" w:rsidR="000140C0" w:rsidRPr="000140C0" w:rsidRDefault="000140C0" w:rsidP="000140C0">
      <w:pPr>
        <w:numPr>
          <w:ilvl w:val="0"/>
          <w:numId w:val="5"/>
        </w:numPr>
        <w:spacing w:after="0" w:line="240" w:lineRule="auto"/>
        <w:rPr>
          <w:rFonts w:ascii="Arial" w:eastAsia="Times New Roman" w:hAnsi="Arial" w:cs="Arial"/>
        </w:rPr>
      </w:pPr>
      <w:r w:rsidRPr="000140C0">
        <w:rPr>
          <w:rFonts w:ascii="Arial" w:eastAsia="Times New Roman" w:hAnsi="Arial" w:cs="Arial"/>
        </w:rPr>
        <w:t>Course Feedback Memo and Peer Review – 20%</w:t>
      </w:r>
    </w:p>
    <w:p w14:paraId="7E673BE1" w14:textId="77777777" w:rsidR="000140C0" w:rsidRPr="000140C0" w:rsidRDefault="000140C0" w:rsidP="000140C0">
      <w:pPr>
        <w:numPr>
          <w:ilvl w:val="0"/>
          <w:numId w:val="5"/>
        </w:numPr>
        <w:spacing w:after="0" w:line="240" w:lineRule="auto"/>
        <w:rPr>
          <w:rFonts w:ascii="Arial" w:eastAsia="Times New Roman" w:hAnsi="Arial" w:cs="Arial"/>
        </w:rPr>
      </w:pPr>
      <w:r w:rsidRPr="000140C0">
        <w:rPr>
          <w:rFonts w:ascii="Arial" w:eastAsia="Times New Roman" w:hAnsi="Arial" w:cs="Arial"/>
        </w:rPr>
        <w:t>Final Paper, Presentation, and Peer Review – 30%</w:t>
      </w:r>
    </w:p>
    <w:p w14:paraId="59710FA3" w14:textId="77777777" w:rsidR="000140C0" w:rsidRPr="000140C0" w:rsidRDefault="000140C0" w:rsidP="000140C0">
      <w:pPr>
        <w:numPr>
          <w:ilvl w:val="0"/>
          <w:numId w:val="5"/>
        </w:numPr>
        <w:spacing w:after="180" w:line="240" w:lineRule="auto"/>
        <w:rPr>
          <w:rFonts w:ascii="Arial" w:eastAsia="Times New Roman" w:hAnsi="Arial" w:cs="Arial"/>
        </w:rPr>
      </w:pPr>
      <w:r w:rsidRPr="000140C0">
        <w:rPr>
          <w:rFonts w:ascii="Arial" w:eastAsia="Times New Roman" w:hAnsi="Arial" w:cs="Arial"/>
        </w:rPr>
        <w:t>Participation – 10%</w:t>
      </w:r>
    </w:p>
    <w:p w14:paraId="6171C571"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General Notes on Assignments</w:t>
      </w:r>
    </w:p>
    <w:p w14:paraId="64B06919"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b/>
          <w:bCs/>
        </w:rPr>
        <w:t xml:space="preserve">Due Dates: </w:t>
      </w:r>
      <w:r w:rsidRPr="000140C0">
        <w:rPr>
          <w:rFonts w:ascii="Arial" w:eastAsia="Times New Roman" w:hAnsi="Arial" w:cs="Arial"/>
        </w:rPr>
        <w:t>Assignments are due at 11:59pm on the dates listed.</w:t>
      </w:r>
    </w:p>
    <w:p w14:paraId="5EBCD73F"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b/>
          <w:bCs/>
        </w:rPr>
        <w:t>Late assignments</w:t>
      </w:r>
      <w:r w:rsidRPr="000140C0">
        <w:rPr>
          <w:rFonts w:ascii="Arial" w:eastAsia="Times New Roman" w:hAnsi="Arial" w:cs="Arial"/>
        </w:rPr>
        <w:t>: For each 24-hour period that they are late (which begins immediately after the posting deadline), assignments will lose 5% of the assignment’s points. If you are facing a serious, urgent, and unforeseen situation that could delay your turning in an assignment, please contact me as soon as possible to discuss arrangements. </w:t>
      </w:r>
    </w:p>
    <w:p w14:paraId="0D9A6CB3"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b/>
          <w:bCs/>
        </w:rPr>
        <w:t>Formatting and submission</w:t>
      </w:r>
      <w:r w:rsidRPr="000140C0">
        <w:rPr>
          <w:rFonts w:ascii="Arial" w:eastAsia="Times New Roman" w:hAnsi="Arial" w:cs="Arial"/>
        </w:rPr>
        <w:t xml:space="preserve">: All written assignments must be submitted via Brightspace in Word document (.doc or .docx, </w:t>
      </w:r>
      <w:r w:rsidRPr="000140C0">
        <w:rPr>
          <w:rFonts w:ascii="Arial" w:eastAsia="Times New Roman" w:hAnsi="Arial" w:cs="Arial"/>
          <w:u w:val="single"/>
        </w:rPr>
        <w:t>not PDF</w:t>
      </w:r>
      <w:r w:rsidRPr="000140C0">
        <w:rPr>
          <w:rFonts w:ascii="Arial" w:eastAsia="Times New Roman" w:hAnsi="Arial" w:cs="Arial"/>
        </w:rPr>
        <w:t xml:space="preserve">) format. File names for uploaded assignments should </w:t>
      </w:r>
      <w:r w:rsidRPr="000140C0">
        <w:rPr>
          <w:rFonts w:ascii="Arial" w:eastAsia="Times New Roman" w:hAnsi="Arial" w:cs="Arial"/>
        </w:rPr>
        <w:lastRenderedPageBreak/>
        <w:t>always begin with your last name. Written work should be double-spaced with one-inch margins in an 11- or 12-point font. All pages should be numbered, and your name and the assignment title should appear somewhere on each page. </w:t>
      </w:r>
    </w:p>
    <w:p w14:paraId="7848B636"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b/>
          <w:bCs/>
        </w:rPr>
        <w:t>Revision and resubmission:</w:t>
      </w:r>
      <w:r w:rsidRPr="000140C0">
        <w:rPr>
          <w:rFonts w:ascii="Arial" w:eastAsia="Times New Roman" w:hAnsi="Arial" w:cs="Arial"/>
        </w:rPr>
        <w:t xml:space="preserve"> Your personal case, job description, and case analysis are all eligible for revision and resubmission, at your discretion. Points deducted for late submission of an assignment cannot be recuperated, but thoughtfully revised and resubmitted work will be re-evaluated and can increase the score of an assignment up to one full letter grade. </w:t>
      </w:r>
    </w:p>
    <w:p w14:paraId="188335BF"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Overview of Assignments</w:t>
      </w:r>
    </w:p>
    <w:p w14:paraId="7CB1AB3D" w14:textId="77777777" w:rsidR="000140C0" w:rsidRPr="000140C0" w:rsidRDefault="000140C0" w:rsidP="000140C0">
      <w:pPr>
        <w:spacing w:before="120" w:after="0" w:line="240" w:lineRule="auto"/>
        <w:ind w:left="187"/>
        <w:outlineLvl w:val="2"/>
        <w:rPr>
          <w:rFonts w:ascii="Arial" w:eastAsia="Times New Roman" w:hAnsi="Arial" w:cs="Arial"/>
          <w:b/>
          <w:bCs/>
          <w:u w:val="single"/>
        </w:rPr>
      </w:pPr>
      <w:r w:rsidRPr="000140C0">
        <w:rPr>
          <w:rFonts w:ascii="Arial" w:eastAsia="Times New Roman" w:hAnsi="Arial" w:cs="Arial"/>
          <w:b/>
          <w:bCs/>
          <w:u w:val="single"/>
        </w:rPr>
        <w:t>Personal Case: Due October 5</w:t>
      </w:r>
    </w:p>
    <w:p w14:paraId="47032E9B"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This is a 3- to 4-page narrative description of a real-life complex and challenging situation related to HR practices, HR policies, or management and supervision, in the style of a teaching case. Teaching cases are generally structured around a protagonist facing a particular dilemma, challenge, or pivotal moment. In this paper, you are the protagonist. Identify a challenge or dilemma that you have faced or are currently facing, related to the topics covered in this course, and describe the situation. Possible topics might include: challenges in supervisory relationships, diversity and inclusion in the workplace, performance management, creating a feedback-rich culture, or any HR-related topic of significance to you. These cases will be shared with other members of the class and used to build skill in peer mentorship. More details to come.</w:t>
      </w:r>
    </w:p>
    <w:p w14:paraId="601FDC6E"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Job Description and Interview Questions: Due November 8.</w:t>
      </w:r>
    </w:p>
    <w:p w14:paraId="415845EC"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In this assignment, you will design a job description and hiring process for a job you know well, such as your own current or former job, or the job or someone you have worked closely with. You’ll provide a 2-page job description, a 1-page list of “must-have” and “nice-to-have” skills and qualities/approaches for the person who will fill the role, an  an interview guide aimed at assessing the candidate on each of the skills, qualities, or approaches on your list, and a short description of a job simulation exercise for this role. I will provide a detailed description of the assignment.</w:t>
      </w:r>
    </w:p>
    <w:p w14:paraId="727F4007"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Course Feedback Memo: Due November 16.</w:t>
      </w:r>
    </w:p>
    <w:p w14:paraId="16C84FD2"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In this 3-page paper, due the week after we discuss giving and receiving feedback, you have the chance to give me feedback about the course. Your memo should follow the suggestions for effective feedback as outlined in the course readings and discussion. Your memo will be graded by a fellow class member. I will provide a detailed description of the assignment.</w:t>
      </w:r>
    </w:p>
    <w:p w14:paraId="1DAAE7C2"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 xml:space="preserve">Peer grades are due on </w:t>
      </w:r>
      <w:r w:rsidRPr="000140C0">
        <w:rPr>
          <w:rFonts w:ascii="Arial" w:eastAsia="Times New Roman" w:hAnsi="Arial" w:cs="Arial"/>
          <w:b/>
          <w:bCs/>
        </w:rPr>
        <w:t>November 23 (with extensions granted through December 4 upon request)</w:t>
      </w:r>
      <w:r w:rsidRPr="000140C0">
        <w:rPr>
          <w:rFonts w:ascii="Arial" w:eastAsia="Times New Roman" w:hAnsi="Arial" w:cs="Arial"/>
        </w:rPr>
        <w:t>.</w:t>
      </w:r>
    </w:p>
    <w:p w14:paraId="4089C75B"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Final Project and Presentations (Group Project):</w:t>
      </w:r>
    </w:p>
    <w:p w14:paraId="00B1CBA6"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Final Paper: Due December 7</w:t>
      </w:r>
    </w:p>
    <w:p w14:paraId="3FDE4DC3"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Your group will collaborate and turn in one 8-to-10–page paper, in which you will build on one group member’s “Personal Case” assignment. Selecting a personal case that you all agree is especially complex and interesting, expand it to create a more complete teaching case. Now that you have had a chance to think about this dilemma or situation and discuss it in groups, with the benefit of new frameworks provided by the course and readings, provide a case analysis. How do you now understand this dilemma or situation, using these frameworks? What solutions did you try in the past, and what would you suggest now? Further guidelines will be provided.</w:t>
      </w:r>
    </w:p>
    <w:p w14:paraId="4E59FCFE"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lastRenderedPageBreak/>
        <w:t>Supplemental written materials: Due December 13</w:t>
      </w:r>
    </w:p>
    <w:p w14:paraId="6D4B88B1"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You’ll provide 2x2 feedback to each member of your group based on your experience working with them on this final project. Further guidelines and a 2x2 feedback template will be provided.</w:t>
      </w:r>
    </w:p>
    <w:p w14:paraId="05C7E823"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Presentations and In-Person Feedback: December 14</w:t>
      </w:r>
    </w:p>
    <w:p w14:paraId="612147AD"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At our final class, each group will give a 10-minute, 5-to-7–slide presentation of the case they developed and analyzed, then respond to questions from the other groups. The presentation should summarize the issue(s) in your paper and put forth a specific point-of-view of solutions for the issue.</w:t>
      </w:r>
    </w:p>
    <w:p w14:paraId="54C7A431"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Students will then meet in their groups to deliver peer 2x2 feedback face-to-face.</w:t>
      </w:r>
    </w:p>
    <w:p w14:paraId="09F2DEAB"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Class Participation</w:t>
      </w:r>
    </w:p>
    <w:p w14:paraId="45550B0E"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I hope this class will be informal, talkative, and fun! I encourage you to think out loud and try out ideas in class. Bringing “people issues” from your outside jobs or activities and current events (no shortage of issues these days) is welcome and will add practicality to what we are discussing. As noted in the course expectations, I consider class participation to be central to our ability to learn from each other. Furthermore, being an effective leader requires—at minimum—showing up and sharing one’s ideas and thoughts in small and large groups.  Therefore, class participation is a key component of the grade.</w:t>
      </w:r>
    </w:p>
    <w:p w14:paraId="6A95F61E"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“A” Level Participation (9-10 points)</w:t>
      </w:r>
    </w:p>
    <w:p w14:paraId="160FDB88" w14:textId="77777777" w:rsidR="000140C0" w:rsidRPr="000140C0" w:rsidRDefault="000140C0" w:rsidP="000140C0">
      <w:pPr>
        <w:numPr>
          <w:ilvl w:val="0"/>
          <w:numId w:val="6"/>
        </w:numPr>
        <w:spacing w:before="40" w:after="0" w:line="240" w:lineRule="auto"/>
        <w:rPr>
          <w:rFonts w:ascii="Arial" w:eastAsia="Times New Roman" w:hAnsi="Arial" w:cs="Arial"/>
        </w:rPr>
      </w:pPr>
      <w:r w:rsidRPr="000140C0">
        <w:rPr>
          <w:rFonts w:ascii="Arial" w:eastAsia="Times New Roman" w:hAnsi="Arial" w:cs="Arial"/>
        </w:rPr>
        <w:t>No absences during the semester.</w:t>
      </w:r>
    </w:p>
    <w:p w14:paraId="7965A2D4" w14:textId="77777777" w:rsidR="000140C0" w:rsidRPr="000140C0" w:rsidRDefault="000140C0" w:rsidP="000140C0">
      <w:pPr>
        <w:numPr>
          <w:ilvl w:val="0"/>
          <w:numId w:val="6"/>
        </w:numPr>
        <w:spacing w:after="0" w:line="240" w:lineRule="auto"/>
        <w:rPr>
          <w:rFonts w:ascii="Arial" w:eastAsia="Times New Roman" w:hAnsi="Arial" w:cs="Arial"/>
        </w:rPr>
      </w:pPr>
      <w:r w:rsidRPr="000140C0">
        <w:rPr>
          <w:rFonts w:ascii="Arial" w:eastAsia="Times New Roman" w:hAnsi="Arial" w:cs="Arial"/>
        </w:rPr>
        <w:t>Shares relevant thoughts and questions in class often (at least once or twice per class), taking risks by answering difficult questions or trying new ideas.</w:t>
      </w:r>
    </w:p>
    <w:p w14:paraId="4B24A895" w14:textId="77777777" w:rsidR="000140C0" w:rsidRPr="000140C0" w:rsidRDefault="000140C0" w:rsidP="000140C0">
      <w:pPr>
        <w:numPr>
          <w:ilvl w:val="0"/>
          <w:numId w:val="6"/>
        </w:numPr>
        <w:spacing w:after="0" w:line="240" w:lineRule="auto"/>
        <w:rPr>
          <w:rFonts w:ascii="Arial" w:eastAsia="Times New Roman" w:hAnsi="Arial" w:cs="Arial"/>
        </w:rPr>
      </w:pPr>
      <w:r w:rsidRPr="000140C0">
        <w:rPr>
          <w:rFonts w:ascii="Arial" w:eastAsia="Times New Roman" w:hAnsi="Arial" w:cs="Arial"/>
        </w:rPr>
        <w:t xml:space="preserve">Is prepared for class, as evidenced by </w:t>
      </w:r>
    </w:p>
    <w:p w14:paraId="586448D9" w14:textId="77777777" w:rsidR="000140C0" w:rsidRPr="000140C0" w:rsidRDefault="000140C0" w:rsidP="000140C0">
      <w:pPr>
        <w:numPr>
          <w:ilvl w:val="1"/>
          <w:numId w:val="6"/>
        </w:numPr>
        <w:spacing w:after="0" w:line="240" w:lineRule="auto"/>
        <w:rPr>
          <w:rFonts w:ascii="Arial" w:eastAsia="Times New Roman" w:hAnsi="Arial" w:cs="Arial"/>
        </w:rPr>
      </w:pPr>
      <w:r w:rsidRPr="000140C0">
        <w:rPr>
          <w:rFonts w:ascii="Arial" w:eastAsia="Times New Roman" w:hAnsi="Arial" w:cs="Arial"/>
        </w:rPr>
        <w:t>Applying ideas from the readings to the discussion</w:t>
      </w:r>
    </w:p>
    <w:p w14:paraId="1A4B9C2E" w14:textId="77777777" w:rsidR="000140C0" w:rsidRPr="000140C0" w:rsidRDefault="000140C0" w:rsidP="000140C0">
      <w:pPr>
        <w:numPr>
          <w:ilvl w:val="1"/>
          <w:numId w:val="6"/>
        </w:numPr>
        <w:spacing w:after="0" w:line="240" w:lineRule="auto"/>
        <w:rPr>
          <w:rFonts w:ascii="Arial" w:eastAsia="Times New Roman" w:hAnsi="Arial" w:cs="Arial"/>
        </w:rPr>
      </w:pPr>
      <w:r w:rsidRPr="000140C0">
        <w:rPr>
          <w:rFonts w:ascii="Arial" w:eastAsia="Times New Roman" w:hAnsi="Arial" w:cs="Arial"/>
        </w:rPr>
        <w:t>Challenging or extending ideas in the readings</w:t>
      </w:r>
    </w:p>
    <w:p w14:paraId="61B3410A" w14:textId="77777777" w:rsidR="000140C0" w:rsidRPr="000140C0" w:rsidRDefault="000140C0" w:rsidP="000140C0">
      <w:pPr>
        <w:numPr>
          <w:ilvl w:val="1"/>
          <w:numId w:val="6"/>
        </w:numPr>
        <w:spacing w:after="180" w:line="240" w:lineRule="auto"/>
        <w:rPr>
          <w:rFonts w:ascii="Arial" w:eastAsia="Times New Roman" w:hAnsi="Arial" w:cs="Arial"/>
        </w:rPr>
      </w:pPr>
      <w:r w:rsidRPr="000140C0">
        <w:rPr>
          <w:rFonts w:ascii="Arial" w:eastAsia="Times New Roman" w:hAnsi="Arial" w:cs="Arial"/>
        </w:rPr>
        <w:t>Integrating or contrasting ideas from current readings with previous readings</w:t>
      </w:r>
    </w:p>
    <w:p w14:paraId="34D2FC8B"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“B” Level Participation (8-9 points)</w:t>
      </w:r>
    </w:p>
    <w:p w14:paraId="1D2F2728" w14:textId="77777777" w:rsidR="000140C0" w:rsidRPr="000140C0" w:rsidRDefault="000140C0" w:rsidP="000140C0">
      <w:pPr>
        <w:numPr>
          <w:ilvl w:val="0"/>
          <w:numId w:val="7"/>
        </w:numPr>
        <w:spacing w:before="40" w:after="0" w:line="240" w:lineRule="auto"/>
        <w:rPr>
          <w:rFonts w:ascii="Arial" w:eastAsia="Times New Roman" w:hAnsi="Arial" w:cs="Arial"/>
        </w:rPr>
      </w:pPr>
      <w:r w:rsidRPr="000140C0">
        <w:rPr>
          <w:rFonts w:ascii="Arial" w:eastAsia="Times New Roman" w:hAnsi="Arial" w:cs="Arial"/>
        </w:rPr>
        <w:t>Absent no more than once. Send an email ahead of time to the professor ahead of time explaining your reasons for missing class to be excused.</w:t>
      </w:r>
    </w:p>
    <w:p w14:paraId="34FDE806" w14:textId="77777777" w:rsidR="000140C0" w:rsidRPr="000140C0" w:rsidRDefault="000140C0" w:rsidP="000140C0">
      <w:pPr>
        <w:numPr>
          <w:ilvl w:val="0"/>
          <w:numId w:val="7"/>
        </w:numPr>
        <w:spacing w:after="0" w:line="240" w:lineRule="auto"/>
        <w:rPr>
          <w:rFonts w:ascii="Arial" w:eastAsia="Times New Roman" w:hAnsi="Arial" w:cs="Arial"/>
        </w:rPr>
      </w:pPr>
      <w:r w:rsidRPr="000140C0">
        <w:rPr>
          <w:rFonts w:ascii="Arial" w:eastAsia="Times New Roman" w:hAnsi="Arial" w:cs="Arial"/>
        </w:rPr>
        <w:t>Offers input occasionally.</w:t>
      </w:r>
    </w:p>
    <w:p w14:paraId="0BBAF464" w14:textId="77777777" w:rsidR="000140C0" w:rsidRPr="000140C0" w:rsidRDefault="000140C0" w:rsidP="000140C0">
      <w:pPr>
        <w:numPr>
          <w:ilvl w:val="0"/>
          <w:numId w:val="7"/>
        </w:numPr>
        <w:spacing w:after="180" w:line="240" w:lineRule="auto"/>
        <w:rPr>
          <w:rFonts w:ascii="Arial" w:eastAsia="Times New Roman" w:hAnsi="Arial" w:cs="Arial"/>
        </w:rPr>
      </w:pPr>
      <w:r w:rsidRPr="000140C0">
        <w:rPr>
          <w:rFonts w:ascii="Arial" w:eastAsia="Times New Roman" w:hAnsi="Arial" w:cs="Arial"/>
        </w:rPr>
        <w:t>Is prepared for class (see above).</w:t>
      </w:r>
    </w:p>
    <w:p w14:paraId="1E3E5B60"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“C” Level Participation (7-8 points)</w:t>
      </w:r>
    </w:p>
    <w:p w14:paraId="59442A72" w14:textId="77777777" w:rsidR="000140C0" w:rsidRPr="000140C0" w:rsidRDefault="000140C0" w:rsidP="000140C0">
      <w:pPr>
        <w:numPr>
          <w:ilvl w:val="0"/>
          <w:numId w:val="8"/>
        </w:numPr>
        <w:spacing w:before="40" w:after="0" w:line="240" w:lineRule="auto"/>
        <w:rPr>
          <w:rFonts w:ascii="Arial" w:eastAsia="Times New Roman" w:hAnsi="Arial" w:cs="Arial"/>
        </w:rPr>
      </w:pPr>
      <w:r w:rsidRPr="000140C0">
        <w:rPr>
          <w:rFonts w:ascii="Arial" w:eastAsia="Times New Roman" w:hAnsi="Arial" w:cs="Arial"/>
        </w:rPr>
        <w:t>Absent no more than two times. Doesn’t email the professor ahead of time.</w:t>
      </w:r>
    </w:p>
    <w:p w14:paraId="271D3693" w14:textId="77777777" w:rsidR="000140C0" w:rsidRPr="000140C0" w:rsidRDefault="000140C0" w:rsidP="000140C0">
      <w:pPr>
        <w:numPr>
          <w:ilvl w:val="0"/>
          <w:numId w:val="8"/>
        </w:numPr>
        <w:spacing w:after="0" w:line="240" w:lineRule="auto"/>
        <w:rPr>
          <w:rFonts w:ascii="Arial" w:eastAsia="Times New Roman" w:hAnsi="Arial" w:cs="Arial"/>
        </w:rPr>
      </w:pPr>
      <w:r w:rsidRPr="000140C0">
        <w:rPr>
          <w:rFonts w:ascii="Arial" w:eastAsia="Times New Roman" w:hAnsi="Arial" w:cs="Arial"/>
        </w:rPr>
        <w:t>Offers input rarely.</w:t>
      </w:r>
    </w:p>
    <w:p w14:paraId="26C3731B" w14:textId="77777777" w:rsidR="000140C0" w:rsidRDefault="000140C0" w:rsidP="000140C0">
      <w:pPr>
        <w:numPr>
          <w:ilvl w:val="0"/>
          <w:numId w:val="8"/>
        </w:numPr>
        <w:spacing w:after="180" w:line="240" w:lineRule="auto"/>
        <w:rPr>
          <w:rFonts w:ascii="Arial" w:eastAsia="Times New Roman" w:hAnsi="Arial" w:cs="Arial"/>
        </w:rPr>
      </w:pPr>
      <w:r w:rsidRPr="000140C0">
        <w:rPr>
          <w:rFonts w:ascii="Arial" w:eastAsia="Times New Roman" w:hAnsi="Arial" w:cs="Arial"/>
        </w:rPr>
        <w:t>Is unprepared for class.</w:t>
      </w:r>
    </w:p>
    <w:p w14:paraId="33239426" w14:textId="77777777" w:rsidR="000140C0" w:rsidRPr="000140C0" w:rsidRDefault="000140C0" w:rsidP="000140C0">
      <w:pPr>
        <w:rPr>
          <w:rFonts w:ascii="Arial" w:eastAsia="Times New Roman" w:hAnsi="Arial" w:cs="Arial"/>
        </w:rPr>
      </w:pPr>
      <w:r>
        <w:rPr>
          <w:rFonts w:ascii="Arial" w:eastAsia="Times New Roman" w:hAnsi="Arial" w:cs="Arial"/>
        </w:rPr>
        <w:br w:type="page"/>
      </w:r>
    </w:p>
    <w:p w14:paraId="76F73843" w14:textId="77777777" w:rsidR="000140C0" w:rsidRPr="000140C0" w:rsidRDefault="000140C0" w:rsidP="000140C0">
      <w:pPr>
        <w:pBdr>
          <w:bottom w:val="single" w:sz="8" w:space="0" w:color="auto"/>
        </w:pBd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lastRenderedPageBreak/>
        <w:t>Grading</w:t>
      </w:r>
    </w:p>
    <w:p w14:paraId="053666F8"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Letter grades will be assigned as follows:</w:t>
      </w:r>
    </w:p>
    <w:tbl>
      <w:tblPr>
        <w:tblW w:w="0" w:type="auto"/>
        <w:tblInd w:w="235" w:type="dxa"/>
        <w:tblCellMar>
          <w:left w:w="0" w:type="dxa"/>
          <w:right w:w="0" w:type="dxa"/>
        </w:tblCellMar>
        <w:tblLook w:val="04A0" w:firstRow="1" w:lastRow="0" w:firstColumn="1" w:lastColumn="0" w:noHBand="0" w:noVBand="1"/>
      </w:tblPr>
      <w:tblGrid>
        <w:gridCol w:w="1335"/>
        <w:gridCol w:w="1125"/>
        <w:gridCol w:w="1200"/>
      </w:tblGrid>
      <w:tr w:rsidR="000140C0" w:rsidRPr="000140C0" w14:paraId="6FEAF25A" w14:textId="77777777" w:rsidTr="000140C0">
        <w:trPr>
          <w:trHeight w:val="345"/>
        </w:trPr>
        <w:tc>
          <w:tcPr>
            <w:tcW w:w="1335" w:type="dxa"/>
            <w:tcBorders>
              <w:top w:val="single" w:sz="8" w:space="0" w:color="000000"/>
              <w:left w:val="single" w:sz="8" w:space="0" w:color="000000"/>
              <w:bottom w:val="single" w:sz="8" w:space="0" w:color="000000"/>
              <w:right w:val="single" w:sz="8" w:space="0" w:color="000000"/>
            </w:tcBorders>
            <w:hideMark/>
          </w:tcPr>
          <w:p w14:paraId="1318D8B1"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93-100</w:t>
            </w:r>
          </w:p>
        </w:tc>
        <w:tc>
          <w:tcPr>
            <w:tcW w:w="1125" w:type="dxa"/>
            <w:tcBorders>
              <w:top w:val="single" w:sz="8" w:space="0" w:color="000000"/>
              <w:left w:val="nil"/>
              <w:bottom w:val="single" w:sz="8" w:space="0" w:color="000000"/>
              <w:right w:val="single" w:sz="8" w:space="0" w:color="000000"/>
            </w:tcBorders>
            <w:hideMark/>
          </w:tcPr>
          <w:p w14:paraId="3B3DB24D"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A</w:t>
            </w:r>
          </w:p>
        </w:tc>
        <w:tc>
          <w:tcPr>
            <w:tcW w:w="1200" w:type="dxa"/>
            <w:tcBorders>
              <w:top w:val="single" w:sz="8" w:space="0" w:color="000000"/>
              <w:left w:val="nil"/>
              <w:bottom w:val="single" w:sz="8" w:space="0" w:color="000000"/>
              <w:right w:val="single" w:sz="8" w:space="0" w:color="000000"/>
            </w:tcBorders>
            <w:hideMark/>
          </w:tcPr>
          <w:p w14:paraId="48EE100F"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4.0</w:t>
            </w:r>
          </w:p>
        </w:tc>
      </w:tr>
      <w:tr w:rsidR="000140C0" w:rsidRPr="000140C0" w14:paraId="5185BFA6" w14:textId="77777777" w:rsidTr="000140C0">
        <w:trPr>
          <w:trHeight w:val="345"/>
        </w:trPr>
        <w:tc>
          <w:tcPr>
            <w:tcW w:w="1335" w:type="dxa"/>
            <w:tcBorders>
              <w:top w:val="nil"/>
              <w:left w:val="single" w:sz="8" w:space="0" w:color="000000"/>
              <w:bottom w:val="single" w:sz="8" w:space="0" w:color="000000"/>
              <w:right w:val="single" w:sz="8" w:space="0" w:color="000000"/>
            </w:tcBorders>
            <w:hideMark/>
          </w:tcPr>
          <w:p w14:paraId="23605DE9"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90-92</w:t>
            </w:r>
          </w:p>
        </w:tc>
        <w:tc>
          <w:tcPr>
            <w:tcW w:w="1125" w:type="dxa"/>
            <w:tcBorders>
              <w:top w:val="nil"/>
              <w:left w:val="nil"/>
              <w:bottom w:val="single" w:sz="8" w:space="0" w:color="000000"/>
              <w:right w:val="single" w:sz="8" w:space="0" w:color="000000"/>
            </w:tcBorders>
            <w:hideMark/>
          </w:tcPr>
          <w:p w14:paraId="42FF66D2"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A-</w:t>
            </w:r>
          </w:p>
        </w:tc>
        <w:tc>
          <w:tcPr>
            <w:tcW w:w="1200" w:type="dxa"/>
            <w:tcBorders>
              <w:top w:val="nil"/>
              <w:left w:val="nil"/>
              <w:bottom w:val="single" w:sz="8" w:space="0" w:color="000000"/>
              <w:right w:val="single" w:sz="8" w:space="0" w:color="000000"/>
            </w:tcBorders>
            <w:hideMark/>
          </w:tcPr>
          <w:p w14:paraId="5B186273"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3.7</w:t>
            </w:r>
          </w:p>
        </w:tc>
      </w:tr>
      <w:tr w:rsidR="000140C0" w:rsidRPr="000140C0" w14:paraId="155549A8" w14:textId="77777777" w:rsidTr="000140C0">
        <w:trPr>
          <w:trHeight w:val="345"/>
        </w:trPr>
        <w:tc>
          <w:tcPr>
            <w:tcW w:w="1335" w:type="dxa"/>
            <w:tcBorders>
              <w:top w:val="nil"/>
              <w:left w:val="single" w:sz="8" w:space="0" w:color="000000"/>
              <w:bottom w:val="single" w:sz="8" w:space="0" w:color="000000"/>
              <w:right w:val="single" w:sz="8" w:space="0" w:color="000000"/>
            </w:tcBorders>
            <w:hideMark/>
          </w:tcPr>
          <w:p w14:paraId="13163666"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87-89</w:t>
            </w:r>
          </w:p>
        </w:tc>
        <w:tc>
          <w:tcPr>
            <w:tcW w:w="1125" w:type="dxa"/>
            <w:tcBorders>
              <w:top w:val="nil"/>
              <w:left w:val="nil"/>
              <w:bottom w:val="single" w:sz="8" w:space="0" w:color="000000"/>
              <w:right w:val="single" w:sz="8" w:space="0" w:color="000000"/>
            </w:tcBorders>
            <w:hideMark/>
          </w:tcPr>
          <w:p w14:paraId="56319A88"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B+</w:t>
            </w:r>
          </w:p>
        </w:tc>
        <w:tc>
          <w:tcPr>
            <w:tcW w:w="1200" w:type="dxa"/>
            <w:tcBorders>
              <w:top w:val="nil"/>
              <w:left w:val="nil"/>
              <w:bottom w:val="single" w:sz="8" w:space="0" w:color="000000"/>
              <w:right w:val="single" w:sz="8" w:space="0" w:color="000000"/>
            </w:tcBorders>
            <w:hideMark/>
          </w:tcPr>
          <w:p w14:paraId="48022514"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3.3</w:t>
            </w:r>
          </w:p>
        </w:tc>
      </w:tr>
      <w:tr w:rsidR="000140C0" w:rsidRPr="000140C0" w14:paraId="0CE19F88" w14:textId="77777777" w:rsidTr="000140C0">
        <w:trPr>
          <w:trHeight w:val="345"/>
        </w:trPr>
        <w:tc>
          <w:tcPr>
            <w:tcW w:w="1335" w:type="dxa"/>
            <w:tcBorders>
              <w:top w:val="nil"/>
              <w:left w:val="single" w:sz="8" w:space="0" w:color="000000"/>
              <w:bottom w:val="single" w:sz="8" w:space="0" w:color="000000"/>
              <w:right w:val="single" w:sz="8" w:space="0" w:color="000000"/>
            </w:tcBorders>
            <w:hideMark/>
          </w:tcPr>
          <w:p w14:paraId="03F78043"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83-86</w:t>
            </w:r>
          </w:p>
        </w:tc>
        <w:tc>
          <w:tcPr>
            <w:tcW w:w="1125" w:type="dxa"/>
            <w:tcBorders>
              <w:top w:val="nil"/>
              <w:left w:val="nil"/>
              <w:bottom w:val="single" w:sz="8" w:space="0" w:color="000000"/>
              <w:right w:val="single" w:sz="8" w:space="0" w:color="000000"/>
            </w:tcBorders>
            <w:hideMark/>
          </w:tcPr>
          <w:p w14:paraId="49002FBB"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B</w:t>
            </w:r>
          </w:p>
        </w:tc>
        <w:tc>
          <w:tcPr>
            <w:tcW w:w="1200" w:type="dxa"/>
            <w:tcBorders>
              <w:top w:val="nil"/>
              <w:left w:val="nil"/>
              <w:bottom w:val="single" w:sz="8" w:space="0" w:color="000000"/>
              <w:right w:val="single" w:sz="8" w:space="0" w:color="000000"/>
            </w:tcBorders>
            <w:hideMark/>
          </w:tcPr>
          <w:p w14:paraId="2733E4EA"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3.0</w:t>
            </w:r>
          </w:p>
        </w:tc>
      </w:tr>
      <w:tr w:rsidR="000140C0" w:rsidRPr="000140C0" w14:paraId="456AC49E" w14:textId="77777777" w:rsidTr="000140C0">
        <w:trPr>
          <w:trHeight w:val="345"/>
        </w:trPr>
        <w:tc>
          <w:tcPr>
            <w:tcW w:w="1335" w:type="dxa"/>
            <w:tcBorders>
              <w:top w:val="nil"/>
              <w:left w:val="single" w:sz="8" w:space="0" w:color="000000"/>
              <w:bottom w:val="single" w:sz="8" w:space="0" w:color="000000"/>
              <w:right w:val="single" w:sz="8" w:space="0" w:color="000000"/>
            </w:tcBorders>
            <w:hideMark/>
          </w:tcPr>
          <w:p w14:paraId="46B1D290"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80-82</w:t>
            </w:r>
          </w:p>
        </w:tc>
        <w:tc>
          <w:tcPr>
            <w:tcW w:w="1125" w:type="dxa"/>
            <w:tcBorders>
              <w:top w:val="nil"/>
              <w:left w:val="nil"/>
              <w:bottom w:val="single" w:sz="8" w:space="0" w:color="000000"/>
              <w:right w:val="single" w:sz="8" w:space="0" w:color="000000"/>
            </w:tcBorders>
            <w:hideMark/>
          </w:tcPr>
          <w:p w14:paraId="2EE7B3F5"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B-</w:t>
            </w:r>
          </w:p>
        </w:tc>
        <w:tc>
          <w:tcPr>
            <w:tcW w:w="1200" w:type="dxa"/>
            <w:tcBorders>
              <w:top w:val="nil"/>
              <w:left w:val="nil"/>
              <w:bottom w:val="single" w:sz="8" w:space="0" w:color="000000"/>
              <w:right w:val="single" w:sz="8" w:space="0" w:color="000000"/>
            </w:tcBorders>
            <w:hideMark/>
          </w:tcPr>
          <w:p w14:paraId="09EF8916"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2.7</w:t>
            </w:r>
          </w:p>
        </w:tc>
      </w:tr>
      <w:tr w:rsidR="000140C0" w:rsidRPr="000140C0" w14:paraId="59CCAB8E" w14:textId="77777777" w:rsidTr="000140C0">
        <w:trPr>
          <w:trHeight w:val="345"/>
        </w:trPr>
        <w:tc>
          <w:tcPr>
            <w:tcW w:w="1335" w:type="dxa"/>
            <w:tcBorders>
              <w:top w:val="nil"/>
              <w:left w:val="single" w:sz="8" w:space="0" w:color="000000"/>
              <w:bottom w:val="single" w:sz="8" w:space="0" w:color="000000"/>
              <w:right w:val="single" w:sz="8" w:space="0" w:color="000000"/>
            </w:tcBorders>
            <w:hideMark/>
          </w:tcPr>
          <w:p w14:paraId="2C05C102"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77-79</w:t>
            </w:r>
          </w:p>
        </w:tc>
        <w:tc>
          <w:tcPr>
            <w:tcW w:w="1125" w:type="dxa"/>
            <w:tcBorders>
              <w:top w:val="nil"/>
              <w:left w:val="nil"/>
              <w:bottom w:val="single" w:sz="8" w:space="0" w:color="000000"/>
              <w:right w:val="single" w:sz="8" w:space="0" w:color="000000"/>
            </w:tcBorders>
            <w:hideMark/>
          </w:tcPr>
          <w:p w14:paraId="73CA3ADF"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C+</w:t>
            </w:r>
          </w:p>
        </w:tc>
        <w:tc>
          <w:tcPr>
            <w:tcW w:w="1200" w:type="dxa"/>
            <w:tcBorders>
              <w:top w:val="nil"/>
              <w:left w:val="nil"/>
              <w:bottom w:val="single" w:sz="8" w:space="0" w:color="000000"/>
              <w:right w:val="single" w:sz="8" w:space="0" w:color="000000"/>
            </w:tcBorders>
            <w:hideMark/>
          </w:tcPr>
          <w:p w14:paraId="3041725A"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2.3</w:t>
            </w:r>
          </w:p>
        </w:tc>
      </w:tr>
      <w:tr w:rsidR="000140C0" w:rsidRPr="000140C0" w14:paraId="3FA90E3A" w14:textId="77777777" w:rsidTr="000140C0">
        <w:trPr>
          <w:trHeight w:val="345"/>
        </w:trPr>
        <w:tc>
          <w:tcPr>
            <w:tcW w:w="1335" w:type="dxa"/>
            <w:tcBorders>
              <w:top w:val="nil"/>
              <w:left w:val="single" w:sz="8" w:space="0" w:color="000000"/>
              <w:bottom w:val="single" w:sz="8" w:space="0" w:color="000000"/>
              <w:right w:val="single" w:sz="8" w:space="0" w:color="000000"/>
            </w:tcBorders>
            <w:hideMark/>
          </w:tcPr>
          <w:p w14:paraId="1BDE3DA8"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73-76</w:t>
            </w:r>
          </w:p>
        </w:tc>
        <w:tc>
          <w:tcPr>
            <w:tcW w:w="1125" w:type="dxa"/>
            <w:tcBorders>
              <w:top w:val="nil"/>
              <w:left w:val="nil"/>
              <w:bottom w:val="single" w:sz="8" w:space="0" w:color="000000"/>
              <w:right w:val="single" w:sz="8" w:space="0" w:color="000000"/>
            </w:tcBorders>
            <w:hideMark/>
          </w:tcPr>
          <w:p w14:paraId="37F00C0E"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C</w:t>
            </w:r>
          </w:p>
        </w:tc>
        <w:tc>
          <w:tcPr>
            <w:tcW w:w="1200" w:type="dxa"/>
            <w:tcBorders>
              <w:top w:val="nil"/>
              <w:left w:val="nil"/>
              <w:bottom w:val="single" w:sz="8" w:space="0" w:color="000000"/>
              <w:right w:val="single" w:sz="8" w:space="0" w:color="000000"/>
            </w:tcBorders>
            <w:hideMark/>
          </w:tcPr>
          <w:p w14:paraId="0F0B4D81"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2.0</w:t>
            </w:r>
          </w:p>
        </w:tc>
      </w:tr>
      <w:tr w:rsidR="000140C0" w:rsidRPr="000140C0" w14:paraId="0B491B32" w14:textId="77777777" w:rsidTr="000140C0">
        <w:trPr>
          <w:trHeight w:val="345"/>
        </w:trPr>
        <w:tc>
          <w:tcPr>
            <w:tcW w:w="1335" w:type="dxa"/>
            <w:tcBorders>
              <w:top w:val="nil"/>
              <w:left w:val="single" w:sz="8" w:space="0" w:color="000000"/>
              <w:bottom w:val="single" w:sz="8" w:space="0" w:color="000000"/>
              <w:right w:val="single" w:sz="8" w:space="0" w:color="000000"/>
            </w:tcBorders>
            <w:hideMark/>
          </w:tcPr>
          <w:p w14:paraId="5393A208"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70-72</w:t>
            </w:r>
          </w:p>
        </w:tc>
        <w:tc>
          <w:tcPr>
            <w:tcW w:w="1125" w:type="dxa"/>
            <w:tcBorders>
              <w:top w:val="nil"/>
              <w:left w:val="nil"/>
              <w:bottom w:val="single" w:sz="8" w:space="0" w:color="000000"/>
              <w:right w:val="single" w:sz="8" w:space="0" w:color="000000"/>
            </w:tcBorders>
            <w:hideMark/>
          </w:tcPr>
          <w:p w14:paraId="61BBFA60"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C-</w:t>
            </w:r>
          </w:p>
        </w:tc>
        <w:tc>
          <w:tcPr>
            <w:tcW w:w="1200" w:type="dxa"/>
            <w:tcBorders>
              <w:top w:val="nil"/>
              <w:left w:val="nil"/>
              <w:bottom w:val="single" w:sz="8" w:space="0" w:color="000000"/>
              <w:right w:val="single" w:sz="8" w:space="0" w:color="000000"/>
            </w:tcBorders>
            <w:hideMark/>
          </w:tcPr>
          <w:p w14:paraId="03811D2E"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1.7</w:t>
            </w:r>
          </w:p>
        </w:tc>
      </w:tr>
      <w:tr w:rsidR="000140C0" w:rsidRPr="000140C0" w14:paraId="6F1F695D" w14:textId="77777777" w:rsidTr="000140C0">
        <w:trPr>
          <w:trHeight w:val="345"/>
        </w:trPr>
        <w:tc>
          <w:tcPr>
            <w:tcW w:w="1335" w:type="dxa"/>
            <w:tcBorders>
              <w:top w:val="nil"/>
              <w:left w:val="single" w:sz="8" w:space="0" w:color="000000"/>
              <w:bottom w:val="single" w:sz="8" w:space="0" w:color="000000"/>
              <w:right w:val="single" w:sz="8" w:space="0" w:color="000000"/>
            </w:tcBorders>
            <w:hideMark/>
          </w:tcPr>
          <w:p w14:paraId="0EA50A75"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Below 69</w:t>
            </w:r>
          </w:p>
        </w:tc>
        <w:tc>
          <w:tcPr>
            <w:tcW w:w="1125" w:type="dxa"/>
            <w:tcBorders>
              <w:top w:val="nil"/>
              <w:left w:val="nil"/>
              <w:bottom w:val="single" w:sz="8" w:space="0" w:color="000000"/>
              <w:right w:val="single" w:sz="8" w:space="0" w:color="000000"/>
            </w:tcBorders>
            <w:hideMark/>
          </w:tcPr>
          <w:p w14:paraId="6C8EF44E"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F</w:t>
            </w:r>
          </w:p>
        </w:tc>
        <w:tc>
          <w:tcPr>
            <w:tcW w:w="1200" w:type="dxa"/>
            <w:tcBorders>
              <w:top w:val="nil"/>
              <w:left w:val="nil"/>
              <w:bottom w:val="single" w:sz="8" w:space="0" w:color="000000"/>
              <w:right w:val="single" w:sz="8" w:space="0" w:color="000000"/>
            </w:tcBorders>
            <w:hideMark/>
          </w:tcPr>
          <w:p w14:paraId="433F5151" w14:textId="77777777" w:rsidR="000140C0" w:rsidRPr="000140C0" w:rsidRDefault="000140C0" w:rsidP="000140C0">
            <w:pPr>
              <w:spacing w:after="0" w:line="240" w:lineRule="auto"/>
              <w:jc w:val="center"/>
              <w:rPr>
                <w:rFonts w:ascii="Arial" w:eastAsia="Times New Roman" w:hAnsi="Arial" w:cs="Arial"/>
              </w:rPr>
            </w:pPr>
            <w:r w:rsidRPr="000140C0">
              <w:rPr>
                <w:rFonts w:ascii="Arial" w:eastAsia="Times New Roman" w:hAnsi="Arial" w:cs="Arial"/>
              </w:rPr>
              <w:t>0.0</w:t>
            </w:r>
          </w:p>
        </w:tc>
      </w:tr>
    </w:tbl>
    <w:p w14:paraId="231A05EE" w14:textId="77777777" w:rsidR="000140C0" w:rsidRPr="000140C0" w:rsidRDefault="000140C0" w:rsidP="000140C0">
      <w:pP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Overview of the Course</w:t>
      </w:r>
    </w:p>
    <w:p w14:paraId="386239BA" w14:textId="77777777" w:rsidR="000140C0" w:rsidRPr="000140C0" w:rsidRDefault="000140C0" w:rsidP="006C4B37">
      <w:pPr>
        <w:pStyle w:val="Heading2"/>
      </w:pPr>
      <w:r w:rsidRPr="000140C0">
        <w:t>Session 1: September 14</w:t>
      </w:r>
    </w:p>
    <w:p w14:paraId="2B4D6C3D" w14:textId="77777777" w:rsidR="000140C0" w:rsidRPr="000140C0" w:rsidRDefault="000140C0" w:rsidP="000140C0">
      <w:pPr>
        <w:numPr>
          <w:ilvl w:val="0"/>
          <w:numId w:val="9"/>
        </w:numPr>
        <w:spacing w:before="40" w:after="0" w:line="240" w:lineRule="auto"/>
        <w:rPr>
          <w:rFonts w:ascii="Arial" w:eastAsia="Times New Roman" w:hAnsi="Arial" w:cs="Arial"/>
        </w:rPr>
      </w:pPr>
      <w:r w:rsidRPr="000140C0">
        <w:rPr>
          <w:rFonts w:ascii="Arial" w:eastAsia="Times New Roman" w:hAnsi="Arial" w:cs="Arial"/>
        </w:rPr>
        <w:t>Intro to the HR cycle</w:t>
      </w:r>
    </w:p>
    <w:p w14:paraId="543E2791" w14:textId="77777777" w:rsidR="000140C0" w:rsidRPr="000140C0" w:rsidRDefault="000140C0" w:rsidP="000140C0">
      <w:pPr>
        <w:numPr>
          <w:ilvl w:val="0"/>
          <w:numId w:val="9"/>
        </w:numPr>
        <w:spacing w:after="0" w:line="240" w:lineRule="auto"/>
        <w:rPr>
          <w:rFonts w:ascii="Arial" w:eastAsia="Times New Roman" w:hAnsi="Arial" w:cs="Arial"/>
        </w:rPr>
      </w:pPr>
      <w:r w:rsidRPr="000140C0">
        <w:rPr>
          <w:rFonts w:ascii="Arial" w:eastAsia="Times New Roman" w:hAnsi="Arial" w:cs="Arial"/>
        </w:rPr>
        <w:t>The evolving nature and purpose of HR and management, and our evolving relationships to work</w:t>
      </w:r>
    </w:p>
    <w:p w14:paraId="6F80C37C" w14:textId="77777777" w:rsidR="000140C0" w:rsidRPr="000140C0" w:rsidRDefault="000140C0" w:rsidP="000140C0">
      <w:pPr>
        <w:numPr>
          <w:ilvl w:val="0"/>
          <w:numId w:val="9"/>
        </w:numPr>
        <w:spacing w:after="180" w:line="240" w:lineRule="auto"/>
        <w:rPr>
          <w:rFonts w:ascii="Arial" w:eastAsia="Times New Roman" w:hAnsi="Arial" w:cs="Arial"/>
        </w:rPr>
      </w:pPr>
      <w:r w:rsidRPr="000140C0">
        <w:rPr>
          <w:rFonts w:ascii="Arial" w:eastAsia="Times New Roman" w:hAnsi="Arial" w:cs="Arial"/>
        </w:rPr>
        <w:t>Basics of employment law for nonprofit managers</w:t>
      </w:r>
    </w:p>
    <w:p w14:paraId="39D855C5"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Session 2: September 28</w:t>
      </w:r>
    </w:p>
    <w:p w14:paraId="3B5F4BCC" w14:textId="77777777" w:rsidR="000140C0" w:rsidRPr="000140C0" w:rsidRDefault="000140C0" w:rsidP="000140C0">
      <w:pPr>
        <w:numPr>
          <w:ilvl w:val="0"/>
          <w:numId w:val="10"/>
        </w:numPr>
        <w:spacing w:before="40" w:after="0" w:line="240" w:lineRule="auto"/>
        <w:rPr>
          <w:rFonts w:ascii="Arial" w:eastAsia="Times New Roman" w:hAnsi="Arial" w:cs="Arial"/>
        </w:rPr>
      </w:pPr>
      <w:r w:rsidRPr="000140C0">
        <w:rPr>
          <w:rFonts w:ascii="Arial" w:eastAsia="Times New Roman" w:hAnsi="Arial" w:cs="Arial"/>
        </w:rPr>
        <w:t>Othering and Belonging at Work</w:t>
      </w:r>
    </w:p>
    <w:p w14:paraId="51EB93CB" w14:textId="77777777" w:rsidR="000140C0" w:rsidRPr="000140C0" w:rsidRDefault="000140C0" w:rsidP="000140C0">
      <w:pPr>
        <w:numPr>
          <w:ilvl w:val="0"/>
          <w:numId w:val="10"/>
        </w:numPr>
        <w:spacing w:after="180" w:line="240" w:lineRule="auto"/>
        <w:rPr>
          <w:rFonts w:ascii="Arial" w:eastAsia="Times New Roman" w:hAnsi="Arial" w:cs="Arial"/>
        </w:rPr>
      </w:pPr>
      <w:r w:rsidRPr="000140C0">
        <w:rPr>
          <w:rFonts w:ascii="Arial" w:eastAsia="Times New Roman" w:hAnsi="Arial" w:cs="Arial"/>
        </w:rPr>
        <w:t>Approaches to equity, diversity, and inclusion that work and don’t work</w:t>
      </w:r>
    </w:p>
    <w:p w14:paraId="5591C5E9"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Session 3: ASYNCHRONOUS CLASS (Replacing October 12 In-Person Session)</w:t>
      </w:r>
    </w:p>
    <w:p w14:paraId="54625C73" w14:textId="77777777" w:rsidR="000140C0" w:rsidRPr="000140C0" w:rsidRDefault="000140C0" w:rsidP="000140C0">
      <w:pPr>
        <w:numPr>
          <w:ilvl w:val="0"/>
          <w:numId w:val="11"/>
        </w:numPr>
        <w:spacing w:before="40" w:after="0" w:line="240" w:lineRule="auto"/>
        <w:rPr>
          <w:rFonts w:ascii="Arial" w:eastAsia="Times New Roman" w:hAnsi="Arial" w:cs="Arial"/>
        </w:rPr>
      </w:pPr>
      <w:r w:rsidRPr="000140C0">
        <w:rPr>
          <w:rFonts w:ascii="Arial" w:eastAsia="Times New Roman" w:hAnsi="Arial" w:cs="Arial"/>
        </w:rPr>
        <w:t>Job design</w:t>
      </w:r>
    </w:p>
    <w:p w14:paraId="5C819BB1" w14:textId="77777777" w:rsidR="000140C0" w:rsidRPr="000140C0" w:rsidRDefault="000140C0" w:rsidP="000140C0">
      <w:pPr>
        <w:numPr>
          <w:ilvl w:val="0"/>
          <w:numId w:val="11"/>
        </w:numPr>
        <w:spacing w:after="180" w:line="240" w:lineRule="auto"/>
        <w:rPr>
          <w:rFonts w:ascii="Arial" w:eastAsia="Times New Roman" w:hAnsi="Arial" w:cs="Arial"/>
        </w:rPr>
      </w:pPr>
      <w:r w:rsidRPr="000140C0">
        <w:rPr>
          <w:rFonts w:ascii="Arial" w:eastAsia="Times New Roman" w:hAnsi="Arial" w:cs="Arial"/>
        </w:rPr>
        <w:t>Talent Acquisition: Interviewing, Recruiting, and Onboarding</w:t>
      </w:r>
    </w:p>
    <w:p w14:paraId="733EAF10"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Session 4: October 26</w:t>
      </w:r>
    </w:p>
    <w:p w14:paraId="46CEE9E1" w14:textId="77777777" w:rsidR="000140C0" w:rsidRPr="000140C0" w:rsidRDefault="000140C0" w:rsidP="000140C0">
      <w:pPr>
        <w:numPr>
          <w:ilvl w:val="0"/>
          <w:numId w:val="12"/>
        </w:numPr>
        <w:spacing w:before="40" w:after="0" w:line="240" w:lineRule="auto"/>
        <w:rPr>
          <w:rFonts w:ascii="Arial" w:eastAsia="Times New Roman" w:hAnsi="Arial" w:cs="Arial"/>
        </w:rPr>
      </w:pPr>
      <w:r w:rsidRPr="000140C0">
        <w:rPr>
          <w:rFonts w:ascii="Arial" w:eastAsia="Times New Roman" w:hAnsi="Arial" w:cs="Arial"/>
        </w:rPr>
        <w:t>Talent engagement and retention</w:t>
      </w:r>
    </w:p>
    <w:p w14:paraId="0AEF3A54" w14:textId="77777777" w:rsidR="000140C0" w:rsidRPr="000140C0" w:rsidRDefault="000140C0" w:rsidP="000140C0">
      <w:pPr>
        <w:numPr>
          <w:ilvl w:val="0"/>
          <w:numId w:val="12"/>
        </w:numPr>
        <w:spacing w:after="180" w:line="240" w:lineRule="auto"/>
        <w:rPr>
          <w:rFonts w:ascii="Arial" w:eastAsia="Times New Roman" w:hAnsi="Arial" w:cs="Arial"/>
        </w:rPr>
      </w:pPr>
      <w:r w:rsidRPr="000140C0">
        <w:rPr>
          <w:rFonts w:ascii="Arial" w:eastAsia="Times New Roman" w:hAnsi="Arial" w:cs="Arial"/>
        </w:rPr>
        <w:t>Workplace culture, building effective teams, and decision-making in organizations</w:t>
      </w:r>
    </w:p>
    <w:p w14:paraId="169D56F9"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Session 5: November 9</w:t>
      </w:r>
    </w:p>
    <w:p w14:paraId="2D1E599D" w14:textId="77777777" w:rsidR="000140C0" w:rsidRPr="000140C0" w:rsidRDefault="000140C0" w:rsidP="000140C0">
      <w:pPr>
        <w:numPr>
          <w:ilvl w:val="0"/>
          <w:numId w:val="13"/>
        </w:numPr>
        <w:spacing w:before="40" w:after="0" w:line="240" w:lineRule="auto"/>
        <w:rPr>
          <w:rFonts w:ascii="Arial" w:eastAsia="Times New Roman" w:hAnsi="Arial" w:cs="Arial"/>
        </w:rPr>
      </w:pPr>
      <w:r w:rsidRPr="000140C0">
        <w:rPr>
          <w:rFonts w:ascii="Arial" w:eastAsia="Times New Roman" w:hAnsi="Arial" w:cs="Arial"/>
        </w:rPr>
        <w:t>Giving and Receiving Feedback</w:t>
      </w:r>
    </w:p>
    <w:p w14:paraId="006096A2" w14:textId="77777777" w:rsidR="000140C0" w:rsidRPr="000140C0" w:rsidRDefault="000140C0" w:rsidP="000140C0">
      <w:pPr>
        <w:numPr>
          <w:ilvl w:val="0"/>
          <w:numId w:val="13"/>
        </w:numPr>
        <w:spacing w:after="180" w:line="240" w:lineRule="auto"/>
        <w:rPr>
          <w:rFonts w:ascii="Arial" w:eastAsia="Times New Roman" w:hAnsi="Arial" w:cs="Arial"/>
        </w:rPr>
      </w:pPr>
      <w:r w:rsidRPr="000140C0">
        <w:rPr>
          <w:rFonts w:ascii="Arial" w:eastAsia="Times New Roman" w:hAnsi="Arial" w:cs="Arial"/>
        </w:rPr>
        <w:t>Performance Management</w:t>
      </w:r>
    </w:p>
    <w:p w14:paraId="147F79FB"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Session 6: November 23</w:t>
      </w:r>
    </w:p>
    <w:p w14:paraId="79773D57" w14:textId="77777777" w:rsidR="000140C0" w:rsidRPr="000140C0" w:rsidRDefault="000140C0" w:rsidP="000140C0">
      <w:pPr>
        <w:numPr>
          <w:ilvl w:val="0"/>
          <w:numId w:val="14"/>
        </w:numPr>
        <w:spacing w:before="40" w:after="0" w:line="240" w:lineRule="auto"/>
        <w:rPr>
          <w:rFonts w:ascii="Arial" w:eastAsia="Times New Roman" w:hAnsi="Arial" w:cs="Arial"/>
        </w:rPr>
      </w:pPr>
      <w:r w:rsidRPr="000140C0">
        <w:rPr>
          <w:rFonts w:ascii="Arial" w:eastAsia="Times New Roman" w:hAnsi="Arial" w:cs="Arial"/>
        </w:rPr>
        <w:t>Addressing performance problems and letting people go</w:t>
      </w:r>
    </w:p>
    <w:p w14:paraId="6E7932C9" w14:textId="77777777" w:rsidR="000140C0" w:rsidRPr="000140C0" w:rsidRDefault="000140C0" w:rsidP="000140C0">
      <w:pPr>
        <w:numPr>
          <w:ilvl w:val="0"/>
          <w:numId w:val="14"/>
        </w:numPr>
        <w:spacing w:after="180" w:line="240" w:lineRule="auto"/>
        <w:rPr>
          <w:rFonts w:ascii="Arial" w:eastAsia="Times New Roman" w:hAnsi="Arial" w:cs="Arial"/>
        </w:rPr>
      </w:pPr>
      <w:r w:rsidRPr="000140C0">
        <w:rPr>
          <w:rFonts w:ascii="Arial" w:eastAsia="Times New Roman" w:hAnsi="Arial" w:cs="Arial"/>
        </w:rPr>
        <w:t>Anti-oppressive approaches to supervision</w:t>
      </w:r>
    </w:p>
    <w:p w14:paraId="3A9E48EC"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Session 7: December 14</w:t>
      </w:r>
    </w:p>
    <w:p w14:paraId="656061F8" w14:textId="77777777" w:rsidR="000140C0" w:rsidRPr="000140C0" w:rsidRDefault="000140C0" w:rsidP="000140C0">
      <w:pPr>
        <w:numPr>
          <w:ilvl w:val="0"/>
          <w:numId w:val="15"/>
        </w:numPr>
        <w:spacing w:before="40" w:after="0" w:line="240" w:lineRule="auto"/>
        <w:rPr>
          <w:rFonts w:ascii="Arial" w:eastAsia="Times New Roman" w:hAnsi="Arial" w:cs="Arial"/>
        </w:rPr>
      </w:pPr>
      <w:r w:rsidRPr="000140C0">
        <w:rPr>
          <w:rFonts w:ascii="Arial" w:eastAsia="Times New Roman" w:hAnsi="Arial" w:cs="Arial"/>
        </w:rPr>
        <w:t>Bringing it all together</w:t>
      </w:r>
    </w:p>
    <w:p w14:paraId="3D9B57F0" w14:textId="77777777" w:rsidR="000140C0" w:rsidRDefault="000140C0" w:rsidP="000140C0">
      <w:pPr>
        <w:numPr>
          <w:ilvl w:val="0"/>
          <w:numId w:val="15"/>
        </w:numPr>
        <w:spacing w:after="180" w:line="240" w:lineRule="auto"/>
        <w:rPr>
          <w:rFonts w:ascii="Arial" w:eastAsia="Times New Roman" w:hAnsi="Arial" w:cs="Arial"/>
        </w:rPr>
      </w:pPr>
      <w:r w:rsidRPr="000140C0">
        <w:rPr>
          <w:rFonts w:ascii="Arial" w:eastAsia="Times New Roman" w:hAnsi="Arial" w:cs="Arial"/>
        </w:rPr>
        <w:t>Final presentations and feedback</w:t>
      </w:r>
    </w:p>
    <w:p w14:paraId="0B895ACC" w14:textId="77777777" w:rsidR="000140C0" w:rsidRPr="000140C0" w:rsidRDefault="000140C0" w:rsidP="000140C0">
      <w:pPr>
        <w:rPr>
          <w:rFonts w:ascii="Arial" w:eastAsia="Times New Roman" w:hAnsi="Arial" w:cs="Arial"/>
        </w:rPr>
      </w:pPr>
      <w:r>
        <w:rPr>
          <w:rFonts w:ascii="Arial" w:eastAsia="Times New Roman" w:hAnsi="Arial" w:cs="Arial"/>
        </w:rPr>
        <w:br w:type="page"/>
      </w:r>
    </w:p>
    <w:p w14:paraId="2F6CF7F6" w14:textId="77777777" w:rsidR="000140C0" w:rsidRPr="000140C0" w:rsidRDefault="000140C0" w:rsidP="000140C0">
      <w:pPr>
        <w:pBdr>
          <w:bottom w:val="single" w:sz="8" w:space="0" w:color="auto"/>
        </w:pBd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lastRenderedPageBreak/>
        <w:t>Course Readings, Applications, and Assignments</w:t>
      </w:r>
    </w:p>
    <w:p w14:paraId="02716685"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Session 1: September 14</w:t>
      </w:r>
    </w:p>
    <w:p w14:paraId="5376C11A"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Topics:</w:t>
      </w:r>
    </w:p>
    <w:p w14:paraId="0DDAD28D" w14:textId="77777777" w:rsidR="000140C0" w:rsidRPr="000140C0" w:rsidRDefault="000140C0" w:rsidP="000140C0">
      <w:pPr>
        <w:numPr>
          <w:ilvl w:val="0"/>
          <w:numId w:val="16"/>
        </w:numPr>
        <w:spacing w:before="40" w:after="0" w:line="240" w:lineRule="auto"/>
        <w:rPr>
          <w:rFonts w:ascii="Arial" w:eastAsia="Times New Roman" w:hAnsi="Arial" w:cs="Arial"/>
        </w:rPr>
      </w:pPr>
      <w:r w:rsidRPr="000140C0">
        <w:rPr>
          <w:rFonts w:ascii="Arial" w:eastAsia="Times New Roman" w:hAnsi="Arial" w:cs="Arial"/>
        </w:rPr>
        <w:t>Intro to the HR cycle</w:t>
      </w:r>
    </w:p>
    <w:p w14:paraId="1ECC1602" w14:textId="77777777" w:rsidR="000140C0" w:rsidRPr="000140C0" w:rsidRDefault="000140C0" w:rsidP="000140C0">
      <w:pPr>
        <w:numPr>
          <w:ilvl w:val="0"/>
          <w:numId w:val="16"/>
        </w:numPr>
        <w:spacing w:after="0" w:line="240" w:lineRule="auto"/>
        <w:rPr>
          <w:rFonts w:ascii="Arial" w:eastAsia="Times New Roman" w:hAnsi="Arial" w:cs="Arial"/>
        </w:rPr>
      </w:pPr>
      <w:r w:rsidRPr="000140C0">
        <w:rPr>
          <w:rFonts w:ascii="Arial" w:eastAsia="Times New Roman" w:hAnsi="Arial" w:cs="Arial"/>
        </w:rPr>
        <w:t>The evolving nature and purpose of HR and management, and our evolving relationships to work</w:t>
      </w:r>
    </w:p>
    <w:p w14:paraId="167519B4" w14:textId="77777777" w:rsidR="000140C0" w:rsidRPr="000140C0" w:rsidRDefault="000140C0" w:rsidP="000140C0">
      <w:pPr>
        <w:numPr>
          <w:ilvl w:val="0"/>
          <w:numId w:val="16"/>
        </w:numPr>
        <w:spacing w:after="180" w:line="240" w:lineRule="auto"/>
        <w:rPr>
          <w:rFonts w:ascii="Arial" w:eastAsia="Times New Roman" w:hAnsi="Arial" w:cs="Arial"/>
        </w:rPr>
      </w:pPr>
      <w:r w:rsidRPr="000140C0">
        <w:rPr>
          <w:rFonts w:ascii="Arial" w:eastAsia="Times New Roman" w:hAnsi="Arial" w:cs="Arial"/>
        </w:rPr>
        <w:t>Basics of employment law for nonprofit managers</w:t>
      </w:r>
    </w:p>
    <w:p w14:paraId="2567D31A"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Readings &amp; Prep Materials:</w:t>
      </w:r>
    </w:p>
    <w:p w14:paraId="1B1A5594"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Required</w:t>
      </w:r>
    </w:p>
    <w:p w14:paraId="5C51CD08"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Intro to HR:</w:t>
      </w:r>
    </w:p>
    <w:p w14:paraId="49338392" w14:textId="77777777" w:rsidR="000140C0" w:rsidRPr="000140C0" w:rsidRDefault="00521A02" w:rsidP="000140C0">
      <w:pPr>
        <w:numPr>
          <w:ilvl w:val="0"/>
          <w:numId w:val="17"/>
        </w:numPr>
        <w:spacing w:before="40" w:after="0" w:line="240" w:lineRule="auto"/>
        <w:rPr>
          <w:rFonts w:ascii="Arial" w:eastAsia="Times New Roman" w:hAnsi="Arial" w:cs="Arial"/>
        </w:rPr>
      </w:pPr>
      <w:hyperlink r:id="rId9" w:tgtFrame="_blank" w:history="1">
        <w:r w:rsidR="000140C0" w:rsidRPr="000140C0">
          <w:rPr>
            <w:rFonts w:ascii="Arial" w:eastAsia="Times New Roman" w:hAnsi="Arial" w:cs="Arial"/>
            <w:color w:val="0000FF"/>
            <w:u w:val="single"/>
          </w:rPr>
          <w:t>Pre-Course Survey</w:t>
        </w:r>
      </w:hyperlink>
      <w:r w:rsidR="000140C0" w:rsidRPr="000140C0">
        <w:rPr>
          <w:rFonts w:ascii="Arial" w:eastAsia="Times New Roman" w:hAnsi="Arial" w:cs="Arial"/>
        </w:rPr>
        <w:t xml:space="preserve"> - </w:t>
      </w:r>
      <w:r w:rsidR="000140C0" w:rsidRPr="000140C0">
        <w:rPr>
          <w:rFonts w:ascii="Arial" w:eastAsia="Times New Roman" w:hAnsi="Arial" w:cs="Arial"/>
          <w:b/>
          <w:bCs/>
        </w:rPr>
        <w:t>Due September 13</w:t>
      </w:r>
      <w:r w:rsidR="000140C0" w:rsidRPr="000140C0">
        <w:rPr>
          <w:rFonts w:ascii="Arial" w:eastAsia="Times New Roman" w:hAnsi="Arial" w:cs="Arial"/>
        </w:rPr>
        <w:t>.</w:t>
      </w:r>
    </w:p>
    <w:p w14:paraId="584B65CF" w14:textId="77777777" w:rsidR="000140C0" w:rsidRPr="000140C0" w:rsidRDefault="000140C0" w:rsidP="000140C0">
      <w:pPr>
        <w:numPr>
          <w:ilvl w:val="0"/>
          <w:numId w:val="17"/>
        </w:numPr>
        <w:spacing w:after="0" w:line="240" w:lineRule="auto"/>
        <w:rPr>
          <w:rFonts w:ascii="Arial" w:eastAsia="Times New Roman" w:hAnsi="Arial" w:cs="Arial"/>
        </w:rPr>
      </w:pPr>
      <w:r w:rsidRPr="000140C0">
        <w:rPr>
          <w:rFonts w:ascii="Arial" w:eastAsia="Times New Roman" w:hAnsi="Arial" w:cs="Arial"/>
        </w:rPr>
        <w:t xml:space="preserve">Podcast (Listen or read the transcript.): </w:t>
      </w:r>
      <w:hyperlink r:id="rId10" w:tgtFrame="_blank" w:history="1">
        <w:r w:rsidRPr="000140C0">
          <w:rPr>
            <w:rFonts w:ascii="Arial" w:eastAsia="Times New Roman" w:hAnsi="Arial" w:cs="Arial"/>
            <w:color w:val="0000FF"/>
            <w:u w:val="single"/>
          </w:rPr>
          <w:t>Why Management History Needs to Reckon with Slavery</w:t>
        </w:r>
      </w:hyperlink>
      <w:r w:rsidRPr="000140C0">
        <w:rPr>
          <w:rFonts w:ascii="Arial" w:eastAsia="Times New Roman" w:hAnsi="Arial" w:cs="Arial"/>
        </w:rPr>
        <w:t xml:space="preserve"> with Caitlin Rosenthal (2018).</w:t>
      </w:r>
    </w:p>
    <w:p w14:paraId="5F8D9402" w14:textId="77777777" w:rsidR="000140C0" w:rsidRPr="000140C0" w:rsidRDefault="000140C0" w:rsidP="000140C0">
      <w:pPr>
        <w:numPr>
          <w:ilvl w:val="0"/>
          <w:numId w:val="17"/>
        </w:numPr>
        <w:spacing w:after="0" w:line="240" w:lineRule="auto"/>
        <w:rPr>
          <w:rFonts w:ascii="Arial" w:eastAsia="Times New Roman" w:hAnsi="Arial" w:cs="Arial"/>
        </w:rPr>
      </w:pPr>
      <w:r w:rsidRPr="000140C0">
        <w:rPr>
          <w:rFonts w:ascii="Arial" w:eastAsia="Times New Roman" w:hAnsi="Arial" w:cs="Arial"/>
        </w:rPr>
        <w:t xml:space="preserve">Article </w:t>
      </w:r>
      <w:r w:rsidRPr="000140C0">
        <w:rPr>
          <w:rFonts w:ascii="Arial" w:eastAsia="Times New Roman" w:hAnsi="Arial" w:cs="Arial"/>
          <w:i/>
          <w:iCs/>
        </w:rPr>
        <w:t>or</w:t>
      </w:r>
      <w:r w:rsidRPr="000140C0">
        <w:rPr>
          <w:rFonts w:ascii="Arial" w:eastAsia="Times New Roman" w:hAnsi="Arial" w:cs="Arial"/>
        </w:rPr>
        <w:t xml:space="preserve"> Podcast: </w:t>
      </w:r>
    </w:p>
    <w:p w14:paraId="5573FA73" w14:textId="5CD0C5B0" w:rsidR="000140C0" w:rsidRPr="000140C0" w:rsidRDefault="000140C0" w:rsidP="000140C0">
      <w:pPr>
        <w:numPr>
          <w:ilvl w:val="1"/>
          <w:numId w:val="17"/>
        </w:numPr>
        <w:spacing w:after="0" w:line="240" w:lineRule="auto"/>
        <w:rPr>
          <w:rFonts w:ascii="Arial" w:eastAsia="Times New Roman" w:hAnsi="Arial" w:cs="Arial"/>
        </w:rPr>
      </w:pPr>
      <w:r w:rsidRPr="000140C0">
        <w:rPr>
          <w:rFonts w:ascii="Arial" w:eastAsia="Times New Roman" w:hAnsi="Arial" w:cs="Arial"/>
        </w:rPr>
        <w:t xml:space="preserve">Article: Kantor. </w:t>
      </w:r>
      <w:hyperlink r:id="rId11" w:tgtFrame="_blank" w:history="1">
        <w:r w:rsidRPr="000140C0">
          <w:rPr>
            <w:rFonts w:ascii="Arial" w:eastAsia="Times New Roman" w:hAnsi="Arial" w:cs="Arial"/>
            <w:color w:val="0000FF"/>
            <w:u w:val="single"/>
          </w:rPr>
          <w:t>The Rise of the Worker Productivity Score</w:t>
        </w:r>
      </w:hyperlink>
      <w:r w:rsidRPr="000140C0">
        <w:rPr>
          <w:rFonts w:ascii="Arial" w:eastAsia="Times New Roman" w:hAnsi="Arial" w:cs="Arial"/>
        </w:rPr>
        <w:t xml:space="preserve"> (2022) (There is also copy of this article saved to </w:t>
      </w:r>
      <w:hyperlink r:id="rId12" w:tgtFrame="_blank" w:history="1">
        <w:r w:rsidRPr="000140C0">
          <w:rPr>
            <w:rFonts w:ascii="Arial" w:eastAsia="Times New Roman" w:hAnsi="Arial" w:cs="Arial"/>
            <w:color w:val="0000FF"/>
            <w:u w:val="single"/>
          </w:rPr>
          <w:t>Brightspace</w:t>
        </w:r>
      </w:hyperlink>
      <w:r w:rsidRPr="000140C0">
        <w:rPr>
          <w:rFonts w:ascii="Arial" w:eastAsia="Times New Roman" w:hAnsi="Arial" w:cs="Arial"/>
        </w:rPr>
        <w:t>, but it’s more fun to read on the NYT website, because as you read it they simulate the experience of being tracked by your employer.)</w:t>
      </w:r>
    </w:p>
    <w:p w14:paraId="5D5BF2EE" w14:textId="77777777" w:rsidR="000140C0" w:rsidRPr="000140C0" w:rsidRDefault="000140C0" w:rsidP="000140C0">
      <w:pPr>
        <w:numPr>
          <w:ilvl w:val="1"/>
          <w:numId w:val="17"/>
        </w:numPr>
        <w:spacing w:after="0" w:line="240" w:lineRule="auto"/>
        <w:rPr>
          <w:rFonts w:ascii="Arial" w:eastAsia="Times New Roman" w:hAnsi="Arial" w:cs="Arial"/>
        </w:rPr>
      </w:pPr>
      <w:r w:rsidRPr="000140C0">
        <w:rPr>
          <w:rFonts w:ascii="Arial" w:eastAsia="Times New Roman" w:hAnsi="Arial" w:cs="Arial"/>
        </w:rPr>
        <w:t xml:space="preserve">Podcast: The Daily – </w:t>
      </w:r>
      <w:hyperlink r:id="rId13" w:tgtFrame="_blank" w:history="1">
        <w:r w:rsidRPr="000140C0">
          <w:rPr>
            <w:rFonts w:ascii="Arial" w:eastAsia="Times New Roman" w:hAnsi="Arial" w:cs="Arial"/>
            <w:color w:val="0000FF"/>
            <w:u w:val="single"/>
          </w:rPr>
          <w:t>The Rise of Workplace Surveillance</w:t>
        </w:r>
      </w:hyperlink>
      <w:r w:rsidRPr="000140C0">
        <w:rPr>
          <w:rFonts w:ascii="Arial" w:eastAsia="Times New Roman" w:hAnsi="Arial" w:cs="Arial"/>
        </w:rPr>
        <w:t xml:space="preserve"> (2022)</w:t>
      </w:r>
    </w:p>
    <w:p w14:paraId="2B83768B" w14:textId="3AA491F7" w:rsidR="000140C0" w:rsidRPr="000140C0" w:rsidRDefault="000140C0" w:rsidP="000140C0">
      <w:pPr>
        <w:numPr>
          <w:ilvl w:val="0"/>
          <w:numId w:val="17"/>
        </w:numPr>
        <w:spacing w:after="180" w:line="240" w:lineRule="auto"/>
        <w:rPr>
          <w:rFonts w:ascii="Arial" w:eastAsia="Times New Roman" w:hAnsi="Arial" w:cs="Arial"/>
        </w:rPr>
      </w:pPr>
      <w:r w:rsidRPr="000140C0">
        <w:rPr>
          <w:rFonts w:ascii="Arial" w:eastAsia="Times New Roman" w:hAnsi="Arial" w:cs="Arial"/>
        </w:rPr>
        <w:t xml:space="preserve">Article: Gilson, Mary Barnett. </w:t>
      </w:r>
      <w:hyperlink r:id="rId14" w:tgtFrame="_blank" w:history="1">
        <w:r w:rsidRPr="000140C0">
          <w:rPr>
            <w:rFonts w:ascii="Arial" w:eastAsia="Times New Roman" w:hAnsi="Arial" w:cs="Arial"/>
            <w:color w:val="0000FF"/>
            <w:u w:val="single"/>
          </w:rPr>
          <w:t>The Relation of Home Conditions to Industrial Efficiency.</w:t>
        </w:r>
      </w:hyperlink>
      <w:r w:rsidRPr="000140C0">
        <w:rPr>
          <w:rFonts w:ascii="Arial" w:eastAsia="Times New Roman" w:hAnsi="Arial" w:cs="Arial"/>
        </w:rPr>
        <w:t> (1916).</w:t>
      </w:r>
    </w:p>
    <w:p w14:paraId="6D67836B"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Changing relationships to work:</w:t>
      </w:r>
    </w:p>
    <w:p w14:paraId="3729804E" w14:textId="54D4296C" w:rsidR="000140C0" w:rsidRPr="000140C0" w:rsidRDefault="000140C0" w:rsidP="000140C0">
      <w:pPr>
        <w:numPr>
          <w:ilvl w:val="0"/>
          <w:numId w:val="18"/>
        </w:numPr>
        <w:spacing w:before="40" w:after="0" w:line="240" w:lineRule="auto"/>
        <w:rPr>
          <w:rFonts w:ascii="Arial" w:eastAsia="Times New Roman" w:hAnsi="Arial" w:cs="Arial"/>
        </w:rPr>
      </w:pPr>
      <w:r w:rsidRPr="000140C0">
        <w:rPr>
          <w:rFonts w:ascii="Arial" w:eastAsia="Times New Roman" w:hAnsi="Arial" w:cs="Arial"/>
        </w:rPr>
        <w:t xml:space="preserve">Article: Kreider, Tim. </w:t>
      </w:r>
      <w:hyperlink r:id="rId15" w:tgtFrame="_blank" w:history="1">
        <w:r w:rsidRPr="000140C0">
          <w:rPr>
            <w:rFonts w:ascii="Arial" w:eastAsia="Times New Roman" w:hAnsi="Arial" w:cs="Arial"/>
            <w:color w:val="0000FF"/>
            <w:u w:val="single"/>
          </w:rPr>
          <w:t>It’s Time to Stop Living the American Scam</w:t>
        </w:r>
      </w:hyperlink>
      <w:r w:rsidRPr="000140C0">
        <w:rPr>
          <w:rFonts w:ascii="Arial" w:eastAsia="Times New Roman" w:hAnsi="Arial" w:cs="Arial"/>
        </w:rPr>
        <w:t xml:space="preserve"> (2022).</w:t>
      </w:r>
    </w:p>
    <w:p w14:paraId="4E2C017C" w14:textId="3192270E" w:rsidR="000140C0" w:rsidRPr="000140C0" w:rsidRDefault="000140C0" w:rsidP="000140C0">
      <w:pPr>
        <w:numPr>
          <w:ilvl w:val="0"/>
          <w:numId w:val="18"/>
        </w:numPr>
        <w:spacing w:before="40" w:after="0" w:line="240" w:lineRule="auto"/>
        <w:rPr>
          <w:rFonts w:ascii="Arial" w:eastAsia="Times New Roman" w:hAnsi="Arial" w:cs="Arial"/>
        </w:rPr>
      </w:pPr>
      <w:r w:rsidRPr="000140C0">
        <w:rPr>
          <w:rFonts w:ascii="Arial" w:eastAsia="Times New Roman" w:hAnsi="Arial" w:cs="Arial"/>
        </w:rPr>
        <w:t xml:space="preserve">Article: Segal, David. </w:t>
      </w:r>
      <w:hyperlink r:id="rId16" w:tgtFrame="_blank" w:history="1">
        <w:r w:rsidRPr="000140C0">
          <w:rPr>
            <w:rFonts w:ascii="Arial" w:eastAsia="Times New Roman" w:hAnsi="Arial" w:cs="Arial"/>
            <w:color w:val="0000FF"/>
            <w:u w:val="single"/>
          </w:rPr>
          <w:t>So, Human Resources Is Making You Miserable?</w:t>
        </w:r>
      </w:hyperlink>
      <w:r w:rsidRPr="000140C0">
        <w:rPr>
          <w:rFonts w:ascii="Arial" w:eastAsia="Times New Roman" w:hAnsi="Arial" w:cs="Arial"/>
        </w:rPr>
        <w:t xml:space="preserve"> (2024)</w:t>
      </w:r>
    </w:p>
    <w:p w14:paraId="0941C106"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Employment Law:</w:t>
      </w:r>
    </w:p>
    <w:p w14:paraId="3A96C7E4" w14:textId="7E495A06" w:rsidR="000140C0" w:rsidRPr="000140C0" w:rsidRDefault="000140C0" w:rsidP="000140C0">
      <w:pPr>
        <w:numPr>
          <w:ilvl w:val="0"/>
          <w:numId w:val="19"/>
        </w:numPr>
        <w:spacing w:before="40" w:after="180" w:line="240" w:lineRule="auto"/>
        <w:rPr>
          <w:rFonts w:ascii="Arial" w:eastAsia="Times New Roman" w:hAnsi="Arial" w:cs="Arial"/>
        </w:rPr>
      </w:pPr>
      <w:r w:rsidRPr="000140C0">
        <w:rPr>
          <w:rFonts w:ascii="Arial" w:eastAsia="Times New Roman" w:hAnsi="Arial" w:cs="Arial"/>
        </w:rPr>
        <w:t xml:space="preserve">Booklet: Tomatore, Suzanne. </w:t>
      </w:r>
      <w:hyperlink r:id="rId17" w:tgtFrame="_blank" w:history="1">
        <w:r w:rsidRPr="000140C0">
          <w:rPr>
            <w:rFonts w:ascii="Arial" w:eastAsia="Times New Roman" w:hAnsi="Arial" w:cs="Arial"/>
            <w:color w:val="0000FF"/>
            <w:u w:val="single"/>
          </w:rPr>
          <w:t>Employment Law for Non-Lawyers.</w:t>
        </w:r>
      </w:hyperlink>
      <w:r w:rsidRPr="000140C0">
        <w:rPr>
          <w:rFonts w:ascii="Arial" w:eastAsia="Times New Roman" w:hAnsi="Arial" w:cs="Arial"/>
        </w:rPr>
        <w:t> (Mar 2016)</w:t>
      </w:r>
    </w:p>
    <w:p w14:paraId="457F3EF5"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Recommended/Supplementary</w:t>
      </w:r>
    </w:p>
    <w:p w14:paraId="3D9F21A2"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Intro to HR:</w:t>
      </w:r>
    </w:p>
    <w:p w14:paraId="1CDA1B85" w14:textId="39D122DE" w:rsidR="000140C0" w:rsidRPr="000140C0" w:rsidRDefault="000140C0" w:rsidP="000140C0">
      <w:pPr>
        <w:numPr>
          <w:ilvl w:val="0"/>
          <w:numId w:val="20"/>
        </w:numPr>
        <w:spacing w:before="40" w:after="180" w:line="240" w:lineRule="auto"/>
        <w:rPr>
          <w:rFonts w:ascii="Arial" w:eastAsia="Times New Roman" w:hAnsi="Arial" w:cs="Arial"/>
        </w:rPr>
      </w:pPr>
      <w:r w:rsidRPr="000140C0">
        <w:rPr>
          <w:rFonts w:ascii="Arial" w:eastAsia="Times New Roman" w:hAnsi="Arial" w:cs="Arial"/>
        </w:rPr>
        <w:t xml:space="preserve">Feiss, Richard A. </w:t>
      </w:r>
      <w:hyperlink r:id="rId18" w:tgtFrame="_blank" w:history="1">
        <w:r w:rsidRPr="000140C0">
          <w:rPr>
            <w:rFonts w:ascii="Arial" w:eastAsia="Times New Roman" w:hAnsi="Arial" w:cs="Arial"/>
            <w:color w:val="0000FF"/>
            <w:u w:val="single"/>
          </w:rPr>
          <w:t>Personal Relationship as a Basis of Scientific Management.</w:t>
        </w:r>
      </w:hyperlink>
      <w:r w:rsidRPr="000140C0">
        <w:rPr>
          <w:rFonts w:ascii="Arial" w:eastAsia="Times New Roman" w:hAnsi="Arial" w:cs="Arial"/>
        </w:rPr>
        <w:t> (May 1916)</w:t>
      </w:r>
    </w:p>
    <w:p w14:paraId="765E84B8"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Changing relationships to work:</w:t>
      </w:r>
    </w:p>
    <w:p w14:paraId="23168B05" w14:textId="323FC6B9" w:rsidR="000140C0" w:rsidRPr="000140C0" w:rsidRDefault="000140C0" w:rsidP="000140C0">
      <w:pPr>
        <w:numPr>
          <w:ilvl w:val="0"/>
          <w:numId w:val="21"/>
        </w:numPr>
        <w:spacing w:before="40" w:after="0" w:line="240" w:lineRule="auto"/>
        <w:rPr>
          <w:rFonts w:ascii="Arial" w:eastAsia="Times New Roman" w:hAnsi="Arial" w:cs="Arial"/>
        </w:rPr>
      </w:pPr>
      <w:r w:rsidRPr="000140C0">
        <w:rPr>
          <w:rFonts w:ascii="Arial" w:eastAsia="Times New Roman" w:hAnsi="Arial" w:cs="Arial"/>
        </w:rPr>
        <w:t xml:space="preserve">Article: Kreider, Tim. </w:t>
      </w:r>
      <w:hyperlink r:id="rId19" w:tgtFrame="_blank" w:history="1">
        <w:r w:rsidRPr="000140C0">
          <w:rPr>
            <w:rFonts w:ascii="Arial" w:eastAsia="Times New Roman" w:hAnsi="Arial" w:cs="Arial"/>
            <w:color w:val="0000FF"/>
            <w:u w:val="single"/>
          </w:rPr>
          <w:t>The ‘Busy’ Trap.</w:t>
        </w:r>
      </w:hyperlink>
      <w:r w:rsidRPr="000140C0">
        <w:rPr>
          <w:rFonts w:ascii="Arial" w:eastAsia="Times New Roman" w:hAnsi="Arial" w:cs="Arial"/>
        </w:rPr>
        <w:t> (June 2012)</w:t>
      </w:r>
    </w:p>
    <w:p w14:paraId="32E0022E" w14:textId="77777777" w:rsidR="000140C0" w:rsidRPr="000140C0" w:rsidRDefault="000140C0" w:rsidP="000140C0">
      <w:pPr>
        <w:numPr>
          <w:ilvl w:val="0"/>
          <w:numId w:val="21"/>
        </w:numPr>
        <w:spacing w:after="0" w:line="240" w:lineRule="auto"/>
        <w:rPr>
          <w:rFonts w:ascii="Arial" w:eastAsia="Times New Roman" w:hAnsi="Arial" w:cs="Arial"/>
        </w:rPr>
      </w:pPr>
      <w:r w:rsidRPr="000140C0">
        <w:rPr>
          <w:rFonts w:ascii="Arial" w:eastAsia="Times New Roman" w:hAnsi="Arial" w:cs="Arial"/>
        </w:rPr>
        <w:t>Article: Morrison, Toni. The Work You Do, the Person You Are. The New Yorker, May 29, 2017. </w:t>
      </w:r>
    </w:p>
    <w:p w14:paraId="56C05D80" w14:textId="77777777" w:rsidR="000140C0" w:rsidRPr="000140C0" w:rsidRDefault="000140C0" w:rsidP="000140C0">
      <w:pPr>
        <w:numPr>
          <w:ilvl w:val="0"/>
          <w:numId w:val="21"/>
        </w:numPr>
        <w:spacing w:after="0" w:line="240" w:lineRule="auto"/>
        <w:rPr>
          <w:rFonts w:ascii="Arial" w:eastAsia="Times New Roman" w:hAnsi="Arial" w:cs="Arial"/>
        </w:rPr>
      </w:pPr>
      <w:r w:rsidRPr="000140C0">
        <w:rPr>
          <w:rFonts w:ascii="Arial" w:eastAsia="Times New Roman" w:hAnsi="Arial" w:cs="Arial"/>
        </w:rPr>
        <w:t xml:space="preserve">Book: </w:t>
      </w:r>
      <w:hyperlink r:id="rId20" w:tgtFrame="_blank" w:history="1">
        <w:r w:rsidRPr="000140C0">
          <w:rPr>
            <w:rFonts w:ascii="Arial" w:eastAsia="Times New Roman" w:hAnsi="Arial" w:cs="Arial"/>
            <w:color w:val="0000FF"/>
            <w:u w:val="single"/>
          </w:rPr>
          <w:t>Rest is Resistance</w:t>
        </w:r>
      </w:hyperlink>
      <w:r w:rsidRPr="000140C0">
        <w:rPr>
          <w:rFonts w:ascii="Arial" w:eastAsia="Times New Roman" w:hAnsi="Arial" w:cs="Arial"/>
        </w:rPr>
        <w:t xml:space="preserve"> by Tricia Hersey (October 2022)</w:t>
      </w:r>
    </w:p>
    <w:p w14:paraId="2CCFD995" w14:textId="0F717439" w:rsidR="000140C0" w:rsidRPr="000140C0" w:rsidRDefault="000140C0" w:rsidP="000140C0">
      <w:pPr>
        <w:numPr>
          <w:ilvl w:val="0"/>
          <w:numId w:val="21"/>
        </w:numPr>
        <w:spacing w:after="0" w:line="240" w:lineRule="auto"/>
        <w:rPr>
          <w:rFonts w:ascii="Arial" w:eastAsia="Times New Roman" w:hAnsi="Arial" w:cs="Arial"/>
        </w:rPr>
      </w:pPr>
      <w:r w:rsidRPr="000140C0">
        <w:rPr>
          <w:rFonts w:ascii="Arial" w:eastAsia="Times New Roman" w:hAnsi="Arial" w:cs="Arial"/>
        </w:rPr>
        <w:t xml:space="preserve">Article: Goldberg, Emma. </w:t>
      </w:r>
      <w:hyperlink r:id="rId21" w:tgtFrame="_blank" w:history="1">
        <w:r w:rsidRPr="000140C0">
          <w:rPr>
            <w:rFonts w:ascii="Arial" w:eastAsia="Times New Roman" w:hAnsi="Arial" w:cs="Arial"/>
            <w:color w:val="0000FF"/>
            <w:u w:val="single"/>
          </w:rPr>
          <w:t>All of Those Quitters? They’re at Work.</w:t>
        </w:r>
      </w:hyperlink>
      <w:r w:rsidRPr="000140C0">
        <w:rPr>
          <w:rFonts w:ascii="Arial" w:eastAsia="Times New Roman" w:hAnsi="Arial" w:cs="Arial"/>
        </w:rPr>
        <w:t> (May 2022)</w:t>
      </w:r>
    </w:p>
    <w:p w14:paraId="3CDAFA0D" w14:textId="77777777" w:rsidR="000140C0" w:rsidRPr="000140C0" w:rsidRDefault="000140C0" w:rsidP="000140C0">
      <w:pPr>
        <w:numPr>
          <w:ilvl w:val="0"/>
          <w:numId w:val="21"/>
        </w:numPr>
        <w:spacing w:after="0" w:line="240" w:lineRule="auto"/>
        <w:rPr>
          <w:rFonts w:ascii="Arial" w:eastAsia="Times New Roman" w:hAnsi="Arial" w:cs="Arial"/>
        </w:rPr>
      </w:pPr>
      <w:r w:rsidRPr="000140C0">
        <w:rPr>
          <w:rFonts w:ascii="Arial" w:eastAsia="Times New Roman" w:hAnsi="Arial" w:cs="Arial"/>
        </w:rPr>
        <w:t xml:space="preserve">Article: Pew Research. </w:t>
      </w:r>
      <w:hyperlink r:id="rId22" w:tgtFrame="_blank" w:history="1">
        <w:r w:rsidRPr="000140C0">
          <w:rPr>
            <w:rFonts w:ascii="Arial" w:eastAsia="Times New Roman" w:hAnsi="Arial" w:cs="Arial"/>
            <w:color w:val="0000FF"/>
            <w:u w:val="single"/>
          </w:rPr>
          <w:t>Majority of workers who quit a job in 2021 cite low pay, no opportunities for advancement, feeling disrespected</w:t>
        </w:r>
      </w:hyperlink>
      <w:r w:rsidRPr="000140C0">
        <w:rPr>
          <w:rFonts w:ascii="Arial" w:eastAsia="Times New Roman" w:hAnsi="Arial" w:cs="Arial"/>
        </w:rPr>
        <w:t xml:space="preserve"> (March 2022)</w:t>
      </w:r>
    </w:p>
    <w:p w14:paraId="37B7A528" w14:textId="512EF1B7" w:rsidR="000140C0" w:rsidRPr="000140C0" w:rsidRDefault="000140C0" w:rsidP="000140C0">
      <w:pPr>
        <w:numPr>
          <w:ilvl w:val="0"/>
          <w:numId w:val="21"/>
        </w:numPr>
        <w:spacing w:after="0" w:line="240" w:lineRule="auto"/>
        <w:rPr>
          <w:rFonts w:ascii="Arial" w:eastAsia="Times New Roman" w:hAnsi="Arial" w:cs="Arial"/>
        </w:rPr>
      </w:pPr>
      <w:r w:rsidRPr="000140C0">
        <w:rPr>
          <w:rFonts w:ascii="Arial" w:eastAsia="Times New Roman" w:hAnsi="Arial" w:cs="Arial"/>
        </w:rPr>
        <w:t xml:space="preserve">Article: De Smet, Aaron. </w:t>
      </w:r>
      <w:hyperlink r:id="rId23" w:tgtFrame="_blank" w:history="1">
        <w:r w:rsidRPr="000140C0">
          <w:rPr>
            <w:rFonts w:ascii="Arial" w:eastAsia="Times New Roman" w:hAnsi="Arial" w:cs="Arial"/>
            <w:color w:val="0000FF"/>
            <w:u w:val="single"/>
          </w:rPr>
          <w:t>‘Great Attrition’ or ‘Great Attraction’? The choice is yours.</w:t>
        </w:r>
      </w:hyperlink>
      <w:r w:rsidRPr="000140C0">
        <w:rPr>
          <w:rFonts w:ascii="Arial" w:eastAsia="Times New Roman" w:hAnsi="Arial" w:cs="Arial"/>
        </w:rPr>
        <w:t xml:space="preserve"> (Sep 2021)</w:t>
      </w:r>
    </w:p>
    <w:p w14:paraId="1B47C09B" w14:textId="0E34EFE8" w:rsidR="000140C0" w:rsidRPr="000140C0" w:rsidRDefault="000140C0" w:rsidP="000140C0">
      <w:pPr>
        <w:numPr>
          <w:ilvl w:val="0"/>
          <w:numId w:val="21"/>
        </w:numPr>
        <w:spacing w:after="180" w:line="240" w:lineRule="auto"/>
        <w:rPr>
          <w:rFonts w:ascii="Arial" w:eastAsia="Times New Roman" w:hAnsi="Arial" w:cs="Arial"/>
        </w:rPr>
      </w:pPr>
      <w:r w:rsidRPr="000140C0">
        <w:rPr>
          <w:rFonts w:ascii="Arial" w:eastAsia="Times New Roman" w:hAnsi="Arial" w:cs="Arial"/>
        </w:rPr>
        <w:t xml:space="preserve">Article: De Smet, Aaron. </w:t>
      </w:r>
      <w:hyperlink r:id="rId24" w:tgtFrame="_blank" w:history="1">
        <w:r w:rsidRPr="000140C0">
          <w:rPr>
            <w:rFonts w:ascii="Arial" w:eastAsia="Times New Roman" w:hAnsi="Arial" w:cs="Arial"/>
            <w:color w:val="0000FF"/>
            <w:u w:val="single"/>
          </w:rPr>
          <w:t>The Great Attrition is making hiring harder. Are you searching the right talent pools?</w:t>
        </w:r>
      </w:hyperlink>
      <w:r w:rsidRPr="000140C0">
        <w:rPr>
          <w:rFonts w:ascii="Arial" w:eastAsia="Times New Roman" w:hAnsi="Arial" w:cs="Arial"/>
        </w:rPr>
        <w:t xml:space="preserve"> (July 2022)</w:t>
      </w:r>
    </w:p>
    <w:p w14:paraId="2AB4C251"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Employment Law:</w:t>
      </w:r>
    </w:p>
    <w:p w14:paraId="738F6641" w14:textId="77777777" w:rsidR="000140C0" w:rsidRPr="000140C0" w:rsidRDefault="000140C0" w:rsidP="000140C0">
      <w:pPr>
        <w:numPr>
          <w:ilvl w:val="0"/>
          <w:numId w:val="22"/>
        </w:numPr>
        <w:spacing w:before="40" w:after="0" w:line="240" w:lineRule="auto"/>
        <w:rPr>
          <w:rFonts w:ascii="Arial" w:eastAsia="Times New Roman" w:hAnsi="Arial" w:cs="Arial"/>
        </w:rPr>
      </w:pPr>
      <w:r w:rsidRPr="000140C0">
        <w:rPr>
          <w:rFonts w:ascii="Arial" w:eastAsia="Times New Roman" w:hAnsi="Arial" w:cs="Arial"/>
        </w:rPr>
        <w:lastRenderedPageBreak/>
        <w:t xml:space="preserve">Booklet: </w:t>
      </w:r>
      <w:hyperlink r:id="rId25" w:anchor=":~:text=In%20New%20York,%20most%20employees,44%20in%20a%20given%20workweek." w:tgtFrame="_blank" w:history="1">
        <w:r w:rsidRPr="000140C0">
          <w:rPr>
            <w:rFonts w:ascii="Arial" w:eastAsia="Times New Roman" w:hAnsi="Arial" w:cs="Arial"/>
            <w:color w:val="0000FF"/>
            <w:u w:val="single"/>
          </w:rPr>
          <w:t>Labor and Employment Law Overview: New York</w:t>
        </w:r>
      </w:hyperlink>
      <w:r w:rsidRPr="000140C0">
        <w:rPr>
          <w:rFonts w:ascii="Arial" w:eastAsia="Times New Roman" w:hAnsi="Arial" w:cs="Arial"/>
        </w:rPr>
        <w:t>.</w:t>
      </w:r>
    </w:p>
    <w:p w14:paraId="5F52BABB" w14:textId="19696FE0" w:rsidR="000140C0" w:rsidRPr="000140C0" w:rsidRDefault="000140C0" w:rsidP="000140C0">
      <w:pPr>
        <w:numPr>
          <w:ilvl w:val="0"/>
          <w:numId w:val="22"/>
        </w:numPr>
        <w:spacing w:after="0" w:line="240" w:lineRule="auto"/>
        <w:rPr>
          <w:rFonts w:ascii="Arial" w:eastAsia="Times New Roman" w:hAnsi="Arial" w:cs="Arial"/>
        </w:rPr>
      </w:pPr>
      <w:r w:rsidRPr="000140C0">
        <w:rPr>
          <w:rFonts w:ascii="Arial" w:eastAsia="Times New Roman" w:hAnsi="Arial" w:cs="Arial"/>
        </w:rPr>
        <w:t xml:space="preserve">Article: Wilcox, John. </w:t>
      </w:r>
      <w:hyperlink r:id="rId26" w:tgtFrame="_blank" w:history="1">
        <w:r w:rsidRPr="000140C0">
          <w:rPr>
            <w:rFonts w:ascii="Arial" w:eastAsia="Times New Roman" w:hAnsi="Arial" w:cs="Arial"/>
            <w:color w:val="0000FF"/>
            <w:u w:val="single"/>
          </w:rPr>
          <w:t>The 10 employment laws every manager should know</w:t>
        </w:r>
      </w:hyperlink>
      <w:r w:rsidRPr="000140C0">
        <w:rPr>
          <w:rFonts w:ascii="Arial" w:eastAsia="Times New Roman" w:hAnsi="Arial" w:cs="Arial"/>
        </w:rPr>
        <w:t>. (Updated Feb 2020).</w:t>
      </w:r>
    </w:p>
    <w:p w14:paraId="03D2802A" w14:textId="77777777" w:rsidR="000140C0" w:rsidRPr="000140C0" w:rsidRDefault="000140C0" w:rsidP="000140C0">
      <w:pPr>
        <w:numPr>
          <w:ilvl w:val="0"/>
          <w:numId w:val="22"/>
        </w:numPr>
        <w:spacing w:after="0" w:line="240" w:lineRule="auto"/>
        <w:rPr>
          <w:rFonts w:ascii="Arial" w:eastAsia="Times New Roman" w:hAnsi="Arial" w:cs="Arial"/>
        </w:rPr>
      </w:pPr>
      <w:r w:rsidRPr="000140C0">
        <w:rPr>
          <w:rFonts w:ascii="Arial" w:eastAsia="Times New Roman" w:hAnsi="Arial" w:cs="Arial"/>
        </w:rPr>
        <w:t xml:space="preserve">Book: Rosenthal, Caitlin. </w:t>
      </w:r>
      <w:hyperlink r:id="rId27" w:tgtFrame="_blank" w:history="1">
        <w:r w:rsidRPr="000140C0">
          <w:rPr>
            <w:rFonts w:ascii="Arial" w:eastAsia="Times New Roman" w:hAnsi="Arial" w:cs="Arial"/>
            <w:color w:val="0000FF"/>
            <w:u w:val="single"/>
          </w:rPr>
          <w:t>Accounting for Slavery: Masters and Management.</w:t>
        </w:r>
      </w:hyperlink>
      <w:r w:rsidRPr="000140C0">
        <w:rPr>
          <w:rFonts w:ascii="Arial" w:eastAsia="Times New Roman" w:hAnsi="Arial" w:cs="Arial"/>
        </w:rPr>
        <w:t xml:space="preserve"> (2018)</w:t>
      </w:r>
    </w:p>
    <w:p w14:paraId="3D8B71C5" w14:textId="37B40469" w:rsidR="000140C0" w:rsidRPr="000140C0" w:rsidRDefault="000140C0" w:rsidP="000140C0">
      <w:pPr>
        <w:numPr>
          <w:ilvl w:val="0"/>
          <w:numId w:val="22"/>
        </w:numPr>
        <w:spacing w:after="180" w:line="240" w:lineRule="auto"/>
        <w:rPr>
          <w:rFonts w:ascii="Arial" w:eastAsia="Times New Roman" w:hAnsi="Arial" w:cs="Arial"/>
        </w:rPr>
      </w:pPr>
      <w:r w:rsidRPr="000140C0">
        <w:rPr>
          <w:rFonts w:ascii="Arial" w:eastAsia="Times New Roman" w:hAnsi="Arial" w:cs="Arial"/>
        </w:rPr>
        <w:t xml:space="preserve">Booklet: Cauthen, Nancy K. </w:t>
      </w:r>
      <w:hyperlink r:id="rId28" w:tgtFrame="_blank" w:history="1">
        <w:r w:rsidRPr="000140C0">
          <w:rPr>
            <w:rFonts w:ascii="Arial" w:eastAsia="Times New Roman" w:hAnsi="Arial" w:cs="Arial"/>
            <w:color w:val="0000FF"/>
            <w:u w:val="single"/>
          </w:rPr>
          <w:t>Scheduling Hourly Workers: Just-In-Time Scheduling.</w:t>
        </w:r>
      </w:hyperlink>
    </w:p>
    <w:p w14:paraId="29987A58"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Application:</w:t>
      </w:r>
    </w:p>
    <w:p w14:paraId="599A4B66" w14:textId="77777777" w:rsidR="000140C0" w:rsidRPr="000140C0" w:rsidRDefault="000140C0" w:rsidP="000140C0">
      <w:pPr>
        <w:numPr>
          <w:ilvl w:val="0"/>
          <w:numId w:val="23"/>
        </w:numPr>
        <w:spacing w:after="0" w:line="240" w:lineRule="auto"/>
        <w:rPr>
          <w:rFonts w:ascii="Arial" w:eastAsia="Times New Roman" w:hAnsi="Arial" w:cs="Arial"/>
        </w:rPr>
      </w:pPr>
      <w:r w:rsidRPr="000140C0">
        <w:rPr>
          <w:rFonts w:ascii="Arial" w:eastAsia="Times New Roman" w:hAnsi="Arial" w:cs="Arial"/>
        </w:rPr>
        <w:t>Discussion: “Mini-cases” related to workplace ethics and protections from workplace discrimination</w:t>
      </w:r>
    </w:p>
    <w:p w14:paraId="0F4B6232" w14:textId="77777777" w:rsidR="000140C0" w:rsidRPr="000140C0" w:rsidRDefault="000140C0" w:rsidP="000140C0">
      <w:pPr>
        <w:numPr>
          <w:ilvl w:val="0"/>
          <w:numId w:val="23"/>
        </w:numPr>
        <w:spacing w:after="180" w:line="240" w:lineRule="auto"/>
        <w:rPr>
          <w:rFonts w:ascii="Arial" w:eastAsia="Times New Roman" w:hAnsi="Arial" w:cs="Arial"/>
        </w:rPr>
      </w:pPr>
      <w:r w:rsidRPr="000140C0">
        <w:rPr>
          <w:rFonts w:ascii="Arial" w:eastAsia="Times New Roman" w:hAnsi="Arial" w:cs="Arial"/>
        </w:rPr>
        <w:t xml:space="preserve">Guest lecture: Q&amp;A with an Employment Attorney with </w:t>
      </w:r>
      <w:hyperlink r:id="rId29" w:tgtFrame="_blank" w:history="1">
        <w:r w:rsidRPr="000140C0">
          <w:rPr>
            <w:rFonts w:ascii="Arial" w:eastAsia="Times New Roman" w:hAnsi="Arial" w:cs="Arial"/>
            <w:color w:val="0000FF"/>
            <w:u w:val="single"/>
          </w:rPr>
          <w:t>Lisa M. Harris</w:t>
        </w:r>
      </w:hyperlink>
      <w:r w:rsidRPr="000140C0">
        <w:rPr>
          <w:rFonts w:ascii="Arial" w:eastAsia="Times New Roman" w:hAnsi="Arial" w:cs="Arial"/>
        </w:rPr>
        <w:t>, Partner, Labor and Employment Practice, Sheppard Mullin</w:t>
      </w:r>
    </w:p>
    <w:p w14:paraId="5A02DF58"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Session 2: September 28</w:t>
      </w:r>
    </w:p>
    <w:p w14:paraId="3B3F223D"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Topics:</w:t>
      </w:r>
    </w:p>
    <w:p w14:paraId="00114DE3" w14:textId="77777777" w:rsidR="000140C0" w:rsidRPr="000140C0" w:rsidRDefault="000140C0" w:rsidP="000140C0">
      <w:pPr>
        <w:numPr>
          <w:ilvl w:val="0"/>
          <w:numId w:val="24"/>
        </w:numPr>
        <w:spacing w:before="40" w:after="0" w:line="240" w:lineRule="auto"/>
        <w:rPr>
          <w:rFonts w:ascii="Arial" w:eastAsia="Times New Roman" w:hAnsi="Arial" w:cs="Arial"/>
        </w:rPr>
      </w:pPr>
      <w:r w:rsidRPr="000140C0">
        <w:rPr>
          <w:rFonts w:ascii="Arial" w:eastAsia="Times New Roman" w:hAnsi="Arial" w:cs="Arial"/>
        </w:rPr>
        <w:t>Othering and Belonging at Work</w:t>
      </w:r>
    </w:p>
    <w:p w14:paraId="32E5BB22" w14:textId="77777777" w:rsidR="000140C0" w:rsidRPr="000140C0" w:rsidRDefault="000140C0" w:rsidP="000140C0">
      <w:pPr>
        <w:numPr>
          <w:ilvl w:val="0"/>
          <w:numId w:val="24"/>
        </w:numPr>
        <w:spacing w:after="0" w:line="240" w:lineRule="auto"/>
        <w:rPr>
          <w:rFonts w:ascii="Arial" w:eastAsia="Times New Roman" w:hAnsi="Arial" w:cs="Arial"/>
        </w:rPr>
      </w:pPr>
      <w:r w:rsidRPr="000140C0">
        <w:rPr>
          <w:rFonts w:ascii="Arial" w:eastAsia="Times New Roman" w:hAnsi="Arial" w:cs="Arial"/>
        </w:rPr>
        <w:t>Approaches to equity, diversity, and inclusion that work and don’t work</w:t>
      </w:r>
    </w:p>
    <w:p w14:paraId="3248CDA3" w14:textId="77777777" w:rsidR="000140C0" w:rsidRPr="000140C0" w:rsidRDefault="000140C0" w:rsidP="000140C0">
      <w:pPr>
        <w:numPr>
          <w:ilvl w:val="0"/>
          <w:numId w:val="24"/>
        </w:numPr>
        <w:spacing w:after="180" w:line="240" w:lineRule="auto"/>
        <w:rPr>
          <w:rFonts w:ascii="Arial" w:eastAsia="Times New Roman" w:hAnsi="Arial" w:cs="Arial"/>
        </w:rPr>
      </w:pPr>
      <w:r w:rsidRPr="000140C0">
        <w:rPr>
          <w:rFonts w:ascii="Arial" w:eastAsia="Times New Roman" w:hAnsi="Arial" w:cs="Arial"/>
        </w:rPr>
        <w:t>Employment law review</w:t>
      </w:r>
    </w:p>
    <w:p w14:paraId="2E05B5DD"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Readings &amp; Prep Materials:</w:t>
      </w:r>
    </w:p>
    <w:p w14:paraId="2C1EBC59"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Required</w:t>
      </w:r>
    </w:p>
    <w:p w14:paraId="322C6CBD" w14:textId="77777777" w:rsidR="000140C0" w:rsidRPr="000140C0" w:rsidRDefault="000140C0" w:rsidP="000140C0">
      <w:pPr>
        <w:numPr>
          <w:ilvl w:val="0"/>
          <w:numId w:val="25"/>
        </w:numPr>
        <w:spacing w:before="40" w:after="0" w:line="240" w:lineRule="auto"/>
        <w:rPr>
          <w:rFonts w:ascii="Arial" w:eastAsia="Times New Roman" w:hAnsi="Arial" w:cs="Arial"/>
        </w:rPr>
      </w:pPr>
      <w:r w:rsidRPr="000140C0">
        <w:rPr>
          <w:rFonts w:ascii="Arial" w:eastAsia="Times New Roman" w:hAnsi="Arial" w:cs="Arial"/>
        </w:rPr>
        <w:t>Book Chapters: Yoshino, Kenji. Covering: The Hidden Assault on American Civil Rights. (2006) Preface and An Uncovered Self.</w:t>
      </w:r>
    </w:p>
    <w:p w14:paraId="6D54504B" w14:textId="1693660B" w:rsidR="000140C0" w:rsidRPr="000140C0" w:rsidRDefault="000140C0" w:rsidP="000140C0">
      <w:pPr>
        <w:numPr>
          <w:ilvl w:val="0"/>
          <w:numId w:val="25"/>
        </w:numPr>
        <w:spacing w:after="0" w:line="240" w:lineRule="auto"/>
        <w:rPr>
          <w:rFonts w:ascii="Arial" w:eastAsia="Times New Roman" w:hAnsi="Arial" w:cs="Arial"/>
        </w:rPr>
      </w:pPr>
      <w:r w:rsidRPr="000140C0">
        <w:rPr>
          <w:rFonts w:ascii="Arial" w:eastAsia="Times New Roman" w:hAnsi="Arial" w:cs="Arial"/>
        </w:rPr>
        <w:t xml:space="preserve">Book Chapter. Holvino et al. </w:t>
      </w:r>
      <w:hyperlink r:id="rId30" w:tgtFrame="_blank" w:history="1">
        <w:r w:rsidRPr="000140C0">
          <w:rPr>
            <w:rFonts w:ascii="Arial" w:eastAsia="Times New Roman" w:hAnsi="Arial" w:cs="Arial"/>
            <w:color w:val="0000FF"/>
            <w:u w:val="single"/>
          </w:rPr>
          <w:t>Creating and Sustaining Diversity &amp; Inclusion in Organizations: Strategies and Approaches</w:t>
        </w:r>
      </w:hyperlink>
      <w:r w:rsidRPr="000140C0">
        <w:rPr>
          <w:rFonts w:ascii="Arial" w:eastAsia="Times New Roman" w:hAnsi="Arial" w:cs="Arial"/>
        </w:rPr>
        <w:t xml:space="preserve"> (2004)</w:t>
      </w:r>
    </w:p>
    <w:p w14:paraId="569951F1" w14:textId="73B21793" w:rsidR="000140C0" w:rsidRPr="000140C0" w:rsidRDefault="000140C0" w:rsidP="000140C0">
      <w:pPr>
        <w:numPr>
          <w:ilvl w:val="0"/>
          <w:numId w:val="25"/>
        </w:numPr>
        <w:spacing w:after="0" w:line="240" w:lineRule="auto"/>
        <w:rPr>
          <w:rFonts w:ascii="Arial" w:eastAsia="Times New Roman" w:hAnsi="Arial" w:cs="Arial"/>
        </w:rPr>
      </w:pPr>
      <w:r w:rsidRPr="000140C0">
        <w:rPr>
          <w:rFonts w:ascii="Arial" w:eastAsia="Times New Roman" w:hAnsi="Arial" w:cs="Arial"/>
        </w:rPr>
        <w:t xml:space="preserve">Article: Sherbin, Laura. </w:t>
      </w:r>
      <w:hyperlink r:id="rId31" w:tgtFrame="_blank" w:history="1">
        <w:r w:rsidRPr="000140C0">
          <w:rPr>
            <w:rFonts w:ascii="Arial" w:eastAsia="Times New Roman" w:hAnsi="Arial" w:cs="Arial"/>
            <w:color w:val="0000FF"/>
            <w:u w:val="single"/>
          </w:rPr>
          <w:t>Diversity Doesn’t Stick Without Inclusion</w:t>
        </w:r>
      </w:hyperlink>
      <w:r w:rsidRPr="000140C0">
        <w:rPr>
          <w:rFonts w:ascii="Arial" w:eastAsia="Times New Roman" w:hAnsi="Arial" w:cs="Arial"/>
        </w:rPr>
        <w:t xml:space="preserve"> (2017)</w:t>
      </w:r>
    </w:p>
    <w:p w14:paraId="52E97EC4" w14:textId="2B200DB6" w:rsidR="000140C0" w:rsidRPr="000140C0" w:rsidRDefault="000140C0" w:rsidP="000140C0">
      <w:pPr>
        <w:numPr>
          <w:ilvl w:val="0"/>
          <w:numId w:val="25"/>
        </w:numPr>
        <w:spacing w:after="0" w:line="240" w:lineRule="auto"/>
        <w:rPr>
          <w:rFonts w:ascii="Arial" w:eastAsia="Times New Roman" w:hAnsi="Arial" w:cs="Arial"/>
        </w:rPr>
      </w:pPr>
      <w:r w:rsidRPr="000140C0">
        <w:rPr>
          <w:rFonts w:ascii="Arial" w:eastAsia="Times New Roman" w:hAnsi="Arial" w:cs="Arial"/>
        </w:rPr>
        <w:t xml:space="preserve">Article: Livingston. </w:t>
      </w:r>
      <w:hyperlink r:id="rId32" w:tgtFrame="_blank" w:history="1">
        <w:r w:rsidRPr="000140C0">
          <w:rPr>
            <w:rFonts w:ascii="Arial" w:eastAsia="Times New Roman" w:hAnsi="Arial" w:cs="Arial"/>
            <w:color w:val="0000FF"/>
            <w:u w:val="single"/>
          </w:rPr>
          <w:t>How to Promote Racial Equity in the Workplace</w:t>
        </w:r>
      </w:hyperlink>
      <w:r w:rsidRPr="000140C0">
        <w:rPr>
          <w:rFonts w:ascii="Arial" w:eastAsia="Times New Roman" w:hAnsi="Arial" w:cs="Arial"/>
        </w:rPr>
        <w:t xml:space="preserve"> (September 2020)</w:t>
      </w:r>
    </w:p>
    <w:p w14:paraId="62B0F47A" w14:textId="069E6E3F" w:rsidR="000140C0" w:rsidRPr="000140C0" w:rsidRDefault="000140C0" w:rsidP="000140C0">
      <w:pPr>
        <w:numPr>
          <w:ilvl w:val="0"/>
          <w:numId w:val="25"/>
        </w:numPr>
        <w:spacing w:after="0" w:line="240" w:lineRule="auto"/>
        <w:rPr>
          <w:rFonts w:ascii="Arial" w:eastAsia="Times New Roman" w:hAnsi="Arial" w:cs="Arial"/>
        </w:rPr>
      </w:pPr>
      <w:r w:rsidRPr="000140C0">
        <w:rPr>
          <w:rFonts w:ascii="Arial" w:eastAsia="Times New Roman" w:hAnsi="Arial" w:cs="Arial"/>
        </w:rPr>
        <w:t xml:space="preserve">Article: Lindsey et al. </w:t>
      </w:r>
      <w:hyperlink r:id="rId33" w:tgtFrame="_blank" w:history="1">
        <w:r w:rsidRPr="000140C0">
          <w:rPr>
            <w:rFonts w:ascii="Arial" w:eastAsia="Times New Roman" w:hAnsi="Arial" w:cs="Arial"/>
            <w:color w:val="0000FF"/>
            <w:u w:val="single"/>
          </w:rPr>
          <w:t>Two Types of Diversity Training That Really Work.</w:t>
        </w:r>
      </w:hyperlink>
      <w:r w:rsidRPr="000140C0">
        <w:rPr>
          <w:rFonts w:ascii="Arial" w:eastAsia="Times New Roman" w:hAnsi="Arial" w:cs="Arial"/>
        </w:rPr>
        <w:t> (July 2017)</w:t>
      </w:r>
    </w:p>
    <w:p w14:paraId="399FCCE7" w14:textId="315EC748" w:rsidR="000140C0" w:rsidRPr="000140C0" w:rsidRDefault="000140C0" w:rsidP="000140C0">
      <w:pPr>
        <w:numPr>
          <w:ilvl w:val="0"/>
          <w:numId w:val="25"/>
        </w:numPr>
        <w:spacing w:after="0" w:line="240" w:lineRule="auto"/>
        <w:rPr>
          <w:rFonts w:ascii="Arial" w:eastAsia="Times New Roman" w:hAnsi="Arial" w:cs="Arial"/>
        </w:rPr>
      </w:pPr>
      <w:r w:rsidRPr="000140C0">
        <w:rPr>
          <w:rFonts w:ascii="Arial" w:eastAsia="Times New Roman" w:hAnsi="Arial" w:cs="Arial"/>
        </w:rPr>
        <w:t xml:space="preserve">Blog: Truss, Joe. </w:t>
      </w:r>
      <w:hyperlink r:id="rId34" w:tgtFrame="_blank" w:history="1">
        <w:r w:rsidRPr="000140C0">
          <w:rPr>
            <w:rFonts w:ascii="Arial" w:eastAsia="Times New Roman" w:hAnsi="Arial" w:cs="Arial"/>
            <w:color w:val="0000FF"/>
            <w:u w:val="single"/>
          </w:rPr>
          <w:t>What Happened When My School Started to Dismantle White Supremacy Culture.</w:t>
        </w:r>
      </w:hyperlink>
      <w:r w:rsidRPr="000140C0">
        <w:rPr>
          <w:rFonts w:ascii="Arial" w:eastAsia="Times New Roman" w:hAnsi="Arial" w:cs="Arial"/>
        </w:rPr>
        <w:t> (2019)</w:t>
      </w:r>
    </w:p>
    <w:p w14:paraId="428498ED" w14:textId="22580D02" w:rsidR="000140C0" w:rsidRPr="000140C0" w:rsidRDefault="000140C0" w:rsidP="000140C0">
      <w:pPr>
        <w:numPr>
          <w:ilvl w:val="0"/>
          <w:numId w:val="25"/>
        </w:numPr>
        <w:spacing w:after="180" w:line="240" w:lineRule="auto"/>
        <w:rPr>
          <w:rFonts w:ascii="Arial" w:eastAsia="Times New Roman" w:hAnsi="Arial" w:cs="Arial"/>
        </w:rPr>
      </w:pPr>
      <w:r w:rsidRPr="000140C0">
        <w:rPr>
          <w:rFonts w:ascii="Arial" w:eastAsia="Times New Roman" w:hAnsi="Arial" w:cs="Arial"/>
        </w:rPr>
        <w:t xml:space="preserve">Article: Scheiber. </w:t>
      </w:r>
      <w:hyperlink r:id="rId35" w:tgtFrame="_blank" w:history="1">
        <w:r w:rsidRPr="000140C0">
          <w:rPr>
            <w:rFonts w:ascii="Arial" w:eastAsia="Times New Roman" w:hAnsi="Arial" w:cs="Arial"/>
            <w:color w:val="0000FF"/>
            <w:u w:val="single"/>
          </w:rPr>
          <w:t>Affirmative Action Ruling May Upend Diversity Hiring Policies, Too.</w:t>
        </w:r>
      </w:hyperlink>
      <w:r w:rsidRPr="000140C0">
        <w:rPr>
          <w:rFonts w:ascii="Arial" w:eastAsia="Times New Roman" w:hAnsi="Arial" w:cs="Arial"/>
        </w:rPr>
        <w:t xml:space="preserve"> (2023)</w:t>
      </w:r>
    </w:p>
    <w:p w14:paraId="73EBA239"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Recommended</w:t>
      </w:r>
    </w:p>
    <w:p w14:paraId="31BB54A7"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Workplace Diversity and Inclusion:</w:t>
      </w:r>
    </w:p>
    <w:p w14:paraId="7AAB4C87" w14:textId="5ADCCDBB" w:rsidR="000140C0" w:rsidRPr="000140C0" w:rsidRDefault="000140C0" w:rsidP="000140C0">
      <w:pPr>
        <w:numPr>
          <w:ilvl w:val="0"/>
          <w:numId w:val="26"/>
        </w:numPr>
        <w:spacing w:before="40" w:after="0" w:line="240" w:lineRule="auto"/>
        <w:rPr>
          <w:rFonts w:ascii="Arial" w:eastAsia="Times New Roman" w:hAnsi="Arial" w:cs="Arial"/>
        </w:rPr>
      </w:pPr>
      <w:r w:rsidRPr="000140C0">
        <w:rPr>
          <w:rFonts w:ascii="Arial" w:eastAsia="Times New Roman" w:hAnsi="Arial" w:cs="Arial"/>
        </w:rPr>
        <w:t xml:space="preserve">Article: Lindsey et al. </w:t>
      </w:r>
      <w:hyperlink r:id="rId36" w:tgtFrame="_blank" w:history="1">
        <w:r w:rsidRPr="000140C0">
          <w:rPr>
            <w:rFonts w:ascii="Arial" w:eastAsia="Times New Roman" w:hAnsi="Arial" w:cs="Arial"/>
            <w:color w:val="0000FF"/>
            <w:u w:val="single"/>
          </w:rPr>
          <w:t>What We Know and Don’t: Eradicating Employment Discrimination 50 Years After the Civil Rights Act</w:t>
        </w:r>
      </w:hyperlink>
      <w:r w:rsidRPr="000140C0">
        <w:rPr>
          <w:rFonts w:ascii="Arial" w:eastAsia="Times New Roman" w:hAnsi="Arial" w:cs="Arial"/>
        </w:rPr>
        <w:t> (2013)</w:t>
      </w:r>
    </w:p>
    <w:p w14:paraId="18A3CA49" w14:textId="3A3F38E6" w:rsidR="000140C0" w:rsidRPr="000140C0" w:rsidRDefault="000140C0" w:rsidP="000140C0">
      <w:pPr>
        <w:numPr>
          <w:ilvl w:val="0"/>
          <w:numId w:val="26"/>
        </w:numPr>
        <w:spacing w:after="0" w:line="240" w:lineRule="auto"/>
        <w:rPr>
          <w:rFonts w:ascii="Arial" w:eastAsia="Times New Roman" w:hAnsi="Arial" w:cs="Arial"/>
        </w:rPr>
      </w:pPr>
      <w:r w:rsidRPr="000140C0">
        <w:rPr>
          <w:rFonts w:ascii="Arial" w:eastAsia="Times New Roman" w:hAnsi="Arial" w:cs="Arial"/>
        </w:rPr>
        <w:t xml:space="preserve">Article: Dobbin. </w:t>
      </w:r>
      <w:hyperlink r:id="rId37" w:tgtFrame="_blank" w:history="1">
        <w:r w:rsidRPr="000140C0">
          <w:rPr>
            <w:rFonts w:ascii="Arial" w:eastAsia="Times New Roman" w:hAnsi="Arial" w:cs="Arial"/>
            <w:color w:val="0000FF"/>
            <w:u w:val="single"/>
          </w:rPr>
          <w:t>Why Diversity Programs Fail</w:t>
        </w:r>
      </w:hyperlink>
      <w:r w:rsidRPr="000140C0">
        <w:rPr>
          <w:rFonts w:ascii="Arial" w:eastAsia="Times New Roman" w:hAnsi="Arial" w:cs="Arial"/>
        </w:rPr>
        <w:t xml:space="preserve"> (2016)</w:t>
      </w:r>
    </w:p>
    <w:p w14:paraId="5E941415" w14:textId="3B947D8F" w:rsidR="000140C0" w:rsidRPr="000140C0" w:rsidRDefault="000140C0" w:rsidP="000140C0">
      <w:pPr>
        <w:numPr>
          <w:ilvl w:val="0"/>
          <w:numId w:val="26"/>
        </w:numPr>
        <w:spacing w:after="0" w:line="240" w:lineRule="auto"/>
        <w:rPr>
          <w:rFonts w:ascii="Arial" w:eastAsia="Times New Roman" w:hAnsi="Arial" w:cs="Arial"/>
        </w:rPr>
      </w:pPr>
      <w:r w:rsidRPr="000140C0">
        <w:rPr>
          <w:rFonts w:ascii="Arial" w:eastAsia="Times New Roman" w:hAnsi="Arial" w:cs="Arial"/>
        </w:rPr>
        <w:t xml:space="preserve">Article: Thurman, Rosetta. </w:t>
      </w:r>
      <w:hyperlink r:id="rId38" w:tgtFrame="_blank" w:history="1">
        <w:r w:rsidRPr="000140C0">
          <w:rPr>
            <w:rFonts w:ascii="Arial" w:eastAsia="Times New Roman" w:hAnsi="Arial" w:cs="Arial"/>
            <w:color w:val="0000FF"/>
            <w:u w:val="single"/>
          </w:rPr>
          <w:t>Nonprofits Don’t Really Care About Diversity</w:t>
        </w:r>
      </w:hyperlink>
      <w:r w:rsidRPr="000140C0">
        <w:rPr>
          <w:rFonts w:ascii="Arial" w:eastAsia="Times New Roman" w:hAnsi="Arial" w:cs="Arial"/>
        </w:rPr>
        <w:t xml:space="preserve"> (2011)</w:t>
      </w:r>
    </w:p>
    <w:p w14:paraId="71D340FE" w14:textId="375A2D9A" w:rsidR="000140C0" w:rsidRPr="000140C0" w:rsidRDefault="000140C0" w:rsidP="000140C0">
      <w:pPr>
        <w:numPr>
          <w:ilvl w:val="0"/>
          <w:numId w:val="26"/>
        </w:numPr>
        <w:spacing w:after="0" w:line="240" w:lineRule="auto"/>
        <w:rPr>
          <w:rFonts w:ascii="Arial" w:eastAsia="Times New Roman" w:hAnsi="Arial" w:cs="Arial"/>
        </w:rPr>
      </w:pPr>
      <w:r w:rsidRPr="000140C0">
        <w:rPr>
          <w:rFonts w:ascii="Arial" w:eastAsia="Times New Roman" w:hAnsi="Arial" w:cs="Arial"/>
        </w:rPr>
        <w:t xml:space="preserve">Article: Chandler, Jennifer. </w:t>
      </w:r>
      <w:hyperlink r:id="rId39" w:tgtFrame="_blank" w:history="1">
        <w:r w:rsidRPr="000140C0">
          <w:rPr>
            <w:rFonts w:ascii="Arial" w:eastAsia="Times New Roman" w:hAnsi="Arial" w:cs="Arial"/>
            <w:color w:val="0000FF"/>
            <w:u w:val="single"/>
          </w:rPr>
          <w:t>Nonprofits, you are the Champions for Diversity, Equity, and Inclusion</w:t>
        </w:r>
      </w:hyperlink>
      <w:r w:rsidRPr="000140C0">
        <w:rPr>
          <w:rFonts w:ascii="Arial" w:eastAsia="Times New Roman" w:hAnsi="Arial" w:cs="Arial"/>
        </w:rPr>
        <w:t xml:space="preserve"> (2016)</w:t>
      </w:r>
    </w:p>
    <w:p w14:paraId="50714888" w14:textId="59E19881" w:rsidR="000140C0" w:rsidRPr="000140C0" w:rsidRDefault="000140C0" w:rsidP="000140C0">
      <w:pPr>
        <w:numPr>
          <w:ilvl w:val="0"/>
          <w:numId w:val="26"/>
        </w:numPr>
        <w:spacing w:after="180" w:line="240" w:lineRule="auto"/>
        <w:rPr>
          <w:rFonts w:ascii="Arial" w:eastAsia="Times New Roman" w:hAnsi="Arial" w:cs="Arial"/>
        </w:rPr>
      </w:pPr>
      <w:r w:rsidRPr="000140C0">
        <w:rPr>
          <w:rFonts w:ascii="Arial" w:eastAsia="Times New Roman" w:hAnsi="Arial" w:cs="Arial"/>
        </w:rPr>
        <w:t xml:space="preserve">Article: Thomas-Breitfeld. </w:t>
      </w:r>
      <w:hyperlink r:id="rId40" w:tgtFrame="_blank" w:history="1">
        <w:r w:rsidRPr="000140C0">
          <w:rPr>
            <w:rFonts w:ascii="Arial" w:eastAsia="Times New Roman" w:hAnsi="Arial" w:cs="Arial"/>
            <w:color w:val="0000FF"/>
            <w:u w:val="single"/>
          </w:rPr>
          <w:t>How to Think Differently about Diversity in Nonprofit Leadership: Get Comfortable with Discomfort</w:t>
        </w:r>
      </w:hyperlink>
      <w:r w:rsidRPr="000140C0">
        <w:rPr>
          <w:rFonts w:ascii="Arial" w:eastAsia="Times New Roman" w:hAnsi="Arial" w:cs="Arial"/>
        </w:rPr>
        <w:t xml:space="preserve"> (2017)</w:t>
      </w:r>
    </w:p>
    <w:p w14:paraId="24F877C7"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The Progress Principle:</w:t>
      </w:r>
    </w:p>
    <w:p w14:paraId="6B17D61F" w14:textId="77777777" w:rsidR="000140C0" w:rsidRPr="000140C0" w:rsidRDefault="000140C0" w:rsidP="000140C0">
      <w:pPr>
        <w:numPr>
          <w:ilvl w:val="0"/>
          <w:numId w:val="27"/>
        </w:numPr>
        <w:spacing w:before="40" w:after="0" w:line="240" w:lineRule="auto"/>
        <w:rPr>
          <w:rFonts w:ascii="Arial" w:eastAsia="Times New Roman" w:hAnsi="Arial" w:cs="Arial"/>
        </w:rPr>
      </w:pPr>
      <w:r w:rsidRPr="000140C0">
        <w:rPr>
          <w:rFonts w:ascii="Arial" w:eastAsia="Times New Roman" w:hAnsi="Arial" w:cs="Arial"/>
        </w:rPr>
        <w:t xml:space="preserve">Video: TedX with Teresa Amabile. </w:t>
      </w:r>
      <w:hyperlink r:id="rId41" w:tgtFrame="_blank" w:history="1">
        <w:r w:rsidRPr="000140C0">
          <w:rPr>
            <w:rFonts w:ascii="Arial" w:eastAsia="Times New Roman" w:hAnsi="Arial" w:cs="Arial"/>
            <w:color w:val="0000FF"/>
            <w:u w:val="single"/>
          </w:rPr>
          <w:t>The Progress Principle</w:t>
        </w:r>
      </w:hyperlink>
    </w:p>
    <w:p w14:paraId="0C7E5262" w14:textId="0A36185A" w:rsidR="000140C0" w:rsidRPr="000140C0" w:rsidRDefault="000140C0" w:rsidP="000140C0">
      <w:pPr>
        <w:numPr>
          <w:ilvl w:val="0"/>
          <w:numId w:val="27"/>
        </w:numPr>
        <w:spacing w:after="180" w:line="240" w:lineRule="auto"/>
        <w:rPr>
          <w:rFonts w:ascii="Arial" w:eastAsia="Times New Roman" w:hAnsi="Arial" w:cs="Arial"/>
        </w:rPr>
      </w:pPr>
      <w:r w:rsidRPr="000140C0">
        <w:rPr>
          <w:rFonts w:ascii="Arial" w:eastAsia="Times New Roman" w:hAnsi="Arial" w:cs="Arial"/>
        </w:rPr>
        <w:t xml:space="preserve">Article: Amabile, Teresa. </w:t>
      </w:r>
      <w:hyperlink r:id="rId42" w:tgtFrame="_blank" w:history="1">
        <w:r w:rsidRPr="000140C0">
          <w:rPr>
            <w:rFonts w:ascii="Arial" w:eastAsia="Times New Roman" w:hAnsi="Arial" w:cs="Arial"/>
            <w:color w:val="0000FF"/>
            <w:u w:val="single"/>
          </w:rPr>
          <w:t>The Power of Small Wins</w:t>
        </w:r>
      </w:hyperlink>
    </w:p>
    <w:p w14:paraId="652B3B76"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Disability:</w:t>
      </w:r>
    </w:p>
    <w:p w14:paraId="4695111B" w14:textId="77777777" w:rsidR="000140C0" w:rsidRPr="000140C0" w:rsidRDefault="000140C0" w:rsidP="000140C0">
      <w:pPr>
        <w:numPr>
          <w:ilvl w:val="0"/>
          <w:numId w:val="28"/>
        </w:numPr>
        <w:spacing w:before="40" w:after="0" w:line="240" w:lineRule="auto"/>
        <w:rPr>
          <w:rFonts w:ascii="Arial" w:eastAsia="Times New Roman" w:hAnsi="Arial" w:cs="Arial"/>
        </w:rPr>
      </w:pPr>
      <w:r w:rsidRPr="000140C0">
        <w:rPr>
          <w:rFonts w:ascii="Arial" w:eastAsia="Times New Roman" w:hAnsi="Arial" w:cs="Arial"/>
        </w:rPr>
        <w:t xml:space="preserve">Blog Post: Mingus, Mia. </w:t>
      </w:r>
      <w:hyperlink r:id="rId43" w:tgtFrame="_blank" w:history="1">
        <w:r w:rsidRPr="000140C0">
          <w:rPr>
            <w:rFonts w:ascii="Arial" w:eastAsia="Times New Roman" w:hAnsi="Arial" w:cs="Arial"/>
            <w:color w:val="0000FF"/>
            <w:u w:val="single"/>
          </w:rPr>
          <w:t>Changing the Framework for Disability Justice</w:t>
        </w:r>
      </w:hyperlink>
      <w:r w:rsidRPr="000140C0">
        <w:rPr>
          <w:rFonts w:ascii="Arial" w:eastAsia="Times New Roman" w:hAnsi="Arial" w:cs="Arial"/>
        </w:rPr>
        <w:t xml:space="preserve"> (2011)</w:t>
      </w:r>
    </w:p>
    <w:p w14:paraId="5FBE2095" w14:textId="77777777" w:rsidR="000140C0" w:rsidRPr="000140C0" w:rsidRDefault="000140C0" w:rsidP="000140C0">
      <w:pPr>
        <w:numPr>
          <w:ilvl w:val="0"/>
          <w:numId w:val="28"/>
        </w:numPr>
        <w:spacing w:after="0" w:line="240" w:lineRule="auto"/>
        <w:rPr>
          <w:rFonts w:ascii="Arial" w:eastAsia="Times New Roman" w:hAnsi="Arial" w:cs="Arial"/>
        </w:rPr>
      </w:pPr>
      <w:r w:rsidRPr="000140C0">
        <w:rPr>
          <w:rFonts w:ascii="Arial" w:eastAsia="Times New Roman" w:hAnsi="Arial" w:cs="Arial"/>
        </w:rPr>
        <w:t xml:space="preserve">Blog Post: Berne, Patty. </w:t>
      </w:r>
      <w:hyperlink r:id="rId44" w:tgtFrame="_blank" w:history="1">
        <w:r w:rsidRPr="000140C0">
          <w:rPr>
            <w:rFonts w:ascii="Arial" w:eastAsia="Times New Roman" w:hAnsi="Arial" w:cs="Arial"/>
            <w:color w:val="0000FF"/>
            <w:u w:val="single"/>
          </w:rPr>
          <w:t>Disability Justice - a working draft</w:t>
        </w:r>
      </w:hyperlink>
      <w:r w:rsidRPr="000140C0">
        <w:rPr>
          <w:rFonts w:ascii="Arial" w:eastAsia="Times New Roman" w:hAnsi="Arial" w:cs="Arial"/>
        </w:rPr>
        <w:t xml:space="preserve"> (2015)</w:t>
      </w:r>
    </w:p>
    <w:p w14:paraId="1BF4E3ED" w14:textId="0077986F" w:rsidR="000140C0" w:rsidRPr="000140C0" w:rsidRDefault="000140C0" w:rsidP="000140C0">
      <w:pPr>
        <w:numPr>
          <w:ilvl w:val="0"/>
          <w:numId w:val="28"/>
        </w:numPr>
        <w:spacing w:after="180" w:line="240" w:lineRule="auto"/>
        <w:rPr>
          <w:rFonts w:ascii="Arial" w:eastAsia="Times New Roman" w:hAnsi="Arial" w:cs="Arial"/>
        </w:rPr>
      </w:pPr>
      <w:r w:rsidRPr="000140C0">
        <w:rPr>
          <w:rFonts w:ascii="Arial" w:eastAsia="Times New Roman" w:hAnsi="Arial" w:cs="Arial"/>
        </w:rPr>
        <w:lastRenderedPageBreak/>
        <w:t xml:space="preserve">Article: Brody, Denise. </w:t>
      </w:r>
      <w:hyperlink r:id="rId45" w:tgtFrame="_blank" w:history="1">
        <w:r w:rsidRPr="000140C0">
          <w:rPr>
            <w:rFonts w:ascii="Arial" w:eastAsia="Times New Roman" w:hAnsi="Arial" w:cs="Arial"/>
            <w:color w:val="0000FF"/>
            <w:u w:val="single"/>
          </w:rPr>
          <w:t>How Disability-Friendly Is Your Workplace? 4 Ways to Put Your Business to the Test.</w:t>
        </w:r>
      </w:hyperlink>
      <w:r w:rsidRPr="000140C0">
        <w:rPr>
          <w:rFonts w:ascii="Arial" w:eastAsia="Times New Roman" w:hAnsi="Arial" w:cs="Arial"/>
        </w:rPr>
        <w:t> (2018)</w:t>
      </w:r>
    </w:p>
    <w:p w14:paraId="1CD8AEE0"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Race:</w:t>
      </w:r>
    </w:p>
    <w:p w14:paraId="3FB98E8F" w14:textId="77862050" w:rsidR="000140C0" w:rsidRPr="000140C0" w:rsidRDefault="000140C0" w:rsidP="000140C0">
      <w:pPr>
        <w:numPr>
          <w:ilvl w:val="0"/>
          <w:numId w:val="29"/>
        </w:numPr>
        <w:spacing w:before="40" w:after="0" w:line="240" w:lineRule="auto"/>
        <w:rPr>
          <w:rFonts w:ascii="Arial" w:eastAsia="Times New Roman" w:hAnsi="Arial" w:cs="Arial"/>
        </w:rPr>
      </w:pPr>
      <w:r w:rsidRPr="000140C0">
        <w:rPr>
          <w:rFonts w:ascii="Arial" w:eastAsia="Times New Roman" w:hAnsi="Arial" w:cs="Arial"/>
        </w:rPr>
        <w:t xml:space="preserve">Article: Nkomo &amp; Ariss. </w:t>
      </w:r>
      <w:hyperlink r:id="rId46" w:tgtFrame="_blank" w:history="1">
        <w:r w:rsidRPr="000140C0">
          <w:rPr>
            <w:rFonts w:ascii="Arial" w:eastAsia="Times New Roman" w:hAnsi="Arial" w:cs="Arial"/>
            <w:color w:val="0000FF"/>
            <w:u w:val="single"/>
          </w:rPr>
          <w:t xml:space="preserve">The historical origins of white privilege in organizations. </w:t>
        </w:r>
      </w:hyperlink>
      <w:r w:rsidRPr="000140C0">
        <w:rPr>
          <w:rFonts w:ascii="Arial" w:eastAsia="Times New Roman" w:hAnsi="Arial" w:cs="Arial"/>
        </w:rPr>
        <w:t>(2014)</w:t>
      </w:r>
    </w:p>
    <w:p w14:paraId="4C9ECCDB" w14:textId="434DDABA" w:rsidR="000140C0" w:rsidRPr="000140C0" w:rsidRDefault="000140C0" w:rsidP="000140C0">
      <w:pPr>
        <w:numPr>
          <w:ilvl w:val="0"/>
          <w:numId w:val="29"/>
        </w:numPr>
        <w:spacing w:after="0" w:line="240" w:lineRule="auto"/>
        <w:rPr>
          <w:rFonts w:ascii="Arial" w:eastAsia="Times New Roman" w:hAnsi="Arial" w:cs="Arial"/>
        </w:rPr>
      </w:pPr>
      <w:r w:rsidRPr="000140C0">
        <w:rPr>
          <w:rFonts w:ascii="Arial" w:eastAsia="Times New Roman" w:hAnsi="Arial" w:cs="Arial"/>
        </w:rPr>
        <w:t xml:space="preserve">Article: Carter. </w:t>
      </w:r>
      <w:hyperlink r:id="rId47" w:tgtFrame="_blank" w:history="1">
        <w:r w:rsidRPr="000140C0">
          <w:rPr>
            <w:rFonts w:ascii="Arial" w:eastAsia="Times New Roman" w:hAnsi="Arial" w:cs="Arial"/>
            <w:color w:val="0000FF"/>
            <w:u w:val="single"/>
          </w:rPr>
          <w:t>Restructure Your Organization to Actually Advance Racial Justice</w:t>
        </w:r>
      </w:hyperlink>
      <w:r w:rsidRPr="000140C0">
        <w:rPr>
          <w:rFonts w:ascii="Arial" w:eastAsia="Times New Roman" w:hAnsi="Arial" w:cs="Arial"/>
        </w:rPr>
        <w:t xml:space="preserve"> (2020)</w:t>
      </w:r>
    </w:p>
    <w:p w14:paraId="0325BD49" w14:textId="41F75298" w:rsidR="000140C0" w:rsidRPr="000140C0" w:rsidRDefault="000140C0" w:rsidP="000140C0">
      <w:pPr>
        <w:numPr>
          <w:ilvl w:val="0"/>
          <w:numId w:val="29"/>
        </w:numPr>
        <w:spacing w:after="180" w:line="240" w:lineRule="auto"/>
        <w:rPr>
          <w:rFonts w:ascii="Arial" w:eastAsia="Times New Roman" w:hAnsi="Arial" w:cs="Arial"/>
        </w:rPr>
      </w:pPr>
      <w:r w:rsidRPr="000140C0">
        <w:rPr>
          <w:rFonts w:ascii="Arial" w:eastAsia="Times New Roman" w:hAnsi="Arial" w:cs="Arial"/>
        </w:rPr>
        <w:t xml:space="preserve">Article: Rothman. </w:t>
      </w:r>
      <w:hyperlink r:id="rId48" w:tgtFrame="_blank" w:history="1">
        <w:r w:rsidRPr="000140C0">
          <w:rPr>
            <w:rFonts w:ascii="Arial" w:eastAsia="Times New Roman" w:hAnsi="Arial" w:cs="Arial"/>
            <w:color w:val="0000FF"/>
            <w:u w:val="single"/>
          </w:rPr>
          <w:t>The Origins of “Privilege”</w:t>
        </w:r>
      </w:hyperlink>
      <w:r w:rsidRPr="000140C0">
        <w:rPr>
          <w:rFonts w:ascii="Arial" w:eastAsia="Times New Roman" w:hAnsi="Arial" w:cs="Arial"/>
        </w:rPr>
        <w:t xml:space="preserve"> (2014)</w:t>
      </w:r>
    </w:p>
    <w:p w14:paraId="59DB572F"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Gender:</w:t>
      </w:r>
    </w:p>
    <w:p w14:paraId="4EAC92B9" w14:textId="517FE38F" w:rsidR="000140C0" w:rsidRPr="000140C0" w:rsidRDefault="000140C0" w:rsidP="000140C0">
      <w:pPr>
        <w:numPr>
          <w:ilvl w:val="0"/>
          <w:numId w:val="30"/>
        </w:numPr>
        <w:spacing w:before="40" w:after="0" w:line="240" w:lineRule="auto"/>
        <w:rPr>
          <w:rFonts w:ascii="Arial" w:eastAsia="Times New Roman" w:hAnsi="Arial" w:cs="Arial"/>
        </w:rPr>
      </w:pPr>
      <w:r w:rsidRPr="000140C0">
        <w:rPr>
          <w:rFonts w:ascii="Arial" w:eastAsia="Times New Roman" w:hAnsi="Arial" w:cs="Arial"/>
        </w:rPr>
        <w:t xml:space="preserve">Article: Harts et al. </w:t>
      </w:r>
      <w:hyperlink r:id="rId49" w:tgtFrame="_blank" w:history="1">
        <w:r w:rsidRPr="000140C0">
          <w:rPr>
            <w:rFonts w:ascii="Arial" w:eastAsia="Times New Roman" w:hAnsi="Arial" w:cs="Arial"/>
            <w:color w:val="0000FF"/>
            <w:u w:val="single"/>
          </w:rPr>
          <w:t>Women are drowning in unpaid labor at home. Stop making them do it at work.</w:t>
        </w:r>
      </w:hyperlink>
      <w:r w:rsidRPr="000140C0">
        <w:rPr>
          <w:rFonts w:ascii="Arial" w:eastAsia="Times New Roman" w:hAnsi="Arial" w:cs="Arial"/>
        </w:rPr>
        <w:t> (2020)</w:t>
      </w:r>
    </w:p>
    <w:p w14:paraId="4D859C39" w14:textId="2E07F923" w:rsidR="000140C0" w:rsidRPr="000140C0" w:rsidRDefault="000140C0" w:rsidP="000140C0">
      <w:pPr>
        <w:numPr>
          <w:ilvl w:val="0"/>
          <w:numId w:val="30"/>
        </w:numPr>
        <w:spacing w:after="180" w:line="240" w:lineRule="auto"/>
        <w:rPr>
          <w:rFonts w:ascii="Arial" w:eastAsia="Times New Roman" w:hAnsi="Arial" w:cs="Arial"/>
        </w:rPr>
      </w:pPr>
      <w:r w:rsidRPr="000140C0">
        <w:rPr>
          <w:rFonts w:ascii="Arial" w:eastAsia="Times New Roman" w:hAnsi="Arial" w:cs="Arial"/>
        </w:rPr>
        <w:t xml:space="preserve">Article: Eagly, Alice. </w:t>
      </w:r>
      <w:hyperlink r:id="rId50" w:tgtFrame="_blank" w:history="1">
        <w:r w:rsidRPr="000140C0">
          <w:rPr>
            <w:rFonts w:ascii="Arial" w:eastAsia="Times New Roman" w:hAnsi="Arial" w:cs="Arial"/>
            <w:color w:val="0000FF"/>
            <w:u w:val="single"/>
          </w:rPr>
          <w:t>Women and the Labyrinth of Leadership</w:t>
        </w:r>
      </w:hyperlink>
      <w:r w:rsidRPr="000140C0">
        <w:rPr>
          <w:rFonts w:ascii="Arial" w:eastAsia="Times New Roman" w:hAnsi="Arial" w:cs="Arial"/>
        </w:rPr>
        <w:t xml:space="preserve"> (2007)</w:t>
      </w:r>
    </w:p>
    <w:p w14:paraId="19C70875"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Age:</w:t>
      </w:r>
    </w:p>
    <w:p w14:paraId="039C2A81" w14:textId="67F09DA0" w:rsidR="000140C0" w:rsidRPr="000140C0" w:rsidRDefault="000140C0" w:rsidP="000140C0">
      <w:pPr>
        <w:numPr>
          <w:ilvl w:val="0"/>
          <w:numId w:val="31"/>
        </w:numPr>
        <w:spacing w:before="40" w:after="180" w:line="240" w:lineRule="auto"/>
        <w:rPr>
          <w:rFonts w:ascii="Arial" w:eastAsia="Times New Roman" w:hAnsi="Arial" w:cs="Arial"/>
        </w:rPr>
      </w:pPr>
      <w:r w:rsidRPr="000140C0">
        <w:rPr>
          <w:rFonts w:ascii="Arial" w:eastAsia="Times New Roman" w:hAnsi="Arial" w:cs="Arial"/>
        </w:rPr>
        <w:t xml:space="preserve">Article: Conley. </w:t>
      </w:r>
      <w:hyperlink r:id="rId51" w:tgtFrame="_blank" w:history="1">
        <w:r w:rsidRPr="000140C0">
          <w:rPr>
            <w:rFonts w:ascii="Arial" w:eastAsia="Times New Roman" w:hAnsi="Arial" w:cs="Arial"/>
            <w:color w:val="0000FF"/>
            <w:u w:val="single"/>
          </w:rPr>
          <w:t>How Do We Combat Ageism? By Valuing Wisdom as Much as Youth</w:t>
        </w:r>
      </w:hyperlink>
      <w:r w:rsidRPr="000140C0">
        <w:rPr>
          <w:rFonts w:ascii="Arial" w:eastAsia="Times New Roman" w:hAnsi="Arial" w:cs="Arial"/>
        </w:rPr>
        <w:t>. (2018)</w:t>
      </w:r>
    </w:p>
    <w:p w14:paraId="19173A9B"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Application:</w:t>
      </w:r>
    </w:p>
    <w:p w14:paraId="2B301870" w14:textId="77777777" w:rsidR="000140C0" w:rsidRPr="000140C0" w:rsidRDefault="000140C0" w:rsidP="000140C0">
      <w:pPr>
        <w:numPr>
          <w:ilvl w:val="0"/>
          <w:numId w:val="32"/>
        </w:numPr>
        <w:spacing w:before="40" w:after="0" w:line="240" w:lineRule="auto"/>
        <w:rPr>
          <w:rFonts w:ascii="Arial" w:eastAsia="Times New Roman" w:hAnsi="Arial" w:cs="Arial"/>
        </w:rPr>
      </w:pPr>
      <w:r w:rsidRPr="000140C0">
        <w:rPr>
          <w:rFonts w:ascii="Arial" w:eastAsia="Times New Roman" w:hAnsi="Arial" w:cs="Arial"/>
        </w:rPr>
        <w:t>Guest lecture and Q&amp;A: Justice, Equity, Diversity, and Inclusion tactics that work with </w:t>
      </w:r>
      <w:hyperlink r:id="rId52" w:tgtFrame="_blank" w:history="1">
        <w:r w:rsidRPr="000140C0">
          <w:rPr>
            <w:rFonts w:ascii="Arial" w:eastAsia="Times New Roman" w:hAnsi="Arial" w:cs="Arial"/>
            <w:color w:val="0000FF"/>
            <w:u w:val="single"/>
          </w:rPr>
          <w:t>Ellie Tumbuan</w:t>
        </w:r>
      </w:hyperlink>
      <w:r w:rsidRPr="000140C0">
        <w:rPr>
          <w:rFonts w:ascii="Arial" w:eastAsia="Times New Roman" w:hAnsi="Arial" w:cs="Arial"/>
        </w:rPr>
        <w:t xml:space="preserve">, Founder &amp; Head of Strategy and Culture at </w:t>
      </w:r>
      <w:hyperlink r:id="rId53" w:tgtFrame="_blank" w:history="1">
        <w:r w:rsidRPr="000140C0">
          <w:rPr>
            <w:rFonts w:ascii="Arial" w:eastAsia="Times New Roman" w:hAnsi="Arial" w:cs="Arial"/>
            <w:color w:val="0000FF"/>
            <w:u w:val="single"/>
          </w:rPr>
          <w:t>The Justice Collective</w:t>
        </w:r>
      </w:hyperlink>
    </w:p>
    <w:p w14:paraId="6F264924"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Session 3: ASYNCHRONOUS - No In-Person Meeting on October 12</w:t>
      </w:r>
    </w:p>
    <w:p w14:paraId="2AD0DCB8"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Topics:</w:t>
      </w:r>
    </w:p>
    <w:p w14:paraId="29B05563" w14:textId="77777777" w:rsidR="000140C0" w:rsidRPr="000140C0" w:rsidRDefault="000140C0" w:rsidP="000140C0">
      <w:pPr>
        <w:numPr>
          <w:ilvl w:val="0"/>
          <w:numId w:val="33"/>
        </w:numPr>
        <w:spacing w:before="40" w:after="0" w:line="240" w:lineRule="auto"/>
        <w:rPr>
          <w:rFonts w:ascii="Arial" w:eastAsia="Times New Roman" w:hAnsi="Arial" w:cs="Arial"/>
        </w:rPr>
      </w:pPr>
      <w:r w:rsidRPr="000140C0">
        <w:rPr>
          <w:rFonts w:ascii="Arial" w:eastAsia="Times New Roman" w:hAnsi="Arial" w:cs="Arial"/>
        </w:rPr>
        <w:t>Job design</w:t>
      </w:r>
    </w:p>
    <w:p w14:paraId="6CC888EF" w14:textId="77777777" w:rsidR="000140C0" w:rsidRPr="000140C0" w:rsidRDefault="000140C0" w:rsidP="000140C0">
      <w:pPr>
        <w:numPr>
          <w:ilvl w:val="0"/>
          <w:numId w:val="33"/>
        </w:numPr>
        <w:spacing w:after="180" w:line="240" w:lineRule="auto"/>
        <w:rPr>
          <w:rFonts w:ascii="Arial" w:eastAsia="Times New Roman" w:hAnsi="Arial" w:cs="Arial"/>
        </w:rPr>
      </w:pPr>
      <w:r w:rsidRPr="000140C0">
        <w:rPr>
          <w:rFonts w:ascii="Arial" w:eastAsia="Times New Roman" w:hAnsi="Arial" w:cs="Arial"/>
        </w:rPr>
        <w:t>Talent Acquisition: Interviewing, Recruiting, and Onboarding</w:t>
      </w:r>
    </w:p>
    <w:p w14:paraId="643A2E16"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Readings &amp; Prep Materials:</w:t>
      </w:r>
    </w:p>
    <w:p w14:paraId="2706E62C"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Required</w:t>
      </w:r>
    </w:p>
    <w:p w14:paraId="4EB8FA34"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Talent Acquisition/Hiring</w:t>
      </w:r>
    </w:p>
    <w:p w14:paraId="29637D06" w14:textId="77777777" w:rsidR="000140C0" w:rsidRPr="000140C0" w:rsidRDefault="000140C0" w:rsidP="000140C0">
      <w:pPr>
        <w:numPr>
          <w:ilvl w:val="0"/>
          <w:numId w:val="34"/>
        </w:numPr>
        <w:spacing w:before="40" w:after="0" w:line="240" w:lineRule="auto"/>
        <w:rPr>
          <w:rFonts w:ascii="Arial" w:eastAsia="Times New Roman" w:hAnsi="Arial" w:cs="Arial"/>
        </w:rPr>
      </w:pPr>
      <w:r w:rsidRPr="000140C0">
        <w:rPr>
          <w:rFonts w:ascii="Arial" w:eastAsia="Times New Roman" w:hAnsi="Arial" w:cs="Arial"/>
        </w:rPr>
        <w:t>Book Chapter: Imani et al. Management in a Changing World: Chapter 6 - Hiring and Building Your Team</w:t>
      </w:r>
    </w:p>
    <w:p w14:paraId="68C02ABD" w14:textId="32294067" w:rsidR="000140C0" w:rsidRPr="000140C0" w:rsidRDefault="000140C0" w:rsidP="000140C0">
      <w:pPr>
        <w:numPr>
          <w:ilvl w:val="0"/>
          <w:numId w:val="34"/>
        </w:numPr>
        <w:spacing w:after="0" w:line="240" w:lineRule="auto"/>
        <w:rPr>
          <w:rFonts w:ascii="Arial" w:eastAsia="Times New Roman" w:hAnsi="Arial" w:cs="Arial"/>
        </w:rPr>
      </w:pPr>
      <w:r w:rsidRPr="000140C0">
        <w:rPr>
          <w:rFonts w:ascii="Arial" w:eastAsia="Times New Roman" w:hAnsi="Arial" w:cs="Arial"/>
        </w:rPr>
        <w:t xml:space="preserve">Book Chapter. Bock. </w:t>
      </w:r>
      <w:hyperlink r:id="rId54" w:tgtFrame="_blank" w:history="1">
        <w:r w:rsidRPr="000140C0">
          <w:rPr>
            <w:rFonts w:ascii="Arial" w:eastAsia="Times New Roman" w:hAnsi="Arial" w:cs="Arial"/>
            <w:color w:val="0000FF"/>
            <w:u w:val="single"/>
          </w:rPr>
          <w:t>Work Rules!: Chapter 5</w:t>
        </w:r>
      </w:hyperlink>
    </w:p>
    <w:p w14:paraId="2F349384" w14:textId="5072CFBA" w:rsidR="000140C0" w:rsidRPr="000140C0" w:rsidRDefault="000140C0" w:rsidP="000140C0">
      <w:pPr>
        <w:numPr>
          <w:ilvl w:val="0"/>
          <w:numId w:val="34"/>
        </w:numPr>
        <w:spacing w:after="0" w:line="240" w:lineRule="auto"/>
        <w:rPr>
          <w:rFonts w:ascii="Arial" w:eastAsia="Times New Roman" w:hAnsi="Arial" w:cs="Arial"/>
        </w:rPr>
      </w:pPr>
      <w:r w:rsidRPr="000140C0">
        <w:rPr>
          <w:rFonts w:ascii="Arial" w:eastAsia="Times New Roman" w:hAnsi="Arial" w:cs="Arial"/>
        </w:rPr>
        <w:t xml:space="preserve">Web Resource: The BIPOC Project. </w:t>
      </w:r>
      <w:hyperlink r:id="rId55" w:tgtFrame="_blank" w:history="1">
        <w:r w:rsidRPr="000140C0">
          <w:rPr>
            <w:rFonts w:ascii="Arial" w:eastAsia="Times New Roman" w:hAnsi="Arial" w:cs="Arial"/>
            <w:color w:val="0000FF"/>
            <w:u w:val="single"/>
          </w:rPr>
          <w:t>Equity and Racial Justice Hiring Guidelines</w:t>
        </w:r>
      </w:hyperlink>
      <w:r w:rsidRPr="000140C0">
        <w:rPr>
          <w:rFonts w:ascii="Arial" w:eastAsia="Times New Roman" w:hAnsi="Arial" w:cs="Arial"/>
        </w:rPr>
        <w:t>.</w:t>
      </w:r>
    </w:p>
    <w:p w14:paraId="0F0BF64A" w14:textId="69AA78CC" w:rsidR="000140C0" w:rsidRPr="000140C0" w:rsidRDefault="000140C0" w:rsidP="000140C0">
      <w:pPr>
        <w:numPr>
          <w:ilvl w:val="0"/>
          <w:numId w:val="34"/>
        </w:numPr>
        <w:spacing w:after="180" w:line="240" w:lineRule="auto"/>
        <w:rPr>
          <w:rFonts w:ascii="Arial" w:eastAsia="Times New Roman" w:hAnsi="Arial" w:cs="Arial"/>
        </w:rPr>
      </w:pPr>
      <w:r w:rsidRPr="000140C0">
        <w:rPr>
          <w:rFonts w:ascii="Arial" w:eastAsia="Times New Roman" w:hAnsi="Arial" w:cs="Arial"/>
        </w:rPr>
        <w:t xml:space="preserve">Article: Knight. </w:t>
      </w:r>
      <w:hyperlink r:id="rId56" w:tgtFrame="_blank" w:history="1">
        <w:r w:rsidRPr="000140C0">
          <w:rPr>
            <w:rFonts w:ascii="Arial" w:eastAsia="Times New Roman" w:hAnsi="Arial" w:cs="Arial"/>
            <w:color w:val="0000FF"/>
            <w:u w:val="single"/>
          </w:rPr>
          <w:t>7 Practical Ways to Reduce Bias in Your Hiring Process</w:t>
        </w:r>
      </w:hyperlink>
      <w:r w:rsidRPr="000140C0">
        <w:rPr>
          <w:rFonts w:ascii="Arial" w:eastAsia="Times New Roman" w:hAnsi="Arial" w:cs="Arial"/>
        </w:rPr>
        <w:t>. (2017)</w:t>
      </w:r>
    </w:p>
    <w:p w14:paraId="58F4255C"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Interviewing</w:t>
      </w:r>
    </w:p>
    <w:p w14:paraId="294A2845" w14:textId="0DF492DE" w:rsidR="000140C0" w:rsidRPr="000140C0" w:rsidRDefault="000140C0" w:rsidP="000140C0">
      <w:pPr>
        <w:numPr>
          <w:ilvl w:val="0"/>
          <w:numId w:val="35"/>
        </w:numPr>
        <w:spacing w:before="40" w:after="0" w:line="240" w:lineRule="auto"/>
        <w:rPr>
          <w:rFonts w:ascii="Arial" w:eastAsia="Times New Roman" w:hAnsi="Arial" w:cs="Arial"/>
        </w:rPr>
      </w:pPr>
      <w:r w:rsidRPr="000140C0">
        <w:rPr>
          <w:rFonts w:ascii="Arial" w:eastAsia="Times New Roman" w:hAnsi="Arial" w:cs="Arial"/>
        </w:rPr>
        <w:t xml:space="preserve">Article: Doyle. </w:t>
      </w:r>
      <w:hyperlink r:id="rId57" w:tgtFrame="_blank" w:history="1">
        <w:r w:rsidRPr="000140C0">
          <w:rPr>
            <w:rFonts w:ascii="Arial" w:eastAsia="Times New Roman" w:hAnsi="Arial" w:cs="Arial"/>
            <w:color w:val="0000FF"/>
            <w:u w:val="single"/>
          </w:rPr>
          <w:t>How to Prepare for a Behavioral Job Interview</w:t>
        </w:r>
      </w:hyperlink>
      <w:r w:rsidRPr="000140C0">
        <w:rPr>
          <w:rFonts w:ascii="Arial" w:eastAsia="Times New Roman" w:hAnsi="Arial" w:cs="Arial"/>
        </w:rPr>
        <w:t xml:space="preserve"> (2022)</w:t>
      </w:r>
    </w:p>
    <w:p w14:paraId="1CF79D7C" w14:textId="5B69ACA3" w:rsidR="000140C0" w:rsidRPr="000140C0" w:rsidRDefault="000140C0" w:rsidP="000140C0">
      <w:pPr>
        <w:numPr>
          <w:ilvl w:val="0"/>
          <w:numId w:val="35"/>
        </w:numPr>
        <w:spacing w:after="180" w:line="240" w:lineRule="auto"/>
        <w:rPr>
          <w:rFonts w:ascii="Arial" w:eastAsia="Times New Roman" w:hAnsi="Arial" w:cs="Arial"/>
        </w:rPr>
      </w:pPr>
      <w:r w:rsidRPr="000140C0">
        <w:rPr>
          <w:rFonts w:ascii="Arial" w:eastAsia="Times New Roman" w:hAnsi="Arial" w:cs="Arial"/>
        </w:rPr>
        <w:t xml:space="preserve">Article: Murphy. </w:t>
      </w:r>
      <w:hyperlink r:id="rId58" w:tgtFrame="_blank" w:history="1">
        <w:r w:rsidRPr="000140C0">
          <w:rPr>
            <w:rFonts w:ascii="Arial" w:eastAsia="Times New Roman" w:hAnsi="Arial" w:cs="Arial"/>
            <w:color w:val="0000FF"/>
            <w:u w:val="single"/>
          </w:rPr>
          <w:t>The Hidden Flaw In Behavioral Interview Questions</w:t>
        </w:r>
      </w:hyperlink>
      <w:r w:rsidRPr="000140C0">
        <w:rPr>
          <w:rFonts w:ascii="Arial" w:eastAsia="Times New Roman" w:hAnsi="Arial" w:cs="Arial"/>
        </w:rPr>
        <w:t xml:space="preserve"> (2014)</w:t>
      </w:r>
    </w:p>
    <w:p w14:paraId="62615D49"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Onboarding</w:t>
      </w:r>
    </w:p>
    <w:p w14:paraId="4C449F0C" w14:textId="2FEE4C28" w:rsidR="000140C0" w:rsidRPr="000140C0" w:rsidRDefault="000140C0" w:rsidP="000140C0">
      <w:pPr>
        <w:numPr>
          <w:ilvl w:val="0"/>
          <w:numId w:val="36"/>
        </w:numPr>
        <w:spacing w:before="40" w:after="180" w:line="240" w:lineRule="auto"/>
        <w:rPr>
          <w:rFonts w:ascii="Arial" w:eastAsia="Times New Roman" w:hAnsi="Arial" w:cs="Arial"/>
        </w:rPr>
      </w:pPr>
      <w:r w:rsidRPr="000140C0">
        <w:rPr>
          <w:rFonts w:ascii="Arial" w:eastAsia="Times New Roman" w:hAnsi="Arial" w:cs="Arial"/>
        </w:rPr>
        <w:t xml:space="preserve">Booklet: Leading Edge. </w:t>
      </w:r>
      <w:hyperlink r:id="rId59" w:tgtFrame="_blank" w:history="1">
        <w:r w:rsidRPr="000140C0">
          <w:rPr>
            <w:rFonts w:ascii="Arial" w:eastAsia="Times New Roman" w:hAnsi="Arial" w:cs="Arial"/>
            <w:color w:val="0000FF"/>
            <w:u w:val="single"/>
          </w:rPr>
          <w:t>Onboarding Best Practices</w:t>
        </w:r>
      </w:hyperlink>
      <w:r w:rsidRPr="000140C0">
        <w:rPr>
          <w:rFonts w:ascii="Arial" w:eastAsia="Times New Roman" w:hAnsi="Arial" w:cs="Arial"/>
        </w:rPr>
        <w:t>.</w:t>
      </w:r>
    </w:p>
    <w:p w14:paraId="7F966DEA"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Recommended</w:t>
      </w:r>
    </w:p>
    <w:p w14:paraId="4903B30D"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Onboarding</w:t>
      </w:r>
    </w:p>
    <w:p w14:paraId="2DF8DC1B" w14:textId="3F244B56" w:rsidR="000140C0" w:rsidRPr="000140C0" w:rsidRDefault="000140C0" w:rsidP="000140C0">
      <w:pPr>
        <w:numPr>
          <w:ilvl w:val="0"/>
          <w:numId w:val="37"/>
        </w:numPr>
        <w:spacing w:before="40" w:after="0" w:line="240" w:lineRule="auto"/>
        <w:rPr>
          <w:rFonts w:ascii="Arial" w:eastAsia="Times New Roman" w:hAnsi="Arial" w:cs="Arial"/>
        </w:rPr>
      </w:pPr>
      <w:r w:rsidRPr="000140C0">
        <w:rPr>
          <w:rFonts w:ascii="Arial" w:eastAsia="Times New Roman" w:hAnsi="Arial" w:cs="Arial"/>
        </w:rPr>
        <w:t xml:space="preserve">Article: Heathfield. </w:t>
      </w:r>
      <w:hyperlink r:id="rId60" w:tgtFrame="_blank" w:history="1">
        <w:r w:rsidRPr="000140C0">
          <w:rPr>
            <w:rFonts w:ascii="Arial" w:eastAsia="Times New Roman" w:hAnsi="Arial" w:cs="Arial"/>
            <w:color w:val="0000FF"/>
            <w:u w:val="single"/>
          </w:rPr>
          <w:t>How to Welcome and Onboard a New Employee Successfully</w:t>
        </w:r>
      </w:hyperlink>
      <w:r w:rsidRPr="000140C0">
        <w:rPr>
          <w:rFonts w:ascii="Arial" w:eastAsia="Times New Roman" w:hAnsi="Arial" w:cs="Arial"/>
        </w:rPr>
        <w:t>. (2021)</w:t>
      </w:r>
    </w:p>
    <w:p w14:paraId="3F20BE3E" w14:textId="3CBE9E01" w:rsidR="000140C0" w:rsidRPr="000140C0" w:rsidRDefault="000140C0" w:rsidP="000140C0">
      <w:pPr>
        <w:numPr>
          <w:ilvl w:val="0"/>
          <w:numId w:val="37"/>
        </w:numPr>
        <w:spacing w:after="0" w:line="240" w:lineRule="auto"/>
        <w:rPr>
          <w:rFonts w:ascii="Arial" w:eastAsia="Times New Roman" w:hAnsi="Arial" w:cs="Arial"/>
        </w:rPr>
      </w:pPr>
      <w:r w:rsidRPr="000140C0">
        <w:rPr>
          <w:rFonts w:ascii="Arial" w:eastAsia="Times New Roman" w:hAnsi="Arial" w:cs="Arial"/>
        </w:rPr>
        <w:t xml:space="preserve">Blog: Business Management Daily. </w:t>
      </w:r>
      <w:hyperlink r:id="rId61" w:tgtFrame="_blank" w:history="1">
        <w:r w:rsidRPr="000140C0">
          <w:rPr>
            <w:rFonts w:ascii="Arial" w:eastAsia="Times New Roman" w:hAnsi="Arial" w:cs="Arial"/>
            <w:color w:val="0000FF"/>
            <w:u w:val="single"/>
          </w:rPr>
          <w:t>In hot economy, onboarding takes on vital role</w:t>
        </w:r>
      </w:hyperlink>
      <w:r w:rsidRPr="000140C0">
        <w:rPr>
          <w:rFonts w:ascii="Arial" w:eastAsia="Times New Roman" w:hAnsi="Arial" w:cs="Arial"/>
        </w:rPr>
        <w:t xml:space="preserve"> (2018)</w:t>
      </w:r>
    </w:p>
    <w:p w14:paraId="662F2078" w14:textId="122011EE" w:rsidR="000140C0" w:rsidRPr="000140C0" w:rsidRDefault="000140C0" w:rsidP="000140C0">
      <w:pPr>
        <w:numPr>
          <w:ilvl w:val="0"/>
          <w:numId w:val="37"/>
        </w:numPr>
        <w:spacing w:after="0" w:line="240" w:lineRule="auto"/>
        <w:rPr>
          <w:rFonts w:ascii="Arial" w:eastAsia="Times New Roman" w:hAnsi="Arial" w:cs="Arial"/>
        </w:rPr>
      </w:pPr>
      <w:r w:rsidRPr="000140C0">
        <w:rPr>
          <w:rFonts w:ascii="Arial" w:eastAsia="Times New Roman" w:hAnsi="Arial" w:cs="Arial"/>
        </w:rPr>
        <w:t xml:space="preserve">Booklet: Bauer. </w:t>
      </w:r>
      <w:hyperlink r:id="rId62" w:tgtFrame="_blank" w:history="1">
        <w:r w:rsidRPr="000140C0">
          <w:rPr>
            <w:rFonts w:ascii="Arial" w:eastAsia="Times New Roman" w:hAnsi="Arial" w:cs="Arial"/>
            <w:color w:val="0000FF"/>
            <w:u w:val="single"/>
          </w:rPr>
          <w:t>Onboarding New Employees.</w:t>
        </w:r>
      </w:hyperlink>
      <w:r w:rsidRPr="000140C0">
        <w:rPr>
          <w:rFonts w:ascii="Arial" w:eastAsia="Times New Roman" w:hAnsi="Arial" w:cs="Arial"/>
        </w:rPr>
        <w:t> (2010)</w:t>
      </w:r>
    </w:p>
    <w:p w14:paraId="38FD9487" w14:textId="206047C7" w:rsidR="000140C0" w:rsidRPr="000140C0" w:rsidRDefault="000140C0" w:rsidP="000140C0">
      <w:pPr>
        <w:numPr>
          <w:ilvl w:val="0"/>
          <w:numId w:val="37"/>
        </w:numPr>
        <w:spacing w:after="0" w:line="240" w:lineRule="auto"/>
        <w:rPr>
          <w:rFonts w:ascii="Arial" w:eastAsia="Times New Roman" w:hAnsi="Arial" w:cs="Arial"/>
        </w:rPr>
      </w:pPr>
      <w:r w:rsidRPr="000140C0">
        <w:rPr>
          <w:rFonts w:ascii="Arial" w:eastAsia="Times New Roman" w:hAnsi="Arial" w:cs="Arial"/>
        </w:rPr>
        <w:t xml:space="preserve">Article: Cable. </w:t>
      </w:r>
      <w:hyperlink r:id="rId63" w:tgtFrame="_blank" w:history="1">
        <w:r w:rsidRPr="000140C0">
          <w:rPr>
            <w:rFonts w:ascii="Arial" w:eastAsia="Times New Roman" w:hAnsi="Arial" w:cs="Arial"/>
            <w:color w:val="0000FF"/>
            <w:u w:val="single"/>
          </w:rPr>
          <w:t>Reinventing Employee Onboarding</w:t>
        </w:r>
      </w:hyperlink>
      <w:r w:rsidRPr="000140C0">
        <w:rPr>
          <w:rFonts w:ascii="Arial" w:eastAsia="Times New Roman" w:hAnsi="Arial" w:cs="Arial"/>
        </w:rPr>
        <w:t xml:space="preserve"> (2013)</w:t>
      </w:r>
    </w:p>
    <w:p w14:paraId="7337DF53" w14:textId="2FF3F133" w:rsidR="000140C0" w:rsidRPr="000140C0" w:rsidRDefault="000140C0" w:rsidP="000140C0">
      <w:pPr>
        <w:numPr>
          <w:ilvl w:val="0"/>
          <w:numId w:val="37"/>
        </w:numPr>
        <w:spacing w:after="0" w:line="240" w:lineRule="auto"/>
        <w:rPr>
          <w:rFonts w:ascii="Arial" w:eastAsia="Times New Roman" w:hAnsi="Arial" w:cs="Arial"/>
        </w:rPr>
      </w:pPr>
      <w:r w:rsidRPr="000140C0">
        <w:rPr>
          <w:rFonts w:ascii="Arial" w:eastAsia="Times New Roman" w:hAnsi="Arial" w:cs="Arial"/>
        </w:rPr>
        <w:t xml:space="preserve">Booklet: </w:t>
      </w:r>
      <w:hyperlink r:id="rId64" w:tgtFrame="_blank" w:history="1">
        <w:r w:rsidRPr="000140C0">
          <w:rPr>
            <w:rFonts w:ascii="Arial" w:eastAsia="Times New Roman" w:hAnsi="Arial" w:cs="Arial"/>
            <w:color w:val="0000FF"/>
            <w:u w:val="single"/>
          </w:rPr>
          <w:t>SOUL Supervision</w:t>
        </w:r>
      </w:hyperlink>
      <w:r w:rsidRPr="000140C0">
        <w:rPr>
          <w:rFonts w:ascii="Arial" w:eastAsia="Times New Roman" w:hAnsi="Arial" w:cs="Arial"/>
        </w:rPr>
        <w:t xml:space="preserve"> 1.5 and 3 month eval questions – pp. 63, 70-73</w:t>
      </w:r>
    </w:p>
    <w:p w14:paraId="417F5CA7" w14:textId="05F21916" w:rsidR="000140C0" w:rsidRPr="000140C0" w:rsidRDefault="000140C0" w:rsidP="000140C0">
      <w:pPr>
        <w:numPr>
          <w:ilvl w:val="0"/>
          <w:numId w:val="37"/>
        </w:numPr>
        <w:spacing w:after="180" w:line="240" w:lineRule="auto"/>
        <w:rPr>
          <w:rFonts w:ascii="Arial" w:eastAsia="Times New Roman" w:hAnsi="Arial" w:cs="Arial"/>
        </w:rPr>
      </w:pPr>
      <w:r w:rsidRPr="000140C0">
        <w:rPr>
          <w:rFonts w:ascii="Arial" w:eastAsia="Times New Roman" w:hAnsi="Arial" w:cs="Arial"/>
        </w:rPr>
        <w:lastRenderedPageBreak/>
        <w:t xml:space="preserve">Book: Watkins. </w:t>
      </w:r>
      <w:hyperlink r:id="rId65" w:tgtFrame="_blank" w:history="1">
        <w:r w:rsidRPr="000140C0">
          <w:rPr>
            <w:rFonts w:ascii="Arial" w:eastAsia="Times New Roman" w:hAnsi="Arial" w:cs="Arial"/>
            <w:color w:val="0000FF"/>
            <w:u w:val="single"/>
          </w:rPr>
          <w:t>The First 90 Days</w:t>
        </w:r>
      </w:hyperlink>
      <w:r w:rsidRPr="000140C0">
        <w:rPr>
          <w:rFonts w:ascii="Arial" w:eastAsia="Times New Roman" w:hAnsi="Arial" w:cs="Arial"/>
        </w:rPr>
        <w:t>. (2013) (</w:t>
      </w:r>
      <w:hyperlink r:id="rId66" w:tgtFrame="_blank" w:history="1">
        <w:r w:rsidRPr="000140C0">
          <w:rPr>
            <w:rFonts w:ascii="Arial" w:eastAsia="Times New Roman" w:hAnsi="Arial" w:cs="Arial"/>
            <w:color w:val="0000FF"/>
            <w:u w:val="single"/>
          </w:rPr>
          <w:t>Chapter 1</w:t>
        </w:r>
      </w:hyperlink>
      <w:r w:rsidRPr="000140C0">
        <w:rPr>
          <w:rFonts w:ascii="Arial" w:eastAsia="Times New Roman" w:hAnsi="Arial" w:cs="Arial"/>
        </w:rPr>
        <w:t xml:space="preserve"> is available on Brightspace.)</w:t>
      </w:r>
    </w:p>
    <w:p w14:paraId="4E1242EA"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Applications:</w:t>
      </w:r>
    </w:p>
    <w:p w14:paraId="2D9DF974" w14:textId="77777777" w:rsidR="000140C0" w:rsidRPr="000140C0" w:rsidRDefault="000140C0" w:rsidP="000140C0">
      <w:pPr>
        <w:numPr>
          <w:ilvl w:val="0"/>
          <w:numId w:val="38"/>
        </w:numPr>
        <w:spacing w:before="40" w:after="0" w:line="240" w:lineRule="auto"/>
        <w:rPr>
          <w:rFonts w:ascii="Arial" w:eastAsia="Times New Roman" w:hAnsi="Arial" w:cs="Arial"/>
        </w:rPr>
      </w:pPr>
      <w:r w:rsidRPr="000140C0">
        <w:rPr>
          <w:rFonts w:ascii="Arial" w:eastAsia="Times New Roman" w:hAnsi="Arial" w:cs="Arial"/>
        </w:rPr>
        <w:t>Group Practice: Job Description and Interview Questions</w:t>
      </w:r>
    </w:p>
    <w:p w14:paraId="2077A6F1"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Session 4: October 26</w:t>
      </w:r>
    </w:p>
    <w:p w14:paraId="294C3030"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Topics:</w:t>
      </w:r>
    </w:p>
    <w:p w14:paraId="6AE16399" w14:textId="77777777" w:rsidR="000140C0" w:rsidRPr="000140C0" w:rsidRDefault="000140C0" w:rsidP="000140C0">
      <w:pPr>
        <w:numPr>
          <w:ilvl w:val="0"/>
          <w:numId w:val="39"/>
        </w:numPr>
        <w:spacing w:before="40" w:after="0" w:line="240" w:lineRule="auto"/>
        <w:rPr>
          <w:rFonts w:ascii="Arial" w:eastAsia="Times New Roman" w:hAnsi="Arial" w:cs="Arial"/>
        </w:rPr>
      </w:pPr>
      <w:r w:rsidRPr="000140C0">
        <w:rPr>
          <w:rFonts w:ascii="Arial" w:eastAsia="Times New Roman" w:hAnsi="Arial" w:cs="Arial"/>
        </w:rPr>
        <w:t>Strategies for talent engagement and retention</w:t>
      </w:r>
    </w:p>
    <w:p w14:paraId="63B6CD54" w14:textId="77777777" w:rsidR="000140C0" w:rsidRPr="000140C0" w:rsidRDefault="000140C0" w:rsidP="000140C0">
      <w:pPr>
        <w:numPr>
          <w:ilvl w:val="0"/>
          <w:numId w:val="39"/>
        </w:numPr>
        <w:spacing w:after="0" w:line="240" w:lineRule="auto"/>
        <w:rPr>
          <w:rFonts w:ascii="Arial" w:eastAsia="Times New Roman" w:hAnsi="Arial" w:cs="Arial"/>
        </w:rPr>
      </w:pPr>
      <w:r w:rsidRPr="000140C0">
        <w:rPr>
          <w:rFonts w:ascii="Arial" w:eastAsia="Times New Roman" w:hAnsi="Arial" w:cs="Arial"/>
        </w:rPr>
        <w:t>Workplace culture change</w:t>
      </w:r>
    </w:p>
    <w:p w14:paraId="76F00D51" w14:textId="77777777" w:rsidR="000140C0" w:rsidRPr="000140C0" w:rsidRDefault="000140C0" w:rsidP="000140C0">
      <w:pPr>
        <w:numPr>
          <w:ilvl w:val="0"/>
          <w:numId w:val="39"/>
        </w:numPr>
        <w:spacing w:after="0" w:line="240" w:lineRule="auto"/>
        <w:rPr>
          <w:rFonts w:ascii="Arial" w:eastAsia="Times New Roman" w:hAnsi="Arial" w:cs="Arial"/>
        </w:rPr>
      </w:pPr>
      <w:r w:rsidRPr="000140C0">
        <w:rPr>
          <w:rFonts w:ascii="Arial" w:eastAsia="Times New Roman" w:hAnsi="Arial" w:cs="Arial"/>
        </w:rPr>
        <w:t>Building effective teams</w:t>
      </w:r>
    </w:p>
    <w:p w14:paraId="723BDBA7" w14:textId="77777777" w:rsidR="000140C0" w:rsidRPr="000140C0" w:rsidRDefault="000140C0" w:rsidP="000140C0">
      <w:pPr>
        <w:numPr>
          <w:ilvl w:val="0"/>
          <w:numId w:val="39"/>
        </w:numPr>
        <w:spacing w:after="180" w:line="240" w:lineRule="auto"/>
        <w:rPr>
          <w:rFonts w:ascii="Arial" w:eastAsia="Times New Roman" w:hAnsi="Arial" w:cs="Arial"/>
        </w:rPr>
      </w:pPr>
      <w:r w:rsidRPr="000140C0">
        <w:rPr>
          <w:rFonts w:ascii="Arial" w:eastAsia="Times New Roman" w:hAnsi="Arial" w:cs="Arial"/>
        </w:rPr>
        <w:t>Decision-making in organizations</w:t>
      </w:r>
    </w:p>
    <w:p w14:paraId="7D667FFD"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Readings &amp; Prep Materials:</w:t>
      </w:r>
    </w:p>
    <w:p w14:paraId="60490385"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Required</w:t>
      </w:r>
    </w:p>
    <w:p w14:paraId="6C18F3D5"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Engagement through coaching, supervision &amp; organizational structure</w:t>
      </w:r>
    </w:p>
    <w:p w14:paraId="144F2F83" w14:textId="77777777" w:rsidR="000140C0" w:rsidRPr="000140C0" w:rsidRDefault="000140C0" w:rsidP="000140C0">
      <w:pPr>
        <w:numPr>
          <w:ilvl w:val="0"/>
          <w:numId w:val="40"/>
        </w:numPr>
        <w:spacing w:before="40" w:after="0" w:line="240" w:lineRule="auto"/>
        <w:rPr>
          <w:rFonts w:ascii="Arial" w:eastAsia="Times New Roman" w:hAnsi="Arial" w:cs="Arial"/>
        </w:rPr>
      </w:pPr>
      <w:r w:rsidRPr="000140C0">
        <w:rPr>
          <w:rFonts w:ascii="Arial" w:eastAsia="Times New Roman" w:hAnsi="Arial" w:cs="Arial"/>
        </w:rPr>
        <w:t>Book Chapter: Managing in a Changing World - Chapter 4: Defining Roles and Goals</w:t>
      </w:r>
    </w:p>
    <w:p w14:paraId="3CDE7541" w14:textId="77777777" w:rsidR="000140C0" w:rsidRPr="000140C0" w:rsidRDefault="000140C0" w:rsidP="000140C0">
      <w:pPr>
        <w:numPr>
          <w:ilvl w:val="0"/>
          <w:numId w:val="40"/>
        </w:numPr>
        <w:spacing w:before="40" w:after="0" w:line="240" w:lineRule="auto"/>
        <w:rPr>
          <w:rFonts w:ascii="Arial" w:eastAsia="Times New Roman" w:hAnsi="Arial" w:cs="Arial"/>
        </w:rPr>
      </w:pPr>
      <w:r w:rsidRPr="000140C0">
        <w:rPr>
          <w:rFonts w:ascii="Arial" w:eastAsia="Times New Roman" w:hAnsi="Arial" w:cs="Arial"/>
        </w:rPr>
        <w:t>Book Chapter: Managing in a Changing World - Chapter 8: Investing in People</w:t>
      </w:r>
    </w:p>
    <w:p w14:paraId="3D450F16" w14:textId="101298A3" w:rsidR="000140C0" w:rsidRPr="000140C0" w:rsidRDefault="000140C0" w:rsidP="000140C0">
      <w:pPr>
        <w:numPr>
          <w:ilvl w:val="0"/>
          <w:numId w:val="40"/>
        </w:numPr>
        <w:spacing w:before="40" w:after="0" w:line="240" w:lineRule="auto"/>
        <w:rPr>
          <w:rFonts w:ascii="Arial" w:eastAsia="Times New Roman" w:hAnsi="Arial" w:cs="Arial"/>
        </w:rPr>
      </w:pPr>
      <w:r w:rsidRPr="000140C0">
        <w:rPr>
          <w:rFonts w:ascii="Arial" w:eastAsia="Times New Roman" w:hAnsi="Arial" w:cs="Arial"/>
        </w:rPr>
        <w:t xml:space="preserve">Booklet: Helpside. </w:t>
      </w:r>
      <w:hyperlink r:id="rId67" w:tgtFrame="_blank" w:history="1">
        <w:r w:rsidRPr="000140C0">
          <w:rPr>
            <w:rFonts w:ascii="Arial" w:eastAsia="Times New Roman" w:hAnsi="Arial" w:cs="Arial"/>
            <w:color w:val="0000FF"/>
            <w:u w:val="single"/>
          </w:rPr>
          <w:t>Coaching Employees Toolkit</w:t>
        </w:r>
      </w:hyperlink>
    </w:p>
    <w:p w14:paraId="1D609BFB" w14:textId="4F6B6B6A" w:rsidR="000140C0" w:rsidRPr="000140C0" w:rsidRDefault="000140C0" w:rsidP="000140C0">
      <w:pPr>
        <w:numPr>
          <w:ilvl w:val="0"/>
          <w:numId w:val="40"/>
        </w:numPr>
        <w:spacing w:after="0" w:line="240" w:lineRule="auto"/>
        <w:rPr>
          <w:rFonts w:ascii="Arial" w:eastAsia="Times New Roman" w:hAnsi="Arial" w:cs="Arial"/>
        </w:rPr>
      </w:pPr>
      <w:r w:rsidRPr="000140C0">
        <w:rPr>
          <w:rFonts w:ascii="Arial" w:eastAsia="Times New Roman" w:hAnsi="Arial" w:cs="Arial"/>
        </w:rPr>
        <w:t xml:space="preserve">Article: Valenzuela. </w:t>
      </w:r>
      <w:hyperlink r:id="rId68" w:tgtFrame="_blank" w:history="1">
        <w:r w:rsidRPr="000140C0">
          <w:rPr>
            <w:rFonts w:ascii="Arial" w:eastAsia="Times New Roman" w:hAnsi="Arial" w:cs="Arial"/>
            <w:color w:val="0000FF"/>
            <w:u w:val="single"/>
          </w:rPr>
          <w:t>5 Traits of an Awesome Supervisor</w:t>
        </w:r>
      </w:hyperlink>
      <w:r w:rsidRPr="000140C0">
        <w:rPr>
          <w:rFonts w:ascii="Arial" w:eastAsia="Times New Roman" w:hAnsi="Arial" w:cs="Arial"/>
        </w:rPr>
        <w:t xml:space="preserve"> (2017)</w:t>
      </w:r>
    </w:p>
    <w:p w14:paraId="1E4CAF9F"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Building Effective Teams</w:t>
      </w:r>
    </w:p>
    <w:p w14:paraId="7EFA2C84" w14:textId="7A012E0D" w:rsidR="000140C0" w:rsidRPr="000140C0" w:rsidRDefault="000140C0" w:rsidP="000140C0">
      <w:pPr>
        <w:numPr>
          <w:ilvl w:val="0"/>
          <w:numId w:val="41"/>
        </w:numPr>
        <w:spacing w:before="40" w:after="180" w:line="240" w:lineRule="auto"/>
        <w:rPr>
          <w:rFonts w:ascii="Arial" w:eastAsia="Times New Roman" w:hAnsi="Arial" w:cs="Arial"/>
        </w:rPr>
      </w:pPr>
      <w:r w:rsidRPr="000140C0">
        <w:rPr>
          <w:rFonts w:ascii="Arial" w:eastAsia="Times New Roman" w:hAnsi="Arial" w:cs="Arial"/>
        </w:rPr>
        <w:t xml:space="preserve">Book Chapter: Lencioni. The 5 Dysfunctions of a Team. (2002) </w:t>
      </w:r>
      <w:hyperlink r:id="rId69" w:tgtFrame="_blank" w:history="1">
        <w:r w:rsidRPr="000140C0">
          <w:rPr>
            <w:rFonts w:ascii="Arial" w:eastAsia="Times New Roman" w:hAnsi="Arial" w:cs="Arial"/>
            <w:color w:val="0000FF"/>
            <w:u w:val="single"/>
          </w:rPr>
          <w:t>Chapter 42 “An Overview of the Model”</w:t>
        </w:r>
      </w:hyperlink>
      <w:r w:rsidRPr="000140C0">
        <w:rPr>
          <w:rFonts w:ascii="Arial" w:eastAsia="Times New Roman" w:hAnsi="Arial" w:cs="Arial"/>
        </w:rPr>
        <w:t xml:space="preserve"> and </w:t>
      </w:r>
      <w:hyperlink r:id="rId70" w:tgtFrame="_blank" w:history="1">
        <w:r w:rsidRPr="000140C0">
          <w:rPr>
            <w:rFonts w:ascii="Arial" w:eastAsia="Times New Roman" w:hAnsi="Arial" w:cs="Arial"/>
            <w:color w:val="0000FF"/>
            <w:u w:val="single"/>
          </w:rPr>
          <w:t>Chapter 44 “Understanding and Overcoming the Five Dysfunctions.”</w:t>
        </w:r>
      </w:hyperlink>
    </w:p>
    <w:p w14:paraId="5E8AC846"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Making Decisions</w:t>
      </w:r>
    </w:p>
    <w:p w14:paraId="0D321D3E" w14:textId="788815B0" w:rsidR="000140C0" w:rsidRPr="000140C0" w:rsidRDefault="000140C0" w:rsidP="000140C0">
      <w:pPr>
        <w:numPr>
          <w:ilvl w:val="0"/>
          <w:numId w:val="42"/>
        </w:numPr>
        <w:spacing w:after="0" w:line="240" w:lineRule="auto"/>
        <w:rPr>
          <w:rFonts w:ascii="Arial" w:eastAsia="Times New Roman" w:hAnsi="Arial" w:cs="Arial"/>
        </w:rPr>
      </w:pPr>
      <w:r w:rsidRPr="000140C0">
        <w:rPr>
          <w:rFonts w:ascii="Arial" w:eastAsia="Times New Roman" w:hAnsi="Arial" w:cs="Arial"/>
        </w:rPr>
        <w:t xml:space="preserve">Blog: Le. </w:t>
      </w:r>
      <w:hyperlink r:id="rId71" w:tgtFrame="_blank" w:history="1">
        <w:r w:rsidRPr="000140C0">
          <w:rPr>
            <w:rFonts w:ascii="Arial" w:eastAsia="Times New Roman" w:hAnsi="Arial" w:cs="Arial"/>
            <w:color w:val="0000FF"/>
            <w:u w:val="single"/>
          </w:rPr>
          <w:t>Our Default Organizational Decision Making is Flawed</w:t>
        </w:r>
      </w:hyperlink>
      <w:r w:rsidRPr="000140C0">
        <w:rPr>
          <w:rFonts w:ascii="Arial" w:eastAsia="Times New Roman" w:hAnsi="Arial" w:cs="Arial"/>
        </w:rPr>
        <w:t xml:space="preserve"> (2018)</w:t>
      </w:r>
    </w:p>
    <w:p w14:paraId="56989802" w14:textId="04B08CCF" w:rsidR="000140C0" w:rsidRPr="000140C0" w:rsidRDefault="000140C0" w:rsidP="000140C0">
      <w:pPr>
        <w:numPr>
          <w:ilvl w:val="0"/>
          <w:numId w:val="42"/>
        </w:numPr>
        <w:spacing w:after="180" w:line="240" w:lineRule="auto"/>
        <w:rPr>
          <w:rFonts w:ascii="Arial" w:eastAsia="Times New Roman" w:hAnsi="Arial" w:cs="Arial"/>
        </w:rPr>
      </w:pPr>
      <w:r w:rsidRPr="000140C0">
        <w:rPr>
          <w:rFonts w:ascii="Arial" w:eastAsia="Times New Roman" w:hAnsi="Arial" w:cs="Arial"/>
        </w:rPr>
        <w:t xml:space="preserve">Article: Valenzuela. </w:t>
      </w:r>
      <w:hyperlink r:id="rId72" w:tgtFrame="_blank" w:history="1">
        <w:r w:rsidRPr="000140C0">
          <w:rPr>
            <w:rFonts w:ascii="Arial" w:eastAsia="Times New Roman" w:hAnsi="Arial" w:cs="Arial"/>
            <w:color w:val="0000FF"/>
            <w:u w:val="single"/>
          </w:rPr>
          <w:t>Sick of Both Consensus and Hierarchical Decision-Making? There is a Third Way</w:t>
        </w:r>
      </w:hyperlink>
      <w:r w:rsidRPr="000140C0">
        <w:rPr>
          <w:rFonts w:ascii="Arial" w:eastAsia="Times New Roman" w:hAnsi="Arial" w:cs="Arial"/>
        </w:rPr>
        <w:t xml:space="preserve"> (2017)</w:t>
      </w:r>
    </w:p>
    <w:p w14:paraId="370C5F51"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Recommended</w:t>
      </w:r>
    </w:p>
    <w:p w14:paraId="70B1710D"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Supervision</w:t>
      </w:r>
    </w:p>
    <w:p w14:paraId="624AFCA0" w14:textId="67BFA049" w:rsidR="000140C0" w:rsidRPr="000140C0" w:rsidRDefault="000140C0" w:rsidP="000140C0">
      <w:pPr>
        <w:numPr>
          <w:ilvl w:val="0"/>
          <w:numId w:val="43"/>
        </w:numPr>
        <w:spacing w:before="40" w:after="180" w:line="240" w:lineRule="auto"/>
        <w:rPr>
          <w:rFonts w:ascii="Arial" w:eastAsia="Times New Roman" w:hAnsi="Arial" w:cs="Arial"/>
        </w:rPr>
      </w:pPr>
      <w:r w:rsidRPr="000140C0">
        <w:rPr>
          <w:rFonts w:ascii="Arial" w:eastAsia="Times New Roman" w:hAnsi="Arial" w:cs="Arial"/>
        </w:rPr>
        <w:t xml:space="preserve">Article: Walker. </w:t>
      </w:r>
      <w:hyperlink r:id="rId73" w:tgtFrame="_blank" w:history="1">
        <w:r w:rsidRPr="000140C0">
          <w:rPr>
            <w:rFonts w:ascii="Arial" w:eastAsia="Times New Roman" w:hAnsi="Arial" w:cs="Arial"/>
            <w:color w:val="0000FF"/>
            <w:u w:val="single"/>
          </w:rPr>
          <w:t>Saving Your Rookie Managers from Themselves</w:t>
        </w:r>
      </w:hyperlink>
      <w:r w:rsidRPr="000140C0">
        <w:rPr>
          <w:rFonts w:ascii="Arial" w:eastAsia="Times New Roman" w:hAnsi="Arial" w:cs="Arial"/>
        </w:rPr>
        <w:t xml:space="preserve"> (2002)</w:t>
      </w:r>
    </w:p>
    <w:p w14:paraId="71CA7E88"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Structure &amp; Culture</w:t>
      </w:r>
    </w:p>
    <w:p w14:paraId="006523A4" w14:textId="77777777" w:rsidR="000140C0" w:rsidRPr="000140C0" w:rsidRDefault="000140C0" w:rsidP="000140C0">
      <w:pPr>
        <w:numPr>
          <w:ilvl w:val="0"/>
          <w:numId w:val="44"/>
        </w:numPr>
        <w:spacing w:before="40" w:after="0" w:line="240" w:lineRule="auto"/>
        <w:rPr>
          <w:rFonts w:ascii="Arial" w:eastAsia="Times New Roman" w:hAnsi="Arial" w:cs="Arial"/>
        </w:rPr>
      </w:pPr>
      <w:r w:rsidRPr="000140C0">
        <w:rPr>
          <w:rFonts w:ascii="Arial" w:eastAsia="Times New Roman" w:hAnsi="Arial" w:cs="Arial"/>
        </w:rPr>
        <w:t xml:space="preserve">Laloux. Reinventing Organizations: </w:t>
      </w:r>
      <w:hyperlink r:id="rId74" w:tgtFrame="_blank" w:history="1">
        <w:r w:rsidRPr="000140C0">
          <w:rPr>
            <w:rFonts w:ascii="Arial" w:eastAsia="Times New Roman" w:hAnsi="Arial" w:cs="Arial"/>
            <w:color w:val="0000FF"/>
            <w:u w:val="single"/>
          </w:rPr>
          <w:t xml:space="preserve">Book </w:t>
        </w:r>
      </w:hyperlink>
      <w:r w:rsidRPr="000140C0">
        <w:rPr>
          <w:rFonts w:ascii="Arial" w:eastAsia="Times New Roman" w:hAnsi="Arial" w:cs="Arial"/>
        </w:rPr>
        <w:t xml:space="preserve">and </w:t>
      </w:r>
      <w:hyperlink r:id="rId75" w:tgtFrame="_blank" w:history="1">
        <w:r w:rsidRPr="000140C0">
          <w:rPr>
            <w:rFonts w:ascii="Arial" w:eastAsia="Times New Roman" w:hAnsi="Arial" w:cs="Arial"/>
            <w:color w:val="0000FF"/>
            <w:u w:val="single"/>
          </w:rPr>
          <w:t>Wiki</w:t>
        </w:r>
      </w:hyperlink>
    </w:p>
    <w:p w14:paraId="43150459" w14:textId="487C8F6C" w:rsidR="000140C0" w:rsidRPr="000140C0" w:rsidRDefault="000140C0" w:rsidP="000140C0">
      <w:pPr>
        <w:numPr>
          <w:ilvl w:val="0"/>
          <w:numId w:val="44"/>
        </w:numPr>
        <w:spacing w:after="0" w:line="240" w:lineRule="auto"/>
        <w:rPr>
          <w:rFonts w:ascii="Arial" w:eastAsia="Times New Roman" w:hAnsi="Arial" w:cs="Arial"/>
        </w:rPr>
      </w:pPr>
      <w:r w:rsidRPr="000140C0">
        <w:rPr>
          <w:rFonts w:ascii="Arial" w:eastAsia="Times New Roman" w:hAnsi="Arial" w:cs="Arial"/>
        </w:rPr>
        <w:t xml:space="preserve">Article: Freeman. </w:t>
      </w:r>
      <w:hyperlink r:id="rId76" w:tgtFrame="_blank" w:history="1">
        <w:r w:rsidRPr="000140C0">
          <w:rPr>
            <w:rFonts w:ascii="Arial" w:eastAsia="Times New Roman" w:hAnsi="Arial" w:cs="Arial"/>
            <w:color w:val="0000FF"/>
            <w:u w:val="single"/>
          </w:rPr>
          <w:t>The Tyranny of Structurelessness.</w:t>
        </w:r>
      </w:hyperlink>
      <w:r w:rsidRPr="000140C0">
        <w:rPr>
          <w:rFonts w:ascii="Arial" w:eastAsia="Times New Roman" w:hAnsi="Arial" w:cs="Arial"/>
        </w:rPr>
        <w:t> (1973)</w:t>
      </w:r>
    </w:p>
    <w:p w14:paraId="1854A5E6" w14:textId="05B154D4" w:rsidR="000140C0" w:rsidRPr="000140C0" w:rsidRDefault="000140C0" w:rsidP="000140C0">
      <w:pPr>
        <w:numPr>
          <w:ilvl w:val="0"/>
          <w:numId w:val="44"/>
        </w:numPr>
        <w:spacing w:after="180" w:line="240" w:lineRule="auto"/>
        <w:rPr>
          <w:rFonts w:ascii="Arial" w:eastAsia="Times New Roman" w:hAnsi="Arial" w:cs="Arial"/>
        </w:rPr>
      </w:pPr>
      <w:r w:rsidRPr="000140C0">
        <w:rPr>
          <w:rFonts w:ascii="Arial" w:eastAsia="Times New Roman" w:hAnsi="Arial" w:cs="Arial"/>
        </w:rPr>
        <w:t xml:space="preserve">Article: Grossman. </w:t>
      </w:r>
      <w:hyperlink r:id="rId77" w:tgtFrame="_blank" w:history="1">
        <w:r w:rsidRPr="000140C0">
          <w:rPr>
            <w:rFonts w:ascii="Arial" w:eastAsia="Times New Roman" w:hAnsi="Arial" w:cs="Arial"/>
            <w:color w:val="0000FF"/>
            <w:u w:val="single"/>
          </w:rPr>
          <w:t>How to Create a Learning Culture</w:t>
        </w:r>
      </w:hyperlink>
      <w:r w:rsidRPr="000140C0">
        <w:rPr>
          <w:rFonts w:ascii="Arial" w:eastAsia="Times New Roman" w:hAnsi="Arial" w:cs="Arial"/>
        </w:rPr>
        <w:t xml:space="preserve"> (2015)</w:t>
      </w:r>
    </w:p>
    <w:p w14:paraId="026D2912"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Building Effective Teams</w:t>
      </w:r>
    </w:p>
    <w:p w14:paraId="30CD5A14" w14:textId="77777777" w:rsidR="000140C0" w:rsidRPr="000140C0" w:rsidRDefault="000140C0" w:rsidP="000140C0">
      <w:pPr>
        <w:numPr>
          <w:ilvl w:val="0"/>
          <w:numId w:val="45"/>
        </w:numPr>
        <w:spacing w:before="40" w:after="0" w:line="240" w:lineRule="auto"/>
        <w:rPr>
          <w:rFonts w:ascii="Arial" w:eastAsia="Times New Roman" w:hAnsi="Arial" w:cs="Arial"/>
        </w:rPr>
      </w:pPr>
      <w:r w:rsidRPr="000140C0">
        <w:rPr>
          <w:rFonts w:ascii="Arial" w:eastAsia="Times New Roman" w:hAnsi="Arial" w:cs="Arial"/>
        </w:rPr>
        <w:t xml:space="preserve">Book. Lencioni. </w:t>
      </w:r>
      <w:hyperlink r:id="rId78" w:tgtFrame="_blank" w:history="1">
        <w:r w:rsidRPr="000140C0">
          <w:rPr>
            <w:rFonts w:ascii="Arial" w:eastAsia="Times New Roman" w:hAnsi="Arial" w:cs="Arial"/>
            <w:color w:val="0000FF"/>
            <w:u w:val="single"/>
          </w:rPr>
          <w:t>The Five Dysfunctions of a Team</w:t>
        </w:r>
      </w:hyperlink>
    </w:p>
    <w:p w14:paraId="51057022" w14:textId="6D5D4550" w:rsidR="000140C0" w:rsidRPr="000140C0" w:rsidRDefault="000140C0" w:rsidP="000140C0">
      <w:pPr>
        <w:numPr>
          <w:ilvl w:val="0"/>
          <w:numId w:val="45"/>
        </w:numPr>
        <w:spacing w:after="0" w:line="240" w:lineRule="auto"/>
        <w:rPr>
          <w:rFonts w:ascii="Arial" w:eastAsia="Times New Roman" w:hAnsi="Arial" w:cs="Arial"/>
        </w:rPr>
      </w:pPr>
      <w:r w:rsidRPr="000140C0">
        <w:rPr>
          <w:rFonts w:ascii="Arial" w:eastAsia="Times New Roman" w:hAnsi="Arial" w:cs="Arial"/>
        </w:rPr>
        <w:t xml:space="preserve">Article: Eisenhardt. </w:t>
      </w:r>
      <w:hyperlink r:id="rId79" w:tgtFrame="_blank" w:history="1">
        <w:r w:rsidRPr="000140C0">
          <w:rPr>
            <w:rFonts w:ascii="Arial" w:eastAsia="Times New Roman" w:hAnsi="Arial" w:cs="Arial"/>
            <w:color w:val="0000FF"/>
            <w:u w:val="single"/>
          </w:rPr>
          <w:t>How Management Teams Can Have a Good Fight</w:t>
        </w:r>
      </w:hyperlink>
      <w:r w:rsidRPr="000140C0">
        <w:rPr>
          <w:rFonts w:ascii="Arial" w:eastAsia="Times New Roman" w:hAnsi="Arial" w:cs="Arial"/>
        </w:rPr>
        <w:t xml:space="preserve"> (1997)</w:t>
      </w:r>
    </w:p>
    <w:p w14:paraId="58ABA20A" w14:textId="1925E83D" w:rsidR="000140C0" w:rsidRPr="000140C0" w:rsidRDefault="000140C0" w:rsidP="000140C0">
      <w:pPr>
        <w:numPr>
          <w:ilvl w:val="0"/>
          <w:numId w:val="45"/>
        </w:numPr>
        <w:spacing w:after="180" w:line="240" w:lineRule="auto"/>
        <w:rPr>
          <w:rFonts w:ascii="Arial" w:eastAsia="Times New Roman" w:hAnsi="Arial" w:cs="Arial"/>
        </w:rPr>
      </w:pPr>
      <w:r w:rsidRPr="000140C0">
        <w:rPr>
          <w:rFonts w:ascii="Arial" w:eastAsia="Times New Roman" w:hAnsi="Arial" w:cs="Arial"/>
        </w:rPr>
        <w:t xml:space="preserve">Research: Bresman. </w:t>
      </w:r>
      <w:hyperlink r:id="rId80" w:tgtFrame="_blank" w:history="1">
        <w:r w:rsidRPr="000140C0">
          <w:rPr>
            <w:rFonts w:ascii="Arial" w:eastAsia="Times New Roman" w:hAnsi="Arial" w:cs="Arial"/>
            <w:color w:val="0000FF"/>
            <w:u w:val="single"/>
          </w:rPr>
          <w:t>To Excel, Diverse Teams Need Psychological Safety</w:t>
        </w:r>
      </w:hyperlink>
      <w:r w:rsidRPr="000140C0">
        <w:rPr>
          <w:rFonts w:ascii="Arial" w:eastAsia="Times New Roman" w:hAnsi="Arial" w:cs="Arial"/>
        </w:rPr>
        <w:t xml:space="preserve"> (2022)</w:t>
      </w:r>
    </w:p>
    <w:p w14:paraId="4B7443BB"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Making Decisions</w:t>
      </w:r>
    </w:p>
    <w:p w14:paraId="46573E91" w14:textId="77777777" w:rsidR="000140C0" w:rsidRPr="000140C0" w:rsidRDefault="000140C0" w:rsidP="000140C0">
      <w:pPr>
        <w:numPr>
          <w:ilvl w:val="0"/>
          <w:numId w:val="46"/>
        </w:numPr>
        <w:spacing w:before="40" w:after="0" w:line="240" w:lineRule="auto"/>
        <w:rPr>
          <w:rFonts w:ascii="Arial" w:eastAsia="Times New Roman" w:hAnsi="Arial" w:cs="Arial"/>
        </w:rPr>
      </w:pPr>
      <w:r w:rsidRPr="000140C0">
        <w:rPr>
          <w:rFonts w:ascii="Arial" w:eastAsia="Times New Roman" w:hAnsi="Arial" w:cs="Arial"/>
        </w:rPr>
        <w:t xml:space="preserve">Video: </w:t>
      </w:r>
      <w:hyperlink r:id="rId81" w:anchor="/page/5cf823717fb0de42f3aeddfc" w:tgtFrame="_blank" w:history="1">
        <w:r w:rsidRPr="000140C0">
          <w:rPr>
            <w:rFonts w:ascii="Arial" w:eastAsia="Times New Roman" w:hAnsi="Arial" w:cs="Arial"/>
            <w:color w:val="0000FF"/>
            <w:u w:val="single"/>
          </w:rPr>
          <w:t>Frederic Laloux on the Advice Process</w:t>
        </w:r>
      </w:hyperlink>
    </w:p>
    <w:p w14:paraId="1C080E27" w14:textId="77777777" w:rsidR="000140C0" w:rsidRPr="000140C0" w:rsidRDefault="000140C0" w:rsidP="000140C0">
      <w:pPr>
        <w:numPr>
          <w:ilvl w:val="0"/>
          <w:numId w:val="46"/>
        </w:numPr>
        <w:spacing w:after="0" w:line="240" w:lineRule="auto"/>
        <w:rPr>
          <w:rFonts w:ascii="Arial" w:eastAsia="Times New Roman" w:hAnsi="Arial" w:cs="Arial"/>
        </w:rPr>
      </w:pPr>
      <w:r w:rsidRPr="000140C0">
        <w:rPr>
          <w:rFonts w:ascii="Arial" w:eastAsia="Times New Roman" w:hAnsi="Arial" w:cs="Arial"/>
        </w:rPr>
        <w:t xml:space="preserve">Article: Reinventing Organizations Wiki: </w:t>
      </w:r>
      <w:hyperlink r:id="rId82" w:tgtFrame="_blank" w:history="1">
        <w:r w:rsidRPr="000140C0">
          <w:rPr>
            <w:rFonts w:ascii="Arial" w:eastAsia="Times New Roman" w:hAnsi="Arial" w:cs="Arial"/>
            <w:color w:val="0000FF"/>
            <w:u w:val="single"/>
          </w:rPr>
          <w:t>Decision Making</w:t>
        </w:r>
      </w:hyperlink>
    </w:p>
    <w:p w14:paraId="7C13C0F6" w14:textId="77777777" w:rsidR="000140C0" w:rsidRPr="000140C0" w:rsidRDefault="000140C0" w:rsidP="000140C0">
      <w:pPr>
        <w:numPr>
          <w:ilvl w:val="0"/>
          <w:numId w:val="46"/>
        </w:numPr>
        <w:spacing w:before="40" w:after="0" w:line="240" w:lineRule="auto"/>
        <w:rPr>
          <w:rFonts w:ascii="Arial" w:eastAsia="Times New Roman" w:hAnsi="Arial" w:cs="Arial"/>
        </w:rPr>
      </w:pPr>
      <w:r w:rsidRPr="000140C0">
        <w:rPr>
          <w:rFonts w:ascii="Arial" w:eastAsia="Times New Roman" w:hAnsi="Arial" w:cs="Arial"/>
        </w:rPr>
        <w:t xml:space="preserve">Web resource: </w:t>
      </w:r>
      <w:hyperlink r:id="rId83" w:tgtFrame="_blank" w:history="1">
        <w:r w:rsidRPr="000140C0">
          <w:rPr>
            <w:rFonts w:ascii="Arial" w:eastAsia="Times New Roman" w:hAnsi="Arial" w:cs="Arial"/>
            <w:color w:val="0000FF"/>
            <w:u w:val="single"/>
          </w:rPr>
          <w:t>Consent Decision Making</w:t>
        </w:r>
      </w:hyperlink>
      <w:r w:rsidRPr="000140C0">
        <w:rPr>
          <w:rFonts w:ascii="Arial" w:eastAsia="Times New Roman" w:hAnsi="Arial" w:cs="Arial"/>
        </w:rPr>
        <w:t xml:space="preserve"> (Also check out the other decision making models on this app if you’re interested in exploring more!)</w:t>
      </w:r>
    </w:p>
    <w:p w14:paraId="1CDE928F" w14:textId="0B689D72" w:rsidR="000140C0" w:rsidRPr="000140C0" w:rsidRDefault="000140C0" w:rsidP="000140C0">
      <w:pPr>
        <w:numPr>
          <w:ilvl w:val="0"/>
          <w:numId w:val="46"/>
        </w:numPr>
        <w:spacing w:after="0" w:line="240" w:lineRule="auto"/>
        <w:rPr>
          <w:rFonts w:ascii="Arial" w:eastAsia="Times New Roman" w:hAnsi="Arial" w:cs="Arial"/>
        </w:rPr>
      </w:pPr>
      <w:r w:rsidRPr="000140C0">
        <w:rPr>
          <w:rFonts w:ascii="Arial" w:eastAsia="Times New Roman" w:hAnsi="Arial" w:cs="Arial"/>
        </w:rPr>
        <w:t xml:space="preserve">Article: Hackman. </w:t>
      </w:r>
      <w:hyperlink r:id="rId84" w:tgtFrame="_blank" w:history="1">
        <w:r w:rsidRPr="000140C0">
          <w:rPr>
            <w:rFonts w:ascii="Arial" w:eastAsia="Times New Roman" w:hAnsi="Arial" w:cs="Arial"/>
            <w:color w:val="0000FF"/>
            <w:u w:val="single"/>
          </w:rPr>
          <w:t>A New Strategy for Job Enrichment.</w:t>
        </w:r>
      </w:hyperlink>
      <w:r w:rsidRPr="000140C0">
        <w:rPr>
          <w:rFonts w:ascii="Arial" w:eastAsia="Times New Roman" w:hAnsi="Arial" w:cs="Arial"/>
        </w:rPr>
        <w:t> (1975)</w:t>
      </w:r>
    </w:p>
    <w:p w14:paraId="21A92EB9" w14:textId="3BB5AEEA" w:rsidR="000140C0" w:rsidRPr="000140C0" w:rsidRDefault="000140C0" w:rsidP="000140C0">
      <w:pPr>
        <w:numPr>
          <w:ilvl w:val="0"/>
          <w:numId w:val="46"/>
        </w:numPr>
        <w:spacing w:after="180" w:line="240" w:lineRule="auto"/>
        <w:rPr>
          <w:rFonts w:ascii="Arial" w:eastAsia="Times New Roman" w:hAnsi="Arial" w:cs="Arial"/>
        </w:rPr>
      </w:pPr>
      <w:r w:rsidRPr="000140C0">
        <w:rPr>
          <w:rFonts w:ascii="Arial" w:eastAsia="Times New Roman" w:hAnsi="Arial" w:cs="Arial"/>
        </w:rPr>
        <w:t xml:space="preserve">Article: Heathfield. </w:t>
      </w:r>
      <w:hyperlink r:id="rId85" w:tgtFrame="_blank" w:history="1">
        <w:r w:rsidRPr="000140C0">
          <w:rPr>
            <w:rFonts w:ascii="Arial" w:eastAsia="Times New Roman" w:hAnsi="Arial" w:cs="Arial"/>
            <w:color w:val="0000FF"/>
            <w:u w:val="single"/>
          </w:rPr>
          <w:t>How to Improve Workplace Satisfaction for Employees</w:t>
        </w:r>
      </w:hyperlink>
      <w:r w:rsidRPr="000140C0">
        <w:rPr>
          <w:rFonts w:ascii="Arial" w:eastAsia="Times New Roman" w:hAnsi="Arial" w:cs="Arial"/>
        </w:rPr>
        <w:t xml:space="preserve"> (2019)</w:t>
      </w:r>
    </w:p>
    <w:p w14:paraId="72724094"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b/>
          <w:bCs/>
          <w:u w:val="single"/>
        </w:rPr>
        <w:lastRenderedPageBreak/>
        <w:t>Applications:</w:t>
      </w:r>
    </w:p>
    <w:p w14:paraId="242451A6" w14:textId="77777777" w:rsidR="000140C0" w:rsidRPr="000140C0" w:rsidRDefault="000140C0" w:rsidP="000140C0">
      <w:pPr>
        <w:numPr>
          <w:ilvl w:val="0"/>
          <w:numId w:val="47"/>
        </w:numPr>
        <w:spacing w:before="40" w:after="0" w:line="240" w:lineRule="auto"/>
        <w:rPr>
          <w:rFonts w:ascii="Arial" w:eastAsia="Times New Roman" w:hAnsi="Arial" w:cs="Arial"/>
        </w:rPr>
      </w:pPr>
      <w:r w:rsidRPr="000140C0">
        <w:rPr>
          <w:rFonts w:ascii="Arial" w:eastAsia="Times New Roman" w:hAnsi="Arial" w:cs="Arial"/>
        </w:rPr>
        <w:t>Activity: Peer coaching with the Critical Friends Protocol</w:t>
      </w:r>
    </w:p>
    <w:p w14:paraId="205D05BA"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Session 5: November 9</w:t>
      </w:r>
    </w:p>
    <w:p w14:paraId="2BB181CB" w14:textId="77777777" w:rsidR="000140C0" w:rsidRPr="000140C0" w:rsidRDefault="000140C0" w:rsidP="000140C0">
      <w:pPr>
        <w:numPr>
          <w:ilvl w:val="0"/>
          <w:numId w:val="48"/>
        </w:numPr>
        <w:spacing w:before="40" w:after="0" w:line="240" w:lineRule="auto"/>
        <w:rPr>
          <w:rFonts w:ascii="Arial" w:eastAsia="Times New Roman" w:hAnsi="Arial" w:cs="Arial"/>
        </w:rPr>
      </w:pPr>
      <w:r w:rsidRPr="000140C0">
        <w:rPr>
          <w:rFonts w:ascii="Arial" w:eastAsia="Times New Roman" w:hAnsi="Arial" w:cs="Arial"/>
        </w:rPr>
        <w:t>Giving and Receiving Feedback</w:t>
      </w:r>
    </w:p>
    <w:p w14:paraId="53CD1EB0" w14:textId="77777777" w:rsidR="000140C0" w:rsidRPr="000140C0" w:rsidRDefault="000140C0" w:rsidP="000140C0">
      <w:pPr>
        <w:numPr>
          <w:ilvl w:val="0"/>
          <w:numId w:val="48"/>
        </w:numPr>
        <w:spacing w:after="180" w:line="240" w:lineRule="auto"/>
        <w:rPr>
          <w:rFonts w:ascii="Arial" w:eastAsia="Times New Roman" w:hAnsi="Arial" w:cs="Arial"/>
        </w:rPr>
      </w:pPr>
      <w:r w:rsidRPr="000140C0">
        <w:rPr>
          <w:rFonts w:ascii="Arial" w:eastAsia="Times New Roman" w:hAnsi="Arial" w:cs="Arial"/>
        </w:rPr>
        <w:t>Performance Management</w:t>
      </w:r>
    </w:p>
    <w:p w14:paraId="7F1F2CE3"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Readings &amp; Prep Materials:</w:t>
      </w:r>
    </w:p>
    <w:p w14:paraId="6A09F055"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Required</w:t>
      </w:r>
    </w:p>
    <w:p w14:paraId="1A55CE10"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Giving and Receiving Feedback</w:t>
      </w:r>
    </w:p>
    <w:p w14:paraId="68CF05D7" w14:textId="77777777" w:rsidR="000140C0" w:rsidRPr="000140C0" w:rsidRDefault="000140C0" w:rsidP="000140C0">
      <w:pPr>
        <w:numPr>
          <w:ilvl w:val="0"/>
          <w:numId w:val="49"/>
        </w:numPr>
        <w:spacing w:before="40" w:after="0" w:line="240" w:lineRule="auto"/>
        <w:rPr>
          <w:rFonts w:ascii="Arial" w:eastAsia="Times New Roman" w:hAnsi="Arial" w:cs="Arial"/>
        </w:rPr>
      </w:pPr>
      <w:r w:rsidRPr="000140C0">
        <w:rPr>
          <w:rFonts w:ascii="Arial" w:eastAsia="Times New Roman" w:hAnsi="Arial" w:cs="Arial"/>
        </w:rPr>
        <w:t>Book. Stone. Thanks for the Feedback, Chapters 1, 2, 3, 6 and 13</w:t>
      </w:r>
    </w:p>
    <w:p w14:paraId="691FF4A0" w14:textId="77777777" w:rsidR="000140C0" w:rsidRPr="000140C0" w:rsidRDefault="000140C0" w:rsidP="000140C0">
      <w:pPr>
        <w:numPr>
          <w:ilvl w:val="0"/>
          <w:numId w:val="49"/>
        </w:numPr>
        <w:spacing w:before="40" w:after="0" w:line="240" w:lineRule="auto"/>
        <w:rPr>
          <w:rFonts w:ascii="Arial" w:eastAsia="Times New Roman" w:hAnsi="Arial" w:cs="Arial"/>
        </w:rPr>
      </w:pPr>
      <w:r w:rsidRPr="000140C0">
        <w:rPr>
          <w:rFonts w:ascii="Arial" w:eastAsia="Times New Roman" w:hAnsi="Arial" w:cs="Arial"/>
        </w:rPr>
        <w:t>Imani et al. Management in a Changing World: Chapter 7 - Giving Feedback and Evaluating Performance</w:t>
      </w:r>
    </w:p>
    <w:p w14:paraId="09F89112" w14:textId="7153A012" w:rsidR="000140C0" w:rsidRPr="000140C0" w:rsidRDefault="00521A02" w:rsidP="000140C0">
      <w:pPr>
        <w:numPr>
          <w:ilvl w:val="0"/>
          <w:numId w:val="49"/>
        </w:numPr>
        <w:spacing w:after="0" w:line="240" w:lineRule="auto"/>
        <w:rPr>
          <w:rFonts w:ascii="Arial" w:eastAsia="Times New Roman" w:hAnsi="Arial" w:cs="Arial"/>
        </w:rPr>
      </w:pPr>
      <w:hyperlink r:id="rId86" w:tgtFrame="_blank" w:history="1">
        <w:r w:rsidR="000140C0" w:rsidRPr="000140C0">
          <w:rPr>
            <w:rFonts w:ascii="Arial" w:eastAsia="Times New Roman" w:hAnsi="Arial" w:cs="Arial"/>
            <w:color w:val="0000FF"/>
            <w:u w:val="single"/>
          </w:rPr>
          <w:t>SOUL Supervision</w:t>
        </w:r>
      </w:hyperlink>
      <w:r w:rsidR="000140C0" w:rsidRPr="000140C0">
        <w:rPr>
          <w:rFonts w:ascii="Arial" w:eastAsia="Times New Roman" w:hAnsi="Arial" w:cs="Arial"/>
        </w:rPr>
        <w:t xml:space="preserve"> – “How to Give Constructive Feedback” and “How to Use Evaluation” – pp 68-69</w:t>
      </w:r>
    </w:p>
    <w:p w14:paraId="1FE20515" w14:textId="7E439052" w:rsidR="000140C0" w:rsidRPr="000140C0" w:rsidRDefault="000140C0" w:rsidP="000140C0">
      <w:pPr>
        <w:numPr>
          <w:ilvl w:val="0"/>
          <w:numId w:val="49"/>
        </w:numPr>
        <w:spacing w:after="0" w:line="240" w:lineRule="auto"/>
        <w:rPr>
          <w:rFonts w:ascii="Arial" w:eastAsia="Times New Roman" w:hAnsi="Arial" w:cs="Arial"/>
        </w:rPr>
      </w:pPr>
      <w:r w:rsidRPr="000140C0">
        <w:rPr>
          <w:rFonts w:ascii="Arial" w:eastAsia="Times New Roman" w:hAnsi="Arial" w:cs="Arial"/>
        </w:rPr>
        <w:t xml:space="preserve">Web Resource:  Social Transformation Project. Art of Transformational Consulting Tools &amp; Publications: </w:t>
      </w:r>
      <w:hyperlink r:id="rId87" w:tgtFrame="_blank" w:history="1">
        <w:r w:rsidRPr="000140C0">
          <w:rPr>
            <w:rFonts w:ascii="Arial" w:eastAsia="Times New Roman" w:hAnsi="Arial" w:cs="Arial"/>
            <w:color w:val="0000FF"/>
            <w:u w:val="single"/>
          </w:rPr>
          <w:t>How to Give Feedback</w:t>
        </w:r>
      </w:hyperlink>
    </w:p>
    <w:p w14:paraId="3CE9AA2E" w14:textId="77C201CC" w:rsidR="000140C0" w:rsidRPr="000140C0" w:rsidRDefault="000140C0" w:rsidP="000140C0">
      <w:pPr>
        <w:numPr>
          <w:ilvl w:val="0"/>
          <w:numId w:val="49"/>
        </w:numPr>
        <w:spacing w:after="180" w:line="240" w:lineRule="auto"/>
        <w:rPr>
          <w:rFonts w:ascii="Arial" w:eastAsia="Times New Roman" w:hAnsi="Arial" w:cs="Arial"/>
        </w:rPr>
      </w:pPr>
      <w:r w:rsidRPr="000140C0">
        <w:rPr>
          <w:rFonts w:ascii="Arial" w:eastAsia="Times New Roman" w:hAnsi="Arial" w:cs="Arial"/>
        </w:rPr>
        <w:t xml:space="preserve">Web Resource:  Social Transformation Project. Art of Transformational Consulting Tools &amp; Publications: </w:t>
      </w:r>
      <w:hyperlink r:id="rId88" w:tgtFrame="_blank" w:history="1">
        <w:r w:rsidRPr="000140C0">
          <w:rPr>
            <w:rFonts w:ascii="Arial" w:eastAsia="Times New Roman" w:hAnsi="Arial" w:cs="Arial"/>
            <w:color w:val="0000FF"/>
            <w:u w:val="single"/>
          </w:rPr>
          <w:t>How to Receive Feedback</w:t>
        </w:r>
      </w:hyperlink>
    </w:p>
    <w:p w14:paraId="6B327F59"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Performance Evaluation</w:t>
      </w:r>
    </w:p>
    <w:p w14:paraId="0B4C74F8" w14:textId="6763B0E3" w:rsidR="000140C0" w:rsidRPr="000140C0" w:rsidRDefault="000140C0" w:rsidP="000140C0">
      <w:pPr>
        <w:numPr>
          <w:ilvl w:val="0"/>
          <w:numId w:val="50"/>
        </w:numPr>
        <w:spacing w:before="40" w:after="0" w:line="240" w:lineRule="auto"/>
        <w:rPr>
          <w:rFonts w:ascii="Arial" w:eastAsia="Times New Roman" w:hAnsi="Arial" w:cs="Arial"/>
        </w:rPr>
      </w:pPr>
      <w:r w:rsidRPr="000140C0">
        <w:rPr>
          <w:rFonts w:ascii="Arial" w:eastAsia="Times New Roman" w:hAnsi="Arial" w:cs="Arial"/>
        </w:rPr>
        <w:t xml:space="preserve">Article: Cecchi-Dimeglio. </w:t>
      </w:r>
      <w:hyperlink r:id="rId89" w:tgtFrame="_blank" w:history="1">
        <w:r w:rsidRPr="000140C0">
          <w:rPr>
            <w:rFonts w:ascii="Arial" w:eastAsia="Times New Roman" w:hAnsi="Arial" w:cs="Arial"/>
            <w:color w:val="0000FF"/>
            <w:u w:val="single"/>
          </w:rPr>
          <w:t>How Gender Bias Corrupts Performance Reviews, and What to Do About It</w:t>
        </w:r>
      </w:hyperlink>
      <w:r w:rsidRPr="000140C0">
        <w:rPr>
          <w:rFonts w:ascii="Arial" w:eastAsia="Times New Roman" w:hAnsi="Arial" w:cs="Arial"/>
        </w:rPr>
        <w:t xml:space="preserve"> (2017)</w:t>
      </w:r>
    </w:p>
    <w:p w14:paraId="0F2FF67C" w14:textId="13501CDB" w:rsidR="000140C0" w:rsidRPr="000140C0" w:rsidRDefault="000140C0" w:rsidP="000140C0">
      <w:pPr>
        <w:numPr>
          <w:ilvl w:val="0"/>
          <w:numId w:val="50"/>
        </w:numPr>
        <w:spacing w:after="0" w:line="240" w:lineRule="auto"/>
        <w:rPr>
          <w:rFonts w:ascii="Arial" w:eastAsia="Times New Roman" w:hAnsi="Arial" w:cs="Arial"/>
        </w:rPr>
      </w:pPr>
      <w:r w:rsidRPr="000140C0">
        <w:rPr>
          <w:rFonts w:ascii="Arial" w:eastAsia="Times New Roman" w:hAnsi="Arial" w:cs="Arial"/>
        </w:rPr>
        <w:t xml:space="preserve">Article: Weed. </w:t>
      </w:r>
      <w:hyperlink r:id="rId90" w:tgtFrame="_blank" w:history="1">
        <w:r w:rsidRPr="000140C0">
          <w:rPr>
            <w:rFonts w:ascii="Arial" w:eastAsia="Times New Roman" w:hAnsi="Arial" w:cs="Arial"/>
            <w:color w:val="0000FF"/>
            <w:u w:val="single"/>
          </w:rPr>
          <w:t>How to Manage Performance Evaluations in the Work-From-Home Era</w:t>
        </w:r>
      </w:hyperlink>
      <w:r w:rsidRPr="000140C0">
        <w:rPr>
          <w:rFonts w:ascii="Arial" w:eastAsia="Times New Roman" w:hAnsi="Arial" w:cs="Arial"/>
        </w:rPr>
        <w:t xml:space="preserve"> (2020)</w:t>
      </w:r>
    </w:p>
    <w:p w14:paraId="3E0FA2DA"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Recommended</w:t>
      </w:r>
    </w:p>
    <w:p w14:paraId="78E75AAF" w14:textId="77777777" w:rsidR="000140C0" w:rsidRPr="000140C0" w:rsidRDefault="000140C0" w:rsidP="000140C0">
      <w:pPr>
        <w:numPr>
          <w:ilvl w:val="0"/>
          <w:numId w:val="51"/>
        </w:numPr>
        <w:spacing w:before="40" w:after="0" w:line="240" w:lineRule="auto"/>
        <w:rPr>
          <w:rFonts w:ascii="Arial" w:eastAsia="Times New Roman" w:hAnsi="Arial" w:cs="Arial"/>
        </w:rPr>
      </w:pPr>
      <w:r w:rsidRPr="000140C0">
        <w:rPr>
          <w:rFonts w:ascii="Arial" w:eastAsia="Times New Roman" w:hAnsi="Arial" w:cs="Arial"/>
        </w:rPr>
        <w:t xml:space="preserve">Book Chapter. Stone. </w:t>
      </w:r>
      <w:hyperlink r:id="rId91" w:tgtFrame="_blank" w:history="1">
        <w:r w:rsidRPr="000140C0">
          <w:rPr>
            <w:rFonts w:ascii="Arial" w:eastAsia="Times New Roman" w:hAnsi="Arial" w:cs="Arial"/>
            <w:color w:val="0000FF"/>
            <w:u w:val="single"/>
          </w:rPr>
          <w:t>Difficult Conversations: How to Discuss What Matters Most</w:t>
        </w:r>
      </w:hyperlink>
      <w:r w:rsidRPr="000140C0">
        <w:rPr>
          <w:rFonts w:ascii="Arial" w:eastAsia="Times New Roman" w:hAnsi="Arial" w:cs="Arial"/>
        </w:rPr>
        <w:t xml:space="preserve"> “Ten Questions People Ask About Difficult Conversations." (2010)</w:t>
      </w:r>
    </w:p>
    <w:p w14:paraId="5E8EF571" w14:textId="65D5B9E6" w:rsidR="000140C0" w:rsidRPr="000140C0" w:rsidRDefault="000140C0" w:rsidP="000140C0">
      <w:pPr>
        <w:numPr>
          <w:ilvl w:val="0"/>
          <w:numId w:val="51"/>
        </w:numPr>
        <w:spacing w:before="40" w:after="0" w:line="240" w:lineRule="auto"/>
        <w:rPr>
          <w:rFonts w:ascii="Arial" w:eastAsia="Times New Roman" w:hAnsi="Arial" w:cs="Arial"/>
        </w:rPr>
      </w:pPr>
      <w:r w:rsidRPr="000140C0">
        <w:rPr>
          <w:rFonts w:ascii="Arial" w:eastAsia="Times New Roman" w:hAnsi="Arial" w:cs="Arial"/>
        </w:rPr>
        <w:t xml:space="preserve">Article: Goler. </w:t>
      </w:r>
      <w:hyperlink r:id="rId92" w:tgtFrame="_blank" w:history="1">
        <w:r w:rsidRPr="000140C0">
          <w:rPr>
            <w:rFonts w:ascii="Arial" w:eastAsia="Times New Roman" w:hAnsi="Arial" w:cs="Arial"/>
            <w:color w:val="0000FF"/>
            <w:u w:val="single"/>
          </w:rPr>
          <w:t>Let’s Not Kill Performance Evaluations Yet</w:t>
        </w:r>
      </w:hyperlink>
      <w:r w:rsidRPr="000140C0">
        <w:rPr>
          <w:rFonts w:ascii="Arial" w:eastAsia="Times New Roman" w:hAnsi="Arial" w:cs="Arial"/>
        </w:rPr>
        <w:t xml:space="preserve"> (2016)</w:t>
      </w:r>
    </w:p>
    <w:p w14:paraId="2D6AD249" w14:textId="6E76970C" w:rsidR="000140C0" w:rsidRPr="000140C0" w:rsidRDefault="000140C0" w:rsidP="000140C0">
      <w:pPr>
        <w:numPr>
          <w:ilvl w:val="0"/>
          <w:numId w:val="51"/>
        </w:numPr>
        <w:spacing w:after="180" w:line="240" w:lineRule="auto"/>
        <w:rPr>
          <w:rFonts w:ascii="Arial" w:eastAsia="Times New Roman" w:hAnsi="Arial" w:cs="Arial"/>
        </w:rPr>
      </w:pPr>
      <w:r w:rsidRPr="000140C0">
        <w:rPr>
          <w:rFonts w:ascii="Arial" w:eastAsia="Times New Roman" w:hAnsi="Arial" w:cs="Arial"/>
        </w:rPr>
        <w:t xml:space="preserve">Article: Cappelli. </w:t>
      </w:r>
      <w:hyperlink r:id="rId93" w:tgtFrame="_blank" w:history="1">
        <w:r w:rsidRPr="000140C0">
          <w:rPr>
            <w:rFonts w:ascii="Arial" w:eastAsia="Times New Roman" w:hAnsi="Arial" w:cs="Arial"/>
            <w:color w:val="0000FF"/>
            <w:u w:val="single"/>
          </w:rPr>
          <w:t>The Performance Management Revolution</w:t>
        </w:r>
      </w:hyperlink>
      <w:r w:rsidRPr="000140C0">
        <w:rPr>
          <w:rFonts w:ascii="Arial" w:eastAsia="Times New Roman" w:hAnsi="Arial" w:cs="Arial"/>
        </w:rPr>
        <w:t xml:space="preserve"> (2016)</w:t>
      </w:r>
    </w:p>
    <w:p w14:paraId="7611F303"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b/>
          <w:bCs/>
          <w:u w:val="single"/>
        </w:rPr>
        <w:t>Applications:</w:t>
      </w:r>
    </w:p>
    <w:p w14:paraId="29A4B8A5" w14:textId="77777777" w:rsidR="000140C0" w:rsidRPr="000140C0" w:rsidRDefault="000140C0" w:rsidP="000140C0">
      <w:pPr>
        <w:numPr>
          <w:ilvl w:val="0"/>
          <w:numId w:val="52"/>
        </w:numPr>
        <w:spacing w:before="40" w:after="0" w:line="240" w:lineRule="auto"/>
        <w:rPr>
          <w:rFonts w:ascii="Arial" w:eastAsia="Times New Roman" w:hAnsi="Arial" w:cs="Arial"/>
        </w:rPr>
      </w:pPr>
      <w:r w:rsidRPr="000140C0">
        <w:rPr>
          <w:rFonts w:ascii="Arial" w:eastAsia="Times New Roman" w:hAnsi="Arial" w:cs="Arial"/>
        </w:rPr>
        <w:t>Assignment: Course Feedback Memo and Peer Grading</w:t>
      </w:r>
    </w:p>
    <w:p w14:paraId="2F4C63D7"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Session 6: November 23</w:t>
      </w:r>
    </w:p>
    <w:p w14:paraId="209EF70A" w14:textId="77777777" w:rsidR="000140C0" w:rsidRPr="000140C0" w:rsidRDefault="000140C0" w:rsidP="000140C0">
      <w:pPr>
        <w:numPr>
          <w:ilvl w:val="0"/>
          <w:numId w:val="53"/>
        </w:numPr>
        <w:spacing w:before="40" w:after="0" w:line="240" w:lineRule="auto"/>
        <w:rPr>
          <w:rFonts w:ascii="Arial" w:eastAsia="Times New Roman" w:hAnsi="Arial" w:cs="Arial"/>
        </w:rPr>
      </w:pPr>
      <w:r w:rsidRPr="000140C0">
        <w:rPr>
          <w:rFonts w:ascii="Arial" w:eastAsia="Times New Roman" w:hAnsi="Arial" w:cs="Arial"/>
        </w:rPr>
        <w:t>Addressing performance problems and letting people go</w:t>
      </w:r>
    </w:p>
    <w:p w14:paraId="0D77FC80" w14:textId="77777777" w:rsidR="000140C0" w:rsidRPr="000140C0" w:rsidRDefault="000140C0" w:rsidP="000140C0">
      <w:pPr>
        <w:numPr>
          <w:ilvl w:val="0"/>
          <w:numId w:val="53"/>
        </w:numPr>
        <w:spacing w:after="0" w:line="240" w:lineRule="auto"/>
        <w:rPr>
          <w:rFonts w:ascii="Arial" w:eastAsia="Times New Roman" w:hAnsi="Arial" w:cs="Arial"/>
        </w:rPr>
      </w:pPr>
      <w:r w:rsidRPr="000140C0">
        <w:rPr>
          <w:rFonts w:ascii="Arial" w:eastAsia="Times New Roman" w:hAnsi="Arial" w:cs="Arial"/>
        </w:rPr>
        <w:t>Anti-oppressive approaches to supervision</w:t>
      </w:r>
    </w:p>
    <w:p w14:paraId="4F1E6103" w14:textId="77777777" w:rsidR="000140C0" w:rsidRPr="000140C0" w:rsidRDefault="000140C0" w:rsidP="000140C0">
      <w:pPr>
        <w:numPr>
          <w:ilvl w:val="0"/>
          <w:numId w:val="53"/>
        </w:numPr>
        <w:spacing w:after="180" w:line="240" w:lineRule="auto"/>
        <w:rPr>
          <w:rFonts w:ascii="Arial" w:eastAsia="Times New Roman" w:hAnsi="Arial" w:cs="Arial"/>
        </w:rPr>
      </w:pPr>
      <w:r w:rsidRPr="000140C0">
        <w:rPr>
          <w:rFonts w:ascii="Arial" w:eastAsia="Times New Roman" w:hAnsi="Arial" w:cs="Arial"/>
        </w:rPr>
        <w:t>Responding to harm in the workplace/applying restorative justice principles at work</w:t>
      </w:r>
    </w:p>
    <w:p w14:paraId="5B7C97DD" w14:textId="77777777" w:rsidR="000140C0" w:rsidRPr="000140C0" w:rsidRDefault="000140C0" w:rsidP="000140C0">
      <w:pPr>
        <w:spacing w:before="120" w:after="0" w:line="240" w:lineRule="auto"/>
        <w:ind w:left="180"/>
        <w:outlineLvl w:val="2"/>
        <w:rPr>
          <w:rFonts w:ascii="Arial" w:eastAsia="Times New Roman" w:hAnsi="Arial" w:cs="Arial"/>
          <w:b/>
          <w:bCs/>
          <w:u w:val="single"/>
        </w:rPr>
      </w:pPr>
      <w:r w:rsidRPr="000140C0">
        <w:rPr>
          <w:rFonts w:ascii="Arial" w:eastAsia="Times New Roman" w:hAnsi="Arial" w:cs="Arial"/>
          <w:b/>
          <w:bCs/>
          <w:u w:val="single"/>
        </w:rPr>
        <w:t>Readings &amp; Prep Materials:</w:t>
      </w:r>
    </w:p>
    <w:p w14:paraId="55DAE914"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Required</w:t>
      </w:r>
    </w:p>
    <w:p w14:paraId="4A2C7E67"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Aligning Management with Mission and Values</w:t>
      </w:r>
    </w:p>
    <w:p w14:paraId="27FA22F7" w14:textId="6008A977" w:rsidR="000140C0" w:rsidRPr="000140C0" w:rsidRDefault="000140C0" w:rsidP="000140C0">
      <w:pPr>
        <w:numPr>
          <w:ilvl w:val="0"/>
          <w:numId w:val="54"/>
        </w:numPr>
        <w:spacing w:before="40" w:after="0" w:line="240" w:lineRule="auto"/>
        <w:rPr>
          <w:rFonts w:ascii="Arial" w:eastAsia="Times New Roman" w:hAnsi="Arial" w:cs="Arial"/>
        </w:rPr>
      </w:pPr>
      <w:r w:rsidRPr="000140C0">
        <w:rPr>
          <w:rFonts w:ascii="Arial" w:eastAsia="Times New Roman" w:hAnsi="Arial" w:cs="Arial"/>
        </w:rPr>
        <w:t xml:space="preserve">Booklet: </w:t>
      </w:r>
      <w:hyperlink r:id="rId94" w:tgtFrame="_blank" w:history="1">
        <w:r w:rsidRPr="000140C0">
          <w:rPr>
            <w:rFonts w:ascii="Arial" w:eastAsia="Times New Roman" w:hAnsi="Arial" w:cs="Arial"/>
            <w:color w:val="0000FF"/>
            <w:u w:val="single"/>
          </w:rPr>
          <w:t>Support and Accountability: SOUL Supervision</w:t>
        </w:r>
      </w:hyperlink>
    </w:p>
    <w:p w14:paraId="421C26A3" w14:textId="3FA2B9AC" w:rsidR="000140C0" w:rsidRPr="000140C0" w:rsidRDefault="000140C0" w:rsidP="000140C0">
      <w:pPr>
        <w:numPr>
          <w:ilvl w:val="0"/>
          <w:numId w:val="54"/>
        </w:numPr>
        <w:spacing w:after="0" w:line="240" w:lineRule="auto"/>
        <w:rPr>
          <w:rFonts w:ascii="Arial" w:eastAsia="Times New Roman" w:hAnsi="Arial" w:cs="Arial"/>
        </w:rPr>
      </w:pPr>
      <w:r w:rsidRPr="000140C0">
        <w:rPr>
          <w:rFonts w:ascii="Arial" w:eastAsia="Times New Roman" w:hAnsi="Arial" w:cs="Arial"/>
        </w:rPr>
        <w:t xml:space="preserve">Mitchell, Maurice. </w:t>
      </w:r>
      <w:hyperlink r:id="rId95" w:tgtFrame="_blank" w:history="1">
        <w:r w:rsidRPr="000140C0">
          <w:rPr>
            <w:rFonts w:ascii="Arial" w:eastAsia="Times New Roman" w:hAnsi="Arial" w:cs="Arial"/>
            <w:color w:val="0000FF"/>
            <w:u w:val="single"/>
          </w:rPr>
          <w:t>Building Resilient Organizations</w:t>
        </w:r>
      </w:hyperlink>
      <w:r w:rsidRPr="000140C0">
        <w:rPr>
          <w:rFonts w:ascii="Arial" w:eastAsia="Times New Roman" w:hAnsi="Arial" w:cs="Arial"/>
        </w:rPr>
        <w:t>. </w:t>
      </w:r>
    </w:p>
    <w:p w14:paraId="4D030AF0"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Performance Problems and Letting People Go</w:t>
      </w:r>
    </w:p>
    <w:p w14:paraId="08C77D38" w14:textId="77777777" w:rsidR="000140C0" w:rsidRPr="000140C0" w:rsidRDefault="000140C0" w:rsidP="000140C0">
      <w:pPr>
        <w:numPr>
          <w:ilvl w:val="0"/>
          <w:numId w:val="55"/>
        </w:numPr>
        <w:spacing w:before="40" w:after="180" w:line="240" w:lineRule="auto"/>
        <w:rPr>
          <w:rFonts w:ascii="Arial" w:eastAsia="Times New Roman" w:hAnsi="Arial" w:cs="Arial"/>
        </w:rPr>
      </w:pPr>
      <w:r w:rsidRPr="000140C0">
        <w:rPr>
          <w:rFonts w:ascii="Arial" w:eastAsia="Times New Roman" w:hAnsi="Arial" w:cs="Arial"/>
        </w:rPr>
        <w:t>Book Chapter: Imani et al. Management in a Changing World. Chapter 9 - Addressing Performance Problems</w:t>
      </w:r>
    </w:p>
    <w:p w14:paraId="681B93A0"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lastRenderedPageBreak/>
        <w:t>Restorative Justice &amp; Responding to Harm in the Workplace</w:t>
      </w:r>
    </w:p>
    <w:p w14:paraId="04FB4981" w14:textId="77777777" w:rsidR="000140C0" w:rsidRPr="000140C0" w:rsidRDefault="000140C0" w:rsidP="000140C0">
      <w:pPr>
        <w:numPr>
          <w:ilvl w:val="0"/>
          <w:numId w:val="56"/>
        </w:numPr>
        <w:spacing w:before="40" w:after="180" w:line="240" w:lineRule="auto"/>
        <w:rPr>
          <w:rFonts w:ascii="Arial" w:eastAsia="Times New Roman" w:hAnsi="Arial" w:cs="Arial"/>
        </w:rPr>
      </w:pPr>
      <w:r w:rsidRPr="000140C0">
        <w:rPr>
          <w:rFonts w:ascii="Arial" w:eastAsia="Times New Roman" w:hAnsi="Arial" w:cs="Arial"/>
          <w:i/>
          <w:iCs/>
        </w:rPr>
        <w:t>PLACEHOLDER: Stronghold will be suggesting some reading material on the topic(s) of restorative and/or transformative justice</w:t>
      </w:r>
    </w:p>
    <w:p w14:paraId="373F8E50" w14:textId="77777777" w:rsidR="000140C0" w:rsidRPr="000140C0" w:rsidRDefault="000140C0" w:rsidP="000140C0">
      <w:pPr>
        <w:spacing w:before="120" w:after="0" w:line="240" w:lineRule="auto"/>
        <w:ind w:left="360"/>
        <w:outlineLvl w:val="3"/>
        <w:rPr>
          <w:rFonts w:ascii="Arial" w:eastAsia="Times New Roman" w:hAnsi="Arial" w:cs="Arial"/>
          <w:b/>
          <w:bCs/>
          <w:i/>
          <w:iCs/>
        </w:rPr>
      </w:pPr>
      <w:r w:rsidRPr="000140C0">
        <w:rPr>
          <w:rFonts w:ascii="Arial" w:eastAsia="Times New Roman" w:hAnsi="Arial" w:cs="Arial"/>
          <w:b/>
          <w:bCs/>
          <w:i/>
          <w:iCs/>
        </w:rPr>
        <w:t>Recommended</w:t>
      </w:r>
    </w:p>
    <w:p w14:paraId="1C437299" w14:textId="77777777" w:rsidR="000140C0" w:rsidRPr="000140C0" w:rsidRDefault="000140C0" w:rsidP="000140C0">
      <w:pPr>
        <w:spacing w:before="40" w:after="40" w:line="240" w:lineRule="auto"/>
        <w:ind w:left="360"/>
        <w:outlineLvl w:val="4"/>
        <w:rPr>
          <w:rFonts w:ascii="Arial" w:eastAsia="Times New Roman" w:hAnsi="Arial" w:cs="Arial"/>
          <w:u w:val="single"/>
        </w:rPr>
      </w:pPr>
      <w:r w:rsidRPr="000140C0">
        <w:rPr>
          <w:rFonts w:ascii="Arial" w:eastAsia="Times New Roman" w:hAnsi="Arial" w:cs="Arial"/>
          <w:u w:val="single"/>
        </w:rPr>
        <w:t>Transformative Justice</w:t>
      </w:r>
    </w:p>
    <w:p w14:paraId="629021C2" w14:textId="77777777" w:rsidR="000140C0" w:rsidRPr="000140C0" w:rsidRDefault="000140C0" w:rsidP="000140C0">
      <w:pPr>
        <w:numPr>
          <w:ilvl w:val="0"/>
          <w:numId w:val="57"/>
        </w:numPr>
        <w:spacing w:before="40" w:after="180" w:line="240" w:lineRule="auto"/>
        <w:rPr>
          <w:rFonts w:ascii="Arial" w:eastAsia="Times New Roman" w:hAnsi="Arial" w:cs="Arial"/>
        </w:rPr>
      </w:pPr>
      <w:r w:rsidRPr="000140C0">
        <w:rPr>
          <w:rFonts w:ascii="Arial" w:eastAsia="Times New Roman" w:hAnsi="Arial" w:cs="Arial"/>
        </w:rPr>
        <w:t xml:space="preserve">Blog Post: Mingus. </w:t>
      </w:r>
      <w:hyperlink r:id="rId96" w:tgtFrame="_blank" w:history="1">
        <w:r w:rsidRPr="000140C0">
          <w:rPr>
            <w:rFonts w:ascii="Arial" w:eastAsia="Times New Roman" w:hAnsi="Arial" w:cs="Arial"/>
            <w:color w:val="0000FF"/>
            <w:u w:val="single"/>
          </w:rPr>
          <w:t>Transformative Justice – A Brief Description</w:t>
        </w:r>
      </w:hyperlink>
    </w:p>
    <w:p w14:paraId="4E6C08EF"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b/>
          <w:bCs/>
          <w:u w:val="single"/>
        </w:rPr>
        <w:t>Applications:</w:t>
      </w:r>
    </w:p>
    <w:p w14:paraId="219FA386" w14:textId="77777777" w:rsidR="000140C0" w:rsidRPr="000140C0" w:rsidRDefault="000140C0" w:rsidP="000140C0">
      <w:pPr>
        <w:numPr>
          <w:ilvl w:val="0"/>
          <w:numId w:val="58"/>
        </w:numPr>
        <w:spacing w:before="40" w:after="180" w:line="240" w:lineRule="auto"/>
        <w:rPr>
          <w:rFonts w:ascii="Arial" w:eastAsia="Times New Roman" w:hAnsi="Arial" w:cs="Arial"/>
        </w:rPr>
      </w:pPr>
      <w:r w:rsidRPr="000140C0">
        <w:rPr>
          <w:rFonts w:ascii="Arial" w:eastAsia="Times New Roman" w:hAnsi="Arial" w:cs="Arial"/>
        </w:rPr>
        <w:t xml:space="preserve">Guest lecture and Q&amp;A: Applying restorative justice frameworks in the workplace with the  </w:t>
      </w:r>
      <w:hyperlink r:id="rId97" w:tgtFrame="_blank" w:history="1">
        <w:r w:rsidRPr="000140C0">
          <w:rPr>
            <w:rFonts w:ascii="Arial" w:eastAsia="Times New Roman" w:hAnsi="Arial" w:cs="Arial"/>
            <w:color w:val="0000FF"/>
            <w:u w:val="single"/>
          </w:rPr>
          <w:t>Stronghold Collective</w:t>
        </w:r>
      </w:hyperlink>
    </w:p>
    <w:p w14:paraId="04511856" w14:textId="77777777" w:rsidR="000140C0" w:rsidRPr="000140C0" w:rsidRDefault="000140C0" w:rsidP="000140C0">
      <w:pPr>
        <w:spacing w:before="240" w:after="60" w:line="240" w:lineRule="auto"/>
        <w:outlineLvl w:val="1"/>
        <w:rPr>
          <w:rFonts w:ascii="Arial" w:eastAsia="Times New Roman" w:hAnsi="Arial" w:cs="Arial"/>
          <w:b/>
          <w:bCs/>
          <w:i/>
          <w:iCs/>
          <w:sz w:val="28"/>
          <w:szCs w:val="28"/>
        </w:rPr>
      </w:pPr>
      <w:r w:rsidRPr="000140C0">
        <w:rPr>
          <w:rFonts w:ascii="Arial" w:eastAsia="Times New Roman" w:hAnsi="Arial" w:cs="Arial"/>
          <w:b/>
          <w:bCs/>
          <w:i/>
          <w:iCs/>
          <w:sz w:val="28"/>
          <w:szCs w:val="28"/>
        </w:rPr>
        <w:t>Session 7: December 14</w:t>
      </w:r>
    </w:p>
    <w:p w14:paraId="361F47C0" w14:textId="77777777" w:rsidR="000140C0" w:rsidRPr="000140C0" w:rsidRDefault="000140C0" w:rsidP="000140C0">
      <w:pPr>
        <w:numPr>
          <w:ilvl w:val="0"/>
          <w:numId w:val="59"/>
        </w:numPr>
        <w:spacing w:before="40" w:after="0" w:line="240" w:lineRule="auto"/>
        <w:rPr>
          <w:rFonts w:ascii="Arial" w:eastAsia="Times New Roman" w:hAnsi="Arial" w:cs="Arial"/>
        </w:rPr>
      </w:pPr>
      <w:r w:rsidRPr="000140C0">
        <w:rPr>
          <w:rFonts w:ascii="Arial" w:eastAsia="Times New Roman" w:hAnsi="Arial" w:cs="Arial"/>
        </w:rPr>
        <w:t>Bringing it all together</w:t>
      </w:r>
    </w:p>
    <w:p w14:paraId="6910668A" w14:textId="77777777" w:rsidR="000140C0" w:rsidRPr="000140C0" w:rsidRDefault="000140C0" w:rsidP="000140C0">
      <w:pPr>
        <w:numPr>
          <w:ilvl w:val="0"/>
          <w:numId w:val="59"/>
        </w:numPr>
        <w:spacing w:after="180" w:line="240" w:lineRule="auto"/>
        <w:rPr>
          <w:rFonts w:ascii="Arial" w:eastAsia="Times New Roman" w:hAnsi="Arial" w:cs="Arial"/>
        </w:rPr>
      </w:pPr>
      <w:r w:rsidRPr="000140C0">
        <w:rPr>
          <w:rFonts w:ascii="Arial" w:eastAsia="Times New Roman" w:hAnsi="Arial" w:cs="Arial"/>
        </w:rPr>
        <w:t>Final presentations and feedback</w:t>
      </w:r>
    </w:p>
    <w:p w14:paraId="353ABB83"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b/>
          <w:bCs/>
          <w:u w:val="single"/>
        </w:rPr>
        <w:t>Applications:</w:t>
      </w:r>
    </w:p>
    <w:p w14:paraId="29386257" w14:textId="77777777" w:rsidR="000140C0" w:rsidRPr="000140C0" w:rsidRDefault="000140C0" w:rsidP="000140C0">
      <w:pPr>
        <w:numPr>
          <w:ilvl w:val="0"/>
          <w:numId w:val="60"/>
        </w:numPr>
        <w:spacing w:before="40" w:after="0" w:line="240" w:lineRule="auto"/>
        <w:rPr>
          <w:rFonts w:ascii="Arial" w:eastAsia="Times New Roman" w:hAnsi="Arial" w:cs="Arial"/>
        </w:rPr>
      </w:pPr>
      <w:r w:rsidRPr="000140C0">
        <w:rPr>
          <w:rFonts w:ascii="Arial" w:eastAsia="Times New Roman" w:hAnsi="Arial" w:cs="Arial"/>
        </w:rPr>
        <w:t>Final Projects: Presenting HR challenges and strategies</w:t>
      </w:r>
    </w:p>
    <w:p w14:paraId="73215D99" w14:textId="77777777" w:rsidR="000140C0" w:rsidRPr="000140C0" w:rsidRDefault="000140C0" w:rsidP="000140C0">
      <w:pPr>
        <w:numPr>
          <w:ilvl w:val="0"/>
          <w:numId w:val="60"/>
        </w:numPr>
        <w:spacing w:after="180" w:line="240" w:lineRule="auto"/>
        <w:rPr>
          <w:rFonts w:ascii="Arial" w:eastAsia="Times New Roman" w:hAnsi="Arial" w:cs="Arial"/>
        </w:rPr>
      </w:pPr>
      <w:r w:rsidRPr="000140C0">
        <w:rPr>
          <w:rFonts w:ascii="Arial" w:eastAsia="Times New Roman" w:hAnsi="Arial" w:cs="Arial"/>
        </w:rPr>
        <w:t>Giving and receiving feedback</w:t>
      </w:r>
    </w:p>
    <w:p w14:paraId="6210A70C" w14:textId="77777777" w:rsidR="000140C0" w:rsidRPr="000140C0" w:rsidRDefault="000140C0" w:rsidP="000140C0">
      <w:pPr>
        <w:pBdr>
          <w:bottom w:val="single" w:sz="8" w:space="0" w:color="auto"/>
        </w:pBd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Henry &amp; Lucy Moses Center for Students with Disabilities</w:t>
      </w:r>
    </w:p>
    <w:p w14:paraId="33E569ED" w14:textId="77777777" w:rsidR="000140C0" w:rsidRPr="000140C0" w:rsidRDefault="000140C0" w:rsidP="000140C0">
      <w:pPr>
        <w:spacing w:before="40" w:after="180" w:line="240" w:lineRule="auto"/>
        <w:rPr>
          <w:rFonts w:ascii="Arial" w:eastAsia="Times New Roman" w:hAnsi="Arial" w:cs="Arial"/>
        </w:rPr>
      </w:pPr>
      <w:r w:rsidRPr="000140C0">
        <w:rPr>
          <w:rFonts w:ascii="Arial" w:eastAsia="Times New Roman" w:hAnsi="Arial" w:cs="Arial"/>
        </w:rPr>
        <w:t xml:space="preserve">Academic accommodations are available for students with disabilities. Please visit the </w:t>
      </w:r>
      <w:hyperlink r:id="rId98" w:tgtFrame="_blank" w:history="1">
        <w:r w:rsidRPr="000140C0">
          <w:rPr>
            <w:rFonts w:ascii="Arial" w:eastAsia="Times New Roman" w:hAnsi="Arial" w:cs="Arial"/>
            <w:color w:val="0000FF"/>
            <w:u w:val="single"/>
          </w:rPr>
          <w:t>Moses Center for Students with Disabilities (CSD) website</w:t>
        </w:r>
      </w:hyperlink>
      <w:r w:rsidRPr="000140C0">
        <w:rPr>
          <w:rFonts w:ascii="Arial" w:eastAsia="Times New Roman" w:hAnsi="Arial" w:cs="Arial"/>
        </w:rPr>
        <w:t xml:space="preserve"> and click on the Reasonable Accommodations and How to Register tab or call or email CSD at (212-998-4980 or </w:t>
      </w:r>
      <w:hyperlink r:id="rId99" w:tgtFrame="_blank" w:history="1">
        <w:r w:rsidRPr="000140C0">
          <w:rPr>
            <w:rFonts w:ascii="Arial" w:eastAsia="Times New Roman" w:hAnsi="Arial" w:cs="Arial"/>
            <w:color w:val="0000FF"/>
            <w:u w:val="single"/>
          </w:rPr>
          <w:t>mosescsd@nyu.edu</w:t>
        </w:r>
      </w:hyperlink>
      <w:r w:rsidRPr="000140C0">
        <w:rPr>
          <w:rFonts w:ascii="Arial" w:eastAsia="Times New Roman" w:hAnsi="Arial" w:cs="Arial"/>
        </w:rPr>
        <w:t>) for information. Students who are requesting academic accommodations are strongly advised to reach out to the Moses Center as early as possible in the semester for assistance.</w:t>
      </w:r>
    </w:p>
    <w:p w14:paraId="031D7887" w14:textId="77777777" w:rsidR="000140C0" w:rsidRPr="000140C0" w:rsidRDefault="000140C0" w:rsidP="000140C0">
      <w:pPr>
        <w:spacing w:before="240" w:after="60" w:line="240" w:lineRule="auto"/>
        <w:ind w:left="216" w:hanging="216"/>
        <w:outlineLvl w:val="0"/>
        <w:rPr>
          <w:rFonts w:ascii="Arial" w:eastAsia="Times New Roman" w:hAnsi="Arial" w:cs="Arial"/>
          <w:b/>
          <w:bCs/>
          <w:kern w:val="36"/>
          <w:sz w:val="30"/>
          <w:szCs w:val="30"/>
        </w:rPr>
      </w:pPr>
      <w:r w:rsidRPr="000140C0">
        <w:rPr>
          <w:rFonts w:ascii="Arial" w:eastAsia="Times New Roman" w:hAnsi="Arial" w:cs="Arial"/>
          <w:b/>
          <w:bCs/>
          <w:kern w:val="36"/>
          <w:sz w:val="30"/>
          <w:szCs w:val="30"/>
        </w:rPr>
        <w:t>NYU’s Calendar Policy on Religious Holidays</w:t>
      </w:r>
    </w:p>
    <w:p w14:paraId="1CA574D7" w14:textId="77777777" w:rsidR="000140C0" w:rsidRPr="000140C0" w:rsidRDefault="00521A02" w:rsidP="000140C0">
      <w:pPr>
        <w:spacing w:before="40" w:after="180" w:line="240" w:lineRule="auto"/>
        <w:rPr>
          <w:rFonts w:ascii="Arial" w:eastAsia="Times New Roman" w:hAnsi="Arial" w:cs="Arial"/>
        </w:rPr>
      </w:pPr>
      <w:hyperlink r:id="rId100" w:tgtFrame="_blank" w:history="1">
        <w:r w:rsidR="000140C0" w:rsidRPr="000140C0">
          <w:rPr>
            <w:rFonts w:ascii="Arial" w:eastAsia="Times New Roman" w:hAnsi="Arial" w:cs="Arial"/>
            <w:color w:val="0000FF"/>
            <w:u w:val="single"/>
          </w:rPr>
          <w:t>NYU’s Calendar Policy on Religious Holidays</w:t>
        </w:r>
      </w:hyperlink>
      <w:r w:rsidR="000140C0" w:rsidRPr="000140C0">
        <w:rPr>
          <w:rFonts w:ascii="Arial" w:eastAsia="Times New Roman" w:hAnsi="Arial" w:cs="Arial"/>
        </w:rPr>
        <w:t xml:space="preserve"> states that members of any religious group may, without penalty, absent themselves from classes when required in compliance with their religious obligations. Please notify me in advance of religious holidays that might coincide with exams to schedule mutually acceptable alternatives.</w:t>
      </w:r>
    </w:p>
    <w:p w14:paraId="12800C84" w14:textId="77777777" w:rsidR="00B670D2" w:rsidRPr="000140C0" w:rsidRDefault="00B670D2">
      <w:pPr>
        <w:rPr>
          <w:rFonts w:ascii="Arial" w:hAnsi="Arial" w:cs="Arial"/>
        </w:rPr>
      </w:pPr>
    </w:p>
    <w:sectPr w:rsidR="00B670D2" w:rsidRPr="00014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1E3"/>
    <w:multiLevelType w:val="multilevel"/>
    <w:tmpl w:val="050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43F7E"/>
    <w:multiLevelType w:val="multilevel"/>
    <w:tmpl w:val="E6A8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F356A"/>
    <w:multiLevelType w:val="multilevel"/>
    <w:tmpl w:val="B4FA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F7C04"/>
    <w:multiLevelType w:val="multilevel"/>
    <w:tmpl w:val="CE20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84A4D"/>
    <w:multiLevelType w:val="multilevel"/>
    <w:tmpl w:val="5F5E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C24EE"/>
    <w:multiLevelType w:val="multilevel"/>
    <w:tmpl w:val="D8C80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8478B1"/>
    <w:multiLevelType w:val="multilevel"/>
    <w:tmpl w:val="C77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92DE8"/>
    <w:multiLevelType w:val="multilevel"/>
    <w:tmpl w:val="BA48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2B21E2"/>
    <w:multiLevelType w:val="multilevel"/>
    <w:tmpl w:val="214C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FC68A7"/>
    <w:multiLevelType w:val="multilevel"/>
    <w:tmpl w:val="567A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0B0402"/>
    <w:multiLevelType w:val="multilevel"/>
    <w:tmpl w:val="F76C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A1CC7"/>
    <w:multiLevelType w:val="multilevel"/>
    <w:tmpl w:val="7766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2B1938"/>
    <w:multiLevelType w:val="multilevel"/>
    <w:tmpl w:val="556E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9E2192"/>
    <w:multiLevelType w:val="multilevel"/>
    <w:tmpl w:val="120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C72E41"/>
    <w:multiLevelType w:val="multilevel"/>
    <w:tmpl w:val="40927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5A46F3"/>
    <w:multiLevelType w:val="multilevel"/>
    <w:tmpl w:val="322A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AB6044"/>
    <w:multiLevelType w:val="multilevel"/>
    <w:tmpl w:val="D9FA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365852"/>
    <w:multiLevelType w:val="multilevel"/>
    <w:tmpl w:val="FAD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0734EF"/>
    <w:multiLevelType w:val="multilevel"/>
    <w:tmpl w:val="EBA8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CB65C8"/>
    <w:multiLevelType w:val="multilevel"/>
    <w:tmpl w:val="089EF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F034C2"/>
    <w:multiLevelType w:val="multilevel"/>
    <w:tmpl w:val="51E41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956E2B"/>
    <w:multiLevelType w:val="multilevel"/>
    <w:tmpl w:val="9256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97365F"/>
    <w:multiLevelType w:val="multilevel"/>
    <w:tmpl w:val="2860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493CC5"/>
    <w:multiLevelType w:val="multilevel"/>
    <w:tmpl w:val="1088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37D74"/>
    <w:multiLevelType w:val="multilevel"/>
    <w:tmpl w:val="5686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BA757C"/>
    <w:multiLevelType w:val="multilevel"/>
    <w:tmpl w:val="C09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FF632AA"/>
    <w:multiLevelType w:val="multilevel"/>
    <w:tmpl w:val="B684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0514621"/>
    <w:multiLevelType w:val="multilevel"/>
    <w:tmpl w:val="5BEE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9B677C"/>
    <w:multiLevelType w:val="multilevel"/>
    <w:tmpl w:val="78B4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2D46C9"/>
    <w:multiLevelType w:val="multilevel"/>
    <w:tmpl w:val="9354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F67757"/>
    <w:multiLevelType w:val="multilevel"/>
    <w:tmpl w:val="4F9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FE7DB0"/>
    <w:multiLevelType w:val="multilevel"/>
    <w:tmpl w:val="5BF6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C01842"/>
    <w:multiLevelType w:val="multilevel"/>
    <w:tmpl w:val="BE60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A145A1"/>
    <w:multiLevelType w:val="multilevel"/>
    <w:tmpl w:val="EC5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661E04"/>
    <w:multiLevelType w:val="multilevel"/>
    <w:tmpl w:val="781E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A052B2"/>
    <w:multiLevelType w:val="multilevel"/>
    <w:tmpl w:val="8A90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915308"/>
    <w:multiLevelType w:val="multilevel"/>
    <w:tmpl w:val="396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1603FF0"/>
    <w:multiLevelType w:val="multilevel"/>
    <w:tmpl w:val="1B0E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B06268"/>
    <w:multiLevelType w:val="multilevel"/>
    <w:tmpl w:val="DEBC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F6584C"/>
    <w:multiLevelType w:val="multilevel"/>
    <w:tmpl w:val="5E28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953379A"/>
    <w:multiLevelType w:val="multilevel"/>
    <w:tmpl w:val="7C8E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A100127"/>
    <w:multiLevelType w:val="multilevel"/>
    <w:tmpl w:val="B28A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1A45141"/>
    <w:multiLevelType w:val="multilevel"/>
    <w:tmpl w:val="C42E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D51CEE"/>
    <w:multiLevelType w:val="multilevel"/>
    <w:tmpl w:val="187A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67459B8"/>
    <w:multiLevelType w:val="multilevel"/>
    <w:tmpl w:val="4EA8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9E187F"/>
    <w:multiLevelType w:val="multilevel"/>
    <w:tmpl w:val="CFAA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D448FD"/>
    <w:multiLevelType w:val="multilevel"/>
    <w:tmpl w:val="CEAE8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1B7846"/>
    <w:multiLevelType w:val="multilevel"/>
    <w:tmpl w:val="F03C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E5071C"/>
    <w:multiLevelType w:val="multilevel"/>
    <w:tmpl w:val="D18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91B7DF3"/>
    <w:multiLevelType w:val="multilevel"/>
    <w:tmpl w:val="5A98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AF2126B"/>
    <w:multiLevelType w:val="multilevel"/>
    <w:tmpl w:val="988A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347C2F"/>
    <w:multiLevelType w:val="multilevel"/>
    <w:tmpl w:val="D88E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315A2B"/>
    <w:multiLevelType w:val="multilevel"/>
    <w:tmpl w:val="C0D4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0C11D9"/>
    <w:multiLevelType w:val="multilevel"/>
    <w:tmpl w:val="D9F4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E24266D"/>
    <w:multiLevelType w:val="multilevel"/>
    <w:tmpl w:val="97B22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1A76D8"/>
    <w:multiLevelType w:val="multilevel"/>
    <w:tmpl w:val="1228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BE556B"/>
    <w:multiLevelType w:val="multilevel"/>
    <w:tmpl w:val="8780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725157A"/>
    <w:multiLevelType w:val="multilevel"/>
    <w:tmpl w:val="45EA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9AC1B22"/>
    <w:multiLevelType w:val="multilevel"/>
    <w:tmpl w:val="4888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345BD0"/>
    <w:multiLevelType w:val="multilevel"/>
    <w:tmpl w:val="04B4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0"/>
  </w:num>
  <w:num w:numId="2">
    <w:abstractNumId w:val="57"/>
  </w:num>
  <w:num w:numId="3">
    <w:abstractNumId w:val="34"/>
  </w:num>
  <w:num w:numId="4">
    <w:abstractNumId w:val="36"/>
  </w:num>
  <w:num w:numId="5">
    <w:abstractNumId w:val="22"/>
  </w:num>
  <w:num w:numId="6">
    <w:abstractNumId w:val="54"/>
  </w:num>
  <w:num w:numId="7">
    <w:abstractNumId w:val="7"/>
  </w:num>
  <w:num w:numId="8">
    <w:abstractNumId w:val="23"/>
  </w:num>
  <w:num w:numId="9">
    <w:abstractNumId w:val="32"/>
  </w:num>
  <w:num w:numId="10">
    <w:abstractNumId w:val="49"/>
  </w:num>
  <w:num w:numId="11">
    <w:abstractNumId w:val="25"/>
  </w:num>
  <w:num w:numId="12">
    <w:abstractNumId w:val="6"/>
  </w:num>
  <w:num w:numId="13">
    <w:abstractNumId w:val="55"/>
  </w:num>
  <w:num w:numId="14">
    <w:abstractNumId w:val="31"/>
  </w:num>
  <w:num w:numId="15">
    <w:abstractNumId w:val="47"/>
  </w:num>
  <w:num w:numId="16">
    <w:abstractNumId w:val="4"/>
  </w:num>
  <w:num w:numId="17">
    <w:abstractNumId w:val="14"/>
  </w:num>
  <w:num w:numId="18">
    <w:abstractNumId w:val="3"/>
  </w:num>
  <w:num w:numId="19">
    <w:abstractNumId w:val="27"/>
  </w:num>
  <w:num w:numId="20">
    <w:abstractNumId w:val="52"/>
  </w:num>
  <w:num w:numId="21">
    <w:abstractNumId w:val="50"/>
  </w:num>
  <w:num w:numId="22">
    <w:abstractNumId w:val="2"/>
  </w:num>
  <w:num w:numId="23">
    <w:abstractNumId w:val="1"/>
  </w:num>
  <w:num w:numId="24">
    <w:abstractNumId w:val="42"/>
  </w:num>
  <w:num w:numId="25">
    <w:abstractNumId w:val="20"/>
  </w:num>
  <w:num w:numId="26">
    <w:abstractNumId w:val="15"/>
  </w:num>
  <w:num w:numId="27">
    <w:abstractNumId w:val="17"/>
  </w:num>
  <w:num w:numId="28">
    <w:abstractNumId w:val="45"/>
  </w:num>
  <w:num w:numId="29">
    <w:abstractNumId w:val="33"/>
  </w:num>
  <w:num w:numId="30">
    <w:abstractNumId w:val="51"/>
  </w:num>
  <w:num w:numId="31">
    <w:abstractNumId w:val="46"/>
  </w:num>
  <w:num w:numId="32">
    <w:abstractNumId w:val="38"/>
  </w:num>
  <w:num w:numId="33">
    <w:abstractNumId w:val="19"/>
  </w:num>
  <w:num w:numId="34">
    <w:abstractNumId w:val="43"/>
  </w:num>
  <w:num w:numId="35">
    <w:abstractNumId w:val="18"/>
  </w:num>
  <w:num w:numId="36">
    <w:abstractNumId w:val="10"/>
  </w:num>
  <w:num w:numId="37">
    <w:abstractNumId w:val="29"/>
  </w:num>
  <w:num w:numId="38">
    <w:abstractNumId w:val="26"/>
  </w:num>
  <w:num w:numId="39">
    <w:abstractNumId w:val="8"/>
  </w:num>
  <w:num w:numId="40">
    <w:abstractNumId w:val="41"/>
  </w:num>
  <w:num w:numId="41">
    <w:abstractNumId w:val="28"/>
  </w:num>
  <w:num w:numId="42">
    <w:abstractNumId w:val="5"/>
  </w:num>
  <w:num w:numId="43">
    <w:abstractNumId w:val="37"/>
  </w:num>
  <w:num w:numId="44">
    <w:abstractNumId w:val="59"/>
  </w:num>
  <w:num w:numId="45">
    <w:abstractNumId w:val="13"/>
  </w:num>
  <w:num w:numId="46">
    <w:abstractNumId w:val="39"/>
  </w:num>
  <w:num w:numId="47">
    <w:abstractNumId w:val="44"/>
  </w:num>
  <w:num w:numId="48">
    <w:abstractNumId w:val="58"/>
  </w:num>
  <w:num w:numId="49">
    <w:abstractNumId w:val="48"/>
  </w:num>
  <w:num w:numId="50">
    <w:abstractNumId w:val="56"/>
  </w:num>
  <w:num w:numId="51">
    <w:abstractNumId w:val="53"/>
  </w:num>
  <w:num w:numId="52">
    <w:abstractNumId w:val="24"/>
  </w:num>
  <w:num w:numId="53">
    <w:abstractNumId w:val="11"/>
  </w:num>
  <w:num w:numId="54">
    <w:abstractNumId w:val="21"/>
  </w:num>
  <w:num w:numId="55">
    <w:abstractNumId w:val="35"/>
  </w:num>
  <w:num w:numId="56">
    <w:abstractNumId w:val="30"/>
  </w:num>
  <w:num w:numId="57">
    <w:abstractNumId w:val="12"/>
  </w:num>
  <w:num w:numId="58">
    <w:abstractNumId w:val="9"/>
  </w:num>
  <w:num w:numId="59">
    <w:abstractNumId w:val="0"/>
  </w:num>
  <w:num w:numId="60">
    <w:abstractNumId w:val="1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C0"/>
    <w:rsid w:val="000140C0"/>
    <w:rsid w:val="001543E1"/>
    <w:rsid w:val="00521A02"/>
    <w:rsid w:val="006C4B37"/>
    <w:rsid w:val="00B6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F4F15"/>
  <w15:chartTrackingRefBased/>
  <w15:docId w15:val="{893E5394-E204-41CA-8827-0704817B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140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C4B37"/>
    <w:pPr>
      <w:spacing w:before="120" w:after="0" w:line="240" w:lineRule="auto"/>
      <w:ind w:left="180"/>
      <w:outlineLvl w:val="1"/>
    </w:pPr>
    <w:rPr>
      <w:rFonts w:ascii="Arial" w:eastAsia="Times New Roman" w:hAnsi="Arial" w:cs="Arial"/>
      <w:b/>
      <w:bCs/>
      <w:color w:val="000000"/>
      <w:u w:val="single"/>
      <w:shd w:val="clear" w:color="auto" w:fill="FFFFFF"/>
    </w:rPr>
  </w:style>
  <w:style w:type="paragraph" w:styleId="Heading3">
    <w:name w:val="heading 3"/>
    <w:basedOn w:val="Normal"/>
    <w:link w:val="Heading3Char"/>
    <w:uiPriority w:val="9"/>
    <w:qFormat/>
    <w:rsid w:val="000140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140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140C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4B37"/>
    <w:rPr>
      <w:rFonts w:ascii="Arial" w:eastAsia="Times New Roman" w:hAnsi="Arial" w:cs="Arial"/>
      <w:b/>
      <w:bCs/>
      <w:color w:val="000000"/>
      <w:u w:val="single"/>
    </w:rPr>
  </w:style>
  <w:style w:type="character" w:customStyle="1" w:styleId="Heading3Char">
    <w:name w:val="Heading 3 Char"/>
    <w:basedOn w:val="DefaultParagraphFont"/>
    <w:link w:val="Heading3"/>
    <w:uiPriority w:val="9"/>
    <w:rsid w:val="000140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140C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140C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140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140C0"/>
    <w:rPr>
      <w:color w:val="0000FF"/>
      <w:u w:val="single"/>
    </w:rPr>
  </w:style>
  <w:style w:type="character" w:styleId="Strong">
    <w:name w:val="Strong"/>
    <w:basedOn w:val="DefaultParagraphFont"/>
    <w:uiPriority w:val="22"/>
    <w:qFormat/>
    <w:rsid w:val="00014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95876">
      <w:bodyDiv w:val="1"/>
      <w:marLeft w:val="0"/>
      <w:marRight w:val="0"/>
      <w:marTop w:val="0"/>
      <w:marBottom w:val="0"/>
      <w:divBdr>
        <w:top w:val="none" w:sz="0" w:space="0" w:color="auto"/>
        <w:left w:val="none" w:sz="0" w:space="0" w:color="auto"/>
        <w:bottom w:val="none" w:sz="0" w:space="0" w:color="auto"/>
        <w:right w:val="none" w:sz="0" w:space="0" w:color="auto"/>
      </w:divBdr>
      <w:divsChild>
        <w:div w:id="1836652094">
          <w:marLeft w:val="0"/>
          <w:marRight w:val="0"/>
          <w:marTop w:val="0"/>
          <w:marBottom w:val="0"/>
          <w:divBdr>
            <w:top w:val="none" w:sz="0" w:space="0" w:color="auto"/>
            <w:left w:val="none" w:sz="0" w:space="0" w:color="auto"/>
            <w:bottom w:val="single" w:sz="8" w:space="1" w:color="auto"/>
            <w:right w:val="none" w:sz="0" w:space="0" w:color="auto"/>
          </w:divBdr>
        </w:div>
        <w:div w:id="2090613557">
          <w:marLeft w:val="0"/>
          <w:marRight w:val="0"/>
          <w:marTop w:val="0"/>
          <w:marBottom w:val="0"/>
          <w:divBdr>
            <w:top w:val="none" w:sz="0" w:space="0" w:color="auto"/>
            <w:left w:val="none" w:sz="0" w:space="0" w:color="auto"/>
            <w:bottom w:val="single" w:sz="8" w:space="1" w:color="auto"/>
            <w:right w:val="none" w:sz="0" w:space="0" w:color="auto"/>
          </w:divBdr>
        </w:div>
        <w:div w:id="14499308">
          <w:marLeft w:val="0"/>
          <w:marRight w:val="0"/>
          <w:marTop w:val="0"/>
          <w:marBottom w:val="0"/>
          <w:divBdr>
            <w:top w:val="none" w:sz="0" w:space="0" w:color="auto"/>
            <w:left w:val="none" w:sz="0" w:space="0" w:color="auto"/>
            <w:bottom w:val="single" w:sz="8" w:space="1" w:color="auto"/>
            <w:right w:val="none" w:sz="0" w:space="0" w:color="auto"/>
          </w:divBdr>
        </w:div>
        <w:div w:id="447895049">
          <w:marLeft w:val="0"/>
          <w:marRight w:val="0"/>
          <w:marTop w:val="0"/>
          <w:marBottom w:val="0"/>
          <w:divBdr>
            <w:top w:val="none" w:sz="0" w:space="0" w:color="auto"/>
            <w:left w:val="none" w:sz="0" w:space="0" w:color="auto"/>
            <w:bottom w:val="single" w:sz="8" w:space="1" w:color="auto"/>
            <w:right w:val="none" w:sz="0" w:space="0" w:color="auto"/>
          </w:divBdr>
        </w:div>
        <w:div w:id="163478131">
          <w:marLeft w:val="0"/>
          <w:marRight w:val="0"/>
          <w:marTop w:val="0"/>
          <w:marBottom w:val="0"/>
          <w:divBdr>
            <w:top w:val="none" w:sz="0" w:space="0" w:color="auto"/>
            <w:left w:val="none" w:sz="0" w:space="0" w:color="auto"/>
            <w:bottom w:val="single" w:sz="8" w:space="1" w:color="auto"/>
            <w:right w:val="none" w:sz="0" w:space="0" w:color="auto"/>
          </w:divBdr>
        </w:div>
        <w:div w:id="744841878">
          <w:marLeft w:val="0"/>
          <w:marRight w:val="0"/>
          <w:marTop w:val="0"/>
          <w:marBottom w:val="0"/>
          <w:divBdr>
            <w:top w:val="none" w:sz="0" w:space="0" w:color="auto"/>
            <w:left w:val="none" w:sz="0" w:space="0" w:color="auto"/>
            <w:bottom w:val="single" w:sz="8" w:space="1" w:color="auto"/>
            <w:right w:val="none" w:sz="0" w:space="0" w:color="auto"/>
          </w:divBdr>
        </w:div>
        <w:div w:id="742065254">
          <w:marLeft w:val="0"/>
          <w:marRight w:val="0"/>
          <w:marTop w:val="0"/>
          <w:marBottom w:val="0"/>
          <w:divBdr>
            <w:top w:val="none" w:sz="0" w:space="0" w:color="auto"/>
            <w:left w:val="none" w:sz="0" w:space="0" w:color="auto"/>
            <w:bottom w:val="single" w:sz="8" w:space="1" w:color="auto"/>
            <w:right w:val="none" w:sz="0" w:space="0" w:color="auto"/>
          </w:divBdr>
        </w:div>
      </w:divsChild>
    </w:div>
    <w:div w:id="2034960281">
      <w:bodyDiv w:val="1"/>
      <w:marLeft w:val="0"/>
      <w:marRight w:val="0"/>
      <w:marTop w:val="0"/>
      <w:marBottom w:val="0"/>
      <w:divBdr>
        <w:top w:val="none" w:sz="0" w:space="0" w:color="auto"/>
        <w:left w:val="none" w:sz="0" w:space="0" w:color="auto"/>
        <w:bottom w:val="none" w:sz="0" w:space="0" w:color="auto"/>
        <w:right w:val="none" w:sz="0" w:space="0" w:color="auto"/>
      </w:divBdr>
      <w:divsChild>
        <w:div w:id="762797815">
          <w:marLeft w:val="0"/>
          <w:marRight w:val="0"/>
          <w:marTop w:val="0"/>
          <w:marBottom w:val="0"/>
          <w:divBdr>
            <w:top w:val="none" w:sz="0" w:space="0" w:color="auto"/>
            <w:left w:val="none" w:sz="0" w:space="0" w:color="auto"/>
            <w:bottom w:val="single" w:sz="8" w:space="1" w:color="auto"/>
            <w:right w:val="none" w:sz="0" w:space="0" w:color="auto"/>
          </w:divBdr>
        </w:div>
        <w:div w:id="1978561668">
          <w:marLeft w:val="0"/>
          <w:marRight w:val="0"/>
          <w:marTop w:val="0"/>
          <w:marBottom w:val="0"/>
          <w:divBdr>
            <w:top w:val="none" w:sz="0" w:space="0" w:color="auto"/>
            <w:left w:val="none" w:sz="0" w:space="0" w:color="auto"/>
            <w:bottom w:val="single" w:sz="8" w:space="1" w:color="auto"/>
            <w:right w:val="none" w:sz="0" w:space="0" w:color="auto"/>
          </w:divBdr>
        </w:div>
        <w:div w:id="354891746">
          <w:marLeft w:val="0"/>
          <w:marRight w:val="0"/>
          <w:marTop w:val="0"/>
          <w:marBottom w:val="0"/>
          <w:divBdr>
            <w:top w:val="none" w:sz="0" w:space="0" w:color="auto"/>
            <w:left w:val="none" w:sz="0" w:space="0" w:color="auto"/>
            <w:bottom w:val="single" w:sz="8" w:space="1" w:color="auto"/>
            <w:right w:val="none" w:sz="0" w:space="0" w:color="auto"/>
          </w:divBdr>
        </w:div>
        <w:div w:id="1918783286">
          <w:marLeft w:val="0"/>
          <w:marRight w:val="0"/>
          <w:marTop w:val="0"/>
          <w:marBottom w:val="0"/>
          <w:divBdr>
            <w:top w:val="none" w:sz="0" w:space="0" w:color="auto"/>
            <w:left w:val="none" w:sz="0" w:space="0" w:color="auto"/>
            <w:bottom w:val="single" w:sz="8" w:space="1" w:color="auto"/>
            <w:right w:val="none" w:sz="0" w:space="0" w:color="auto"/>
          </w:divBdr>
        </w:div>
        <w:div w:id="1146166717">
          <w:marLeft w:val="0"/>
          <w:marRight w:val="0"/>
          <w:marTop w:val="0"/>
          <w:marBottom w:val="0"/>
          <w:divBdr>
            <w:top w:val="none" w:sz="0" w:space="0" w:color="auto"/>
            <w:left w:val="none" w:sz="0" w:space="0" w:color="auto"/>
            <w:bottom w:val="single" w:sz="8" w:space="1" w:color="auto"/>
            <w:right w:val="none" w:sz="0" w:space="0" w:color="auto"/>
          </w:divBdr>
        </w:div>
        <w:div w:id="2055155391">
          <w:marLeft w:val="0"/>
          <w:marRight w:val="0"/>
          <w:marTop w:val="0"/>
          <w:marBottom w:val="0"/>
          <w:divBdr>
            <w:top w:val="none" w:sz="0" w:space="0" w:color="auto"/>
            <w:left w:val="none" w:sz="0" w:space="0" w:color="auto"/>
            <w:bottom w:val="single" w:sz="8" w:space="1" w:color="auto"/>
            <w:right w:val="none" w:sz="0" w:space="0" w:color="auto"/>
          </w:divBdr>
        </w:div>
        <w:div w:id="62373732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d2l\common\dialogs\quickLink\quickLink.d2l%3fou=%7borgUnitId%7d&amp;type=content&amp;rcode=438126FB-CB7E-4012-84DC-B926D628DF2A-2062201" TargetMode="External"/><Relationship Id="rId21" Type="http://schemas.openxmlformats.org/officeDocument/2006/relationships/hyperlink" Target="file:///C:\d2l\common\dialogs\quickLink\quickLink.d2l%3fou=%7borgUnitId%7d&amp;type=content&amp;rcode=438126FB-CB7E-4012-84DC-B926D628DF2A-2062194" TargetMode="External"/><Relationship Id="rId42" Type="http://schemas.openxmlformats.org/officeDocument/2006/relationships/hyperlink" Target="file:///C:\d2l\common\dialogs\quickLink\quickLink.d2l%3fou=%7borgUnitId%7d&amp;type=content&amp;rcode=438126FB-CB7E-4012-84DC-B926D628DF2A-2062291" TargetMode="External"/><Relationship Id="rId47" Type="http://schemas.openxmlformats.org/officeDocument/2006/relationships/hyperlink" Target="file:///C:\d2l\common\dialogs\quickLink\quickLink.d2l%3fou=%7borgUnitId%7d&amp;type=content&amp;rcode=438126FB-CB7E-4012-84DC-B926D628DF2A-2062294" TargetMode="External"/><Relationship Id="rId63" Type="http://schemas.openxmlformats.org/officeDocument/2006/relationships/hyperlink" Target="file:///C:\d2l\common\dialogs\quickLink\quickLink.d2l%3fou=%7borgUnitId%7d&amp;type=content&amp;rcode=438126FB-CB7E-4012-84DC-B926D628DF2A-3923867" TargetMode="External"/><Relationship Id="rId68" Type="http://schemas.openxmlformats.org/officeDocument/2006/relationships/hyperlink" Target="file:///C:\d2l\common\dialogs\quickLink\quickLink.d2l%3fou=%7borgUnitId%7d&amp;type=content&amp;rcode=438126FB-CB7E-4012-84DC-B926D628DF2A-2065833" TargetMode="External"/><Relationship Id="rId84" Type="http://schemas.openxmlformats.org/officeDocument/2006/relationships/hyperlink" Target="file:///C:\d2l\common\dialogs\quickLink\quickLink.d2l%3fou=%7borgUnitId%7d&amp;type=content&amp;rcode=438126FB-CB7E-4012-84DC-B926D628DF2A-2067391" TargetMode="External"/><Relationship Id="rId89" Type="http://schemas.openxmlformats.org/officeDocument/2006/relationships/hyperlink" Target="file:///C:\d2l\common\dialogs\quickLink\quickLink.d2l%3fou=%7borgUnitId%7d&amp;type=content&amp;rcode=438126FB-CB7E-4012-84DC-B926D628DF2A-2068410" TargetMode="External"/><Relationship Id="rId16" Type="http://schemas.openxmlformats.org/officeDocument/2006/relationships/hyperlink" Target="file:///C:\d2l\common\dialogs\quickLink\quickLink.d2l%3fou=%7borgUnitId%7d&amp;type=content&amp;rcode=438126FB-CB7E-4012-84DC-B926D628DF2A-3923866" TargetMode="External"/><Relationship Id="rId11" Type="http://schemas.openxmlformats.org/officeDocument/2006/relationships/hyperlink" Target="https://www.nytimes.com/interactive/2022/08/14/business/worker-productivity-tracking.html" TargetMode="External"/><Relationship Id="rId32" Type="http://schemas.openxmlformats.org/officeDocument/2006/relationships/hyperlink" Target="file:///C:\d2l\common\dialogs\quickLink\quickLink.d2l%3fou=%7borgUnitId%7d&amp;type=content&amp;rcode=438126FB-CB7E-4012-84DC-B926D628DF2A-2068911" TargetMode="External"/><Relationship Id="rId37" Type="http://schemas.openxmlformats.org/officeDocument/2006/relationships/hyperlink" Target="file:///C:\d2l\common\dialogs\quickLink\quickLink.d2l%3fou=%7borgUnitId%7d&amp;type=content&amp;rcode=438126FB-CB7E-4012-84DC-B926D628DF2A-2062280" TargetMode="External"/><Relationship Id="rId53" Type="http://schemas.openxmlformats.org/officeDocument/2006/relationships/hyperlink" Target="https://https:/www.thejusticecollective.com/" TargetMode="External"/><Relationship Id="rId58" Type="http://schemas.openxmlformats.org/officeDocument/2006/relationships/hyperlink" Target="file:///C:\d2l\common\dialogs\quickLink\quickLink.d2l%3fou=%7borgUnitId%7d&amp;type=content&amp;rcode=438126FB-CB7E-4012-84DC-B926D628DF2A-2062337" TargetMode="External"/><Relationship Id="rId74" Type="http://schemas.openxmlformats.org/officeDocument/2006/relationships/hyperlink" Target="https://https:/search.library.nyu.edu/discovery/fulldisplay?docid=alma990042308370107871&amp;context=L&amp;vid=01NYU_INST:NYU" TargetMode="External"/><Relationship Id="rId79" Type="http://schemas.openxmlformats.org/officeDocument/2006/relationships/hyperlink" Target="file:///C:\d2l\common\dialogs\quickLink\quickLink.d2l%3fou=%7borgUnitId%7d&amp;type=content&amp;rcode=438126FB-CB7E-4012-84DC-B926D628DF2A-2067371"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file:///C:\d2l\common\dialogs\quickLink\quickLink.d2l%3fou=%7borgUnitId%7d&amp;type=content&amp;rcode=438126FB-CB7E-4012-84DC-B926D628DF2A-2068412" TargetMode="External"/><Relationship Id="rId95" Type="http://schemas.openxmlformats.org/officeDocument/2006/relationships/hyperlink" Target="file:///C:\d2l\common\dialogs\quickLink\quickLink.d2l%3fou=%7borgUnitId%7d&amp;type=content&amp;rcode=438126FB-CB7E-4012-84DC-B926D628DF2A-3923864" TargetMode="External"/><Relationship Id="rId22" Type="http://schemas.openxmlformats.org/officeDocument/2006/relationships/hyperlink" Target="https://https:/www.pewresearch.org/short-reads/2022/03/09/majority-of-workers-who-quit-a-job-in-2021-cite-low-pay-no-opportunities-for-advancement-feeling-disrespected/?utm_source=AdaptiveMailer&amp;utm_medium=email&amp;utm_campaign=22-03-09%20SDT%20Great%20Resignation%20FT%20HEADS%20UP&amp;org=982&amp;lvl=100&amp;ite=9619&amp;lea=2035488&amp;ctr=0&amp;par=1&amp;trk=a0D3j00000zjqc7EAA" TargetMode="External"/><Relationship Id="rId27" Type="http://schemas.openxmlformats.org/officeDocument/2006/relationships/hyperlink" Target="https://https:/search.library.nyu.edu/discovery/fulldisplay?docid=alma990063210730107871&amp;context=L&amp;vid=01NYU_INST:NYU" TargetMode="External"/><Relationship Id="rId43" Type="http://schemas.openxmlformats.org/officeDocument/2006/relationships/hyperlink" Target="https://https:/leavingevidence.wordpress.com/2011/02/12/changing-the-framework-disability-justice/" TargetMode="External"/><Relationship Id="rId48" Type="http://schemas.openxmlformats.org/officeDocument/2006/relationships/hyperlink" Target="file:///C:\d2l\common\dialogs\quickLink\quickLink.d2l%3fou=%7borgUnitId%7d&amp;type=content&amp;rcode=438126FB-CB7E-4012-84DC-B926D628DF2A-2062298" TargetMode="External"/><Relationship Id="rId64" Type="http://schemas.openxmlformats.org/officeDocument/2006/relationships/hyperlink" Target="file:///C:\d2l\common\dialogs\quickLink\quickLink.d2l%3fou=%7borgUnitId%7d&amp;type=content&amp;rcode=438126FB-CB7E-4012-84DC-B926D628DF2A-2062379" TargetMode="External"/><Relationship Id="rId69" Type="http://schemas.openxmlformats.org/officeDocument/2006/relationships/hyperlink" Target="file:///C:\d2l\common\dialogs\quickLink\quickLink.d2l%3fou=%7borgUnitId%7d&amp;type=content&amp;rcode=438126FB-CB7E-4012-84DC-B926D628DF2A-2068466" TargetMode="External"/><Relationship Id="rId80" Type="http://schemas.openxmlformats.org/officeDocument/2006/relationships/hyperlink" Target="file:///C:\d2l\common\dialogs\quickLink\quickLink.d2l%3fou=%7borgUnitId%7d&amp;type=coursefile&amp;fileId=Bresman+-+To+Excel,+Diverse+Teams+Need+Psychological+Safety.pdf" TargetMode="External"/><Relationship Id="rId85" Type="http://schemas.openxmlformats.org/officeDocument/2006/relationships/hyperlink" Target="file:///C:\d2l\common\dialogs\quickLink\quickLink.d2l%3fou=%7borgUnitId%7d&amp;type=content&amp;rcode=438126FB-CB7E-4012-84DC-B926D628DF2A-2067262" TargetMode="External"/><Relationship Id="rId12" Type="http://schemas.openxmlformats.org/officeDocument/2006/relationships/hyperlink" Target="file:///C:\d2l\common\dialogs\quickLink\quickLink.d2l%3fou=%7borgUnitId%7d&amp;type=content&amp;rcode=438126FB-CB7E-4012-84DC-B926D628DF2A-2062186" TargetMode="External"/><Relationship Id="rId17" Type="http://schemas.openxmlformats.org/officeDocument/2006/relationships/hyperlink" Target="file:///C:\d2l\common\dialogs\quickLink\quickLink.d2l%3fou=%7borgUnitId%7d&amp;type=content&amp;rcode=438126FB-CB7E-4012-84DC-B926D628DF2A-2062191" TargetMode="External"/><Relationship Id="rId25" Type="http://schemas.openxmlformats.org/officeDocument/2006/relationships/hyperlink" Target="https://https:/hrcenter.us.brightmine.com/employment-law-guide/labor-and-employment-law-overview-new-york/241/" TargetMode="External"/><Relationship Id="rId33" Type="http://schemas.openxmlformats.org/officeDocument/2006/relationships/hyperlink" Target="file:///C:\d2l\common\dialogs\quickLink\quickLink.d2l%3fou=%7borgUnitId%7d&amp;type=content&amp;rcode=438126FB-CB7E-4012-84DC-B926D628DF2A-2956983" TargetMode="External"/><Relationship Id="rId38" Type="http://schemas.openxmlformats.org/officeDocument/2006/relationships/hyperlink" Target="file:///C:\d2l\common\dialogs\quickLink\quickLink.d2l%3fou=%7borgUnitId%7d&amp;type=content&amp;rcode=438126FB-CB7E-4012-84DC-B926D628DF2A-2062282" TargetMode="External"/><Relationship Id="rId46" Type="http://schemas.openxmlformats.org/officeDocument/2006/relationships/hyperlink" Target="file:///C:\d2l\common\dialogs\quickLink\quickLink.d2l%3fou=%7borgUnitId%7d&amp;type=content&amp;rcode=438126FB-CB7E-4012-84DC-B926D628DF2A-2062297" TargetMode="External"/><Relationship Id="rId59" Type="http://schemas.openxmlformats.org/officeDocument/2006/relationships/hyperlink" Target="file:///C:\d2l\common\dialogs\quickLink\quickLink.d2l%3fou=%7borgUnitId%7d&amp;type=content&amp;rcode=438126FB-CB7E-4012-84DC-B926D628DF2A-2062338" TargetMode="External"/><Relationship Id="rId67" Type="http://schemas.openxmlformats.org/officeDocument/2006/relationships/hyperlink" Target="file:///C:\d2l\common\dialogs\quickLink\quickLink.d2l%3fou=%7borgUnitId%7d&amp;type=content&amp;rcode=438126FB-CB7E-4012-84DC-B926D628DF2A-3923909" TargetMode="External"/><Relationship Id="rId20" Type="http://schemas.openxmlformats.org/officeDocument/2006/relationships/hyperlink" Target="https://https:/www.hachettebookgroup.com/titles/tricia-hersey/rest-is-resistance/9780316365536/" TargetMode="External"/><Relationship Id="rId41" Type="http://schemas.openxmlformats.org/officeDocument/2006/relationships/hyperlink" Target="https://https:/www.youtube.com/watch?v=XD6N8bsjOEE&amp;ab_channel=TEDxTalks" TargetMode="External"/><Relationship Id="rId54" Type="http://schemas.openxmlformats.org/officeDocument/2006/relationships/hyperlink" Target="file:///C:\d2l\common\dialogs\quickLink\quickLink.d2l%3fou=%7borgUnitId%7d&amp;type=content&amp;rcode=438126FB-CB7E-4012-84DC-B926D628DF2A-2119830" TargetMode="External"/><Relationship Id="rId62" Type="http://schemas.openxmlformats.org/officeDocument/2006/relationships/hyperlink" Target="file:///C:\d2l\common\dialogs\quickLink\quickLink.d2l%3fou=%7borgUnitId%7d&amp;type=content&amp;rcode=438126FB-CB7E-4012-84DC-B926D628DF2A-2062382" TargetMode="External"/><Relationship Id="rId70" Type="http://schemas.openxmlformats.org/officeDocument/2006/relationships/hyperlink" Target="file:///C:\d2l\common\dialogs\quickLink\quickLink.d2l%3fou=%7borgUnitId%7d&amp;type=content&amp;rcode=438126FB-CB7E-4012-84DC-B926D628DF2A-2068467" TargetMode="External"/><Relationship Id="rId75" Type="http://schemas.openxmlformats.org/officeDocument/2006/relationships/hyperlink" Target="https://https:/reinventingorganizationswiki.com/en/" TargetMode="External"/><Relationship Id="rId83" Type="http://schemas.openxmlformats.org/officeDocument/2006/relationships/hyperlink" Target="https://https:/thedecider.app/consent-decision-making" TargetMode="External"/><Relationship Id="rId88" Type="http://schemas.openxmlformats.org/officeDocument/2006/relationships/hyperlink" Target="file:///C:\d2l\common\dialogs\quickLink\quickLink.d2l%3fou=%7borgUnitId%7d&amp;type=content&amp;rcode=438126FB-CB7E-4012-84DC-B926D628DF2A-2068418" TargetMode="External"/><Relationship Id="rId91" Type="http://schemas.openxmlformats.org/officeDocument/2006/relationships/hyperlink" Target="https://https:/search.library.nyu.edu/discovery/fulldisplay?docid=alma990060518860107871&amp;context=L&amp;vid=01NYU_INST:NYU" TargetMode="External"/><Relationship Id="rId96" Type="http://schemas.openxmlformats.org/officeDocument/2006/relationships/hyperlink" Target="https://https:/leavingevidence.wordpress.com/2019/01/09/transformative-justice-a-brief-description/" TargetMode="External"/><Relationship Id="rId1" Type="http://schemas.openxmlformats.org/officeDocument/2006/relationships/customXml" Target="../customXml/item1.xml"/><Relationship Id="rId6" Type="http://schemas.openxmlformats.org/officeDocument/2006/relationships/hyperlink" Target="mailto:kris.mordecai@nyu.edu" TargetMode="External"/><Relationship Id="rId15" Type="http://schemas.openxmlformats.org/officeDocument/2006/relationships/hyperlink" Target="file:///C:\d2l\common\dialogs\quickLink\quickLink.d2l%3fou=%7borgUnitId%7d&amp;type=content&amp;rcode=438126FB-CB7E-4012-84DC-B926D628DF2A-2062189" TargetMode="External"/><Relationship Id="rId23" Type="http://schemas.openxmlformats.org/officeDocument/2006/relationships/hyperlink" Target="file:///C:\d2l\common\dialogs\quickLink\quickLink.d2l%3fou=%7borgUnitId%7d&amp;type=content&amp;rcode=438126FB-CB7E-4012-84DC-B926D628DF2A-2062190" TargetMode="External"/><Relationship Id="rId28" Type="http://schemas.openxmlformats.org/officeDocument/2006/relationships/hyperlink" Target="file:///C:\d2l\common\dialogs\quickLink\quickLink.d2l%3fou=%7borgUnitId%7d&amp;type=content&amp;rcode=438126FB-CB7E-4012-84DC-B926D628DF2A-2062206" TargetMode="External"/><Relationship Id="rId36" Type="http://schemas.openxmlformats.org/officeDocument/2006/relationships/hyperlink" Target="file:///C:\d2l\common\dialogs\quickLink\quickLink.d2l%3fou=%7borgUnitId%7d&amp;type=content&amp;rcode=438126FB-CB7E-4012-84DC-B926D628DF2A-2956983" TargetMode="External"/><Relationship Id="rId49" Type="http://schemas.openxmlformats.org/officeDocument/2006/relationships/hyperlink" Target="file:///C:\d2l\common\dialogs\quickLink\quickLink.d2l%3fou=%7borgUnitId%7d&amp;type=content&amp;rcode=438126FB-CB7E-4012-84DC-B926D628DF2A-2956692" TargetMode="External"/><Relationship Id="rId57" Type="http://schemas.openxmlformats.org/officeDocument/2006/relationships/hyperlink" Target="file:///C:\d2l\common\dialogs\quickLink\quickLink.d2l%3fou=%7borgUnitId%7d&amp;type=content&amp;rcode=438126FB-CB7E-4012-84DC-B926D628DF2A-2062339" TargetMode="External"/><Relationship Id="rId10" Type="http://schemas.openxmlformats.org/officeDocument/2006/relationships/hyperlink" Target="https://https:/hbr.org/podcast/2018/11/why-management-history-needs-to-reckon-with-slavery" TargetMode="External"/><Relationship Id="rId31" Type="http://schemas.openxmlformats.org/officeDocument/2006/relationships/hyperlink" Target="file:///C:\d2l\common\dialogs\quickLink\quickLink.d2l%3fou=%7borgUnitId%7d&amp;type=content&amp;rcode=438126FB-CB7E-4012-84DC-B926D628DF2A-2062236" TargetMode="External"/><Relationship Id="rId44" Type="http://schemas.openxmlformats.org/officeDocument/2006/relationships/hyperlink" Target="https://https:/www.sinsinvalid.org/blog/disability-justice-a-working-draft-by-patty-berne" TargetMode="External"/><Relationship Id="rId52" Type="http://schemas.openxmlformats.org/officeDocument/2006/relationships/hyperlink" Target="https://https:/www.thejusticecollective.com/whoweare-founders" TargetMode="External"/><Relationship Id="rId60" Type="http://schemas.openxmlformats.org/officeDocument/2006/relationships/hyperlink" Target="file:///C:\d2l\common\dialogs\quickLink\quickLink.d2l%3fou=%7borgUnitId%7d&amp;type=content&amp;rcode=438126FB-CB7E-4012-84DC-B926D628DF2A-2062381" TargetMode="External"/><Relationship Id="rId65" Type="http://schemas.openxmlformats.org/officeDocument/2006/relationships/hyperlink" Target="https://https:/search.library.nyu.edu/discovery/fulldisplay?docid=alma990068556830107871&amp;context=L&amp;vid=01NYU_INST:NYU" TargetMode="External"/><Relationship Id="rId73" Type="http://schemas.openxmlformats.org/officeDocument/2006/relationships/hyperlink" Target="file:///C:\d2l\common\dialogs\quickLink\quickLink.d2l%3fou=%7borgUnitId%7d&amp;type=content&amp;rcode=438126FB-CB7E-4012-84DC-B926D628DF2A-2067370" TargetMode="External"/><Relationship Id="rId78" Type="http://schemas.openxmlformats.org/officeDocument/2006/relationships/hyperlink" Target="https://https:/search.library.nyu.edu/discovery/fulldisplay?docid=alma990044888810107871&amp;context=L&amp;vid=01NYU_INST:NYU" TargetMode="External"/><Relationship Id="rId81" Type="http://schemas.openxmlformats.org/officeDocument/2006/relationships/hyperlink" Target="https://https:/dev.alchemi.co.uk/adviceprocess/" TargetMode="External"/><Relationship Id="rId86" Type="http://schemas.openxmlformats.org/officeDocument/2006/relationships/hyperlink" Target="file:///C:\d2l\common\dialogs\quickLink\quickLink.d2l%3fou=%7borgUnitId%7d&amp;type=content&amp;rcode=438126FB-CB7E-4012-84DC-B926D628DF2A-2062379" TargetMode="External"/><Relationship Id="rId94" Type="http://schemas.openxmlformats.org/officeDocument/2006/relationships/hyperlink" Target="file:///C:\d2l\common\dialogs\quickLink\quickLink.d2l%3fou=%7borgUnitId%7d&amp;type=content&amp;rcode=438126FB-CB7E-4012-84DC-B926D628DF2A-2062379" TargetMode="External"/><Relationship Id="rId99" Type="http://schemas.openxmlformats.org/officeDocument/2006/relationships/hyperlink" Target="mailto:mosescsd@nyu.edu"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ttps:/docs.google.com/forms/d/e/1FAIpQLScD1uywoL7Z3YE70KN0al9fNvCF03Z-jActk0aYdo0bRuH2WQ/viewform" TargetMode="External"/><Relationship Id="rId13" Type="http://schemas.openxmlformats.org/officeDocument/2006/relationships/hyperlink" Target="https://https:/www.nytimes.com/2022/08/24/podcasts/the-daily/workplace-surveillance-productivity-tracking.html" TargetMode="External"/><Relationship Id="rId18" Type="http://schemas.openxmlformats.org/officeDocument/2006/relationships/hyperlink" Target="file:///C:\d2l\common\dialogs\quickLink\quickLink.d2l%3fou=%7borgUnitId%7d&amp;type=content&amp;rcode=438126FB-CB7E-4012-84DC-B926D628DF2A-2044551" TargetMode="External"/><Relationship Id="rId39" Type="http://schemas.openxmlformats.org/officeDocument/2006/relationships/hyperlink" Target="file:///C:\d2l\common\dialogs\quickLink\quickLink.d2l%3fou=%7borgUnitId%7d&amp;type=content&amp;rcode=438126FB-CB7E-4012-84DC-B926D628DF2A-2062284" TargetMode="External"/><Relationship Id="rId34" Type="http://schemas.openxmlformats.org/officeDocument/2006/relationships/hyperlink" Target="file:///C:\d2l\common\dialogs\quickLink\quickLink.d2l%3fou=%7borgUnitId%7d&amp;type=content&amp;rcode=438126FB-CB7E-4012-84DC-B926D628DF2A-2068927" TargetMode="External"/><Relationship Id="rId50" Type="http://schemas.openxmlformats.org/officeDocument/2006/relationships/hyperlink" Target="file:///C:\d2l\common\dialogs\quickLink\quickLink.d2l%3fou=%7borgUnitId%7d&amp;type=content&amp;rcode=438126FB-CB7E-4012-84DC-B926D628DF2A-2062296" TargetMode="External"/><Relationship Id="rId55" Type="http://schemas.openxmlformats.org/officeDocument/2006/relationships/hyperlink" Target="file:///C:\d2l\common\dialogs\quickLink\quickLink.d2l%3fou=%7borgUnitId%7d&amp;type=content&amp;rcode=438126FB-CB7E-4012-84DC-B926D628DF2A-2068949" TargetMode="External"/><Relationship Id="rId76" Type="http://schemas.openxmlformats.org/officeDocument/2006/relationships/hyperlink" Target="file:///C:\d2l\common\dialogs\quickLink\quickLink.d2l%3fou=%7borgUnitId%7d&amp;type=content&amp;rcode=438126FB-CB7E-4012-84DC-B926D628DF2A-2065835" TargetMode="External"/><Relationship Id="rId97" Type="http://schemas.openxmlformats.org/officeDocument/2006/relationships/hyperlink" Target="https://https:/www.wearestronghold.org/" TargetMode="External"/><Relationship Id="rId7" Type="http://schemas.openxmlformats.org/officeDocument/2006/relationships/hyperlink" Target="https://wagner.nyu.edu/portal/students/policies/code" TargetMode="External"/><Relationship Id="rId71" Type="http://schemas.openxmlformats.org/officeDocument/2006/relationships/hyperlink" Target="file:///C:\d2l\common\dialogs\quickLink\quickLink.d2l%3fou=%7borgUnitId%7d&amp;type=content&amp;rcode=438126FB-CB7E-4012-84DC-B926D628DF2A-2067392" TargetMode="External"/><Relationship Id="rId92" Type="http://schemas.openxmlformats.org/officeDocument/2006/relationships/hyperlink" Target="file:///C:\d2l\common\dialogs\quickLink\quickLink.d2l%3fou=%7borgUnitId%7d&amp;type=content&amp;rcode=438126FB-CB7E-4012-84DC-B926D628DF2A-2068411" TargetMode="External"/><Relationship Id="rId2" Type="http://schemas.openxmlformats.org/officeDocument/2006/relationships/numbering" Target="numbering.xml"/><Relationship Id="rId29" Type="http://schemas.openxmlformats.org/officeDocument/2006/relationships/hyperlink" Target="https://https:/www.sheppardmullin.com/lharris" TargetMode="External"/><Relationship Id="rId24" Type="http://schemas.openxmlformats.org/officeDocument/2006/relationships/hyperlink" Target="file:///C:\d2l\common\dialogs\quickLink\quickLink.d2l%3fou=%7borgUnitId%7d&amp;type=content&amp;rcode=438126FB-CB7E-4012-84DC-B926D628DF2A-2062198" TargetMode="External"/><Relationship Id="rId40" Type="http://schemas.openxmlformats.org/officeDocument/2006/relationships/hyperlink" Target="file:///C:\d2l\common\dialogs\quickLink\quickLink.d2l%3fou=%7borgUnitId%7d&amp;type=content&amp;rcode=438126FB-CB7E-4012-84DC-B926D628DF2A-2062281" TargetMode="External"/><Relationship Id="rId45" Type="http://schemas.openxmlformats.org/officeDocument/2006/relationships/hyperlink" Target="file:///C:\d2l\common\dialogs\quickLink\quickLink.d2l%3fou=%7borgUnitId%7d&amp;type=content&amp;rcode=438126FB-CB7E-4012-84DC-B926D628DF2A-2062287" TargetMode="External"/><Relationship Id="rId66" Type="http://schemas.openxmlformats.org/officeDocument/2006/relationships/hyperlink" Target="file:///C:\d2l\common\dialogs\quickLink\quickLink.d2l%3fou=%7borgUnitId%7d&amp;type=content&amp;rcode=438126FB-CB7E-4012-84DC-B926D628DF2A-2067263" TargetMode="External"/><Relationship Id="rId87" Type="http://schemas.openxmlformats.org/officeDocument/2006/relationships/hyperlink" Target="file:///C:\d2l\common\dialogs\quickLink\quickLink.d2l%3fou=%7borgUnitId%7d&amp;type=content&amp;rcode=438126FB-CB7E-4012-84DC-B926D628DF2A-2068417" TargetMode="External"/><Relationship Id="rId61" Type="http://schemas.openxmlformats.org/officeDocument/2006/relationships/hyperlink" Target="file:///C:\d2l\common\dialogs\quickLink\quickLink.d2l%3fou=%7borgUnitId%7d&amp;type=content&amp;rcode=438126FB-CB7E-4012-84DC-B926D628DF2A-2062383" TargetMode="External"/><Relationship Id="rId82" Type="http://schemas.openxmlformats.org/officeDocument/2006/relationships/hyperlink" Target="https://https:/reinventingorganizationswiki.com/en/theory/decision-making/" TargetMode="External"/><Relationship Id="rId19" Type="http://schemas.openxmlformats.org/officeDocument/2006/relationships/hyperlink" Target="file:///C:\d2l\common\dialogs\quickLink\quickLink.d2l%3fou=%7borgUnitId%7d&amp;type=content&amp;rcode=438126FB-CB7E-4012-84DC-B926D628DF2A-2062192" TargetMode="External"/><Relationship Id="rId14" Type="http://schemas.openxmlformats.org/officeDocument/2006/relationships/hyperlink" Target="file:///C:\d2l\common\dialogs\quickLink\quickLink.d2l%3fou=%7borgUnitId%7d&amp;type=content&amp;rcode=438126FB-CB7E-4012-84DC-B926D628DF2A-2062188" TargetMode="External"/><Relationship Id="rId30" Type="http://schemas.openxmlformats.org/officeDocument/2006/relationships/hyperlink" Target="file:///C:\d2l\common\dialogs\quickLink\quickLink.d2l%3fou=%7borgUnitId%7d&amp;type=content&amp;rcode=438126FB-CB7E-4012-84DC-B926D628DF2A-2062230" TargetMode="External"/><Relationship Id="rId35" Type="http://schemas.openxmlformats.org/officeDocument/2006/relationships/hyperlink" Target="file:///C:\d2l\common\dialogs\quickLink\quickLink.d2l%3fou=%7borgUnitId%7d&amp;type=content&amp;rcode=438126FB-CB7E-4012-84DC-B926D628DF2A-2956727" TargetMode="External"/><Relationship Id="rId56" Type="http://schemas.openxmlformats.org/officeDocument/2006/relationships/hyperlink" Target="file:///C:\d2l\common\dialogs\quickLink\quickLink.d2l%3fou=%7borgUnitId%7d&amp;type=content&amp;rcode=438126FB-CB7E-4012-84DC-B926D628DF2A-2062340" TargetMode="External"/><Relationship Id="rId77" Type="http://schemas.openxmlformats.org/officeDocument/2006/relationships/hyperlink" Target="file:///C:\d2l\common\dialogs\quickLink\quickLink.d2l%3fou=%7borgUnitId%7d&amp;type=content&amp;rcode=438126FB-CB7E-4012-84DC-B926D628DF2A-2067372" TargetMode="External"/><Relationship Id="rId100" Type="http://schemas.openxmlformats.org/officeDocument/2006/relationships/hyperlink" Target="https://https:/www.nyu.edu/about/policies-guidelines-compliance/policies-and-guidelines/university-calendar-policy-on-religious-holidays.html" TargetMode="External"/><Relationship Id="rId8" Type="http://schemas.openxmlformats.org/officeDocument/2006/relationships/hyperlink" Target="https://wagner.nyu.edu/portal/students/policies/academic-oath" TargetMode="External"/><Relationship Id="rId51" Type="http://schemas.openxmlformats.org/officeDocument/2006/relationships/hyperlink" Target="file:///C:\d2l\common\dialogs\quickLink\quickLink.d2l%3fou=%7borgUnitId%7d&amp;type=content&amp;rcode=438126FB-CB7E-4012-84DC-B926D628DF2A-2062283" TargetMode="External"/><Relationship Id="rId72" Type="http://schemas.openxmlformats.org/officeDocument/2006/relationships/hyperlink" Target="file:///C:\d2l\common\dialogs\quickLink\quickLink.d2l%3fou=%7borgUnitId%7d&amp;type=content&amp;rcode=438126FB-CB7E-4012-84DC-B926D628DF2A-2065834" TargetMode="External"/><Relationship Id="rId93" Type="http://schemas.openxmlformats.org/officeDocument/2006/relationships/hyperlink" Target="file:///C:\d2l\common\dialogs\quickLink\quickLink.d2l%3fou=%7borgUnitId%7d&amp;type=content&amp;rcode=438126FB-CB7E-4012-84DC-B926D628DF2A-2068420" TargetMode="External"/><Relationship Id="rId98" Type="http://schemas.openxmlformats.org/officeDocument/2006/relationships/hyperlink" Target="https://https:/www.nyu.edu/students/communities-and-groups/student-accessibility.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A2C47-CC7F-490F-A651-310B57C1E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5893</Words>
  <Characters>33591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Van Rosendaal</dc:creator>
  <cp:keywords/>
  <dc:description/>
  <cp:lastModifiedBy>Maya Van Rosendaal</cp:lastModifiedBy>
  <cp:revision>2</cp:revision>
  <dcterms:created xsi:type="dcterms:W3CDTF">2024-11-06T20:24:00Z</dcterms:created>
  <dcterms:modified xsi:type="dcterms:W3CDTF">2024-11-06T20:24:00Z</dcterms:modified>
</cp:coreProperties>
</file>