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D02F5" w:rsidRDefault="00322624" w:rsidP="00926554">
      <w:pPr>
        <w:pStyle w:val="Heading2"/>
        <w:rPr>
          <w:rFonts w:ascii="Times New Roman" w:hAnsi="Times New Roman" w:cs="Times New Roman"/>
          <w:b/>
          <w:sz w:val="24"/>
          <w:szCs w:val="24"/>
        </w:rPr>
      </w:pPr>
      <w:bookmarkStart w:id="0" w:name="_gjdgxs" w:colFirst="0" w:colLast="0"/>
      <w:bookmarkEnd w:id="0"/>
      <w:r w:rsidRPr="0095388B">
        <w:rPr>
          <w:rFonts w:ascii="Times New Roman" w:hAnsi="Times New Roman" w:cs="Times New Roman"/>
          <w:noProof/>
          <w:sz w:val="24"/>
          <w:szCs w:val="24"/>
        </w:rPr>
        <w:drawing>
          <wp:inline distT="114300" distB="114300" distL="114300" distR="114300">
            <wp:extent cx="5943600" cy="673100"/>
            <wp:effectExtent l="0" t="0" r="0" b="0"/>
            <wp:docPr id="1" name="image1.jpg" descr="Robert F. Wagner Graduate School of Public Service Logo"/>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7"/>
                    <a:srcRect/>
                    <a:stretch>
                      <a:fillRect/>
                    </a:stretch>
                  </pic:blipFill>
                  <pic:spPr>
                    <a:xfrm>
                      <a:off x="0" y="0"/>
                      <a:ext cx="5943600" cy="673100"/>
                    </a:xfrm>
                    <a:prstGeom prst="rect">
                      <a:avLst/>
                    </a:prstGeom>
                    <a:ln/>
                  </pic:spPr>
                </pic:pic>
              </a:graphicData>
            </a:graphic>
          </wp:inline>
        </w:drawing>
      </w:r>
    </w:p>
    <w:p w:rsidR="00926554" w:rsidRPr="00926554" w:rsidRDefault="00926554" w:rsidP="00926554"/>
    <w:p w:rsidR="00AB4299" w:rsidRPr="0095388B" w:rsidRDefault="00AB4299" w:rsidP="0095388B">
      <w:pPr>
        <w:jc w:val="center"/>
        <w:rPr>
          <w:rFonts w:ascii="Times New Roman" w:hAnsi="Times New Roman" w:cs="Times New Roman"/>
          <w:b/>
          <w:sz w:val="32"/>
          <w:szCs w:val="24"/>
        </w:rPr>
      </w:pPr>
      <w:r w:rsidRPr="0095388B">
        <w:rPr>
          <w:rFonts w:ascii="Times New Roman" w:hAnsi="Times New Roman" w:cs="Times New Roman"/>
          <w:b/>
          <w:sz w:val="32"/>
          <w:szCs w:val="24"/>
        </w:rPr>
        <w:t>HPAM-GP 4831-001</w:t>
      </w:r>
    </w:p>
    <w:p w:rsidR="00AB4299" w:rsidRPr="0095388B" w:rsidRDefault="00AB4299" w:rsidP="0095388B">
      <w:pPr>
        <w:pStyle w:val="Heading1"/>
        <w:keepNext w:val="0"/>
        <w:keepLines w:val="0"/>
        <w:tabs>
          <w:tab w:val="right" w:pos="0"/>
          <w:tab w:val="left" w:pos="7200"/>
        </w:tabs>
        <w:spacing w:before="120"/>
        <w:ind w:left="90" w:hanging="90"/>
        <w:jc w:val="center"/>
        <w:rPr>
          <w:rFonts w:ascii="Times New Roman" w:hAnsi="Times New Roman" w:cs="Times New Roman"/>
          <w:b/>
          <w:sz w:val="32"/>
          <w:szCs w:val="24"/>
          <w:shd w:val="clear" w:color="auto" w:fill="F8F8F8"/>
        </w:rPr>
      </w:pPr>
      <w:r w:rsidRPr="0095388B">
        <w:rPr>
          <w:rFonts w:ascii="Times New Roman" w:hAnsi="Times New Roman" w:cs="Times New Roman"/>
          <w:b/>
          <w:sz w:val="32"/>
          <w:szCs w:val="24"/>
          <w:shd w:val="clear" w:color="auto" w:fill="F8F8F8"/>
        </w:rPr>
        <w:t>Topics in Domestic Health Policy</w:t>
      </w:r>
    </w:p>
    <w:p w:rsidR="00AD02F5" w:rsidRPr="0095388B" w:rsidRDefault="00AB4299" w:rsidP="0095388B">
      <w:pPr>
        <w:pStyle w:val="Heading1"/>
        <w:keepNext w:val="0"/>
        <w:keepLines w:val="0"/>
        <w:tabs>
          <w:tab w:val="right" w:pos="0"/>
          <w:tab w:val="left" w:pos="7200"/>
        </w:tabs>
        <w:spacing w:before="120"/>
        <w:ind w:left="90" w:hanging="90"/>
        <w:jc w:val="center"/>
        <w:rPr>
          <w:rFonts w:ascii="Times New Roman" w:hAnsi="Times New Roman" w:cs="Times New Roman"/>
          <w:b/>
          <w:sz w:val="32"/>
          <w:szCs w:val="24"/>
        </w:rPr>
      </w:pPr>
      <w:r w:rsidRPr="0095388B">
        <w:rPr>
          <w:rFonts w:ascii="Times New Roman" w:hAnsi="Times New Roman" w:cs="Times New Roman"/>
          <w:b/>
          <w:sz w:val="32"/>
          <w:szCs w:val="24"/>
        </w:rPr>
        <w:t>Spring</w:t>
      </w:r>
      <w:r w:rsidR="00322624" w:rsidRPr="0095388B">
        <w:rPr>
          <w:rFonts w:ascii="Times New Roman" w:hAnsi="Times New Roman" w:cs="Times New Roman"/>
          <w:b/>
          <w:sz w:val="32"/>
          <w:szCs w:val="24"/>
        </w:rPr>
        <w:t xml:space="preserve"> 202</w:t>
      </w:r>
      <w:r w:rsidR="00F92C06" w:rsidRPr="0095388B">
        <w:rPr>
          <w:rFonts w:ascii="Times New Roman" w:hAnsi="Times New Roman" w:cs="Times New Roman"/>
          <w:b/>
          <w:sz w:val="32"/>
          <w:szCs w:val="24"/>
        </w:rPr>
        <w:t>5</w:t>
      </w:r>
    </w:p>
    <w:p w:rsidR="00AD02F5" w:rsidRPr="0095388B" w:rsidRDefault="00322624" w:rsidP="00E909AB">
      <w:pPr>
        <w:pStyle w:val="Heading2"/>
        <w:keepNext w:val="0"/>
        <w:keepLines w:val="0"/>
        <w:spacing w:after="80"/>
        <w:rPr>
          <w:rFonts w:ascii="Times New Roman" w:hAnsi="Times New Roman" w:cs="Times New Roman"/>
          <w:sz w:val="24"/>
          <w:szCs w:val="24"/>
        </w:rPr>
      </w:pPr>
      <w:bookmarkStart w:id="1" w:name="_30j0zll" w:colFirst="0" w:colLast="0"/>
      <w:bookmarkEnd w:id="1"/>
      <w:r w:rsidRPr="0095388B">
        <w:rPr>
          <w:rFonts w:ascii="Times New Roman" w:hAnsi="Times New Roman" w:cs="Times New Roman"/>
          <w:b/>
          <w:sz w:val="24"/>
          <w:szCs w:val="24"/>
        </w:rPr>
        <w:t>Instructor Information</w:t>
      </w:r>
    </w:p>
    <w:p w:rsidR="00AD02F5" w:rsidRPr="0095388B" w:rsidRDefault="00322624" w:rsidP="00E909AB">
      <w:pPr>
        <w:numPr>
          <w:ilvl w:val="0"/>
          <w:numId w:val="2"/>
        </w:numPr>
        <w:spacing w:line="240" w:lineRule="auto"/>
        <w:rPr>
          <w:rFonts w:ascii="Times New Roman" w:hAnsi="Times New Roman" w:cs="Times New Roman"/>
          <w:sz w:val="24"/>
          <w:szCs w:val="24"/>
        </w:rPr>
      </w:pPr>
      <w:r w:rsidRPr="0095388B">
        <w:rPr>
          <w:rFonts w:ascii="Times New Roman" w:hAnsi="Times New Roman" w:cs="Times New Roman"/>
          <w:sz w:val="24"/>
          <w:szCs w:val="24"/>
        </w:rPr>
        <w:t>Sherry Glied</w:t>
      </w:r>
    </w:p>
    <w:p w:rsidR="00AD02F5" w:rsidRPr="0095388B" w:rsidRDefault="00322624" w:rsidP="00E909AB">
      <w:pPr>
        <w:numPr>
          <w:ilvl w:val="0"/>
          <w:numId w:val="2"/>
        </w:numPr>
        <w:rPr>
          <w:rFonts w:ascii="Times New Roman" w:hAnsi="Times New Roman" w:cs="Times New Roman"/>
          <w:sz w:val="24"/>
          <w:szCs w:val="24"/>
        </w:rPr>
      </w:pPr>
      <w:r w:rsidRPr="0095388B">
        <w:rPr>
          <w:rFonts w:ascii="Times New Roman" w:hAnsi="Times New Roman" w:cs="Times New Roman"/>
          <w:sz w:val="24"/>
          <w:szCs w:val="24"/>
        </w:rPr>
        <w:t xml:space="preserve">Email:  </w:t>
      </w:r>
      <w:hyperlink r:id="rId8">
        <w:r w:rsidRPr="0095388B">
          <w:rPr>
            <w:rFonts w:ascii="Times New Roman" w:hAnsi="Times New Roman" w:cs="Times New Roman"/>
            <w:sz w:val="24"/>
            <w:szCs w:val="24"/>
            <w:u w:val="single"/>
          </w:rPr>
          <w:t>sg162@nyu.edu</w:t>
        </w:r>
      </w:hyperlink>
      <w:r w:rsidRPr="0095388B">
        <w:rPr>
          <w:rFonts w:ascii="Times New Roman" w:hAnsi="Times New Roman" w:cs="Times New Roman"/>
          <w:sz w:val="24"/>
          <w:szCs w:val="24"/>
        </w:rPr>
        <w:t xml:space="preserve"> </w:t>
      </w:r>
    </w:p>
    <w:p w:rsidR="00AD02F5" w:rsidRPr="0095388B" w:rsidRDefault="00322624" w:rsidP="00E909AB">
      <w:pPr>
        <w:numPr>
          <w:ilvl w:val="0"/>
          <w:numId w:val="2"/>
        </w:numPr>
        <w:rPr>
          <w:rFonts w:ascii="Times New Roman" w:hAnsi="Times New Roman" w:cs="Times New Roman"/>
          <w:sz w:val="24"/>
          <w:szCs w:val="24"/>
        </w:rPr>
      </w:pPr>
      <w:bookmarkStart w:id="2" w:name="_1fob9te" w:colFirst="0" w:colLast="0"/>
      <w:bookmarkEnd w:id="2"/>
      <w:r w:rsidRPr="0095388B">
        <w:rPr>
          <w:rFonts w:ascii="Times New Roman" w:hAnsi="Times New Roman" w:cs="Times New Roman"/>
          <w:sz w:val="24"/>
          <w:szCs w:val="24"/>
        </w:rPr>
        <w:t xml:space="preserve">Office Hours: </w:t>
      </w:r>
      <w:hyperlink r:id="rId9" w:history="1">
        <w:r w:rsidRPr="0095388B">
          <w:rPr>
            <w:rStyle w:val="Hyperlink"/>
            <w:rFonts w:ascii="Times New Roman" w:hAnsi="Times New Roman" w:cs="Times New Roman"/>
            <w:color w:val="auto"/>
            <w:sz w:val="24"/>
            <w:szCs w:val="24"/>
          </w:rPr>
          <w:t>By appointment.</w:t>
        </w:r>
      </w:hyperlink>
    </w:p>
    <w:p w:rsidR="00AD02F5" w:rsidRPr="0095388B" w:rsidRDefault="00322624" w:rsidP="00E909AB">
      <w:pPr>
        <w:pStyle w:val="Heading2"/>
        <w:rPr>
          <w:rFonts w:ascii="Times New Roman" w:hAnsi="Times New Roman" w:cs="Times New Roman"/>
          <w:b/>
          <w:sz w:val="24"/>
          <w:szCs w:val="24"/>
        </w:rPr>
      </w:pPr>
      <w:bookmarkStart w:id="3" w:name="_3znysh7" w:colFirst="0" w:colLast="0"/>
      <w:bookmarkEnd w:id="3"/>
      <w:r w:rsidRPr="0095388B">
        <w:rPr>
          <w:rFonts w:ascii="Times New Roman" w:hAnsi="Times New Roman" w:cs="Times New Roman"/>
          <w:b/>
          <w:sz w:val="24"/>
          <w:szCs w:val="24"/>
        </w:rPr>
        <w:t>Course Information</w:t>
      </w:r>
    </w:p>
    <w:p w:rsidR="00AB4299" w:rsidRPr="0095388B" w:rsidRDefault="00322624" w:rsidP="00E909AB">
      <w:pPr>
        <w:numPr>
          <w:ilvl w:val="0"/>
          <w:numId w:val="1"/>
        </w:numPr>
        <w:rPr>
          <w:rFonts w:ascii="Times New Roman" w:hAnsi="Times New Roman" w:cs="Times New Roman"/>
          <w:sz w:val="24"/>
          <w:szCs w:val="24"/>
        </w:rPr>
      </w:pPr>
      <w:r w:rsidRPr="0095388B">
        <w:rPr>
          <w:rFonts w:ascii="Times New Roman" w:hAnsi="Times New Roman" w:cs="Times New Roman"/>
          <w:sz w:val="24"/>
          <w:szCs w:val="24"/>
        </w:rPr>
        <w:t>Class Meeting Times:</w:t>
      </w:r>
      <w:r w:rsidR="00AB4299" w:rsidRPr="0095388B">
        <w:rPr>
          <w:rFonts w:ascii="Times New Roman" w:hAnsi="Times New Roman" w:cs="Times New Roman"/>
          <w:sz w:val="24"/>
          <w:szCs w:val="24"/>
        </w:rPr>
        <w:t xml:space="preserve">  Monday </w:t>
      </w:r>
      <w:r w:rsidR="0067484F" w:rsidRPr="0095388B">
        <w:rPr>
          <w:rFonts w:ascii="Times New Roman" w:hAnsi="Times New Roman" w:cs="Times New Roman"/>
          <w:sz w:val="24"/>
          <w:szCs w:val="24"/>
        </w:rPr>
        <w:t>4:55</w:t>
      </w:r>
      <w:r w:rsidR="00AB4299" w:rsidRPr="0095388B">
        <w:rPr>
          <w:rFonts w:ascii="Times New Roman" w:hAnsi="Times New Roman" w:cs="Times New Roman"/>
          <w:sz w:val="24"/>
          <w:szCs w:val="24"/>
        </w:rPr>
        <w:t xml:space="preserve"> – 6:</w:t>
      </w:r>
      <w:r w:rsidR="0067484F" w:rsidRPr="0095388B">
        <w:rPr>
          <w:rFonts w:ascii="Times New Roman" w:hAnsi="Times New Roman" w:cs="Times New Roman"/>
          <w:sz w:val="24"/>
          <w:szCs w:val="24"/>
        </w:rPr>
        <w:t>35</w:t>
      </w:r>
      <w:r w:rsidR="00AB4299" w:rsidRPr="0095388B">
        <w:rPr>
          <w:rFonts w:ascii="Times New Roman" w:hAnsi="Times New Roman" w:cs="Times New Roman"/>
          <w:sz w:val="24"/>
          <w:szCs w:val="24"/>
        </w:rPr>
        <w:t xml:space="preserve"> pm</w:t>
      </w:r>
      <w:r w:rsidRPr="0095388B">
        <w:rPr>
          <w:rFonts w:ascii="Times New Roman" w:hAnsi="Times New Roman" w:cs="Times New Roman"/>
          <w:sz w:val="24"/>
          <w:szCs w:val="24"/>
        </w:rPr>
        <w:t xml:space="preserve"> </w:t>
      </w:r>
    </w:p>
    <w:p w:rsidR="00AD02F5" w:rsidRPr="0095388B" w:rsidRDefault="00322624" w:rsidP="00E909AB">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hAnsi="Times New Roman" w:cs="Times New Roman"/>
          <w:sz w:val="24"/>
          <w:szCs w:val="24"/>
        </w:rPr>
      </w:pPr>
      <w:r w:rsidRPr="0095388B">
        <w:rPr>
          <w:rFonts w:ascii="Times New Roman" w:hAnsi="Times New Roman" w:cs="Times New Roman"/>
          <w:sz w:val="24"/>
          <w:szCs w:val="24"/>
        </w:rPr>
        <w:t xml:space="preserve">Class Location: </w:t>
      </w:r>
      <w:r w:rsidR="007778AD" w:rsidRPr="0095388B">
        <w:rPr>
          <w:rFonts w:ascii="Times New Roman" w:hAnsi="Times New Roman" w:cs="Times New Roman"/>
          <w:sz w:val="24"/>
          <w:szCs w:val="24"/>
        </w:rPr>
        <w:t>105 East 17</w:t>
      </w:r>
      <w:r w:rsidR="007778AD" w:rsidRPr="0095388B">
        <w:rPr>
          <w:rFonts w:ascii="Times New Roman" w:hAnsi="Times New Roman" w:cs="Times New Roman"/>
          <w:sz w:val="24"/>
          <w:szCs w:val="24"/>
          <w:vertAlign w:val="superscript"/>
        </w:rPr>
        <w:t>th</w:t>
      </w:r>
      <w:r w:rsidR="007778AD" w:rsidRPr="0095388B">
        <w:rPr>
          <w:rFonts w:ascii="Times New Roman" w:hAnsi="Times New Roman" w:cs="Times New Roman"/>
          <w:sz w:val="24"/>
          <w:szCs w:val="24"/>
        </w:rPr>
        <w:t xml:space="preserve"> Street, Classroom 114</w:t>
      </w:r>
    </w:p>
    <w:p w:rsidR="00AD02F5" w:rsidRPr="0095388B" w:rsidRDefault="00322624" w:rsidP="00E909AB">
      <w:pPr>
        <w:pStyle w:val="Heading2"/>
        <w:keepNext w:val="0"/>
        <w:keepLines w:val="0"/>
        <w:spacing w:after="80"/>
        <w:rPr>
          <w:rFonts w:ascii="Times New Roman" w:hAnsi="Times New Roman" w:cs="Times New Roman"/>
          <w:b/>
          <w:sz w:val="24"/>
          <w:szCs w:val="24"/>
        </w:rPr>
      </w:pPr>
      <w:bookmarkStart w:id="4" w:name="_2et92p0" w:colFirst="0" w:colLast="0"/>
      <w:bookmarkEnd w:id="4"/>
      <w:r w:rsidRPr="0095388B">
        <w:rPr>
          <w:rFonts w:ascii="Times New Roman" w:hAnsi="Times New Roman" w:cs="Times New Roman"/>
          <w:b/>
          <w:sz w:val="24"/>
          <w:szCs w:val="24"/>
        </w:rPr>
        <w:t>Course Description</w:t>
      </w:r>
    </w:p>
    <w:p w:rsidR="00AD02F5" w:rsidRPr="0095388B" w:rsidRDefault="00322624" w:rsidP="00E909AB">
      <w:pPr>
        <w:pStyle w:val="Heading2"/>
        <w:keepNext w:val="0"/>
        <w:keepLines w:val="0"/>
        <w:spacing w:after="80"/>
        <w:rPr>
          <w:rFonts w:ascii="Times New Roman" w:hAnsi="Times New Roman" w:cs="Times New Roman"/>
          <w:sz w:val="24"/>
          <w:szCs w:val="24"/>
        </w:rPr>
      </w:pPr>
      <w:r w:rsidRPr="0095388B">
        <w:rPr>
          <w:rFonts w:ascii="Times New Roman" w:hAnsi="Times New Roman" w:cs="Times New Roman"/>
          <w:sz w:val="24"/>
          <w:szCs w:val="24"/>
        </w:rPr>
        <w:t xml:space="preserve">This course </w:t>
      </w:r>
      <w:r w:rsidR="00AB4299" w:rsidRPr="0095388B">
        <w:rPr>
          <w:rFonts w:ascii="Times New Roman" w:hAnsi="Times New Roman" w:cs="Times New Roman"/>
          <w:sz w:val="24"/>
          <w:szCs w:val="24"/>
        </w:rPr>
        <w:t xml:space="preserve">will further extend students’ understanding of how microeconomics can help to </w:t>
      </w:r>
      <w:r w:rsidRPr="0095388B">
        <w:rPr>
          <w:rFonts w:ascii="Times New Roman" w:hAnsi="Times New Roman" w:cs="Times New Roman"/>
          <w:sz w:val="24"/>
          <w:szCs w:val="24"/>
        </w:rPr>
        <w:t xml:space="preserve">understand health and health care issues. </w:t>
      </w:r>
    </w:p>
    <w:p w:rsidR="00AD02F5" w:rsidRPr="0095388B" w:rsidRDefault="00322624" w:rsidP="00E909AB">
      <w:pPr>
        <w:pStyle w:val="Heading2"/>
        <w:keepNext w:val="0"/>
        <w:keepLines w:val="0"/>
        <w:spacing w:after="80"/>
        <w:rPr>
          <w:rFonts w:ascii="Times New Roman" w:hAnsi="Times New Roman" w:cs="Times New Roman"/>
          <w:b/>
          <w:sz w:val="24"/>
          <w:szCs w:val="24"/>
        </w:rPr>
      </w:pPr>
      <w:r w:rsidRPr="0095388B">
        <w:rPr>
          <w:rFonts w:ascii="Times New Roman" w:hAnsi="Times New Roman" w:cs="Times New Roman"/>
          <w:b/>
          <w:sz w:val="24"/>
          <w:szCs w:val="24"/>
        </w:rPr>
        <w:t>Course and Learning Objectives</w:t>
      </w:r>
    </w:p>
    <w:p w:rsidR="00AB4299" w:rsidRDefault="00AB4299" w:rsidP="00E909AB">
      <w:pPr>
        <w:rPr>
          <w:rFonts w:ascii="Times New Roman" w:hAnsi="Times New Roman" w:cs="Times New Roman"/>
          <w:sz w:val="24"/>
          <w:szCs w:val="24"/>
          <w:lang w:val="en-GB"/>
        </w:rPr>
      </w:pPr>
      <w:r w:rsidRPr="0095388B">
        <w:rPr>
          <w:rFonts w:ascii="Times New Roman" w:hAnsi="Times New Roman" w:cs="Times New Roman"/>
          <w:sz w:val="24"/>
          <w:szCs w:val="24"/>
          <w:lang w:val="en-GB"/>
        </w:rPr>
        <w:t>This course will address the following CAHME competencies:</w:t>
      </w:r>
    </w:p>
    <w:p w:rsidR="002302D2" w:rsidRPr="0095388B" w:rsidRDefault="002302D2" w:rsidP="00E909AB">
      <w:pPr>
        <w:rPr>
          <w:rFonts w:ascii="Times New Roman" w:hAnsi="Times New Roman" w:cs="Times New Roman"/>
          <w:sz w:val="24"/>
          <w:szCs w:val="24"/>
          <w:lang w:val="en-GB"/>
        </w:rPr>
      </w:pPr>
    </w:p>
    <w:p w:rsidR="00AB4299" w:rsidRPr="0095388B" w:rsidRDefault="00AB4299" w:rsidP="0095388B">
      <w:pPr>
        <w:numPr>
          <w:ilvl w:val="0"/>
          <w:numId w:val="5"/>
        </w:numPr>
        <w:shd w:val="clear" w:color="auto" w:fill="FFFFFF"/>
        <w:spacing w:line="240" w:lineRule="auto"/>
        <w:ind w:left="945"/>
        <w:rPr>
          <w:rFonts w:ascii="Times New Roman" w:eastAsia="Times New Roman" w:hAnsi="Times New Roman" w:cs="Times New Roman"/>
          <w:sz w:val="24"/>
          <w:szCs w:val="24"/>
        </w:rPr>
      </w:pPr>
      <w:r w:rsidRPr="0095388B">
        <w:rPr>
          <w:rFonts w:ascii="Times New Roman" w:eastAsia="Times New Roman" w:hAnsi="Times New Roman" w:cs="Times New Roman"/>
          <w:sz w:val="24"/>
          <w:szCs w:val="24"/>
        </w:rPr>
        <w:t>The ability to understand how policy and delivery processes work, and to consider the demographic, cultural, political and regulatory factors involved in and influencing health policy and management decision-making.</w:t>
      </w:r>
    </w:p>
    <w:p w:rsidR="00AB4299" w:rsidRDefault="00AB4299" w:rsidP="0095388B">
      <w:pPr>
        <w:shd w:val="clear" w:color="auto" w:fill="FFFFFF"/>
        <w:ind w:left="1440"/>
        <w:rPr>
          <w:rFonts w:ascii="Times New Roman" w:eastAsia="Times New Roman" w:hAnsi="Times New Roman" w:cs="Times New Roman"/>
          <w:sz w:val="24"/>
          <w:szCs w:val="24"/>
        </w:rPr>
      </w:pPr>
      <w:r w:rsidRPr="0095388B">
        <w:rPr>
          <w:rFonts w:ascii="Times New Roman" w:eastAsia="Times New Roman" w:hAnsi="Times New Roman" w:cs="Times New Roman"/>
          <w:sz w:val="24"/>
          <w:szCs w:val="24"/>
        </w:rPr>
        <w:t xml:space="preserve">[This competency will be assessed through </w:t>
      </w:r>
      <w:r w:rsidR="00FA4179">
        <w:rPr>
          <w:rFonts w:ascii="Times New Roman" w:eastAsia="Times New Roman" w:hAnsi="Times New Roman" w:cs="Times New Roman"/>
          <w:sz w:val="24"/>
          <w:szCs w:val="24"/>
        </w:rPr>
        <w:t xml:space="preserve">Discussion Board </w:t>
      </w:r>
      <w:r w:rsidRPr="0095388B">
        <w:rPr>
          <w:rFonts w:ascii="Times New Roman" w:eastAsia="Times New Roman" w:hAnsi="Times New Roman" w:cs="Times New Roman"/>
          <w:sz w:val="24"/>
          <w:szCs w:val="24"/>
        </w:rPr>
        <w:t>3</w:t>
      </w:r>
      <w:r w:rsidR="00FA4179">
        <w:rPr>
          <w:rFonts w:ascii="Times New Roman" w:eastAsia="Times New Roman" w:hAnsi="Times New Roman" w:cs="Times New Roman"/>
          <w:sz w:val="24"/>
          <w:szCs w:val="24"/>
        </w:rPr>
        <w:t xml:space="preserve"> and Assignment 2, which address regulatory changes</w:t>
      </w:r>
      <w:r w:rsidRPr="0095388B">
        <w:rPr>
          <w:rFonts w:ascii="Times New Roman" w:eastAsia="Times New Roman" w:hAnsi="Times New Roman" w:cs="Times New Roman"/>
          <w:sz w:val="24"/>
          <w:szCs w:val="24"/>
        </w:rPr>
        <w:t>.]</w:t>
      </w:r>
    </w:p>
    <w:p w:rsidR="0095388B" w:rsidRPr="0095388B" w:rsidRDefault="0095388B" w:rsidP="0095388B">
      <w:pPr>
        <w:shd w:val="clear" w:color="auto" w:fill="FFFFFF"/>
        <w:ind w:left="1440"/>
        <w:rPr>
          <w:rFonts w:ascii="Times New Roman" w:eastAsia="Times New Roman" w:hAnsi="Times New Roman" w:cs="Times New Roman"/>
          <w:sz w:val="24"/>
          <w:szCs w:val="24"/>
        </w:rPr>
      </w:pPr>
    </w:p>
    <w:p w:rsidR="00AB4299" w:rsidRPr="0095388B" w:rsidRDefault="00AB4299" w:rsidP="0095388B">
      <w:pPr>
        <w:numPr>
          <w:ilvl w:val="0"/>
          <w:numId w:val="5"/>
        </w:numPr>
        <w:shd w:val="clear" w:color="auto" w:fill="FFFFFF"/>
        <w:spacing w:line="240" w:lineRule="auto"/>
        <w:ind w:left="945"/>
        <w:rPr>
          <w:rFonts w:ascii="Times New Roman" w:eastAsia="Times New Roman" w:hAnsi="Times New Roman" w:cs="Times New Roman"/>
          <w:sz w:val="24"/>
          <w:szCs w:val="24"/>
        </w:rPr>
      </w:pPr>
      <w:r w:rsidRPr="0095388B">
        <w:rPr>
          <w:rFonts w:ascii="Times New Roman" w:eastAsia="Times New Roman" w:hAnsi="Times New Roman" w:cs="Times New Roman"/>
          <w:sz w:val="24"/>
          <w:szCs w:val="24"/>
        </w:rPr>
        <w:t>The ability to synthesize evidence, and apply statistical financial, economic and cost-effectiveness tools/techniques in organizational analysis.</w:t>
      </w:r>
    </w:p>
    <w:p w:rsidR="00AB4299" w:rsidRDefault="00AB4299" w:rsidP="0095388B">
      <w:pPr>
        <w:shd w:val="clear" w:color="auto" w:fill="FFFFFF"/>
        <w:ind w:left="1440"/>
        <w:rPr>
          <w:rFonts w:ascii="Times New Roman" w:eastAsia="Times New Roman" w:hAnsi="Times New Roman" w:cs="Times New Roman"/>
          <w:sz w:val="24"/>
          <w:szCs w:val="24"/>
        </w:rPr>
      </w:pPr>
      <w:r w:rsidRPr="0095388B">
        <w:rPr>
          <w:rFonts w:ascii="Times New Roman" w:eastAsia="Times New Roman" w:hAnsi="Times New Roman" w:cs="Times New Roman"/>
          <w:sz w:val="24"/>
          <w:szCs w:val="24"/>
        </w:rPr>
        <w:t xml:space="preserve">[This competency will be assessed through </w:t>
      </w:r>
      <w:r w:rsidR="00FA4179">
        <w:rPr>
          <w:rFonts w:ascii="Times New Roman" w:eastAsia="Times New Roman" w:hAnsi="Times New Roman" w:cs="Times New Roman"/>
          <w:sz w:val="24"/>
          <w:szCs w:val="24"/>
        </w:rPr>
        <w:t xml:space="preserve">Discussion Board 1 and 3 and </w:t>
      </w:r>
      <w:r w:rsidRPr="0095388B">
        <w:rPr>
          <w:rFonts w:ascii="Times New Roman" w:eastAsia="Times New Roman" w:hAnsi="Times New Roman" w:cs="Times New Roman"/>
          <w:sz w:val="24"/>
          <w:szCs w:val="24"/>
        </w:rPr>
        <w:t>Assignments 1</w:t>
      </w:r>
      <w:r w:rsidR="00FA4179">
        <w:rPr>
          <w:rFonts w:ascii="Times New Roman" w:eastAsia="Times New Roman" w:hAnsi="Times New Roman" w:cs="Times New Roman"/>
          <w:sz w:val="24"/>
          <w:szCs w:val="24"/>
        </w:rPr>
        <w:t xml:space="preserve"> and</w:t>
      </w:r>
      <w:r w:rsidRPr="0095388B">
        <w:rPr>
          <w:rFonts w:ascii="Times New Roman" w:eastAsia="Times New Roman" w:hAnsi="Times New Roman" w:cs="Times New Roman"/>
          <w:sz w:val="24"/>
          <w:szCs w:val="24"/>
        </w:rPr>
        <w:t xml:space="preserve"> 2, which require students to apply statistical and economic techniques.]</w:t>
      </w:r>
    </w:p>
    <w:p w:rsidR="0095388B" w:rsidRPr="0095388B" w:rsidRDefault="0095388B" w:rsidP="0095388B">
      <w:pPr>
        <w:shd w:val="clear" w:color="auto" w:fill="FFFFFF"/>
        <w:ind w:left="1440"/>
        <w:rPr>
          <w:rFonts w:ascii="Times New Roman" w:eastAsia="Times New Roman" w:hAnsi="Times New Roman" w:cs="Times New Roman"/>
          <w:sz w:val="24"/>
          <w:szCs w:val="24"/>
        </w:rPr>
      </w:pPr>
    </w:p>
    <w:p w:rsidR="00AB4299" w:rsidRPr="0095388B" w:rsidRDefault="00AB4299" w:rsidP="0095388B">
      <w:pPr>
        <w:numPr>
          <w:ilvl w:val="0"/>
          <w:numId w:val="5"/>
        </w:numPr>
        <w:shd w:val="clear" w:color="auto" w:fill="FFFFFF"/>
        <w:spacing w:line="240" w:lineRule="auto"/>
        <w:ind w:left="945"/>
        <w:rPr>
          <w:rFonts w:ascii="Times New Roman" w:eastAsia="Times New Roman" w:hAnsi="Times New Roman" w:cs="Times New Roman"/>
          <w:sz w:val="24"/>
          <w:szCs w:val="24"/>
        </w:rPr>
      </w:pPr>
      <w:r w:rsidRPr="0095388B">
        <w:rPr>
          <w:rFonts w:ascii="Times New Roman" w:eastAsia="Times New Roman" w:hAnsi="Times New Roman" w:cs="Times New Roman"/>
          <w:sz w:val="24"/>
          <w:szCs w:val="24"/>
        </w:rPr>
        <w:t>The ability to present convincingly to individuals and groups the evidence to support a point of view, position or recommendation.</w:t>
      </w:r>
    </w:p>
    <w:p w:rsidR="00AB4299" w:rsidRDefault="00AB4299" w:rsidP="0095388B">
      <w:pPr>
        <w:shd w:val="clear" w:color="auto" w:fill="FFFFFF"/>
        <w:ind w:left="1440"/>
        <w:rPr>
          <w:rFonts w:ascii="Times New Roman" w:eastAsia="Times New Roman" w:hAnsi="Times New Roman" w:cs="Times New Roman"/>
          <w:sz w:val="24"/>
          <w:szCs w:val="24"/>
        </w:rPr>
      </w:pPr>
      <w:r w:rsidRPr="0095388B">
        <w:rPr>
          <w:rFonts w:ascii="Times New Roman" w:eastAsia="Times New Roman" w:hAnsi="Times New Roman" w:cs="Times New Roman"/>
          <w:sz w:val="24"/>
          <w:szCs w:val="24"/>
        </w:rPr>
        <w:t>[This competency will be assessed through Assignments 1, 2, and 3, in which students will be required to support a policy or management position.]</w:t>
      </w:r>
    </w:p>
    <w:p w:rsidR="0095388B" w:rsidRPr="0095388B" w:rsidRDefault="0095388B" w:rsidP="0095388B">
      <w:pPr>
        <w:shd w:val="clear" w:color="auto" w:fill="FFFFFF"/>
        <w:ind w:left="1440"/>
        <w:rPr>
          <w:rFonts w:ascii="Times New Roman" w:eastAsia="Times New Roman" w:hAnsi="Times New Roman" w:cs="Times New Roman"/>
          <w:sz w:val="24"/>
          <w:szCs w:val="24"/>
        </w:rPr>
      </w:pPr>
    </w:p>
    <w:p w:rsidR="00AB4299" w:rsidRPr="0095388B" w:rsidRDefault="00A563B3" w:rsidP="0095388B">
      <w:pPr>
        <w:numPr>
          <w:ilvl w:val="0"/>
          <w:numId w:val="5"/>
        </w:numPr>
        <w:shd w:val="clear" w:color="auto" w:fill="FFFFFF"/>
        <w:spacing w:line="240" w:lineRule="auto"/>
        <w:ind w:left="945"/>
        <w:rPr>
          <w:rFonts w:ascii="Times New Roman" w:eastAsia="Times New Roman" w:hAnsi="Times New Roman" w:cs="Times New Roman"/>
          <w:sz w:val="24"/>
          <w:szCs w:val="24"/>
        </w:rPr>
      </w:pPr>
      <w:r w:rsidRPr="0095388B">
        <w:rPr>
          <w:rFonts w:ascii="Times New Roman" w:eastAsia="Times New Roman" w:hAnsi="Times New Roman" w:cs="Times New Roman"/>
          <w:sz w:val="24"/>
          <w:szCs w:val="24"/>
        </w:rPr>
        <w:t xml:space="preserve"> </w:t>
      </w:r>
      <w:r w:rsidR="00AB4299" w:rsidRPr="0095388B">
        <w:rPr>
          <w:rFonts w:ascii="Times New Roman" w:eastAsia="Times New Roman" w:hAnsi="Times New Roman" w:cs="Times New Roman"/>
          <w:sz w:val="24"/>
          <w:szCs w:val="24"/>
        </w:rPr>
        <w:t>The ability to communicate and interact productively (via listening, speaking and</w:t>
      </w:r>
      <w:r w:rsidRPr="0095388B">
        <w:rPr>
          <w:rFonts w:ascii="Times New Roman" w:eastAsia="Times New Roman" w:hAnsi="Times New Roman" w:cs="Times New Roman"/>
          <w:sz w:val="24"/>
          <w:szCs w:val="24"/>
        </w:rPr>
        <w:t xml:space="preserve"> </w:t>
      </w:r>
      <w:r w:rsidR="00AB4299" w:rsidRPr="0095388B">
        <w:rPr>
          <w:rFonts w:ascii="Times New Roman" w:eastAsia="Times New Roman" w:hAnsi="Times New Roman" w:cs="Times New Roman"/>
          <w:sz w:val="24"/>
          <w:szCs w:val="24"/>
        </w:rPr>
        <w:t>writing) on matters of healthcare with a diverse and changing industry, work force and citizenry.</w:t>
      </w:r>
    </w:p>
    <w:p w:rsidR="00AB4299" w:rsidRDefault="00AB4299" w:rsidP="0095388B">
      <w:pPr>
        <w:shd w:val="clear" w:color="auto" w:fill="FFFFFF"/>
        <w:ind w:left="1440"/>
        <w:rPr>
          <w:rFonts w:ascii="Times New Roman" w:eastAsia="Times New Roman" w:hAnsi="Times New Roman" w:cs="Times New Roman"/>
          <w:sz w:val="24"/>
          <w:szCs w:val="24"/>
        </w:rPr>
      </w:pPr>
      <w:r w:rsidRPr="0095388B">
        <w:rPr>
          <w:rFonts w:ascii="Times New Roman" w:eastAsia="Times New Roman" w:hAnsi="Times New Roman" w:cs="Times New Roman"/>
          <w:sz w:val="24"/>
          <w:szCs w:val="24"/>
        </w:rPr>
        <w:t xml:space="preserve">[This competency will be assessed through Assignments 1, 2, and 3, in which students will be required to write policy and management memos.] </w:t>
      </w:r>
    </w:p>
    <w:p w:rsidR="0095388B" w:rsidRPr="0095388B" w:rsidRDefault="0095388B" w:rsidP="0095388B">
      <w:pPr>
        <w:shd w:val="clear" w:color="auto" w:fill="FFFFFF"/>
        <w:ind w:left="1440"/>
        <w:rPr>
          <w:rFonts w:ascii="Times New Roman" w:eastAsia="Times New Roman" w:hAnsi="Times New Roman" w:cs="Times New Roman"/>
          <w:sz w:val="24"/>
          <w:szCs w:val="24"/>
        </w:rPr>
      </w:pPr>
    </w:p>
    <w:p w:rsidR="00AB4299" w:rsidRPr="0095388B" w:rsidRDefault="00AB4299" w:rsidP="00E909AB">
      <w:pPr>
        <w:rPr>
          <w:rFonts w:ascii="Times New Roman" w:hAnsi="Times New Roman" w:cs="Times New Roman"/>
          <w:sz w:val="24"/>
          <w:szCs w:val="24"/>
          <w:shd w:val="clear" w:color="auto" w:fill="FFFFFF"/>
        </w:rPr>
      </w:pPr>
      <w:r w:rsidRPr="0095388B">
        <w:rPr>
          <w:rFonts w:ascii="Times New Roman" w:hAnsi="Times New Roman" w:cs="Times New Roman"/>
          <w:sz w:val="24"/>
          <w:szCs w:val="24"/>
          <w:shd w:val="clear" w:color="auto" w:fill="FFFFFF"/>
        </w:rPr>
        <w:t>Assignments, exams, and class participation in the course will assess progress against these competencies, and no student will receive a B or higher without demonstration of satisfactory progress towards mastery of each competency.</w:t>
      </w:r>
    </w:p>
    <w:p w:rsidR="00AD02F5" w:rsidRPr="0095388B" w:rsidRDefault="00AD02F5" w:rsidP="00E909AB">
      <w:pPr>
        <w:rPr>
          <w:rFonts w:ascii="Times New Roman" w:hAnsi="Times New Roman" w:cs="Times New Roman"/>
          <w:sz w:val="24"/>
          <w:szCs w:val="24"/>
        </w:rPr>
      </w:pPr>
    </w:p>
    <w:p w:rsidR="00AD02F5" w:rsidRPr="0095388B" w:rsidRDefault="00322624" w:rsidP="00E909AB">
      <w:pPr>
        <w:pStyle w:val="Heading3"/>
        <w:rPr>
          <w:rFonts w:ascii="Times New Roman" w:hAnsi="Times New Roman" w:cs="Times New Roman"/>
          <w:color w:val="auto"/>
          <w:sz w:val="24"/>
          <w:szCs w:val="24"/>
        </w:rPr>
      </w:pPr>
      <w:bookmarkStart w:id="5" w:name="_tyjcwt" w:colFirst="0" w:colLast="0"/>
      <w:bookmarkEnd w:id="5"/>
      <w:r w:rsidRPr="0095388B">
        <w:rPr>
          <w:rFonts w:ascii="Times New Roman" w:hAnsi="Times New Roman" w:cs="Times New Roman"/>
          <w:b/>
          <w:color w:val="auto"/>
          <w:sz w:val="24"/>
          <w:szCs w:val="24"/>
        </w:rPr>
        <w:t>Learning Assessment Table</w:t>
      </w:r>
    </w:p>
    <w:p w:rsidR="00AD02F5" w:rsidRPr="0095388B" w:rsidRDefault="00AD02F5" w:rsidP="00E909AB">
      <w:pPr>
        <w:spacing w:line="240" w:lineRule="auto"/>
        <w:rPr>
          <w:rFonts w:ascii="Times New Roman" w:eastAsia="Times New Roman" w:hAnsi="Times New Roman" w:cs="Times New Roman"/>
          <w:sz w:val="24"/>
          <w:szCs w:val="24"/>
        </w:rPr>
      </w:pPr>
    </w:p>
    <w:p w:rsidR="00AD02F5" w:rsidRPr="0095388B" w:rsidRDefault="00322624" w:rsidP="00E909AB">
      <w:pPr>
        <w:spacing w:after="120" w:line="273" w:lineRule="auto"/>
        <w:rPr>
          <w:rFonts w:ascii="Times New Roman" w:eastAsia="Calibri" w:hAnsi="Times New Roman" w:cs="Times New Roman"/>
          <w:sz w:val="24"/>
          <w:szCs w:val="24"/>
          <w:highlight w:val="white"/>
        </w:rPr>
      </w:pPr>
      <w:r w:rsidRPr="0095388B">
        <w:rPr>
          <w:rFonts w:ascii="Times New Roman" w:hAnsi="Times New Roman" w:cs="Times New Roman"/>
          <w:sz w:val="24"/>
          <w:szCs w:val="24"/>
        </w:rPr>
        <w:t>Assignments, exams, and discussion board participation in the course will assess progress against these competencies, and no student will receive a B or higher without demonstration of satisfactory progress towards mastery of each competency. Expected levels of competency are denoted below:</w:t>
      </w:r>
    </w:p>
    <w:p w:rsidR="00AD02F5" w:rsidRPr="0095388B" w:rsidRDefault="00322624" w:rsidP="00E909AB">
      <w:pPr>
        <w:pStyle w:val="Heading3"/>
        <w:ind w:left="720"/>
        <w:rPr>
          <w:rFonts w:ascii="Times New Roman" w:hAnsi="Times New Roman" w:cs="Times New Roman"/>
          <w:color w:val="auto"/>
          <w:sz w:val="24"/>
          <w:szCs w:val="24"/>
        </w:rPr>
      </w:pPr>
      <w:bookmarkStart w:id="6" w:name="_3dy6vkm" w:colFirst="0" w:colLast="0"/>
      <w:bookmarkEnd w:id="6"/>
      <w:r w:rsidRPr="0095388B">
        <w:rPr>
          <w:rFonts w:ascii="Times New Roman" w:hAnsi="Times New Roman" w:cs="Times New Roman"/>
          <w:color w:val="auto"/>
          <w:sz w:val="24"/>
          <w:szCs w:val="24"/>
        </w:rPr>
        <w:t>Level of Competency</w:t>
      </w:r>
    </w:p>
    <w:p w:rsidR="00AD02F5" w:rsidRPr="0095388B" w:rsidRDefault="00322624" w:rsidP="00E909AB">
      <w:pPr>
        <w:ind w:left="720"/>
        <w:rPr>
          <w:rFonts w:ascii="Times New Roman" w:hAnsi="Times New Roman" w:cs="Times New Roman"/>
          <w:sz w:val="24"/>
          <w:szCs w:val="24"/>
          <w:highlight w:val="white"/>
        </w:rPr>
      </w:pPr>
      <w:r w:rsidRPr="0095388B">
        <w:rPr>
          <w:rFonts w:ascii="Times New Roman" w:hAnsi="Times New Roman" w:cs="Times New Roman"/>
          <w:sz w:val="24"/>
          <w:szCs w:val="24"/>
          <w:highlight w:val="white"/>
        </w:rPr>
        <w:t>In addition, the level of competency expected to be achieved should be denoted, according to the following key:</w:t>
      </w:r>
    </w:p>
    <w:p w:rsidR="00AD02F5" w:rsidRPr="0095388B" w:rsidRDefault="00322624" w:rsidP="00E909AB">
      <w:pPr>
        <w:ind w:left="720"/>
        <w:rPr>
          <w:rFonts w:ascii="Times New Roman" w:hAnsi="Times New Roman" w:cs="Times New Roman"/>
          <w:sz w:val="24"/>
          <w:szCs w:val="24"/>
          <w:highlight w:val="white"/>
        </w:rPr>
      </w:pPr>
      <w:r w:rsidRPr="0095388B">
        <w:rPr>
          <w:rFonts w:ascii="Times New Roman" w:hAnsi="Times New Roman" w:cs="Times New Roman"/>
          <w:sz w:val="24"/>
          <w:szCs w:val="24"/>
          <w:highlight w:val="white"/>
        </w:rPr>
        <w:t xml:space="preserve">[1] = </w:t>
      </w:r>
      <w:r w:rsidRPr="0095388B">
        <w:rPr>
          <w:rFonts w:ascii="Times New Roman" w:hAnsi="Times New Roman" w:cs="Times New Roman"/>
          <w:sz w:val="24"/>
          <w:szCs w:val="24"/>
          <w:highlight w:val="white"/>
          <w:u w:val="single"/>
        </w:rPr>
        <w:t>Basic</w:t>
      </w:r>
      <w:r w:rsidRPr="0095388B">
        <w:rPr>
          <w:rFonts w:ascii="Times New Roman" w:hAnsi="Times New Roman" w:cs="Times New Roman"/>
          <w:sz w:val="24"/>
          <w:szCs w:val="24"/>
          <w:highlight w:val="white"/>
        </w:rPr>
        <w:t>:  Foundational understanding of knowledge/skill/competency</w:t>
      </w:r>
    </w:p>
    <w:p w:rsidR="00AD02F5" w:rsidRPr="0095388B" w:rsidRDefault="00322624" w:rsidP="00E909AB">
      <w:pPr>
        <w:spacing w:before="60"/>
        <w:ind w:left="720"/>
        <w:rPr>
          <w:rFonts w:ascii="Times New Roman" w:hAnsi="Times New Roman" w:cs="Times New Roman"/>
          <w:sz w:val="24"/>
          <w:szCs w:val="24"/>
          <w:highlight w:val="white"/>
        </w:rPr>
      </w:pPr>
      <w:r w:rsidRPr="0095388B">
        <w:rPr>
          <w:rFonts w:ascii="Times New Roman" w:hAnsi="Times New Roman" w:cs="Times New Roman"/>
          <w:sz w:val="24"/>
          <w:szCs w:val="24"/>
          <w:highlight w:val="white"/>
        </w:rPr>
        <w:t xml:space="preserve">[2] = </w:t>
      </w:r>
      <w:r w:rsidRPr="0095388B">
        <w:rPr>
          <w:rFonts w:ascii="Times New Roman" w:hAnsi="Times New Roman" w:cs="Times New Roman"/>
          <w:sz w:val="24"/>
          <w:szCs w:val="24"/>
          <w:highlight w:val="white"/>
          <w:u w:val="single"/>
        </w:rPr>
        <w:t>Intermediate</w:t>
      </w:r>
      <w:r w:rsidRPr="0095388B">
        <w:rPr>
          <w:rFonts w:ascii="Times New Roman" w:hAnsi="Times New Roman" w:cs="Times New Roman"/>
          <w:sz w:val="24"/>
          <w:szCs w:val="24"/>
          <w:highlight w:val="white"/>
        </w:rPr>
        <w:t>:  Student demonstrates greater depth of understanding of this</w:t>
      </w:r>
    </w:p>
    <w:p w:rsidR="00AD02F5" w:rsidRPr="0095388B" w:rsidRDefault="00322624" w:rsidP="00E909AB">
      <w:pPr>
        <w:ind w:left="720"/>
        <w:rPr>
          <w:rFonts w:ascii="Times New Roman" w:hAnsi="Times New Roman" w:cs="Times New Roman"/>
          <w:sz w:val="24"/>
          <w:szCs w:val="24"/>
          <w:highlight w:val="white"/>
        </w:rPr>
      </w:pPr>
      <w:r w:rsidRPr="0095388B">
        <w:rPr>
          <w:rFonts w:ascii="Times New Roman" w:hAnsi="Times New Roman" w:cs="Times New Roman"/>
          <w:sz w:val="24"/>
          <w:szCs w:val="24"/>
          <w:highlight w:val="white"/>
        </w:rPr>
        <w:t>knowledge/skill/competency and can use this ability to analyze a problem</w:t>
      </w:r>
    </w:p>
    <w:p w:rsidR="00AD02F5" w:rsidRPr="0095388B" w:rsidRDefault="00322624" w:rsidP="00E909AB">
      <w:pPr>
        <w:spacing w:before="60"/>
        <w:ind w:left="720"/>
        <w:rPr>
          <w:rFonts w:ascii="Times New Roman" w:hAnsi="Times New Roman" w:cs="Times New Roman"/>
          <w:sz w:val="24"/>
          <w:szCs w:val="24"/>
          <w:highlight w:val="white"/>
        </w:rPr>
      </w:pPr>
      <w:r w:rsidRPr="0095388B">
        <w:rPr>
          <w:rFonts w:ascii="Times New Roman" w:hAnsi="Times New Roman" w:cs="Times New Roman"/>
          <w:sz w:val="24"/>
          <w:szCs w:val="24"/>
          <w:highlight w:val="white"/>
        </w:rPr>
        <w:t xml:space="preserve">[3] = </w:t>
      </w:r>
      <w:r w:rsidRPr="0095388B">
        <w:rPr>
          <w:rFonts w:ascii="Times New Roman" w:hAnsi="Times New Roman" w:cs="Times New Roman"/>
          <w:sz w:val="24"/>
          <w:szCs w:val="24"/>
          <w:highlight w:val="white"/>
          <w:u w:val="single"/>
        </w:rPr>
        <w:t>Advanced</w:t>
      </w:r>
      <w:r w:rsidRPr="0095388B">
        <w:rPr>
          <w:rFonts w:ascii="Times New Roman" w:hAnsi="Times New Roman" w:cs="Times New Roman"/>
          <w:sz w:val="24"/>
          <w:szCs w:val="24"/>
          <w:highlight w:val="white"/>
        </w:rPr>
        <w:t>:  Student demonstrates expertise in this knowledge/skill/competency</w:t>
      </w:r>
    </w:p>
    <w:p w:rsidR="002302D2" w:rsidRDefault="00322624" w:rsidP="00E909AB">
      <w:pPr>
        <w:ind w:left="720"/>
        <w:rPr>
          <w:rFonts w:ascii="Times New Roman" w:hAnsi="Times New Roman" w:cs="Times New Roman"/>
          <w:sz w:val="24"/>
          <w:szCs w:val="24"/>
          <w:highlight w:val="white"/>
        </w:rPr>
      </w:pPr>
      <w:r w:rsidRPr="0095388B">
        <w:rPr>
          <w:rFonts w:ascii="Times New Roman" w:hAnsi="Times New Roman" w:cs="Times New Roman"/>
          <w:sz w:val="24"/>
          <w:szCs w:val="24"/>
          <w:highlight w:val="white"/>
        </w:rPr>
        <w:t>and can use this ability to evaluate, judge, and synthesize information</w:t>
      </w:r>
    </w:p>
    <w:p w:rsidR="002302D2" w:rsidRDefault="002302D2" w:rsidP="002302D2">
      <w:pPr>
        <w:rPr>
          <w:highlight w:val="white"/>
        </w:rPr>
      </w:pPr>
      <w:r>
        <w:rPr>
          <w:highlight w:val="white"/>
        </w:rPr>
        <w:br w:type="page"/>
      </w:r>
    </w:p>
    <w:p w:rsidR="00AD02F5" w:rsidRPr="0095388B" w:rsidRDefault="00322624" w:rsidP="00E909AB">
      <w:pPr>
        <w:pStyle w:val="Heading3"/>
        <w:spacing w:line="288" w:lineRule="auto"/>
        <w:rPr>
          <w:rFonts w:ascii="Times New Roman" w:hAnsi="Times New Roman" w:cs="Times New Roman"/>
          <w:color w:val="auto"/>
          <w:sz w:val="24"/>
          <w:szCs w:val="24"/>
        </w:rPr>
      </w:pPr>
      <w:bookmarkStart w:id="7" w:name="_1t3h5sf" w:colFirst="0" w:colLast="0"/>
      <w:bookmarkEnd w:id="7"/>
      <w:r w:rsidRPr="0095388B">
        <w:rPr>
          <w:rFonts w:ascii="Times New Roman" w:hAnsi="Times New Roman" w:cs="Times New Roman"/>
          <w:color w:val="auto"/>
          <w:sz w:val="24"/>
          <w:szCs w:val="24"/>
        </w:rPr>
        <w:lastRenderedPageBreak/>
        <w:t>Learning Assessment Table</w:t>
      </w:r>
    </w:p>
    <w:p w:rsidR="00AB4299" w:rsidRPr="0095388B" w:rsidRDefault="00AB4299" w:rsidP="00E909AB">
      <w:pPr>
        <w:rPr>
          <w:rFonts w:ascii="Times New Roman" w:hAnsi="Times New Roman" w:cs="Times New Roman"/>
          <w:sz w:val="24"/>
          <w:szCs w:val="24"/>
          <w:highlight w:val="white"/>
        </w:rPr>
      </w:pPr>
    </w:p>
    <w:tbl>
      <w:tblPr>
        <w:tblStyle w:val="2"/>
        <w:tblW w:w="0" w:type="auto"/>
        <w:tblInd w:w="5" w:type="dxa"/>
        <w:tblLook w:val="04A0" w:firstRow="1" w:lastRow="0" w:firstColumn="1" w:lastColumn="0" w:noHBand="0" w:noVBand="1"/>
        <w:tblDescription w:val="Learning Assessment Table "/>
      </w:tblPr>
      <w:tblGrid>
        <w:gridCol w:w="2815"/>
        <w:gridCol w:w="2532"/>
        <w:gridCol w:w="2004"/>
        <w:gridCol w:w="2004"/>
      </w:tblGrid>
      <w:tr w:rsidR="0095388B" w:rsidRPr="0095388B" w:rsidTr="00AB4299">
        <w:trPr>
          <w:trHeight w:val="1518"/>
        </w:trPr>
        <w:tc>
          <w:tcPr>
            <w:tcW w:w="0" w:type="auto"/>
            <w:hideMark/>
          </w:tcPr>
          <w:p w:rsidR="00AB4299" w:rsidRPr="0095388B" w:rsidRDefault="00AB4299" w:rsidP="00E909AB">
            <w:pPr>
              <w:rPr>
                <w:rFonts w:ascii="Times New Roman" w:eastAsia="Times New Roman" w:hAnsi="Times New Roman" w:cs="Times New Roman"/>
                <w:sz w:val="24"/>
                <w:szCs w:val="24"/>
              </w:rPr>
            </w:pPr>
            <w:r w:rsidRPr="0095388B">
              <w:rPr>
                <w:rFonts w:ascii="Times New Roman" w:eastAsia="Times New Roman" w:hAnsi="Times New Roman" w:cs="Times New Roman"/>
                <w:b/>
                <w:bCs/>
                <w:sz w:val="24"/>
                <w:szCs w:val="24"/>
                <w:shd w:val="clear" w:color="auto" w:fill="FFFFFF"/>
              </w:rPr>
              <w:t xml:space="preserve">Program Competency </w:t>
            </w:r>
          </w:p>
        </w:tc>
        <w:tc>
          <w:tcPr>
            <w:tcW w:w="0" w:type="auto"/>
            <w:hideMark/>
          </w:tcPr>
          <w:p w:rsidR="00AB4299" w:rsidRPr="0095388B" w:rsidRDefault="00AB4299" w:rsidP="00E909AB">
            <w:pPr>
              <w:rPr>
                <w:rFonts w:ascii="Times New Roman" w:eastAsia="Times New Roman" w:hAnsi="Times New Roman" w:cs="Times New Roman"/>
                <w:sz w:val="24"/>
                <w:szCs w:val="24"/>
              </w:rPr>
            </w:pPr>
            <w:r w:rsidRPr="0095388B">
              <w:rPr>
                <w:rFonts w:ascii="Times New Roman" w:eastAsia="Times New Roman" w:hAnsi="Times New Roman" w:cs="Times New Roman"/>
                <w:b/>
                <w:bCs/>
                <w:sz w:val="24"/>
                <w:szCs w:val="24"/>
                <w:shd w:val="clear" w:color="auto" w:fill="FFFFFF"/>
              </w:rPr>
              <w:t>Corresponding Course Learning Objective</w:t>
            </w:r>
          </w:p>
        </w:tc>
        <w:tc>
          <w:tcPr>
            <w:tcW w:w="0" w:type="auto"/>
            <w:hideMark/>
          </w:tcPr>
          <w:p w:rsidR="00AB4299" w:rsidRPr="0095388B" w:rsidRDefault="00AB4299" w:rsidP="00E909AB">
            <w:pPr>
              <w:rPr>
                <w:rFonts w:ascii="Times New Roman" w:eastAsia="Times New Roman" w:hAnsi="Times New Roman" w:cs="Times New Roman"/>
                <w:sz w:val="24"/>
                <w:szCs w:val="24"/>
              </w:rPr>
            </w:pPr>
            <w:r w:rsidRPr="0095388B">
              <w:rPr>
                <w:rFonts w:ascii="Times New Roman" w:eastAsia="Times New Roman" w:hAnsi="Times New Roman" w:cs="Times New Roman"/>
                <w:b/>
                <w:bCs/>
                <w:sz w:val="24"/>
                <w:szCs w:val="24"/>
                <w:shd w:val="clear" w:color="auto" w:fill="FFFFFF"/>
              </w:rPr>
              <w:t>Corresponding Assignment Title (Memo, Team Paper, Exam, etc.)</w:t>
            </w:r>
          </w:p>
        </w:tc>
        <w:tc>
          <w:tcPr>
            <w:tcW w:w="0" w:type="auto"/>
            <w:hideMark/>
          </w:tcPr>
          <w:p w:rsidR="00AB4299" w:rsidRPr="0095388B" w:rsidRDefault="00AB4299" w:rsidP="00E909AB">
            <w:pPr>
              <w:rPr>
                <w:rFonts w:ascii="Times New Roman" w:eastAsia="Times New Roman" w:hAnsi="Times New Roman" w:cs="Times New Roman"/>
                <w:sz w:val="24"/>
                <w:szCs w:val="24"/>
              </w:rPr>
            </w:pPr>
            <w:r w:rsidRPr="0095388B">
              <w:rPr>
                <w:rFonts w:ascii="Times New Roman" w:eastAsia="Times New Roman" w:hAnsi="Times New Roman" w:cs="Times New Roman"/>
                <w:b/>
                <w:bCs/>
                <w:sz w:val="24"/>
                <w:szCs w:val="24"/>
                <w:shd w:val="clear" w:color="auto" w:fill="FFFFFF"/>
              </w:rPr>
              <w:t xml:space="preserve">Denote Level of Competency Expected to Achieve via the Assignment (basic = 1, intermediate = 2, advanced = 3) </w:t>
            </w:r>
            <w:r w:rsidRPr="0095388B">
              <w:rPr>
                <w:rFonts w:ascii="Times New Roman" w:eastAsia="Times New Roman" w:hAnsi="Times New Roman" w:cs="Times New Roman"/>
                <w:sz w:val="24"/>
                <w:szCs w:val="24"/>
              </w:rPr>
              <w:t xml:space="preserve"> </w:t>
            </w:r>
          </w:p>
        </w:tc>
      </w:tr>
      <w:tr w:rsidR="0095388B" w:rsidRPr="0095388B" w:rsidTr="00AB4299">
        <w:trPr>
          <w:trHeight w:val="1518"/>
        </w:trPr>
        <w:tc>
          <w:tcPr>
            <w:tcW w:w="0" w:type="auto"/>
          </w:tcPr>
          <w:p w:rsidR="00AB4299" w:rsidRPr="0095388B" w:rsidRDefault="00AB4299" w:rsidP="00E909AB">
            <w:pPr>
              <w:rPr>
                <w:rFonts w:ascii="Times New Roman" w:eastAsia="Times New Roman" w:hAnsi="Times New Roman" w:cs="Times New Roman"/>
                <w:sz w:val="24"/>
                <w:szCs w:val="24"/>
              </w:rPr>
            </w:pPr>
            <w:r w:rsidRPr="0095388B">
              <w:rPr>
                <w:rFonts w:ascii="Times New Roman" w:hAnsi="Times New Roman" w:cs="Times New Roman"/>
                <w:sz w:val="24"/>
                <w:szCs w:val="24"/>
              </w:rPr>
              <w:t>The ability to understand how policy and delivery processes work, and to consider the demographic, cultural, political and regulatory factors involved in and influencing health policy and management decision-making.</w:t>
            </w:r>
          </w:p>
        </w:tc>
        <w:tc>
          <w:tcPr>
            <w:tcW w:w="0" w:type="auto"/>
          </w:tcPr>
          <w:p w:rsidR="00AB4299" w:rsidRPr="0095388B" w:rsidRDefault="00AB4299" w:rsidP="00E909AB">
            <w:pPr>
              <w:rPr>
                <w:rFonts w:ascii="Times New Roman" w:eastAsia="Times New Roman" w:hAnsi="Times New Roman" w:cs="Times New Roman"/>
                <w:sz w:val="24"/>
                <w:szCs w:val="24"/>
              </w:rPr>
            </w:pPr>
            <w:r w:rsidRPr="0095388B">
              <w:rPr>
                <w:rFonts w:ascii="Times New Roman" w:eastAsia="Times New Roman" w:hAnsi="Times New Roman" w:cs="Times New Roman"/>
                <w:sz w:val="24"/>
                <w:szCs w:val="24"/>
              </w:rPr>
              <w:t>Be able to apply economic theories to understanding the organization of the health care system, health behaviors, and the impact of policy.</w:t>
            </w:r>
          </w:p>
        </w:tc>
        <w:tc>
          <w:tcPr>
            <w:tcW w:w="0" w:type="auto"/>
          </w:tcPr>
          <w:p w:rsidR="00AB4299" w:rsidRPr="0095388B" w:rsidRDefault="00AB4299" w:rsidP="00E909AB">
            <w:pPr>
              <w:rPr>
                <w:rFonts w:ascii="Times New Roman" w:eastAsia="Times New Roman" w:hAnsi="Times New Roman" w:cs="Times New Roman"/>
                <w:sz w:val="24"/>
                <w:szCs w:val="24"/>
              </w:rPr>
            </w:pPr>
            <w:r w:rsidRPr="0095388B">
              <w:rPr>
                <w:rFonts w:ascii="Times New Roman" w:eastAsia="Times New Roman" w:hAnsi="Times New Roman" w:cs="Times New Roman"/>
                <w:sz w:val="24"/>
                <w:szCs w:val="24"/>
              </w:rPr>
              <w:t xml:space="preserve">Assignment #1, #2, #3 </w:t>
            </w:r>
          </w:p>
        </w:tc>
        <w:tc>
          <w:tcPr>
            <w:tcW w:w="0" w:type="auto"/>
          </w:tcPr>
          <w:p w:rsidR="00AB4299" w:rsidRPr="0095388B" w:rsidRDefault="00AB4299" w:rsidP="00E909AB">
            <w:pPr>
              <w:rPr>
                <w:rFonts w:ascii="Times New Roman" w:eastAsia="Times New Roman" w:hAnsi="Times New Roman" w:cs="Times New Roman"/>
                <w:sz w:val="24"/>
                <w:szCs w:val="24"/>
              </w:rPr>
            </w:pPr>
            <w:r w:rsidRPr="0095388B">
              <w:rPr>
                <w:rFonts w:ascii="Times New Roman" w:eastAsia="Times New Roman" w:hAnsi="Times New Roman" w:cs="Times New Roman"/>
                <w:sz w:val="24"/>
                <w:szCs w:val="24"/>
              </w:rPr>
              <w:t>3, 2, 2</w:t>
            </w:r>
          </w:p>
        </w:tc>
      </w:tr>
      <w:tr w:rsidR="0095388B" w:rsidRPr="0095388B" w:rsidTr="00AB4299">
        <w:trPr>
          <w:trHeight w:val="1518"/>
        </w:trPr>
        <w:tc>
          <w:tcPr>
            <w:tcW w:w="0" w:type="auto"/>
          </w:tcPr>
          <w:p w:rsidR="00AB4299" w:rsidRPr="0095388B" w:rsidRDefault="00AB4299" w:rsidP="00E909AB">
            <w:pPr>
              <w:rPr>
                <w:rFonts w:ascii="Times New Roman" w:eastAsia="Times New Roman" w:hAnsi="Times New Roman" w:cs="Times New Roman"/>
                <w:sz w:val="24"/>
                <w:szCs w:val="24"/>
              </w:rPr>
            </w:pPr>
            <w:r w:rsidRPr="0095388B">
              <w:rPr>
                <w:rFonts w:ascii="Times New Roman" w:hAnsi="Times New Roman" w:cs="Times New Roman"/>
                <w:sz w:val="24"/>
                <w:szCs w:val="24"/>
              </w:rPr>
              <w:t>The ability to synthesize evidence, and apply statistical financial, economic and cost-effectiveness tools/techniques in organizational analysis</w:t>
            </w:r>
            <w:r w:rsidR="002302D2">
              <w:rPr>
                <w:rFonts w:ascii="Times New Roman" w:hAnsi="Times New Roman" w:cs="Times New Roman"/>
                <w:sz w:val="24"/>
                <w:szCs w:val="24"/>
              </w:rPr>
              <w:t>.</w:t>
            </w:r>
          </w:p>
        </w:tc>
        <w:tc>
          <w:tcPr>
            <w:tcW w:w="0" w:type="auto"/>
          </w:tcPr>
          <w:p w:rsidR="00AB4299" w:rsidRPr="0095388B" w:rsidRDefault="00AB4299" w:rsidP="00E909AB">
            <w:pPr>
              <w:rPr>
                <w:rFonts w:ascii="Times New Roman" w:eastAsia="Times New Roman" w:hAnsi="Times New Roman" w:cs="Times New Roman"/>
                <w:sz w:val="24"/>
                <w:szCs w:val="24"/>
              </w:rPr>
            </w:pPr>
            <w:r w:rsidRPr="0095388B">
              <w:rPr>
                <w:rFonts w:ascii="Times New Roman" w:eastAsia="Times New Roman" w:hAnsi="Times New Roman" w:cs="Times New Roman"/>
                <w:sz w:val="24"/>
                <w:szCs w:val="24"/>
              </w:rPr>
              <w:t>Become familiar with the techniques health economists use to assess policy effects.</w:t>
            </w:r>
          </w:p>
        </w:tc>
        <w:tc>
          <w:tcPr>
            <w:tcW w:w="0" w:type="auto"/>
          </w:tcPr>
          <w:p w:rsidR="00AB4299" w:rsidRPr="0095388B" w:rsidRDefault="00FA4179" w:rsidP="00E909AB">
            <w:pPr>
              <w:rPr>
                <w:rFonts w:ascii="Times New Roman" w:eastAsia="Times New Roman" w:hAnsi="Times New Roman" w:cs="Times New Roman"/>
                <w:sz w:val="24"/>
                <w:szCs w:val="24"/>
              </w:rPr>
            </w:pPr>
            <w:r>
              <w:rPr>
                <w:rFonts w:ascii="Times New Roman" w:eastAsia="Times New Roman" w:hAnsi="Times New Roman" w:cs="Times New Roman"/>
                <w:sz w:val="24"/>
                <w:szCs w:val="24"/>
              </w:rPr>
              <w:t>Discussion Board 2, Assignment 3</w:t>
            </w:r>
            <w:r w:rsidR="0022302F" w:rsidRPr="0095388B">
              <w:rPr>
                <w:rFonts w:ascii="Times New Roman" w:eastAsia="Times New Roman" w:hAnsi="Times New Roman" w:cs="Times New Roman"/>
                <w:sz w:val="24"/>
                <w:szCs w:val="24"/>
              </w:rPr>
              <w:t xml:space="preserve"> </w:t>
            </w:r>
          </w:p>
        </w:tc>
        <w:tc>
          <w:tcPr>
            <w:tcW w:w="0" w:type="auto"/>
          </w:tcPr>
          <w:p w:rsidR="00AB4299" w:rsidRPr="0095388B" w:rsidRDefault="00AB4299" w:rsidP="00E909AB">
            <w:pPr>
              <w:rPr>
                <w:rFonts w:ascii="Times New Roman" w:eastAsia="Times New Roman" w:hAnsi="Times New Roman" w:cs="Times New Roman"/>
                <w:sz w:val="24"/>
                <w:szCs w:val="24"/>
              </w:rPr>
            </w:pPr>
            <w:r w:rsidRPr="0095388B">
              <w:rPr>
                <w:rFonts w:ascii="Times New Roman" w:eastAsia="Times New Roman" w:hAnsi="Times New Roman" w:cs="Times New Roman"/>
                <w:sz w:val="24"/>
                <w:szCs w:val="24"/>
              </w:rPr>
              <w:t>2</w:t>
            </w:r>
            <w:r w:rsidR="00FA4179">
              <w:rPr>
                <w:rFonts w:ascii="Times New Roman" w:eastAsia="Times New Roman" w:hAnsi="Times New Roman" w:cs="Times New Roman"/>
                <w:sz w:val="24"/>
                <w:szCs w:val="24"/>
              </w:rPr>
              <w:t>, 2</w:t>
            </w:r>
          </w:p>
        </w:tc>
      </w:tr>
      <w:tr w:rsidR="0095388B" w:rsidRPr="0095388B" w:rsidTr="00AB4299">
        <w:trPr>
          <w:trHeight w:val="1518"/>
        </w:trPr>
        <w:tc>
          <w:tcPr>
            <w:tcW w:w="0" w:type="auto"/>
          </w:tcPr>
          <w:p w:rsidR="00AB4299" w:rsidRPr="0095388B" w:rsidRDefault="00AB4299" w:rsidP="00E909AB">
            <w:pPr>
              <w:rPr>
                <w:rFonts w:ascii="Times New Roman" w:eastAsia="Times New Roman" w:hAnsi="Times New Roman" w:cs="Times New Roman"/>
                <w:sz w:val="24"/>
                <w:szCs w:val="24"/>
              </w:rPr>
            </w:pPr>
            <w:r w:rsidRPr="0095388B">
              <w:rPr>
                <w:rFonts w:ascii="Times New Roman" w:eastAsia="Times New Roman" w:hAnsi="Times New Roman" w:cs="Times New Roman"/>
                <w:sz w:val="24"/>
                <w:szCs w:val="24"/>
              </w:rPr>
              <w:t>The ability to present convincingly to individuals and groups the evidence to support a point of view, position or recommendation.</w:t>
            </w:r>
          </w:p>
        </w:tc>
        <w:tc>
          <w:tcPr>
            <w:tcW w:w="0" w:type="auto"/>
          </w:tcPr>
          <w:p w:rsidR="00AB4299" w:rsidRPr="0095388B" w:rsidRDefault="00AB4299" w:rsidP="00E909AB">
            <w:pPr>
              <w:rPr>
                <w:rFonts w:ascii="Times New Roman" w:eastAsia="Times New Roman" w:hAnsi="Times New Roman" w:cs="Times New Roman"/>
                <w:sz w:val="24"/>
                <w:szCs w:val="24"/>
              </w:rPr>
            </w:pPr>
            <w:r w:rsidRPr="0095388B">
              <w:rPr>
                <w:rFonts w:ascii="Times New Roman" w:eastAsia="Times New Roman" w:hAnsi="Times New Roman" w:cs="Times New Roman"/>
                <w:sz w:val="24"/>
                <w:szCs w:val="24"/>
              </w:rPr>
              <w:t>Be able to use evidence to make policy recommendations.</w:t>
            </w:r>
          </w:p>
        </w:tc>
        <w:tc>
          <w:tcPr>
            <w:tcW w:w="0" w:type="auto"/>
          </w:tcPr>
          <w:p w:rsidR="00AB4299" w:rsidRPr="0095388B" w:rsidRDefault="00AB4299" w:rsidP="00E909AB">
            <w:pPr>
              <w:rPr>
                <w:rFonts w:ascii="Times New Roman" w:eastAsia="Times New Roman" w:hAnsi="Times New Roman" w:cs="Times New Roman"/>
                <w:sz w:val="24"/>
                <w:szCs w:val="24"/>
              </w:rPr>
            </w:pPr>
            <w:r w:rsidRPr="0095388B">
              <w:rPr>
                <w:rFonts w:ascii="Times New Roman" w:eastAsia="Times New Roman" w:hAnsi="Times New Roman" w:cs="Times New Roman"/>
                <w:sz w:val="24"/>
                <w:szCs w:val="24"/>
              </w:rPr>
              <w:t xml:space="preserve">Assignment #1,2,3 </w:t>
            </w:r>
          </w:p>
        </w:tc>
        <w:tc>
          <w:tcPr>
            <w:tcW w:w="0" w:type="auto"/>
          </w:tcPr>
          <w:p w:rsidR="00AB4299" w:rsidRPr="0095388B" w:rsidRDefault="00AB4299" w:rsidP="00E909AB">
            <w:pPr>
              <w:rPr>
                <w:rFonts w:ascii="Times New Roman" w:eastAsia="Times New Roman" w:hAnsi="Times New Roman" w:cs="Times New Roman"/>
                <w:sz w:val="24"/>
                <w:szCs w:val="24"/>
              </w:rPr>
            </w:pPr>
            <w:r w:rsidRPr="0095388B">
              <w:rPr>
                <w:rFonts w:ascii="Times New Roman" w:eastAsia="Times New Roman" w:hAnsi="Times New Roman" w:cs="Times New Roman"/>
                <w:sz w:val="24"/>
                <w:szCs w:val="24"/>
              </w:rPr>
              <w:t xml:space="preserve">2, 2, 3 </w:t>
            </w:r>
          </w:p>
        </w:tc>
      </w:tr>
    </w:tbl>
    <w:p w:rsidR="00AD02F5" w:rsidRPr="0095388B" w:rsidRDefault="00322624" w:rsidP="00E909AB">
      <w:pPr>
        <w:rPr>
          <w:rFonts w:ascii="Times New Roman" w:hAnsi="Times New Roman" w:cs="Times New Roman"/>
          <w:b/>
          <w:sz w:val="24"/>
          <w:szCs w:val="24"/>
        </w:rPr>
      </w:pPr>
      <w:bookmarkStart w:id="8" w:name="_4d34og8" w:colFirst="0" w:colLast="0"/>
      <w:bookmarkEnd w:id="8"/>
      <w:r w:rsidRPr="0095388B">
        <w:rPr>
          <w:rFonts w:ascii="Times New Roman" w:hAnsi="Times New Roman" w:cs="Times New Roman"/>
          <w:sz w:val="24"/>
          <w:szCs w:val="24"/>
        </w:rPr>
        <w:br w:type="page"/>
      </w:r>
    </w:p>
    <w:p w:rsidR="00AD02F5" w:rsidRPr="0095388B" w:rsidRDefault="00322624" w:rsidP="00E909AB">
      <w:pPr>
        <w:pStyle w:val="Heading2"/>
        <w:rPr>
          <w:rFonts w:ascii="Times New Roman" w:hAnsi="Times New Roman" w:cs="Times New Roman"/>
          <w:sz w:val="24"/>
          <w:szCs w:val="24"/>
        </w:rPr>
      </w:pPr>
      <w:r w:rsidRPr="0095388B">
        <w:rPr>
          <w:rFonts w:ascii="Times New Roman" w:hAnsi="Times New Roman" w:cs="Times New Roman"/>
          <w:b/>
          <w:sz w:val="24"/>
          <w:szCs w:val="24"/>
        </w:rPr>
        <w:lastRenderedPageBreak/>
        <w:t>Course Readings</w:t>
      </w:r>
    </w:p>
    <w:p w:rsidR="00AD02F5" w:rsidRPr="0095388B" w:rsidRDefault="00322624" w:rsidP="00E909AB">
      <w:pPr>
        <w:rPr>
          <w:rFonts w:ascii="Times New Roman" w:hAnsi="Times New Roman" w:cs="Times New Roman"/>
          <w:sz w:val="24"/>
          <w:szCs w:val="24"/>
        </w:rPr>
      </w:pPr>
      <w:r w:rsidRPr="0095388B">
        <w:rPr>
          <w:rFonts w:ascii="Times New Roman" w:hAnsi="Times New Roman" w:cs="Times New Roman"/>
          <w:sz w:val="24"/>
          <w:szCs w:val="24"/>
        </w:rPr>
        <w:t xml:space="preserve">This course uses </w:t>
      </w:r>
      <w:r w:rsidR="0067484F" w:rsidRPr="0095388B">
        <w:rPr>
          <w:rFonts w:ascii="Times New Roman" w:hAnsi="Times New Roman" w:cs="Times New Roman"/>
          <w:sz w:val="24"/>
          <w:szCs w:val="24"/>
        </w:rPr>
        <w:t>some</w:t>
      </w:r>
      <w:r w:rsidRPr="0095388B">
        <w:rPr>
          <w:rFonts w:ascii="Times New Roman" w:hAnsi="Times New Roman" w:cs="Times New Roman"/>
          <w:sz w:val="24"/>
          <w:szCs w:val="24"/>
        </w:rPr>
        <w:t xml:space="preserve"> textbook</w:t>
      </w:r>
      <w:r w:rsidR="0067484F" w:rsidRPr="0095388B">
        <w:rPr>
          <w:rFonts w:ascii="Times New Roman" w:hAnsi="Times New Roman" w:cs="Times New Roman"/>
          <w:sz w:val="24"/>
          <w:szCs w:val="24"/>
        </w:rPr>
        <w:t xml:space="preserve"> chapters (available at the library)</w:t>
      </w:r>
      <w:r w:rsidRPr="0095388B">
        <w:rPr>
          <w:rFonts w:ascii="Times New Roman" w:hAnsi="Times New Roman" w:cs="Times New Roman"/>
          <w:sz w:val="24"/>
          <w:szCs w:val="24"/>
        </w:rPr>
        <w:t xml:space="preserve">, and supplemental journal </w:t>
      </w:r>
      <w:r w:rsidR="00AB4299" w:rsidRPr="0095388B">
        <w:rPr>
          <w:rFonts w:ascii="Times New Roman" w:hAnsi="Times New Roman" w:cs="Times New Roman"/>
          <w:sz w:val="24"/>
          <w:szCs w:val="24"/>
        </w:rPr>
        <w:t>readings</w:t>
      </w:r>
      <w:r w:rsidRPr="0095388B">
        <w:rPr>
          <w:rFonts w:ascii="Times New Roman" w:hAnsi="Times New Roman" w:cs="Times New Roman"/>
          <w:sz w:val="24"/>
          <w:szCs w:val="24"/>
        </w:rPr>
        <w:t>.</w:t>
      </w:r>
    </w:p>
    <w:p w:rsidR="00AD02F5" w:rsidRPr="0095388B" w:rsidRDefault="00322624" w:rsidP="00E909AB">
      <w:pPr>
        <w:numPr>
          <w:ilvl w:val="0"/>
          <w:numId w:val="3"/>
        </w:numPr>
        <w:pBdr>
          <w:top w:val="nil"/>
          <w:left w:val="nil"/>
          <w:bottom w:val="nil"/>
          <w:right w:val="nil"/>
          <w:between w:val="nil"/>
        </w:pBdr>
        <w:spacing w:before="240" w:after="240" w:line="240" w:lineRule="auto"/>
        <w:rPr>
          <w:rFonts w:ascii="Times New Roman" w:hAnsi="Times New Roman" w:cs="Times New Roman"/>
          <w:sz w:val="24"/>
          <w:szCs w:val="24"/>
        </w:rPr>
      </w:pPr>
      <w:r w:rsidRPr="0095388B">
        <w:rPr>
          <w:rFonts w:ascii="Times New Roman" w:hAnsi="Times New Roman" w:cs="Times New Roman"/>
          <w:sz w:val="24"/>
          <w:szCs w:val="24"/>
        </w:rPr>
        <w:t xml:space="preserve">Bhattacharya, Jay, Timothy Hyde, &amp; Peter Tu, </w:t>
      </w:r>
      <w:r w:rsidRPr="0095388B">
        <w:rPr>
          <w:rFonts w:ascii="Times New Roman" w:hAnsi="Times New Roman" w:cs="Times New Roman"/>
          <w:i/>
          <w:sz w:val="24"/>
          <w:szCs w:val="24"/>
        </w:rPr>
        <w:t>Health Economics</w:t>
      </w:r>
      <w:r w:rsidRPr="0095388B">
        <w:rPr>
          <w:rFonts w:ascii="Times New Roman" w:hAnsi="Times New Roman" w:cs="Times New Roman"/>
          <w:sz w:val="24"/>
          <w:szCs w:val="24"/>
        </w:rPr>
        <w:t>. New York: Palgrave Macmillan, 2014.</w:t>
      </w:r>
    </w:p>
    <w:p w:rsidR="00AD02F5" w:rsidRPr="0095388B" w:rsidRDefault="00322624" w:rsidP="00E909AB">
      <w:pPr>
        <w:pStyle w:val="Heading2"/>
        <w:keepNext w:val="0"/>
        <w:keepLines w:val="0"/>
        <w:spacing w:after="80"/>
        <w:rPr>
          <w:rFonts w:ascii="Times New Roman" w:hAnsi="Times New Roman" w:cs="Times New Roman"/>
          <w:sz w:val="24"/>
          <w:szCs w:val="24"/>
        </w:rPr>
      </w:pPr>
      <w:r w:rsidRPr="0095388B">
        <w:rPr>
          <w:rFonts w:ascii="Times New Roman" w:hAnsi="Times New Roman" w:cs="Times New Roman"/>
          <w:b/>
          <w:sz w:val="24"/>
          <w:szCs w:val="24"/>
        </w:rPr>
        <w:t>Assessment Assignments and Evaluation</w:t>
      </w:r>
    </w:p>
    <w:p w:rsidR="00AD02F5" w:rsidRPr="0095388B" w:rsidRDefault="00322624" w:rsidP="00E909AB">
      <w:pPr>
        <w:spacing w:after="120" w:line="273" w:lineRule="auto"/>
        <w:rPr>
          <w:rFonts w:ascii="Times New Roman" w:hAnsi="Times New Roman" w:cs="Times New Roman"/>
          <w:b/>
          <w:sz w:val="24"/>
          <w:szCs w:val="24"/>
        </w:rPr>
      </w:pPr>
      <w:r w:rsidRPr="0095388B">
        <w:rPr>
          <w:rFonts w:ascii="Times New Roman" w:hAnsi="Times New Roman" w:cs="Times New Roman"/>
          <w:b/>
          <w:sz w:val="24"/>
          <w:szCs w:val="24"/>
        </w:rPr>
        <w:t>Individual Assessment (100 points each)</w:t>
      </w:r>
    </w:p>
    <w:p w:rsidR="00AD02F5" w:rsidRPr="0095388B" w:rsidRDefault="00322624" w:rsidP="002302D2">
      <w:pPr>
        <w:pStyle w:val="Heading3"/>
        <w:numPr>
          <w:ilvl w:val="0"/>
          <w:numId w:val="42"/>
        </w:numPr>
        <w:rPr>
          <w:rFonts w:ascii="Times New Roman" w:hAnsi="Times New Roman" w:cs="Times New Roman"/>
          <w:color w:val="auto"/>
          <w:sz w:val="24"/>
          <w:szCs w:val="24"/>
        </w:rPr>
      </w:pPr>
      <w:r w:rsidRPr="0095388B">
        <w:rPr>
          <w:rFonts w:ascii="Times New Roman" w:hAnsi="Times New Roman" w:cs="Times New Roman"/>
          <w:color w:val="auto"/>
          <w:sz w:val="24"/>
          <w:szCs w:val="24"/>
          <w:u w:val="single"/>
        </w:rPr>
        <w:t>Homework Assignments (</w:t>
      </w:r>
      <w:r w:rsidR="00AC6C74" w:rsidRPr="0095388B">
        <w:rPr>
          <w:rFonts w:ascii="Times New Roman" w:hAnsi="Times New Roman" w:cs="Times New Roman"/>
          <w:color w:val="auto"/>
          <w:sz w:val="24"/>
          <w:szCs w:val="24"/>
          <w:u w:val="single"/>
        </w:rPr>
        <w:t>60</w:t>
      </w:r>
      <w:r w:rsidRPr="0095388B">
        <w:rPr>
          <w:rFonts w:ascii="Times New Roman" w:hAnsi="Times New Roman" w:cs="Times New Roman"/>
          <w:color w:val="auto"/>
          <w:sz w:val="24"/>
          <w:szCs w:val="24"/>
          <w:u w:val="single"/>
        </w:rPr>
        <w:t>%</w:t>
      </w:r>
      <w:r w:rsidR="00AB4299" w:rsidRPr="0095388B">
        <w:rPr>
          <w:rFonts w:ascii="Times New Roman" w:hAnsi="Times New Roman" w:cs="Times New Roman"/>
          <w:color w:val="auto"/>
          <w:sz w:val="24"/>
          <w:szCs w:val="24"/>
          <w:u w:val="single"/>
        </w:rPr>
        <w:t xml:space="preserve"> - 2</w:t>
      </w:r>
      <w:r w:rsidR="00AC6C74" w:rsidRPr="0095388B">
        <w:rPr>
          <w:rFonts w:ascii="Times New Roman" w:hAnsi="Times New Roman" w:cs="Times New Roman"/>
          <w:color w:val="auto"/>
          <w:sz w:val="24"/>
          <w:szCs w:val="24"/>
          <w:u w:val="single"/>
        </w:rPr>
        <w:t>0</w:t>
      </w:r>
      <w:r w:rsidR="00AB4299" w:rsidRPr="0095388B">
        <w:rPr>
          <w:rFonts w:ascii="Times New Roman" w:hAnsi="Times New Roman" w:cs="Times New Roman"/>
          <w:color w:val="auto"/>
          <w:sz w:val="24"/>
          <w:szCs w:val="24"/>
          <w:u w:val="single"/>
        </w:rPr>
        <w:t>% each</w:t>
      </w:r>
      <w:r w:rsidRPr="0095388B">
        <w:rPr>
          <w:rFonts w:ascii="Times New Roman" w:hAnsi="Times New Roman" w:cs="Times New Roman"/>
          <w:color w:val="auto"/>
          <w:sz w:val="24"/>
          <w:szCs w:val="24"/>
          <w:u w:val="single"/>
        </w:rPr>
        <w:t>):</w:t>
      </w:r>
    </w:p>
    <w:p w:rsidR="00AD02F5" w:rsidRPr="002302D2" w:rsidRDefault="00322624" w:rsidP="002302D2">
      <w:pPr>
        <w:pStyle w:val="ListParagraph"/>
        <w:spacing w:line="240" w:lineRule="auto"/>
        <w:rPr>
          <w:rFonts w:ascii="Times New Roman" w:hAnsi="Times New Roman" w:cs="Times New Roman"/>
          <w:sz w:val="24"/>
          <w:szCs w:val="24"/>
        </w:rPr>
      </w:pPr>
      <w:r w:rsidRPr="002302D2">
        <w:rPr>
          <w:rFonts w:ascii="Times New Roman" w:hAnsi="Times New Roman" w:cs="Times New Roman"/>
          <w:sz w:val="24"/>
          <w:szCs w:val="24"/>
        </w:rPr>
        <w:t>Three homework assignments will assess your ability to understand course material as well as related research evidence, and to analyze content in order to make evidence-based decisions and recommendations. These homework assignments also ask you to use written communication skills to present your findings and recommendations.</w:t>
      </w:r>
    </w:p>
    <w:p w:rsidR="00AD02F5" w:rsidRPr="0095388B" w:rsidRDefault="00AD02F5" w:rsidP="00E909AB">
      <w:pPr>
        <w:pBdr>
          <w:top w:val="nil"/>
          <w:left w:val="nil"/>
          <w:bottom w:val="nil"/>
          <w:right w:val="nil"/>
          <w:between w:val="nil"/>
        </w:pBdr>
        <w:spacing w:line="240" w:lineRule="auto"/>
        <w:rPr>
          <w:rFonts w:ascii="Times New Roman" w:hAnsi="Times New Roman" w:cs="Times New Roman"/>
          <w:sz w:val="24"/>
          <w:szCs w:val="24"/>
        </w:rPr>
      </w:pPr>
    </w:p>
    <w:p w:rsidR="00AC6C74" w:rsidRPr="002302D2" w:rsidRDefault="00A16413" w:rsidP="002302D2">
      <w:pPr>
        <w:pStyle w:val="ListParagraph"/>
        <w:numPr>
          <w:ilvl w:val="0"/>
          <w:numId w:val="42"/>
        </w:numPr>
        <w:spacing w:line="240" w:lineRule="auto"/>
        <w:rPr>
          <w:rFonts w:ascii="Times New Roman" w:hAnsi="Times New Roman" w:cs="Times New Roman"/>
          <w:sz w:val="24"/>
          <w:szCs w:val="24"/>
          <w:u w:val="single"/>
        </w:rPr>
      </w:pPr>
      <w:r w:rsidRPr="002302D2">
        <w:rPr>
          <w:rFonts w:ascii="Times New Roman" w:hAnsi="Times New Roman" w:cs="Times New Roman"/>
          <w:sz w:val="24"/>
          <w:szCs w:val="24"/>
          <w:u w:val="single"/>
        </w:rPr>
        <w:t>Four</w:t>
      </w:r>
      <w:r w:rsidR="00621DF6" w:rsidRPr="002302D2">
        <w:rPr>
          <w:rFonts w:ascii="Times New Roman" w:hAnsi="Times New Roman" w:cs="Times New Roman"/>
          <w:sz w:val="24"/>
          <w:szCs w:val="24"/>
          <w:u w:val="single"/>
        </w:rPr>
        <w:t xml:space="preserve"> </w:t>
      </w:r>
      <w:r w:rsidR="00AC6C74" w:rsidRPr="002302D2">
        <w:rPr>
          <w:rFonts w:ascii="Times New Roman" w:hAnsi="Times New Roman" w:cs="Times New Roman"/>
          <w:sz w:val="24"/>
          <w:szCs w:val="24"/>
          <w:u w:val="single"/>
        </w:rPr>
        <w:t>Discussion Boards (</w:t>
      </w:r>
      <w:r w:rsidRPr="002302D2">
        <w:rPr>
          <w:rFonts w:ascii="Times New Roman" w:hAnsi="Times New Roman" w:cs="Times New Roman"/>
          <w:sz w:val="24"/>
          <w:szCs w:val="24"/>
          <w:u w:val="single"/>
        </w:rPr>
        <w:t>20</w:t>
      </w:r>
      <w:r w:rsidR="00AC6C74" w:rsidRPr="002302D2">
        <w:rPr>
          <w:rFonts w:ascii="Times New Roman" w:hAnsi="Times New Roman" w:cs="Times New Roman"/>
          <w:sz w:val="24"/>
          <w:szCs w:val="24"/>
          <w:u w:val="single"/>
        </w:rPr>
        <w:t xml:space="preserve">% - </w:t>
      </w:r>
      <w:r w:rsidR="00621DF6" w:rsidRPr="002302D2">
        <w:rPr>
          <w:rFonts w:ascii="Times New Roman" w:hAnsi="Times New Roman" w:cs="Times New Roman"/>
          <w:sz w:val="24"/>
          <w:szCs w:val="24"/>
          <w:u w:val="single"/>
        </w:rPr>
        <w:t>5</w:t>
      </w:r>
      <w:r w:rsidR="00AC6C74" w:rsidRPr="002302D2">
        <w:rPr>
          <w:rFonts w:ascii="Times New Roman" w:hAnsi="Times New Roman" w:cs="Times New Roman"/>
          <w:sz w:val="24"/>
          <w:szCs w:val="24"/>
          <w:u w:val="single"/>
        </w:rPr>
        <w:t>% each)</w:t>
      </w:r>
    </w:p>
    <w:p w:rsidR="00A16413" w:rsidRPr="0095388B" w:rsidRDefault="00A16413" w:rsidP="00E909AB">
      <w:pPr>
        <w:pBdr>
          <w:top w:val="nil"/>
          <w:left w:val="nil"/>
          <w:bottom w:val="nil"/>
          <w:right w:val="nil"/>
          <w:between w:val="nil"/>
        </w:pBdr>
        <w:spacing w:line="240" w:lineRule="auto"/>
        <w:rPr>
          <w:rFonts w:ascii="Times New Roman" w:hAnsi="Times New Roman" w:cs="Times New Roman"/>
          <w:sz w:val="24"/>
          <w:szCs w:val="24"/>
          <w:u w:val="single"/>
        </w:rPr>
      </w:pPr>
    </w:p>
    <w:p w:rsidR="00AD02F5" w:rsidRPr="002302D2" w:rsidRDefault="00322624" w:rsidP="002302D2">
      <w:pPr>
        <w:pStyle w:val="ListParagraph"/>
        <w:numPr>
          <w:ilvl w:val="0"/>
          <w:numId w:val="42"/>
        </w:numPr>
        <w:rPr>
          <w:rFonts w:ascii="Times New Roman" w:hAnsi="Times New Roman" w:cs="Times New Roman"/>
          <w:sz w:val="24"/>
          <w:szCs w:val="24"/>
          <w:u w:val="single"/>
        </w:rPr>
      </w:pPr>
      <w:r w:rsidRPr="002302D2">
        <w:rPr>
          <w:rFonts w:ascii="Times New Roman" w:hAnsi="Times New Roman" w:cs="Times New Roman"/>
          <w:sz w:val="24"/>
          <w:szCs w:val="24"/>
          <w:u w:val="single"/>
        </w:rPr>
        <w:t>Final Examination (</w:t>
      </w:r>
      <w:r w:rsidR="0067484F" w:rsidRPr="002302D2">
        <w:rPr>
          <w:rFonts w:ascii="Times New Roman" w:hAnsi="Times New Roman" w:cs="Times New Roman"/>
          <w:sz w:val="24"/>
          <w:szCs w:val="24"/>
          <w:u w:val="single"/>
        </w:rPr>
        <w:t>2</w:t>
      </w:r>
      <w:r w:rsidR="00A16413" w:rsidRPr="002302D2">
        <w:rPr>
          <w:rFonts w:ascii="Times New Roman" w:hAnsi="Times New Roman" w:cs="Times New Roman"/>
          <w:sz w:val="24"/>
          <w:szCs w:val="24"/>
          <w:u w:val="single"/>
        </w:rPr>
        <w:t>0</w:t>
      </w:r>
      <w:r w:rsidRPr="002302D2">
        <w:rPr>
          <w:rFonts w:ascii="Times New Roman" w:hAnsi="Times New Roman" w:cs="Times New Roman"/>
          <w:sz w:val="24"/>
          <w:szCs w:val="24"/>
          <w:u w:val="single"/>
        </w:rPr>
        <w:t>%)</w:t>
      </w:r>
    </w:p>
    <w:p w:rsidR="00AD02F5" w:rsidRPr="0095388B" w:rsidRDefault="00AD02F5" w:rsidP="00E909AB">
      <w:pPr>
        <w:pBdr>
          <w:top w:val="nil"/>
          <w:left w:val="nil"/>
          <w:bottom w:val="nil"/>
          <w:right w:val="nil"/>
          <w:between w:val="nil"/>
        </w:pBdr>
        <w:spacing w:line="240" w:lineRule="auto"/>
        <w:rPr>
          <w:rFonts w:ascii="Times New Roman" w:eastAsia="Times New Roman" w:hAnsi="Times New Roman" w:cs="Times New Roman"/>
          <w:sz w:val="24"/>
          <w:szCs w:val="24"/>
        </w:rPr>
      </w:pPr>
    </w:p>
    <w:p w:rsidR="00AD02F5" w:rsidRPr="0095388B" w:rsidRDefault="00322624" w:rsidP="00E909AB">
      <w:pPr>
        <w:pStyle w:val="Heading2"/>
        <w:spacing w:line="273" w:lineRule="auto"/>
        <w:rPr>
          <w:rFonts w:ascii="Times New Roman" w:hAnsi="Times New Roman" w:cs="Times New Roman"/>
          <w:b/>
          <w:sz w:val="24"/>
          <w:szCs w:val="24"/>
        </w:rPr>
      </w:pPr>
      <w:r w:rsidRPr="0095388B">
        <w:rPr>
          <w:rFonts w:ascii="Times New Roman" w:hAnsi="Times New Roman" w:cs="Times New Roman"/>
          <w:b/>
          <w:sz w:val="24"/>
          <w:szCs w:val="24"/>
        </w:rPr>
        <w:t>Assignment Instructions</w:t>
      </w:r>
    </w:p>
    <w:p w:rsidR="00AB4299" w:rsidRPr="0095388B" w:rsidRDefault="00AB4299" w:rsidP="00E909AB">
      <w:pPr>
        <w:rPr>
          <w:rFonts w:ascii="Times New Roman" w:hAnsi="Times New Roman" w:cs="Times New Roman"/>
          <w:sz w:val="24"/>
          <w:szCs w:val="24"/>
        </w:rPr>
      </w:pPr>
      <w:r w:rsidRPr="0095388B">
        <w:rPr>
          <w:rFonts w:ascii="Times New Roman" w:hAnsi="Times New Roman" w:cs="Times New Roman"/>
          <w:sz w:val="24"/>
          <w:szCs w:val="24"/>
        </w:rPr>
        <w:t xml:space="preserve">All papers are to be submitted via the NYU Classes course site as WORD documents at least 1 hour before the start of class on their due date (3:55 pm). </w:t>
      </w:r>
      <w:r w:rsidRPr="0095388B">
        <w:rPr>
          <w:rFonts w:ascii="Times New Roman" w:hAnsi="Times New Roman" w:cs="Times New Roman"/>
          <w:i/>
          <w:sz w:val="24"/>
          <w:szCs w:val="24"/>
        </w:rPr>
        <w:t>Be sure your name is part of the document file name</w:t>
      </w:r>
      <w:r w:rsidRPr="0095388B">
        <w:rPr>
          <w:rFonts w:ascii="Times New Roman" w:hAnsi="Times New Roman" w:cs="Times New Roman"/>
          <w:sz w:val="24"/>
          <w:szCs w:val="24"/>
        </w:rPr>
        <w:t>.</w:t>
      </w:r>
    </w:p>
    <w:p w:rsidR="00AB4299" w:rsidRPr="0095388B" w:rsidRDefault="00AB4299" w:rsidP="00E909AB">
      <w:pPr>
        <w:pStyle w:val="Heading2"/>
        <w:rPr>
          <w:rFonts w:ascii="Times New Roman" w:hAnsi="Times New Roman" w:cs="Times New Roman"/>
          <w:sz w:val="24"/>
          <w:szCs w:val="24"/>
        </w:rPr>
      </w:pPr>
      <w:r w:rsidRPr="0095388B">
        <w:rPr>
          <w:rFonts w:ascii="Times New Roman" w:hAnsi="Times New Roman" w:cs="Times New Roman"/>
          <w:sz w:val="24"/>
          <w:szCs w:val="24"/>
        </w:rPr>
        <w:t>Grading</w:t>
      </w:r>
    </w:p>
    <w:p w:rsidR="00AB4299" w:rsidRPr="0095388B" w:rsidRDefault="00AB4299" w:rsidP="00E909AB">
      <w:pPr>
        <w:rPr>
          <w:rFonts w:ascii="Times New Roman" w:hAnsi="Times New Roman" w:cs="Times New Roman"/>
          <w:sz w:val="24"/>
          <w:szCs w:val="24"/>
          <w:lang w:val="en-GB"/>
        </w:rPr>
      </w:pPr>
      <w:bookmarkStart w:id="9" w:name="_j4ifqkoquew8" w:colFirst="0" w:colLast="0"/>
      <w:bookmarkEnd w:id="9"/>
      <w:r w:rsidRPr="0095388B">
        <w:rPr>
          <w:rFonts w:ascii="Times New Roman" w:hAnsi="Times New Roman" w:cs="Times New Roman"/>
          <w:sz w:val="24"/>
          <w:szCs w:val="24"/>
          <w:lang w:val="en-GB"/>
        </w:rPr>
        <w:t>Assignments 1, 2, and 3 will ask you to examine a policy/management issue and to use data to support your answer.  Each paper will be graded out of 50.  In your response, you should:</w:t>
      </w:r>
    </w:p>
    <w:p w:rsidR="00AB4299" w:rsidRPr="0095388B" w:rsidRDefault="00AB4299" w:rsidP="00E909AB">
      <w:pPr>
        <w:pStyle w:val="ListParagraph"/>
        <w:numPr>
          <w:ilvl w:val="0"/>
          <w:numId w:val="6"/>
        </w:numPr>
        <w:pBdr>
          <w:top w:val="none" w:sz="0" w:space="0" w:color="auto"/>
          <w:left w:val="none" w:sz="0" w:space="0" w:color="auto"/>
          <w:bottom w:val="none" w:sz="0" w:space="0" w:color="auto"/>
          <w:right w:val="none" w:sz="0" w:space="0" w:color="auto"/>
          <w:between w:val="none" w:sz="0" w:space="0" w:color="auto"/>
        </w:pBdr>
        <w:spacing w:line="240" w:lineRule="auto"/>
        <w:rPr>
          <w:rFonts w:ascii="Times New Roman" w:hAnsi="Times New Roman" w:cs="Times New Roman"/>
          <w:color w:val="auto"/>
          <w:sz w:val="24"/>
          <w:szCs w:val="24"/>
          <w:u w:val="single"/>
          <w:lang w:val="en-GB"/>
        </w:rPr>
      </w:pPr>
      <w:r w:rsidRPr="0095388B">
        <w:rPr>
          <w:rFonts w:ascii="Times New Roman" w:hAnsi="Times New Roman" w:cs="Times New Roman"/>
          <w:color w:val="auto"/>
          <w:sz w:val="24"/>
          <w:szCs w:val="24"/>
          <w:lang w:val="en-GB"/>
        </w:rPr>
        <w:t>Compose a clear, coherent, concise argument [20 points]</w:t>
      </w:r>
    </w:p>
    <w:p w:rsidR="00AB4299" w:rsidRPr="0095388B" w:rsidRDefault="00AB4299" w:rsidP="00E909AB">
      <w:pPr>
        <w:pStyle w:val="ListParagraph"/>
        <w:numPr>
          <w:ilvl w:val="0"/>
          <w:numId w:val="6"/>
        </w:numPr>
        <w:pBdr>
          <w:top w:val="none" w:sz="0" w:space="0" w:color="auto"/>
          <w:left w:val="none" w:sz="0" w:space="0" w:color="auto"/>
          <w:bottom w:val="none" w:sz="0" w:space="0" w:color="auto"/>
          <w:right w:val="none" w:sz="0" w:space="0" w:color="auto"/>
          <w:between w:val="none" w:sz="0" w:space="0" w:color="auto"/>
        </w:pBdr>
        <w:spacing w:line="240" w:lineRule="auto"/>
        <w:rPr>
          <w:rFonts w:ascii="Times New Roman" w:hAnsi="Times New Roman" w:cs="Times New Roman"/>
          <w:color w:val="auto"/>
          <w:sz w:val="24"/>
          <w:szCs w:val="24"/>
          <w:u w:val="single"/>
          <w:lang w:val="en-GB"/>
        </w:rPr>
      </w:pPr>
      <w:r w:rsidRPr="0095388B">
        <w:rPr>
          <w:rFonts w:ascii="Times New Roman" w:hAnsi="Times New Roman" w:cs="Times New Roman"/>
          <w:color w:val="auto"/>
          <w:sz w:val="24"/>
          <w:szCs w:val="24"/>
          <w:lang w:val="en-GB"/>
        </w:rPr>
        <w:t>Apply theories learned in class [10 points]</w:t>
      </w:r>
    </w:p>
    <w:p w:rsidR="00AB4299" w:rsidRPr="0095388B" w:rsidRDefault="00AB4299" w:rsidP="00E909AB">
      <w:pPr>
        <w:pStyle w:val="ListParagraph"/>
        <w:numPr>
          <w:ilvl w:val="0"/>
          <w:numId w:val="6"/>
        </w:numPr>
        <w:pBdr>
          <w:top w:val="none" w:sz="0" w:space="0" w:color="auto"/>
          <w:left w:val="none" w:sz="0" w:space="0" w:color="auto"/>
          <w:bottom w:val="none" w:sz="0" w:space="0" w:color="auto"/>
          <w:right w:val="none" w:sz="0" w:space="0" w:color="auto"/>
          <w:between w:val="none" w:sz="0" w:space="0" w:color="auto"/>
        </w:pBdr>
        <w:spacing w:line="240" w:lineRule="auto"/>
        <w:rPr>
          <w:rFonts w:ascii="Times New Roman" w:hAnsi="Times New Roman" w:cs="Times New Roman"/>
          <w:color w:val="auto"/>
          <w:sz w:val="24"/>
          <w:szCs w:val="24"/>
          <w:u w:val="single"/>
          <w:lang w:val="en-GB"/>
        </w:rPr>
      </w:pPr>
      <w:r w:rsidRPr="0095388B">
        <w:rPr>
          <w:rFonts w:ascii="Times New Roman" w:hAnsi="Times New Roman" w:cs="Times New Roman"/>
          <w:color w:val="auto"/>
          <w:sz w:val="24"/>
          <w:szCs w:val="24"/>
          <w:lang w:val="en-GB"/>
        </w:rPr>
        <w:t>Relate your analysis to at least one idea mentioned in the readings [5 points]</w:t>
      </w:r>
    </w:p>
    <w:p w:rsidR="00AB4299" w:rsidRPr="0095388B" w:rsidRDefault="00AB4299" w:rsidP="00E909AB">
      <w:pPr>
        <w:pStyle w:val="ListParagraph"/>
        <w:numPr>
          <w:ilvl w:val="0"/>
          <w:numId w:val="6"/>
        </w:numPr>
        <w:pBdr>
          <w:top w:val="none" w:sz="0" w:space="0" w:color="auto"/>
          <w:left w:val="none" w:sz="0" w:space="0" w:color="auto"/>
          <w:bottom w:val="none" w:sz="0" w:space="0" w:color="auto"/>
          <w:right w:val="none" w:sz="0" w:space="0" w:color="auto"/>
          <w:between w:val="none" w:sz="0" w:space="0" w:color="auto"/>
        </w:pBdr>
        <w:spacing w:line="240" w:lineRule="auto"/>
        <w:rPr>
          <w:rFonts w:ascii="Times New Roman" w:hAnsi="Times New Roman" w:cs="Times New Roman"/>
          <w:color w:val="auto"/>
          <w:sz w:val="24"/>
          <w:szCs w:val="24"/>
          <w:u w:val="single"/>
          <w:lang w:val="en-GB"/>
        </w:rPr>
      </w:pPr>
      <w:proofErr w:type="spellStart"/>
      <w:r w:rsidRPr="0095388B">
        <w:rPr>
          <w:rFonts w:ascii="Times New Roman" w:hAnsi="Times New Roman" w:cs="Times New Roman"/>
          <w:color w:val="auto"/>
          <w:sz w:val="24"/>
          <w:szCs w:val="24"/>
          <w:lang w:val="en-GB"/>
        </w:rPr>
        <w:t>Analyze</w:t>
      </w:r>
      <w:proofErr w:type="spellEnd"/>
      <w:r w:rsidRPr="0095388B">
        <w:rPr>
          <w:rFonts w:ascii="Times New Roman" w:hAnsi="Times New Roman" w:cs="Times New Roman"/>
          <w:color w:val="auto"/>
          <w:sz w:val="24"/>
          <w:szCs w:val="24"/>
          <w:lang w:val="en-GB"/>
        </w:rPr>
        <w:t xml:space="preserve"> evidence accurately [5 points]</w:t>
      </w:r>
    </w:p>
    <w:p w:rsidR="00AD02F5" w:rsidRPr="0095388B" w:rsidRDefault="00AB4299" w:rsidP="00E909AB">
      <w:pPr>
        <w:pStyle w:val="ListParagraph"/>
        <w:numPr>
          <w:ilvl w:val="0"/>
          <w:numId w:val="6"/>
        </w:numPr>
        <w:pBdr>
          <w:top w:val="none" w:sz="0" w:space="0" w:color="auto"/>
          <w:left w:val="none" w:sz="0" w:space="0" w:color="auto"/>
          <w:bottom w:val="none" w:sz="0" w:space="0" w:color="auto"/>
          <w:right w:val="none" w:sz="0" w:space="0" w:color="auto"/>
          <w:between w:val="none" w:sz="0" w:space="0" w:color="auto"/>
        </w:pBdr>
        <w:spacing w:line="240" w:lineRule="auto"/>
        <w:rPr>
          <w:rFonts w:ascii="Times New Roman" w:hAnsi="Times New Roman" w:cs="Times New Roman"/>
          <w:color w:val="auto"/>
          <w:sz w:val="24"/>
          <w:szCs w:val="24"/>
          <w:u w:val="single"/>
          <w:lang w:val="en-GB"/>
        </w:rPr>
      </w:pPr>
      <w:r w:rsidRPr="0095388B">
        <w:rPr>
          <w:rFonts w:ascii="Times New Roman" w:hAnsi="Times New Roman" w:cs="Times New Roman"/>
          <w:color w:val="auto"/>
          <w:sz w:val="24"/>
          <w:szCs w:val="24"/>
          <w:lang w:val="en-GB"/>
        </w:rPr>
        <w:t>Use evidence to support your argument [10 points]</w:t>
      </w:r>
    </w:p>
    <w:p w:rsidR="00AD02F5" w:rsidRPr="0095388B" w:rsidRDefault="00AB4299" w:rsidP="00E909AB">
      <w:pPr>
        <w:pBdr>
          <w:top w:val="nil"/>
          <w:left w:val="nil"/>
          <w:bottom w:val="nil"/>
          <w:right w:val="nil"/>
          <w:between w:val="nil"/>
        </w:pBdr>
        <w:tabs>
          <w:tab w:val="left" w:pos="2410"/>
        </w:tabs>
        <w:spacing w:line="240" w:lineRule="auto"/>
        <w:rPr>
          <w:rFonts w:ascii="Times New Roman" w:eastAsia="Times New Roman" w:hAnsi="Times New Roman" w:cs="Times New Roman"/>
          <w:sz w:val="24"/>
          <w:szCs w:val="24"/>
        </w:rPr>
      </w:pPr>
      <w:r w:rsidRPr="0095388B">
        <w:rPr>
          <w:rFonts w:ascii="Times New Roman" w:eastAsia="Times New Roman" w:hAnsi="Times New Roman" w:cs="Times New Roman"/>
          <w:sz w:val="24"/>
          <w:szCs w:val="24"/>
        </w:rPr>
        <w:tab/>
      </w:r>
    </w:p>
    <w:p w:rsidR="00A563B3" w:rsidRPr="0095388B" w:rsidRDefault="00A563B3" w:rsidP="00E909AB">
      <w:pPr>
        <w:rPr>
          <w:rFonts w:ascii="Times New Roman" w:hAnsi="Times New Roman" w:cs="Times New Roman"/>
          <w:b/>
          <w:sz w:val="24"/>
          <w:szCs w:val="24"/>
        </w:rPr>
      </w:pPr>
      <w:r w:rsidRPr="0095388B">
        <w:rPr>
          <w:rFonts w:ascii="Times New Roman" w:hAnsi="Times New Roman" w:cs="Times New Roman"/>
          <w:b/>
          <w:sz w:val="24"/>
          <w:szCs w:val="24"/>
        </w:rPr>
        <w:br w:type="page"/>
      </w:r>
    </w:p>
    <w:p w:rsidR="00AD02F5" w:rsidRPr="00B3187E" w:rsidRDefault="00322624" w:rsidP="00E909AB">
      <w:pPr>
        <w:rPr>
          <w:rFonts w:ascii="Times New Roman" w:hAnsi="Times New Roman" w:cs="Times New Roman"/>
          <w:b/>
          <w:sz w:val="28"/>
          <w:szCs w:val="24"/>
        </w:rPr>
      </w:pPr>
      <w:r w:rsidRPr="00B3187E">
        <w:rPr>
          <w:rFonts w:ascii="Times New Roman" w:hAnsi="Times New Roman" w:cs="Times New Roman"/>
          <w:b/>
          <w:sz w:val="28"/>
          <w:szCs w:val="24"/>
        </w:rPr>
        <w:lastRenderedPageBreak/>
        <w:t>Detailed Course Overview</w:t>
      </w:r>
    </w:p>
    <w:p w:rsidR="004C7C44" w:rsidRPr="0095388B" w:rsidRDefault="004C7C44" w:rsidP="00E909AB">
      <w:pPr>
        <w:pStyle w:val="Heading3"/>
        <w:tabs>
          <w:tab w:val="left" w:pos="5936"/>
        </w:tabs>
        <w:rPr>
          <w:rFonts w:ascii="Times New Roman" w:hAnsi="Times New Roman" w:cs="Times New Roman"/>
          <w:color w:val="auto"/>
          <w:sz w:val="24"/>
          <w:szCs w:val="24"/>
        </w:rPr>
      </w:pPr>
      <w:bookmarkStart w:id="10" w:name="_35nkun2" w:colFirst="0" w:colLast="0"/>
      <w:bookmarkEnd w:id="10"/>
      <w:r w:rsidRPr="00B3187E">
        <w:rPr>
          <w:rFonts w:ascii="Times New Roman" w:hAnsi="Times New Roman" w:cs="Times New Roman"/>
          <w:b/>
          <w:color w:val="auto"/>
          <w:szCs w:val="24"/>
          <w:u w:val="single"/>
        </w:rPr>
        <w:t>Lecture 1:</w:t>
      </w:r>
      <w:r w:rsidRPr="00B3187E">
        <w:rPr>
          <w:rFonts w:ascii="Times New Roman" w:hAnsi="Times New Roman" w:cs="Times New Roman"/>
          <w:color w:val="auto"/>
          <w:szCs w:val="24"/>
        </w:rPr>
        <w:t xml:space="preserve">  </w:t>
      </w:r>
      <w:r w:rsidRPr="0095388B">
        <w:rPr>
          <w:rFonts w:ascii="Times New Roman" w:hAnsi="Times New Roman" w:cs="Times New Roman"/>
          <w:color w:val="auto"/>
          <w:sz w:val="24"/>
          <w:szCs w:val="24"/>
        </w:rPr>
        <w:t>Health Care Professionals</w:t>
      </w:r>
      <w:r w:rsidR="00DC670A" w:rsidRPr="0095388B">
        <w:rPr>
          <w:rFonts w:ascii="Times New Roman" w:hAnsi="Times New Roman" w:cs="Times New Roman"/>
          <w:color w:val="auto"/>
          <w:sz w:val="24"/>
          <w:szCs w:val="24"/>
        </w:rPr>
        <w:t xml:space="preserve"> (March </w:t>
      </w:r>
      <w:r w:rsidR="00060240">
        <w:rPr>
          <w:rFonts w:ascii="Times New Roman" w:hAnsi="Times New Roman" w:cs="Times New Roman"/>
          <w:color w:val="auto"/>
          <w:sz w:val="24"/>
          <w:szCs w:val="24"/>
        </w:rPr>
        <w:t>17</w:t>
      </w:r>
      <w:r w:rsidR="00DC670A" w:rsidRPr="0095388B">
        <w:rPr>
          <w:rFonts w:ascii="Times New Roman" w:hAnsi="Times New Roman" w:cs="Times New Roman"/>
          <w:color w:val="auto"/>
          <w:sz w:val="24"/>
          <w:szCs w:val="24"/>
        </w:rPr>
        <w:t>)</w:t>
      </w:r>
      <w:r w:rsidR="00DC670A" w:rsidRPr="0095388B">
        <w:rPr>
          <w:rFonts w:ascii="Times New Roman" w:hAnsi="Times New Roman" w:cs="Times New Roman"/>
          <w:color w:val="auto"/>
          <w:sz w:val="24"/>
          <w:szCs w:val="24"/>
        </w:rPr>
        <w:tab/>
      </w:r>
    </w:p>
    <w:p w:rsidR="004C7C44" w:rsidRPr="0095388B" w:rsidRDefault="004C7C44" w:rsidP="00E909AB">
      <w:pPr>
        <w:rPr>
          <w:rFonts w:ascii="Times New Roman" w:hAnsi="Times New Roman" w:cs="Times New Roman"/>
          <w:sz w:val="24"/>
          <w:szCs w:val="24"/>
          <w:u w:val="single"/>
        </w:rPr>
      </w:pPr>
    </w:p>
    <w:p w:rsidR="004C7C44" w:rsidRPr="0095388B" w:rsidRDefault="004C7C44" w:rsidP="00E909AB">
      <w:pPr>
        <w:rPr>
          <w:rFonts w:ascii="Times New Roman" w:hAnsi="Times New Roman" w:cs="Times New Roman"/>
          <w:sz w:val="24"/>
          <w:szCs w:val="24"/>
          <w:u w:val="single"/>
        </w:rPr>
      </w:pPr>
      <w:r w:rsidRPr="0095388B">
        <w:rPr>
          <w:rFonts w:ascii="Times New Roman" w:hAnsi="Times New Roman" w:cs="Times New Roman"/>
          <w:sz w:val="24"/>
          <w:szCs w:val="24"/>
          <w:u w:val="single"/>
        </w:rPr>
        <w:t>Learning Objectives</w:t>
      </w:r>
    </w:p>
    <w:p w:rsidR="004C7C44" w:rsidRPr="0095388B" w:rsidRDefault="004C7C44" w:rsidP="00E909AB">
      <w:pPr>
        <w:rPr>
          <w:rFonts w:ascii="Times New Roman" w:hAnsi="Times New Roman" w:cs="Times New Roman"/>
          <w:sz w:val="24"/>
          <w:szCs w:val="24"/>
        </w:rPr>
      </w:pPr>
      <w:r w:rsidRPr="0095388B">
        <w:rPr>
          <w:rFonts w:ascii="Times New Roman" w:hAnsi="Times New Roman" w:cs="Times New Roman"/>
          <w:b/>
          <w:sz w:val="24"/>
          <w:szCs w:val="24"/>
        </w:rPr>
        <w:t>LO1:</w:t>
      </w:r>
      <w:r w:rsidRPr="0095388B">
        <w:rPr>
          <w:rFonts w:ascii="Times New Roman" w:hAnsi="Times New Roman" w:cs="Times New Roman"/>
          <w:sz w:val="24"/>
          <w:szCs w:val="24"/>
        </w:rPr>
        <w:t xml:space="preserve"> Describe the economics of firm behavior.</w:t>
      </w:r>
    </w:p>
    <w:p w:rsidR="004C7C44" w:rsidRPr="0095388B" w:rsidRDefault="004C7C44" w:rsidP="00E909AB">
      <w:pPr>
        <w:rPr>
          <w:rFonts w:ascii="Times New Roman" w:hAnsi="Times New Roman" w:cs="Times New Roman"/>
          <w:sz w:val="24"/>
          <w:szCs w:val="24"/>
        </w:rPr>
      </w:pPr>
      <w:r w:rsidRPr="0095388B">
        <w:rPr>
          <w:rFonts w:ascii="Times New Roman" w:hAnsi="Times New Roman" w:cs="Times New Roman"/>
          <w:b/>
          <w:sz w:val="24"/>
          <w:szCs w:val="24"/>
        </w:rPr>
        <w:t>LO2:</w:t>
      </w:r>
      <w:r w:rsidRPr="0095388B">
        <w:rPr>
          <w:rFonts w:ascii="Times New Roman" w:hAnsi="Times New Roman" w:cs="Times New Roman"/>
          <w:sz w:val="24"/>
          <w:szCs w:val="24"/>
        </w:rPr>
        <w:t xml:space="preserve"> Analyze workforce policy choices using the theory of human capital investment.</w:t>
      </w:r>
    </w:p>
    <w:p w:rsidR="004C7C44" w:rsidRPr="0095388B" w:rsidRDefault="004C7C44" w:rsidP="00E909AB">
      <w:pPr>
        <w:rPr>
          <w:rFonts w:ascii="Times New Roman" w:hAnsi="Times New Roman" w:cs="Times New Roman"/>
          <w:sz w:val="24"/>
          <w:szCs w:val="24"/>
        </w:rPr>
      </w:pPr>
      <w:r w:rsidRPr="0095388B">
        <w:rPr>
          <w:rFonts w:ascii="Times New Roman" w:hAnsi="Times New Roman" w:cs="Times New Roman"/>
          <w:b/>
          <w:sz w:val="24"/>
          <w:szCs w:val="24"/>
        </w:rPr>
        <w:t>LO3:</w:t>
      </w:r>
      <w:r w:rsidRPr="0095388B">
        <w:rPr>
          <w:rFonts w:ascii="Times New Roman" w:hAnsi="Times New Roman" w:cs="Times New Roman"/>
          <w:sz w:val="24"/>
          <w:szCs w:val="24"/>
        </w:rPr>
        <w:t xml:space="preserve"> Analyze the econometrics of professional earnings to set appropriate payment rates.</w:t>
      </w:r>
    </w:p>
    <w:p w:rsidR="004C7C44" w:rsidRPr="0095388B" w:rsidRDefault="004C7C44" w:rsidP="00E909AB">
      <w:pPr>
        <w:rPr>
          <w:rFonts w:ascii="Times New Roman" w:hAnsi="Times New Roman" w:cs="Times New Roman"/>
          <w:sz w:val="24"/>
          <w:szCs w:val="24"/>
        </w:rPr>
      </w:pPr>
      <w:r w:rsidRPr="0095388B">
        <w:rPr>
          <w:rFonts w:ascii="Times New Roman" w:hAnsi="Times New Roman" w:cs="Times New Roman"/>
          <w:b/>
          <w:sz w:val="24"/>
          <w:szCs w:val="24"/>
        </w:rPr>
        <w:t>LO4:</w:t>
      </w:r>
      <w:r w:rsidRPr="0095388B">
        <w:rPr>
          <w:rFonts w:ascii="Times New Roman" w:hAnsi="Times New Roman" w:cs="Times New Roman"/>
          <w:sz w:val="24"/>
          <w:szCs w:val="24"/>
        </w:rPr>
        <w:t xml:space="preserve"> Calculate economic profit.</w:t>
      </w:r>
    </w:p>
    <w:p w:rsidR="004C7C44" w:rsidRPr="0095388B" w:rsidRDefault="004C7C44" w:rsidP="00E909AB">
      <w:pPr>
        <w:rPr>
          <w:rFonts w:ascii="Times New Roman" w:hAnsi="Times New Roman" w:cs="Times New Roman"/>
          <w:sz w:val="24"/>
          <w:szCs w:val="24"/>
        </w:rPr>
      </w:pPr>
    </w:p>
    <w:p w:rsidR="004C7C44" w:rsidRPr="0095388B" w:rsidRDefault="004C7C44" w:rsidP="00E909AB">
      <w:pPr>
        <w:rPr>
          <w:rFonts w:ascii="Times New Roman" w:hAnsi="Times New Roman" w:cs="Times New Roman"/>
          <w:sz w:val="24"/>
          <w:szCs w:val="24"/>
          <w:u w:val="single"/>
        </w:rPr>
      </w:pPr>
      <w:r w:rsidRPr="0095388B">
        <w:rPr>
          <w:rFonts w:ascii="Times New Roman" w:hAnsi="Times New Roman" w:cs="Times New Roman"/>
          <w:sz w:val="24"/>
          <w:szCs w:val="24"/>
          <w:u w:val="single"/>
        </w:rPr>
        <w:t>Resources</w:t>
      </w:r>
    </w:p>
    <w:p w:rsidR="00982B2F" w:rsidRPr="0095388B" w:rsidRDefault="00982B2F" w:rsidP="00E909AB">
      <w:pPr>
        <w:pBdr>
          <w:top w:val="nil"/>
          <w:left w:val="nil"/>
          <w:bottom w:val="nil"/>
          <w:right w:val="nil"/>
          <w:between w:val="nil"/>
        </w:pBdr>
        <w:spacing w:line="240" w:lineRule="auto"/>
        <w:ind w:left="720"/>
        <w:rPr>
          <w:rFonts w:ascii="Times New Roman" w:hAnsi="Times New Roman" w:cs="Times New Roman"/>
          <w:sz w:val="24"/>
          <w:szCs w:val="24"/>
        </w:rPr>
      </w:pPr>
    </w:p>
    <w:p w:rsidR="00982B2F" w:rsidRDefault="00982B2F" w:rsidP="00E909AB">
      <w:pPr>
        <w:pStyle w:val="NormalWeb"/>
        <w:numPr>
          <w:ilvl w:val="0"/>
          <w:numId w:val="30"/>
        </w:numPr>
        <w:spacing w:before="0" w:beforeAutospacing="0" w:after="0" w:afterAutospacing="0"/>
      </w:pPr>
      <w:r w:rsidRPr="0095388B">
        <w:t>Read Flipped Lecture 1.</w:t>
      </w:r>
    </w:p>
    <w:p w:rsidR="00060240" w:rsidRPr="0095388B" w:rsidRDefault="00060240" w:rsidP="00060240">
      <w:pPr>
        <w:pStyle w:val="NormalWeb"/>
        <w:spacing w:before="0" w:beforeAutospacing="0" w:after="0" w:afterAutospacing="0"/>
        <w:ind w:left="720"/>
      </w:pPr>
    </w:p>
    <w:p w:rsidR="00A563B3" w:rsidRPr="0095388B" w:rsidRDefault="00982B2F" w:rsidP="00060240">
      <w:pPr>
        <w:pStyle w:val="NormalWeb"/>
        <w:numPr>
          <w:ilvl w:val="0"/>
          <w:numId w:val="30"/>
        </w:numPr>
        <w:spacing w:before="0" w:beforeAutospacing="0" w:after="0" w:afterAutospacing="0"/>
        <w:contextualSpacing/>
      </w:pPr>
      <w:r w:rsidRPr="0095388B">
        <w:rPr>
          <w:rStyle w:val="Strong"/>
        </w:rPr>
        <w:t>Watch</w:t>
      </w:r>
      <w:r w:rsidRPr="0095388B">
        <w:t>: </w:t>
      </w:r>
      <w:hyperlink r:id="rId10" w:tgtFrame="_blank" w:history="1">
        <w:r w:rsidRPr="0095388B">
          <w:rPr>
            <w:rStyle w:val="Hyperlink"/>
            <w:color w:val="auto"/>
          </w:rPr>
          <w:t>Human Capital Investment</w:t>
        </w:r>
      </w:hyperlink>
      <w:r w:rsidRPr="0095388B">
        <w:t> (5:57) | </w:t>
      </w:r>
      <w:hyperlink r:id="rId11" w:tgtFrame="_blank" w:history="1">
        <w:r w:rsidRPr="0095388B">
          <w:rPr>
            <w:rStyle w:val="Hyperlink"/>
            <w:color w:val="auto"/>
          </w:rPr>
          <w:t>Transcript</w:t>
        </w:r>
      </w:hyperlink>
      <w:r w:rsidR="00A563B3" w:rsidRPr="0095388B">
        <w:t xml:space="preserve"> </w:t>
      </w:r>
    </w:p>
    <w:p w:rsidR="00982B2F" w:rsidRPr="0095388B" w:rsidRDefault="00982B2F" w:rsidP="00060240">
      <w:pPr>
        <w:pStyle w:val="NormalWeb"/>
        <w:spacing w:before="0" w:beforeAutospacing="0" w:after="0" w:afterAutospacing="0"/>
        <w:ind w:left="720"/>
        <w:contextualSpacing/>
      </w:pPr>
      <w:r w:rsidRPr="0095388B">
        <w:rPr>
          <w:rStyle w:val="Strong"/>
        </w:rPr>
        <w:t>Citation</w:t>
      </w:r>
      <w:r w:rsidRPr="0095388B">
        <w:t>: Glied, Sherry. "Human Capital Investment." Lecture, NYU Wagner, 2023.</w:t>
      </w:r>
    </w:p>
    <w:p w:rsidR="00A563B3" w:rsidRPr="0095388B" w:rsidRDefault="00A563B3" w:rsidP="00E909AB">
      <w:pPr>
        <w:pStyle w:val="NormalWeb"/>
        <w:spacing w:before="0" w:beforeAutospacing="0" w:after="0" w:afterAutospacing="0"/>
        <w:ind w:left="720"/>
      </w:pPr>
    </w:p>
    <w:p w:rsidR="00982B2F" w:rsidRPr="0095388B" w:rsidRDefault="00982B2F" w:rsidP="00060240">
      <w:pPr>
        <w:pStyle w:val="NormalWeb"/>
        <w:numPr>
          <w:ilvl w:val="0"/>
          <w:numId w:val="30"/>
        </w:numPr>
        <w:spacing w:before="0" w:beforeAutospacing="0" w:after="0" w:afterAutospacing="0"/>
      </w:pPr>
      <w:r w:rsidRPr="0095388B">
        <w:rPr>
          <w:rStyle w:val="Strong"/>
        </w:rPr>
        <w:t>Watch</w:t>
      </w:r>
      <w:r w:rsidRPr="0095388B">
        <w:t>: </w:t>
      </w:r>
      <w:hyperlink r:id="rId12" w:tgtFrame="_blank" w:history="1">
        <w:r w:rsidRPr="0095388B">
          <w:rPr>
            <w:rStyle w:val="Hyperlink"/>
            <w:color w:val="auto"/>
          </w:rPr>
          <w:t>The Tradeoff Between Fun and Wages: No Such Thing as a Free Lunch</w:t>
        </w:r>
      </w:hyperlink>
      <w:r w:rsidRPr="0095388B">
        <w:t> (2:56) | Video is Closed Captioned</w:t>
      </w:r>
    </w:p>
    <w:p w:rsidR="00A563B3" w:rsidRDefault="00982B2F" w:rsidP="00060240">
      <w:pPr>
        <w:pStyle w:val="NormalWeb"/>
        <w:spacing w:before="0" w:beforeAutospacing="0" w:after="0" w:afterAutospacing="0"/>
        <w:ind w:left="720"/>
      </w:pPr>
      <w:r w:rsidRPr="0095388B">
        <w:rPr>
          <w:rStyle w:val="Strong"/>
        </w:rPr>
        <w:t>Citation</w:t>
      </w:r>
      <w:r w:rsidRPr="0095388B">
        <w:t xml:space="preserve">: Marginal Revolution University. "The Tradeoff Between Fun and Wages: No Such Thing </w:t>
      </w:r>
      <w:proofErr w:type="gramStart"/>
      <w:r w:rsidRPr="0095388B">
        <w:t>As</w:t>
      </w:r>
      <w:proofErr w:type="gramEnd"/>
      <w:r w:rsidRPr="0095388B">
        <w:t xml:space="preserve"> a Free Lunch." YouTube, April 7, 2015. Video, 2:56. </w:t>
      </w:r>
      <w:hyperlink r:id="rId13" w:history="1">
        <w:r w:rsidR="00A563B3" w:rsidRPr="0095388B">
          <w:rPr>
            <w:rStyle w:val="Hyperlink"/>
            <w:color w:val="auto"/>
          </w:rPr>
          <w:t>https://youtu.be/lpSz2x0c1rU</w:t>
        </w:r>
      </w:hyperlink>
      <w:r w:rsidRPr="0095388B">
        <w:t>.</w:t>
      </w:r>
    </w:p>
    <w:p w:rsidR="00060240" w:rsidRPr="0095388B" w:rsidRDefault="00060240" w:rsidP="00060240">
      <w:pPr>
        <w:pStyle w:val="NormalWeb"/>
        <w:spacing w:before="0" w:beforeAutospacing="0" w:after="0" w:afterAutospacing="0"/>
        <w:ind w:left="720"/>
      </w:pPr>
    </w:p>
    <w:p w:rsidR="00060240" w:rsidRDefault="004C7C44" w:rsidP="00060240">
      <w:pPr>
        <w:pStyle w:val="NormalWeb"/>
        <w:numPr>
          <w:ilvl w:val="0"/>
          <w:numId w:val="30"/>
        </w:numPr>
        <w:spacing w:before="0" w:beforeAutospacing="0" w:after="0" w:afterAutospacing="0"/>
      </w:pPr>
      <w:r w:rsidRPr="0095388B">
        <w:t xml:space="preserve">Bhattacharya, Jay, Timothy Hyde, &amp; Peter Tu, </w:t>
      </w:r>
      <w:r w:rsidRPr="0095388B">
        <w:rPr>
          <w:i/>
        </w:rPr>
        <w:t>Health Economics</w:t>
      </w:r>
      <w:r w:rsidRPr="0095388B">
        <w:t>. New York: Palgrave Macmillan, 2014.  Chapter 5, pages 83-88 only</w:t>
      </w:r>
    </w:p>
    <w:p w:rsidR="00060240" w:rsidRPr="00060240" w:rsidRDefault="00060240" w:rsidP="00060240">
      <w:pPr>
        <w:pStyle w:val="NormalWeb"/>
        <w:spacing w:before="0" w:beforeAutospacing="0" w:after="0" w:afterAutospacing="0"/>
        <w:ind w:left="720"/>
      </w:pPr>
    </w:p>
    <w:p w:rsidR="004C7C44" w:rsidRPr="0095388B" w:rsidRDefault="004C7C44" w:rsidP="00060240">
      <w:pPr>
        <w:pStyle w:val="ListParagraph"/>
        <w:numPr>
          <w:ilvl w:val="0"/>
          <w:numId w:val="30"/>
        </w:numPr>
        <w:spacing w:line="240" w:lineRule="auto"/>
        <w:rPr>
          <w:rFonts w:ascii="Times New Roman" w:hAnsi="Times New Roman" w:cs="Times New Roman"/>
          <w:color w:val="auto"/>
          <w:sz w:val="24"/>
          <w:szCs w:val="24"/>
        </w:rPr>
      </w:pPr>
      <w:r w:rsidRPr="00761E2C">
        <w:rPr>
          <w:rFonts w:ascii="Times New Roman" w:hAnsi="Times New Roman" w:cs="Times New Roman"/>
          <w:color w:val="auto"/>
          <w:sz w:val="24"/>
          <w:szCs w:val="24"/>
        </w:rPr>
        <w:t xml:space="preserve">Ketel, Nadine, Edwin Leuven, Hessel </w:t>
      </w:r>
      <w:proofErr w:type="spellStart"/>
      <w:r w:rsidRPr="00761E2C">
        <w:rPr>
          <w:rFonts w:ascii="Times New Roman" w:hAnsi="Times New Roman" w:cs="Times New Roman"/>
          <w:color w:val="auto"/>
          <w:sz w:val="24"/>
          <w:szCs w:val="24"/>
        </w:rPr>
        <w:t>Oosterbeek</w:t>
      </w:r>
      <w:proofErr w:type="spellEnd"/>
      <w:r w:rsidRPr="00761E2C">
        <w:rPr>
          <w:rFonts w:ascii="Times New Roman" w:hAnsi="Times New Roman" w:cs="Times New Roman"/>
          <w:color w:val="auto"/>
          <w:sz w:val="24"/>
          <w:szCs w:val="24"/>
        </w:rPr>
        <w:t xml:space="preserve">, and Bas van der </w:t>
      </w:r>
      <w:proofErr w:type="spellStart"/>
      <w:r w:rsidRPr="00761E2C">
        <w:rPr>
          <w:rFonts w:ascii="Times New Roman" w:hAnsi="Times New Roman" w:cs="Times New Roman"/>
          <w:color w:val="auto"/>
          <w:sz w:val="24"/>
          <w:szCs w:val="24"/>
        </w:rPr>
        <w:t>Klaauw</w:t>
      </w:r>
      <w:proofErr w:type="spellEnd"/>
      <w:r w:rsidRPr="00761E2C">
        <w:rPr>
          <w:rFonts w:ascii="Times New Roman" w:hAnsi="Times New Roman" w:cs="Times New Roman"/>
          <w:color w:val="auto"/>
          <w:sz w:val="24"/>
          <w:szCs w:val="24"/>
        </w:rPr>
        <w:t>. “</w:t>
      </w:r>
      <w:hyperlink r:id="rId14" w:history="1">
        <w:r w:rsidRPr="00761E2C">
          <w:rPr>
            <w:rStyle w:val="Hyperlink"/>
            <w:rFonts w:ascii="Times New Roman" w:hAnsi="Times New Roman" w:cs="Times New Roman"/>
            <w:color w:val="auto"/>
            <w:sz w:val="24"/>
            <w:szCs w:val="24"/>
            <w:u w:val="none"/>
          </w:rPr>
          <w:t>The Returns to Medical School: Evidence from Admission Lotteries.”</w:t>
        </w:r>
      </w:hyperlink>
      <w:r w:rsidRPr="00761E2C">
        <w:rPr>
          <w:rFonts w:ascii="Times New Roman" w:hAnsi="Times New Roman" w:cs="Times New Roman"/>
          <w:color w:val="auto"/>
          <w:sz w:val="24"/>
          <w:szCs w:val="24"/>
        </w:rPr>
        <w:t xml:space="preserve"> </w:t>
      </w:r>
      <w:r w:rsidRPr="00761E2C">
        <w:rPr>
          <w:rFonts w:ascii="Times New Roman" w:hAnsi="Times New Roman" w:cs="Times New Roman"/>
          <w:i/>
          <w:color w:val="auto"/>
          <w:sz w:val="24"/>
          <w:szCs w:val="24"/>
        </w:rPr>
        <w:t>American Economic Journal: Applied Economics</w:t>
      </w:r>
      <w:r w:rsidRPr="00761E2C">
        <w:rPr>
          <w:rFonts w:ascii="Times New Roman" w:hAnsi="Times New Roman" w:cs="Times New Roman"/>
          <w:color w:val="auto"/>
          <w:sz w:val="24"/>
          <w:szCs w:val="24"/>
        </w:rPr>
        <w:t xml:space="preserve">, 8, no. 2 (2016): 225-232, conclusion, and </w:t>
      </w:r>
      <w:r w:rsidRPr="0095388B">
        <w:rPr>
          <w:rFonts w:ascii="Times New Roman" w:hAnsi="Times New Roman" w:cs="Times New Roman"/>
          <w:color w:val="auto"/>
          <w:sz w:val="24"/>
          <w:szCs w:val="24"/>
        </w:rPr>
        <w:t>figures only.</w:t>
      </w:r>
    </w:p>
    <w:p w:rsidR="004C7C44" w:rsidRPr="0095388B" w:rsidRDefault="004C7C44" w:rsidP="00E909AB">
      <w:pPr>
        <w:widowControl w:val="0"/>
        <w:spacing w:line="240" w:lineRule="auto"/>
        <w:ind w:left="481"/>
        <w:rPr>
          <w:rFonts w:ascii="Times New Roman" w:hAnsi="Times New Roman" w:cs="Times New Roman"/>
          <w:sz w:val="24"/>
          <w:szCs w:val="24"/>
        </w:rPr>
      </w:pPr>
    </w:p>
    <w:p w:rsidR="004C7C44" w:rsidRPr="0095388B" w:rsidRDefault="004C7C44" w:rsidP="00E909AB">
      <w:pPr>
        <w:pStyle w:val="NormalWeb"/>
        <w:numPr>
          <w:ilvl w:val="0"/>
          <w:numId w:val="30"/>
        </w:numPr>
        <w:spacing w:before="0" w:beforeAutospacing="0" w:after="0" w:afterAutospacing="0"/>
      </w:pPr>
      <w:r w:rsidRPr="0095388B">
        <w:t xml:space="preserve">Goldin, Claudia, and Lawrence F. Katz. “The Cost of Workplace Flexibility for High-Powered Professionals.” </w:t>
      </w:r>
      <w:r w:rsidRPr="0095388B">
        <w:rPr>
          <w:i/>
          <w:iCs/>
        </w:rPr>
        <w:t>The ANNALS of the American Academy of Political and Social Science</w:t>
      </w:r>
      <w:r w:rsidRPr="0095388B">
        <w:t xml:space="preserve">, 638 (2011), 45-67.  </w:t>
      </w:r>
      <w:hyperlink r:id="rId15" w:history="1">
        <w:r w:rsidRPr="0095388B">
          <w:rPr>
            <w:rStyle w:val="Hyperlink"/>
            <w:color w:val="auto"/>
          </w:rPr>
          <w:t>https://scholar.harvard.edu/files/goldin/files/the_cost_of_workplace_flexibility_for_high-powered_professionals.pdf</w:t>
        </w:r>
      </w:hyperlink>
      <w:r w:rsidRPr="0095388B">
        <w:t> </w:t>
      </w:r>
    </w:p>
    <w:p w:rsidR="004C7C44" w:rsidRPr="0095388B" w:rsidRDefault="004C7C44" w:rsidP="00E909AB">
      <w:pPr>
        <w:pStyle w:val="NormalWeb"/>
        <w:spacing w:before="0" w:beforeAutospacing="0" w:after="0" w:afterAutospacing="0"/>
        <w:ind w:hanging="720"/>
      </w:pPr>
    </w:p>
    <w:p w:rsidR="00FD77DE" w:rsidRPr="0095388B" w:rsidRDefault="00FD77DE" w:rsidP="00E909AB">
      <w:pPr>
        <w:pStyle w:val="ListParagraph"/>
        <w:numPr>
          <w:ilvl w:val="0"/>
          <w:numId w:val="30"/>
        </w:numPr>
        <w:tabs>
          <w:tab w:val="right" w:pos="9360"/>
        </w:tabs>
        <w:rPr>
          <w:rFonts w:ascii="Times New Roman" w:hAnsi="Times New Roman" w:cs="Times New Roman"/>
          <w:color w:val="auto"/>
          <w:sz w:val="24"/>
          <w:szCs w:val="24"/>
        </w:rPr>
      </w:pPr>
      <w:proofErr w:type="spellStart"/>
      <w:r w:rsidRPr="0095388B">
        <w:rPr>
          <w:rFonts w:ascii="Times New Roman" w:hAnsi="Times New Roman" w:cs="Times New Roman"/>
          <w:color w:val="auto"/>
          <w:sz w:val="24"/>
          <w:szCs w:val="24"/>
        </w:rPr>
        <w:t>Vickrey</w:t>
      </w:r>
      <w:proofErr w:type="spellEnd"/>
      <w:r w:rsidRPr="0095388B">
        <w:rPr>
          <w:rFonts w:ascii="Times New Roman" w:hAnsi="Times New Roman" w:cs="Times New Roman"/>
          <w:color w:val="auto"/>
          <w:sz w:val="24"/>
          <w:szCs w:val="24"/>
        </w:rPr>
        <w:t xml:space="preserve"> auction:</w:t>
      </w:r>
      <w:r w:rsidR="00CE4931" w:rsidRPr="0095388B">
        <w:rPr>
          <w:rFonts w:ascii="Times New Roman" w:hAnsi="Times New Roman" w:cs="Times New Roman"/>
          <w:color w:val="auto"/>
          <w:sz w:val="24"/>
          <w:szCs w:val="24"/>
        </w:rPr>
        <w:t xml:space="preserve">  </w:t>
      </w:r>
      <w:hyperlink r:id="rId16" w:history="1">
        <w:r w:rsidRPr="0095388B">
          <w:rPr>
            <w:rStyle w:val="Hyperlink"/>
            <w:rFonts w:ascii="Times New Roman" w:hAnsi="Times New Roman" w:cs="Times New Roman"/>
            <w:color w:val="auto"/>
            <w:sz w:val="24"/>
            <w:szCs w:val="24"/>
          </w:rPr>
          <w:t>https://www.youtube.com/watch?v=VUN-k_nfDts</w:t>
        </w:r>
      </w:hyperlink>
    </w:p>
    <w:p w:rsidR="000E3E52" w:rsidRPr="0095388B" w:rsidRDefault="000E3E52" w:rsidP="00E909AB">
      <w:pPr>
        <w:pStyle w:val="NormalWeb"/>
        <w:spacing w:before="0" w:beforeAutospacing="0" w:after="0" w:afterAutospacing="0"/>
        <w:ind w:hanging="720"/>
      </w:pPr>
    </w:p>
    <w:p w:rsidR="00982B2F" w:rsidRPr="0095388B" w:rsidRDefault="00982B2F" w:rsidP="00E909AB">
      <w:pPr>
        <w:pStyle w:val="NormalWeb"/>
        <w:numPr>
          <w:ilvl w:val="0"/>
          <w:numId w:val="30"/>
        </w:numPr>
        <w:spacing w:before="0" w:beforeAutospacing="0" w:after="0" w:afterAutospacing="0"/>
      </w:pPr>
      <w:r w:rsidRPr="0095388B">
        <w:t>Residency Match Program:</w:t>
      </w:r>
      <w:r w:rsidR="00CE4931" w:rsidRPr="0095388B">
        <w:t xml:space="preserve">  </w:t>
      </w:r>
      <w:hyperlink r:id="rId17" w:history="1">
        <w:r w:rsidRPr="0095388B">
          <w:rPr>
            <w:rStyle w:val="Hyperlink"/>
            <w:color w:val="auto"/>
          </w:rPr>
          <w:t>https://www.youtube.com/watch?v=kvgfgGmemdA</w:t>
        </w:r>
      </w:hyperlink>
    </w:p>
    <w:p w:rsidR="00982B2F" w:rsidRPr="0095388B" w:rsidRDefault="00982B2F" w:rsidP="00E909AB">
      <w:pPr>
        <w:pStyle w:val="NormalWeb"/>
        <w:spacing w:before="0" w:beforeAutospacing="0" w:after="0" w:afterAutospacing="0"/>
        <w:ind w:hanging="720"/>
      </w:pPr>
    </w:p>
    <w:p w:rsidR="00060240" w:rsidRDefault="00060240">
      <w:pPr>
        <w:rPr>
          <w:rFonts w:ascii="Times New Roman" w:eastAsia="Times New Roman" w:hAnsi="Times New Roman" w:cs="Times New Roman"/>
          <w:i/>
          <w:sz w:val="24"/>
          <w:szCs w:val="24"/>
          <w:lang w:val="en-US"/>
        </w:rPr>
      </w:pPr>
      <w:r>
        <w:rPr>
          <w:i/>
        </w:rPr>
        <w:br w:type="page"/>
      </w:r>
    </w:p>
    <w:p w:rsidR="00982B2F" w:rsidRPr="0095388B" w:rsidRDefault="00AC6C74" w:rsidP="00E909AB">
      <w:pPr>
        <w:pStyle w:val="NormalWeb"/>
        <w:spacing w:before="0" w:beforeAutospacing="0" w:after="0" w:afterAutospacing="0"/>
        <w:rPr>
          <w:i/>
        </w:rPr>
      </w:pPr>
      <w:r w:rsidRPr="0095388B">
        <w:rPr>
          <w:i/>
        </w:rPr>
        <w:lastRenderedPageBreak/>
        <w:t>In preparation for class, r</w:t>
      </w:r>
      <w:r w:rsidR="00982B2F" w:rsidRPr="0095388B">
        <w:rPr>
          <w:i/>
        </w:rPr>
        <w:t>ead Chan and Chen (Even-numbered groups) or Doyle, Ewer, and Wagner (Odd-numbered groups).</w:t>
      </w:r>
    </w:p>
    <w:p w:rsidR="00982B2F" w:rsidRPr="0095388B" w:rsidRDefault="00982B2F" w:rsidP="00E909AB">
      <w:pPr>
        <w:pStyle w:val="NormalWeb"/>
        <w:spacing w:before="0" w:beforeAutospacing="0" w:after="0" w:afterAutospacing="0"/>
      </w:pPr>
    </w:p>
    <w:p w:rsidR="00982B2F" w:rsidRPr="0095388B" w:rsidRDefault="00982B2F" w:rsidP="00E909AB">
      <w:pPr>
        <w:pStyle w:val="NormalWeb"/>
        <w:numPr>
          <w:ilvl w:val="0"/>
          <w:numId w:val="17"/>
        </w:numPr>
        <w:spacing w:before="0" w:beforeAutospacing="0" w:after="0" w:afterAutospacing="0"/>
      </w:pPr>
      <w:r w:rsidRPr="0095388B">
        <w:t>What is the main finding of the article?</w:t>
      </w:r>
    </w:p>
    <w:p w:rsidR="00982B2F" w:rsidRPr="0095388B" w:rsidRDefault="00982B2F" w:rsidP="00E909AB">
      <w:pPr>
        <w:pStyle w:val="NormalWeb"/>
        <w:numPr>
          <w:ilvl w:val="0"/>
          <w:numId w:val="17"/>
        </w:numPr>
        <w:spacing w:before="0" w:beforeAutospacing="0" w:after="0" w:afterAutospacing="0"/>
      </w:pPr>
      <w:r w:rsidRPr="0095388B">
        <w:t>Is it consistent with human capital theory?</w:t>
      </w:r>
    </w:p>
    <w:p w:rsidR="00982B2F" w:rsidRPr="0095388B" w:rsidRDefault="00982B2F" w:rsidP="00E909AB">
      <w:pPr>
        <w:pStyle w:val="NormalWeb"/>
        <w:numPr>
          <w:ilvl w:val="0"/>
          <w:numId w:val="17"/>
        </w:numPr>
        <w:spacing w:before="0" w:beforeAutospacing="0" w:after="0" w:afterAutospacing="0"/>
      </w:pPr>
      <w:r w:rsidRPr="0095388B">
        <w:t>Given the evidence before you, do you find it convincing?</w:t>
      </w:r>
    </w:p>
    <w:p w:rsidR="00982B2F" w:rsidRPr="0095388B" w:rsidRDefault="00982B2F" w:rsidP="00E909AB">
      <w:pPr>
        <w:pStyle w:val="NormalWeb"/>
        <w:spacing w:before="0" w:beforeAutospacing="0" w:after="0" w:afterAutospacing="0"/>
        <w:ind w:hanging="720"/>
      </w:pPr>
    </w:p>
    <w:p w:rsidR="00CE4931" w:rsidRPr="00060240" w:rsidRDefault="00CE4931" w:rsidP="00060240">
      <w:pPr>
        <w:pStyle w:val="Default"/>
        <w:numPr>
          <w:ilvl w:val="0"/>
          <w:numId w:val="31"/>
        </w:numPr>
        <w:rPr>
          <w:color w:val="auto"/>
          <w:shd w:val="clear" w:color="auto" w:fill="FFFFFF"/>
        </w:rPr>
      </w:pPr>
      <w:r w:rsidRPr="00060240">
        <w:rPr>
          <w:color w:val="auto"/>
          <w:shd w:val="clear" w:color="auto" w:fill="FFFFFF"/>
        </w:rPr>
        <w:t>Chan Jr, D. C., &amp; Chen, Y. (2022). The Productivity of Professions: Evidence from the Emergency Department (No. w30608). National Bureau of Economic Research. Selected pages</w:t>
      </w:r>
      <w:r w:rsidR="00060240" w:rsidRPr="00060240">
        <w:rPr>
          <w:color w:val="auto"/>
          <w:shd w:val="clear" w:color="auto" w:fill="FFFFFF"/>
        </w:rPr>
        <w:t xml:space="preserve">: 1-9 and figure 3. </w:t>
      </w:r>
    </w:p>
    <w:p w:rsidR="00060240" w:rsidRDefault="00060240" w:rsidP="00060240">
      <w:pPr>
        <w:pStyle w:val="NormalWeb"/>
        <w:spacing w:before="0" w:beforeAutospacing="0" w:after="0" w:afterAutospacing="0"/>
      </w:pPr>
    </w:p>
    <w:p w:rsidR="00CE4931" w:rsidRPr="00060240" w:rsidRDefault="00CE4931" w:rsidP="00060240">
      <w:pPr>
        <w:pStyle w:val="Default"/>
        <w:numPr>
          <w:ilvl w:val="0"/>
          <w:numId w:val="31"/>
        </w:numPr>
        <w:rPr>
          <w:sz w:val="23"/>
          <w:szCs w:val="23"/>
        </w:rPr>
      </w:pPr>
      <w:r w:rsidRPr="0095388B">
        <w:rPr>
          <w:color w:val="auto"/>
          <w:shd w:val="clear" w:color="auto" w:fill="FFFFFF"/>
        </w:rPr>
        <w:t>Doyle Jr, Joseph J., Steven M. Ewer, and Todd H. Wagner. "Returns to physician human capital: Evidence from patients randomized to physician teams." </w:t>
      </w:r>
      <w:r w:rsidRPr="0095388B">
        <w:rPr>
          <w:i/>
          <w:iCs/>
          <w:color w:val="auto"/>
          <w:shd w:val="clear" w:color="auto" w:fill="FFFFFF"/>
        </w:rPr>
        <w:t>Journal of health economics</w:t>
      </w:r>
      <w:r w:rsidRPr="0095388B">
        <w:rPr>
          <w:color w:val="auto"/>
          <w:shd w:val="clear" w:color="auto" w:fill="FFFFFF"/>
        </w:rPr>
        <w:t> 29, no. 6 (2010): 866-882. Selected pages</w:t>
      </w:r>
      <w:r w:rsidR="00060240">
        <w:rPr>
          <w:shd w:val="clear" w:color="auto" w:fill="FFFFFF"/>
        </w:rPr>
        <w:t xml:space="preserve">: </w:t>
      </w:r>
      <w:r w:rsidR="00060240">
        <w:rPr>
          <w:sz w:val="23"/>
          <w:szCs w:val="23"/>
        </w:rPr>
        <w:t>Selected sections 1 -3.5, 5-5.2, Table 3, Table 5.</w:t>
      </w:r>
    </w:p>
    <w:p w:rsidR="00982B2F" w:rsidRPr="0095388B" w:rsidRDefault="00982B2F" w:rsidP="00E909AB">
      <w:pPr>
        <w:pStyle w:val="NormalWeb"/>
        <w:spacing w:before="0" w:beforeAutospacing="0" w:after="0" w:afterAutospacing="0"/>
      </w:pPr>
    </w:p>
    <w:p w:rsidR="00FD77DE" w:rsidRPr="0095388B" w:rsidRDefault="00FD77DE" w:rsidP="00E909AB">
      <w:pPr>
        <w:pStyle w:val="NormalWeb"/>
        <w:spacing w:before="0" w:beforeAutospacing="0" w:after="0" w:afterAutospacing="0"/>
      </w:pPr>
    </w:p>
    <w:p w:rsidR="00CE4931" w:rsidRPr="0095388B" w:rsidRDefault="00FD77DE" w:rsidP="00E909AB">
      <w:pPr>
        <w:pStyle w:val="NormalWeb"/>
        <w:spacing w:before="0" w:beforeAutospacing="0" w:after="0" w:afterAutospacing="0"/>
      </w:pPr>
      <w:r w:rsidRPr="00060240">
        <w:rPr>
          <w:u w:val="single"/>
        </w:rPr>
        <w:t xml:space="preserve">Discussion Board </w:t>
      </w:r>
      <w:r w:rsidR="00621DF6" w:rsidRPr="00060240">
        <w:rPr>
          <w:u w:val="single"/>
        </w:rPr>
        <w:t>#1:</w:t>
      </w:r>
      <w:r w:rsidR="00621DF6" w:rsidRPr="0095388B">
        <w:t xml:space="preserve">  </w:t>
      </w:r>
      <w:r w:rsidR="00CE4931" w:rsidRPr="0095388B">
        <w:t>Due before lecture 2.</w:t>
      </w:r>
    </w:p>
    <w:p w:rsidR="00CE4931" w:rsidRPr="0095388B" w:rsidRDefault="00CE4931" w:rsidP="00E909AB">
      <w:pPr>
        <w:pStyle w:val="NormalWeb"/>
        <w:spacing w:before="0" w:beforeAutospacing="0" w:after="0" w:afterAutospacing="0"/>
      </w:pPr>
    </w:p>
    <w:p w:rsidR="007E0280" w:rsidRPr="0095388B" w:rsidRDefault="00982B2F" w:rsidP="00E909AB">
      <w:pPr>
        <w:pStyle w:val="NormalWeb"/>
        <w:spacing w:before="0" w:beforeAutospacing="0" w:after="0" w:afterAutospacing="0"/>
      </w:pPr>
      <w:r w:rsidRPr="0095388B">
        <w:t xml:space="preserve">Are </w:t>
      </w:r>
      <w:r w:rsidR="007E0280" w:rsidRPr="0095388B">
        <w:t xml:space="preserve">US </w:t>
      </w:r>
      <w:r w:rsidRPr="0095388B">
        <w:t>doctors overpaid?</w:t>
      </w:r>
    </w:p>
    <w:p w:rsidR="00926554" w:rsidRDefault="007E0280" w:rsidP="00926554">
      <w:pPr>
        <w:pStyle w:val="NormalWeb"/>
        <w:spacing w:before="0" w:beforeAutospacing="0" w:after="0" w:afterAutospacing="0"/>
        <w:ind w:left="720"/>
      </w:pPr>
      <w:r w:rsidRPr="0095388B">
        <w:t xml:space="preserve">Post for or against relying on class discussion and material in Kravitz and Gross and </w:t>
      </w:r>
      <w:proofErr w:type="spellStart"/>
      <w:r w:rsidRPr="0095388B">
        <w:t>Laugesen</w:t>
      </w:r>
      <w:proofErr w:type="spellEnd"/>
      <w:r w:rsidRPr="0095388B">
        <w:t>.  First in your group to go picks pro or con.  Respond by making the opposite argument of the person who posted before you.</w:t>
      </w:r>
    </w:p>
    <w:p w:rsidR="00926554" w:rsidRDefault="00926554" w:rsidP="00926554">
      <w:pPr>
        <w:pStyle w:val="NormalWeb"/>
        <w:spacing w:before="0" w:beforeAutospacing="0" w:after="0" w:afterAutospacing="0"/>
        <w:ind w:left="720"/>
      </w:pPr>
    </w:p>
    <w:p w:rsidR="00982B2F" w:rsidRPr="0095388B" w:rsidRDefault="00982B2F" w:rsidP="00926554">
      <w:pPr>
        <w:pStyle w:val="NormalWeb"/>
        <w:spacing w:before="0" w:beforeAutospacing="0" w:after="0" w:afterAutospacing="0"/>
        <w:ind w:left="720"/>
      </w:pPr>
      <w:r w:rsidRPr="0095388B">
        <w:t xml:space="preserve">Kravitz, Richard </w:t>
      </w:r>
      <w:proofErr w:type="gramStart"/>
      <w:r w:rsidRPr="0095388B">
        <w:t>L..</w:t>
      </w:r>
      <w:proofErr w:type="gramEnd"/>
      <w:r w:rsidRPr="0095388B">
        <w:t xml:space="preserve"> “Physician Incomes in the Twenty-First Century: Time for a New Social Contract.” </w:t>
      </w:r>
      <w:r w:rsidRPr="0095388B">
        <w:rPr>
          <w:i/>
          <w:iCs/>
        </w:rPr>
        <w:t>Journal of General Internal Medicine</w:t>
      </w:r>
      <w:r w:rsidRPr="0095388B">
        <w:t xml:space="preserve">, 29, (2014): 1425-1426.  </w:t>
      </w:r>
      <w:hyperlink r:id="rId18" w:history="1">
        <w:r w:rsidRPr="0095388B">
          <w:rPr>
            <w:rStyle w:val="Hyperlink"/>
            <w:color w:val="auto"/>
          </w:rPr>
          <w:t>https://link.springer.com/article/10.1007%2Fs11606-014-3012-9</w:t>
        </w:r>
      </w:hyperlink>
      <w:r w:rsidRPr="0095388B">
        <w:tab/>
      </w:r>
    </w:p>
    <w:p w:rsidR="00982B2F" w:rsidRPr="0095388B" w:rsidRDefault="00982B2F" w:rsidP="00E909AB">
      <w:pPr>
        <w:pStyle w:val="NormalWeb"/>
        <w:tabs>
          <w:tab w:val="left" w:pos="5970"/>
        </w:tabs>
        <w:spacing w:before="0" w:beforeAutospacing="0" w:after="0" w:afterAutospacing="0"/>
        <w:ind w:left="720" w:hanging="720"/>
      </w:pPr>
    </w:p>
    <w:p w:rsidR="00982B2F" w:rsidRPr="0095388B" w:rsidRDefault="00982B2F" w:rsidP="00E909AB">
      <w:pPr>
        <w:pStyle w:val="Index4"/>
        <w:spacing w:after="120"/>
        <w:ind w:left="720" w:firstLine="0"/>
        <w:rPr>
          <w:szCs w:val="24"/>
        </w:rPr>
      </w:pPr>
      <w:r w:rsidRPr="0095388B">
        <w:rPr>
          <w:szCs w:val="24"/>
        </w:rPr>
        <w:t xml:space="preserve">Gross, Tal, &amp; Miriam J. </w:t>
      </w:r>
      <w:proofErr w:type="spellStart"/>
      <w:r w:rsidRPr="0095388B">
        <w:rPr>
          <w:szCs w:val="24"/>
        </w:rPr>
        <w:t>Laugesen</w:t>
      </w:r>
      <w:proofErr w:type="spellEnd"/>
      <w:r w:rsidRPr="0095388B">
        <w:rPr>
          <w:szCs w:val="24"/>
        </w:rPr>
        <w:t>. “The Price of Health Care: Why is the United States</w:t>
      </w:r>
      <w:r w:rsidR="00CE4931" w:rsidRPr="0095388B">
        <w:rPr>
          <w:szCs w:val="24"/>
        </w:rPr>
        <w:t xml:space="preserve"> </w:t>
      </w:r>
      <w:r w:rsidRPr="0095388B">
        <w:rPr>
          <w:szCs w:val="24"/>
        </w:rPr>
        <w:t xml:space="preserve">an Outlier?” </w:t>
      </w:r>
      <w:r w:rsidRPr="0095388B">
        <w:rPr>
          <w:i/>
          <w:szCs w:val="24"/>
        </w:rPr>
        <w:t>Journal of Health Politics, Policy, and Law,</w:t>
      </w:r>
      <w:r w:rsidRPr="0095388B">
        <w:rPr>
          <w:szCs w:val="24"/>
        </w:rPr>
        <w:t xml:space="preserve"> 43, no. 5 (2018): 775-778 only. </w:t>
      </w:r>
    </w:p>
    <w:p w:rsidR="00AD02F5" w:rsidRPr="0095388B" w:rsidRDefault="00B66CFF" w:rsidP="00E909AB">
      <w:pPr>
        <w:pStyle w:val="Heading3"/>
        <w:rPr>
          <w:rFonts w:ascii="Times New Roman" w:hAnsi="Times New Roman" w:cs="Times New Roman"/>
          <w:color w:val="auto"/>
          <w:sz w:val="24"/>
          <w:szCs w:val="24"/>
        </w:rPr>
      </w:pPr>
      <w:r w:rsidRPr="00B3187E">
        <w:rPr>
          <w:rFonts w:ascii="Times New Roman" w:hAnsi="Times New Roman" w:cs="Times New Roman"/>
          <w:b/>
          <w:color w:val="auto"/>
          <w:szCs w:val="24"/>
          <w:u w:val="single"/>
        </w:rPr>
        <w:t>Lecture 2</w:t>
      </w:r>
      <w:r w:rsidR="00322624" w:rsidRPr="00B3187E">
        <w:rPr>
          <w:rFonts w:ascii="Times New Roman" w:hAnsi="Times New Roman" w:cs="Times New Roman"/>
          <w:b/>
          <w:color w:val="auto"/>
          <w:szCs w:val="24"/>
          <w:u w:val="single"/>
        </w:rPr>
        <w:t>:</w:t>
      </w:r>
      <w:r w:rsidR="00322624" w:rsidRPr="00B3187E">
        <w:rPr>
          <w:rFonts w:ascii="Times New Roman" w:hAnsi="Times New Roman" w:cs="Times New Roman"/>
          <w:color w:val="auto"/>
          <w:szCs w:val="24"/>
        </w:rPr>
        <w:t xml:space="preserve"> </w:t>
      </w:r>
      <w:r w:rsidR="00B3187E" w:rsidRPr="00B3187E">
        <w:rPr>
          <w:rFonts w:ascii="Times New Roman" w:hAnsi="Times New Roman" w:cs="Times New Roman"/>
          <w:color w:val="auto"/>
          <w:szCs w:val="24"/>
        </w:rPr>
        <w:t xml:space="preserve"> </w:t>
      </w:r>
      <w:r w:rsidR="00322624" w:rsidRPr="0095388B">
        <w:rPr>
          <w:rFonts w:ascii="Times New Roman" w:hAnsi="Times New Roman" w:cs="Times New Roman"/>
          <w:color w:val="auto"/>
          <w:sz w:val="24"/>
          <w:szCs w:val="24"/>
        </w:rPr>
        <w:t>Hospitals and Vertical Integration</w:t>
      </w:r>
      <w:r w:rsidR="00DC670A" w:rsidRPr="0095388B">
        <w:rPr>
          <w:rFonts w:ascii="Times New Roman" w:hAnsi="Times New Roman" w:cs="Times New Roman"/>
          <w:color w:val="auto"/>
          <w:sz w:val="24"/>
          <w:szCs w:val="24"/>
        </w:rPr>
        <w:t xml:space="preserve"> (</w:t>
      </w:r>
      <w:r w:rsidR="00CE4931" w:rsidRPr="0095388B">
        <w:rPr>
          <w:rFonts w:ascii="Times New Roman" w:hAnsi="Times New Roman" w:cs="Times New Roman"/>
          <w:color w:val="auto"/>
          <w:sz w:val="24"/>
          <w:szCs w:val="24"/>
        </w:rPr>
        <w:t>March 31</w:t>
      </w:r>
      <w:r w:rsidR="00DC670A" w:rsidRPr="0095388B">
        <w:rPr>
          <w:rFonts w:ascii="Times New Roman" w:hAnsi="Times New Roman" w:cs="Times New Roman"/>
          <w:color w:val="auto"/>
          <w:sz w:val="24"/>
          <w:szCs w:val="24"/>
        </w:rPr>
        <w:t>)</w:t>
      </w:r>
    </w:p>
    <w:p w:rsidR="00AD02F5" w:rsidRPr="0095388B" w:rsidRDefault="00AD02F5" w:rsidP="00E909AB">
      <w:pPr>
        <w:rPr>
          <w:rFonts w:ascii="Times New Roman" w:hAnsi="Times New Roman" w:cs="Times New Roman"/>
          <w:sz w:val="24"/>
          <w:szCs w:val="24"/>
          <w:u w:val="single"/>
        </w:rPr>
      </w:pPr>
    </w:p>
    <w:p w:rsidR="00AD02F5" w:rsidRPr="0095388B" w:rsidRDefault="00322624" w:rsidP="00E909AB">
      <w:pPr>
        <w:rPr>
          <w:rFonts w:ascii="Times New Roman" w:hAnsi="Times New Roman" w:cs="Times New Roman"/>
          <w:sz w:val="24"/>
          <w:szCs w:val="24"/>
          <w:u w:val="single"/>
        </w:rPr>
      </w:pPr>
      <w:r w:rsidRPr="0095388B">
        <w:rPr>
          <w:rFonts w:ascii="Times New Roman" w:hAnsi="Times New Roman" w:cs="Times New Roman"/>
          <w:sz w:val="24"/>
          <w:szCs w:val="24"/>
          <w:u w:val="single"/>
        </w:rPr>
        <w:t>Learning Objectives</w:t>
      </w:r>
    </w:p>
    <w:p w:rsidR="00AD02F5" w:rsidRPr="0095388B" w:rsidRDefault="00322624" w:rsidP="00E909AB">
      <w:pPr>
        <w:rPr>
          <w:rFonts w:ascii="Times New Roman" w:hAnsi="Times New Roman" w:cs="Times New Roman"/>
          <w:sz w:val="24"/>
          <w:szCs w:val="24"/>
        </w:rPr>
      </w:pPr>
      <w:r w:rsidRPr="0095388B">
        <w:rPr>
          <w:rFonts w:ascii="Times New Roman" w:hAnsi="Times New Roman" w:cs="Times New Roman"/>
          <w:b/>
          <w:sz w:val="24"/>
          <w:szCs w:val="24"/>
        </w:rPr>
        <w:t>LO1:</w:t>
      </w:r>
      <w:r w:rsidRPr="0095388B">
        <w:rPr>
          <w:rFonts w:ascii="Times New Roman" w:hAnsi="Times New Roman" w:cs="Times New Roman"/>
          <w:sz w:val="24"/>
          <w:szCs w:val="24"/>
        </w:rPr>
        <w:t xml:space="preserve"> Analyze the economics of the boundaries of the firm and vertical integration.</w:t>
      </w:r>
    </w:p>
    <w:p w:rsidR="00AD02F5" w:rsidRPr="0095388B" w:rsidRDefault="00322624" w:rsidP="00E909AB">
      <w:pPr>
        <w:rPr>
          <w:rFonts w:ascii="Times New Roman" w:hAnsi="Times New Roman" w:cs="Times New Roman"/>
          <w:sz w:val="24"/>
          <w:szCs w:val="24"/>
        </w:rPr>
      </w:pPr>
      <w:r w:rsidRPr="0095388B">
        <w:rPr>
          <w:rFonts w:ascii="Times New Roman" w:hAnsi="Times New Roman" w:cs="Times New Roman"/>
          <w:b/>
          <w:sz w:val="24"/>
          <w:szCs w:val="24"/>
        </w:rPr>
        <w:t>LO2:</w:t>
      </w:r>
      <w:r w:rsidRPr="0095388B">
        <w:rPr>
          <w:rFonts w:ascii="Times New Roman" w:hAnsi="Times New Roman" w:cs="Times New Roman"/>
          <w:sz w:val="24"/>
          <w:szCs w:val="24"/>
        </w:rPr>
        <w:t xml:space="preserve"> Distinguish between non-profit and for-profit hospitals from both financial and economic perspectives.</w:t>
      </w:r>
    </w:p>
    <w:p w:rsidR="00AD02F5" w:rsidRPr="0095388B" w:rsidRDefault="00AD02F5" w:rsidP="00E909AB">
      <w:pPr>
        <w:rPr>
          <w:rFonts w:ascii="Times New Roman" w:hAnsi="Times New Roman" w:cs="Times New Roman"/>
          <w:sz w:val="24"/>
          <w:szCs w:val="24"/>
        </w:rPr>
      </w:pPr>
    </w:p>
    <w:p w:rsidR="00AD02F5" w:rsidRPr="0095388B" w:rsidRDefault="00322624" w:rsidP="00E909AB">
      <w:pPr>
        <w:rPr>
          <w:rFonts w:ascii="Times New Roman" w:hAnsi="Times New Roman" w:cs="Times New Roman"/>
          <w:sz w:val="24"/>
          <w:szCs w:val="24"/>
          <w:u w:val="single"/>
        </w:rPr>
      </w:pPr>
      <w:r w:rsidRPr="0095388B">
        <w:rPr>
          <w:rFonts w:ascii="Times New Roman" w:hAnsi="Times New Roman" w:cs="Times New Roman"/>
          <w:sz w:val="24"/>
          <w:szCs w:val="24"/>
          <w:u w:val="single"/>
        </w:rPr>
        <w:t>Resources</w:t>
      </w:r>
    </w:p>
    <w:p w:rsidR="00F74A4B" w:rsidRPr="0095388B" w:rsidRDefault="00C16C5C" w:rsidP="00E909AB">
      <w:pPr>
        <w:pStyle w:val="Default"/>
        <w:numPr>
          <w:ilvl w:val="0"/>
          <w:numId w:val="32"/>
        </w:numPr>
        <w:rPr>
          <w:bCs/>
          <w:color w:val="auto"/>
        </w:rPr>
      </w:pPr>
      <w:r w:rsidRPr="0095388B">
        <w:rPr>
          <w:b/>
          <w:color w:val="auto"/>
        </w:rPr>
        <w:t>Watch</w:t>
      </w:r>
      <w:r w:rsidRPr="0095388B">
        <w:rPr>
          <w:b/>
          <w:bCs/>
          <w:color w:val="auto"/>
        </w:rPr>
        <w:t>:</w:t>
      </w:r>
      <w:r w:rsidRPr="0095388B">
        <w:rPr>
          <w:bCs/>
          <w:color w:val="auto"/>
        </w:rPr>
        <w:t> </w:t>
      </w:r>
      <w:hyperlink r:id="rId19" w:tgtFrame="_blank" w:history="1">
        <w:r w:rsidRPr="0095388B">
          <w:rPr>
            <w:bCs/>
            <w:color w:val="auto"/>
          </w:rPr>
          <w:t>Theory of the Firm</w:t>
        </w:r>
      </w:hyperlink>
      <w:r w:rsidRPr="0095388B">
        <w:rPr>
          <w:bCs/>
          <w:color w:val="auto"/>
        </w:rPr>
        <w:t> (6:25) | </w:t>
      </w:r>
      <w:hyperlink r:id="rId20" w:tgtFrame="_blank" w:history="1">
        <w:r w:rsidRPr="0095388B">
          <w:rPr>
            <w:bCs/>
            <w:color w:val="auto"/>
          </w:rPr>
          <w:t>Transcript</w:t>
        </w:r>
      </w:hyperlink>
    </w:p>
    <w:p w:rsidR="00C16C5C" w:rsidRDefault="00C16C5C" w:rsidP="00E909AB">
      <w:pPr>
        <w:pStyle w:val="Default"/>
        <w:ind w:left="720"/>
        <w:rPr>
          <w:bCs/>
          <w:color w:val="auto"/>
        </w:rPr>
      </w:pPr>
      <w:r w:rsidRPr="0095388B">
        <w:rPr>
          <w:b/>
          <w:color w:val="auto"/>
        </w:rPr>
        <w:t>Citation</w:t>
      </w:r>
      <w:r w:rsidRPr="0095388B">
        <w:rPr>
          <w:b/>
          <w:bCs/>
          <w:color w:val="auto"/>
        </w:rPr>
        <w:t>:</w:t>
      </w:r>
      <w:r w:rsidRPr="0095388B">
        <w:rPr>
          <w:bCs/>
          <w:color w:val="auto"/>
        </w:rPr>
        <w:t xml:space="preserve"> Glied, Sherry. "Theory of the Firm." Lecture, NYU Wagner, 2023.</w:t>
      </w:r>
    </w:p>
    <w:p w:rsidR="00B3187E" w:rsidRPr="0095388B" w:rsidRDefault="00B3187E" w:rsidP="00E909AB">
      <w:pPr>
        <w:pStyle w:val="Default"/>
        <w:ind w:left="720"/>
        <w:rPr>
          <w:bCs/>
          <w:color w:val="auto"/>
        </w:rPr>
      </w:pPr>
    </w:p>
    <w:p w:rsidR="00C16C5C" w:rsidRPr="0095388B" w:rsidRDefault="00C16C5C" w:rsidP="00E909AB">
      <w:pPr>
        <w:pStyle w:val="Default"/>
        <w:numPr>
          <w:ilvl w:val="0"/>
          <w:numId w:val="32"/>
        </w:numPr>
        <w:rPr>
          <w:bCs/>
          <w:color w:val="auto"/>
        </w:rPr>
      </w:pPr>
      <w:r w:rsidRPr="0095388B">
        <w:rPr>
          <w:b/>
          <w:color w:val="auto"/>
        </w:rPr>
        <w:t>Watch</w:t>
      </w:r>
      <w:r w:rsidRPr="0095388B">
        <w:rPr>
          <w:b/>
          <w:bCs/>
          <w:color w:val="auto"/>
        </w:rPr>
        <w:t>: </w:t>
      </w:r>
      <w:hyperlink r:id="rId21" w:tgtFrame="_blank" w:history="1">
        <w:r w:rsidRPr="0095388B">
          <w:rPr>
            <w:bCs/>
            <w:color w:val="auto"/>
          </w:rPr>
          <w:t>Asset Specificity</w:t>
        </w:r>
      </w:hyperlink>
      <w:r w:rsidRPr="0095388B">
        <w:rPr>
          <w:bCs/>
          <w:color w:val="auto"/>
        </w:rPr>
        <w:t> (3:45) | </w:t>
      </w:r>
      <w:hyperlink r:id="rId22" w:tgtFrame="_blank" w:history="1">
        <w:r w:rsidRPr="0095388B">
          <w:rPr>
            <w:bCs/>
            <w:color w:val="auto"/>
          </w:rPr>
          <w:t>Transcript</w:t>
        </w:r>
      </w:hyperlink>
    </w:p>
    <w:p w:rsidR="00C16C5C" w:rsidRPr="0095388B" w:rsidRDefault="00C16C5C" w:rsidP="00E909AB">
      <w:pPr>
        <w:pStyle w:val="Default"/>
        <w:ind w:left="720"/>
        <w:rPr>
          <w:color w:val="auto"/>
        </w:rPr>
      </w:pPr>
      <w:r w:rsidRPr="0095388B">
        <w:rPr>
          <w:b/>
          <w:color w:val="auto"/>
        </w:rPr>
        <w:t>Citation</w:t>
      </w:r>
      <w:r w:rsidRPr="0095388B">
        <w:rPr>
          <w:b/>
          <w:bCs/>
          <w:color w:val="auto"/>
        </w:rPr>
        <w:t xml:space="preserve">: </w:t>
      </w:r>
      <w:r w:rsidRPr="0095388B">
        <w:rPr>
          <w:color w:val="auto"/>
        </w:rPr>
        <w:t>Glied, Sherry. "Asset Specificity." Lecture, NYU Wagner, 2023.</w:t>
      </w:r>
    </w:p>
    <w:p w:rsidR="00E43C73" w:rsidRPr="0095388B" w:rsidRDefault="00E43C73" w:rsidP="00E909AB">
      <w:pPr>
        <w:pStyle w:val="Default"/>
        <w:ind w:left="720"/>
        <w:rPr>
          <w:color w:val="auto"/>
        </w:rPr>
      </w:pPr>
    </w:p>
    <w:p w:rsidR="00C16C5C" w:rsidRPr="0095388B" w:rsidRDefault="00C16C5C" w:rsidP="00E909AB">
      <w:pPr>
        <w:pStyle w:val="Default"/>
        <w:numPr>
          <w:ilvl w:val="0"/>
          <w:numId w:val="32"/>
        </w:numPr>
        <w:rPr>
          <w:color w:val="auto"/>
        </w:rPr>
      </w:pPr>
      <w:r w:rsidRPr="0095388B">
        <w:rPr>
          <w:b/>
          <w:bCs/>
          <w:color w:val="auto"/>
        </w:rPr>
        <w:t>Read</w:t>
      </w:r>
      <w:r w:rsidRPr="0095388B">
        <w:rPr>
          <w:b/>
          <w:color w:val="auto"/>
        </w:rPr>
        <w:t>:</w:t>
      </w:r>
      <w:r w:rsidRPr="0095388B">
        <w:rPr>
          <w:color w:val="auto"/>
        </w:rPr>
        <w:t> </w:t>
      </w:r>
      <w:hyperlink r:id="rId23" w:tgtFrame="_blank" w:history="1">
        <w:r w:rsidRPr="0095388B">
          <w:rPr>
            <w:color w:val="auto"/>
          </w:rPr>
          <w:t>Everything You Need to Know about Renting a Chair in a Barbershop</w:t>
        </w:r>
      </w:hyperlink>
    </w:p>
    <w:p w:rsidR="00C16C5C" w:rsidRPr="0095388B" w:rsidRDefault="00C16C5C" w:rsidP="00E909AB">
      <w:pPr>
        <w:pStyle w:val="Default"/>
        <w:ind w:left="720"/>
        <w:rPr>
          <w:color w:val="auto"/>
        </w:rPr>
      </w:pPr>
      <w:r w:rsidRPr="0095388B">
        <w:rPr>
          <w:b/>
          <w:bCs/>
          <w:color w:val="auto"/>
        </w:rPr>
        <w:t>Citation</w:t>
      </w:r>
      <w:r w:rsidRPr="0095388B">
        <w:rPr>
          <w:b/>
          <w:color w:val="auto"/>
        </w:rPr>
        <w:t>:</w:t>
      </w:r>
      <w:r w:rsidRPr="0095388B">
        <w:rPr>
          <w:color w:val="auto"/>
        </w:rPr>
        <w:t xml:space="preserve"> Barber License. "Everything You Need to Know about Renting a Chair in a Barbershop.” 2023, </w:t>
      </w:r>
      <w:hyperlink r:id="rId24" w:history="1">
        <w:r w:rsidR="00F74A4B" w:rsidRPr="0095388B">
          <w:rPr>
            <w:rStyle w:val="Hyperlink"/>
            <w:color w:val="auto"/>
          </w:rPr>
          <w:t>https://www.barber-license.com/the-chair-rental-business-model-for-barbers/</w:t>
        </w:r>
      </w:hyperlink>
      <w:r w:rsidRPr="0095388B">
        <w:rPr>
          <w:color w:val="auto"/>
        </w:rPr>
        <w:t>.</w:t>
      </w:r>
    </w:p>
    <w:p w:rsidR="00F74A4B" w:rsidRPr="0095388B" w:rsidRDefault="00F74A4B" w:rsidP="00E909AB">
      <w:pPr>
        <w:pStyle w:val="Default"/>
        <w:ind w:left="720"/>
        <w:rPr>
          <w:color w:val="auto"/>
        </w:rPr>
      </w:pPr>
    </w:p>
    <w:p w:rsidR="00C16C5C" w:rsidRPr="0095388B" w:rsidRDefault="00C16C5C" w:rsidP="00E909AB">
      <w:pPr>
        <w:pStyle w:val="Default"/>
        <w:numPr>
          <w:ilvl w:val="0"/>
          <w:numId w:val="32"/>
        </w:numPr>
        <w:rPr>
          <w:bCs/>
          <w:color w:val="auto"/>
        </w:rPr>
      </w:pPr>
      <w:r w:rsidRPr="0095388B">
        <w:rPr>
          <w:b/>
          <w:color w:val="auto"/>
        </w:rPr>
        <w:t>Read</w:t>
      </w:r>
      <w:r w:rsidRPr="0095388B">
        <w:rPr>
          <w:b/>
          <w:bCs/>
          <w:color w:val="auto"/>
        </w:rPr>
        <w:t>: </w:t>
      </w:r>
      <w:hyperlink r:id="rId25" w:tgtFrame="_blank" w:history="1">
        <w:r w:rsidRPr="0095388B">
          <w:rPr>
            <w:bCs/>
            <w:color w:val="auto"/>
          </w:rPr>
          <w:t>The Medical Civil Rights Movement and Access to Health Care</w:t>
        </w:r>
      </w:hyperlink>
    </w:p>
    <w:p w:rsidR="00C16C5C" w:rsidRPr="001B3B96" w:rsidRDefault="00C16C5C" w:rsidP="00E909AB">
      <w:pPr>
        <w:pStyle w:val="Default"/>
        <w:ind w:left="720"/>
        <w:rPr>
          <w:color w:val="auto"/>
        </w:rPr>
      </w:pPr>
      <w:r w:rsidRPr="0095388B">
        <w:rPr>
          <w:b/>
          <w:color w:val="auto"/>
        </w:rPr>
        <w:t>Citation</w:t>
      </w:r>
      <w:r w:rsidRPr="0095388B">
        <w:rPr>
          <w:b/>
          <w:bCs/>
          <w:color w:val="auto"/>
        </w:rPr>
        <w:t xml:space="preserve">: </w:t>
      </w:r>
      <w:r w:rsidRPr="0095388B">
        <w:rPr>
          <w:bCs/>
          <w:color w:val="auto"/>
        </w:rPr>
        <w:t>Hoffman</w:t>
      </w:r>
      <w:r w:rsidRPr="0095388B">
        <w:rPr>
          <w:color w:val="auto"/>
        </w:rPr>
        <w:t xml:space="preserve">, Beatrix. "The Medical Civil Rights Movement and Access to </w:t>
      </w:r>
      <w:r w:rsidRPr="001B3B96">
        <w:rPr>
          <w:color w:val="auto"/>
        </w:rPr>
        <w:t>Healthcare." </w:t>
      </w:r>
      <w:r w:rsidRPr="001B3B96">
        <w:rPr>
          <w:rStyle w:val="Emphasis"/>
          <w:color w:val="auto"/>
        </w:rPr>
        <w:t>National Library of Medicine Blog</w:t>
      </w:r>
      <w:r w:rsidRPr="001B3B96">
        <w:rPr>
          <w:color w:val="auto"/>
        </w:rPr>
        <w:t xml:space="preserve">. January 14, 2016. </w:t>
      </w:r>
      <w:hyperlink r:id="rId26" w:history="1">
        <w:r w:rsidRPr="001B3B96">
          <w:rPr>
            <w:rStyle w:val="Hyperlink"/>
            <w:color w:val="auto"/>
            <w:u w:val="none"/>
          </w:rPr>
          <w:t>https://circulatingnow.nlm.nih.gov/2016/01/14/the-medical-civil-rights-movement-and-access-to-health-care/.</w:t>
        </w:r>
      </w:hyperlink>
    </w:p>
    <w:p w:rsidR="00C16C5C" w:rsidRPr="001B3B96" w:rsidRDefault="00C16C5C" w:rsidP="00E909AB">
      <w:pPr>
        <w:spacing w:line="240" w:lineRule="auto"/>
        <w:ind w:left="720"/>
        <w:rPr>
          <w:rFonts w:ascii="Times New Roman" w:hAnsi="Times New Roman" w:cs="Times New Roman"/>
          <w:sz w:val="24"/>
          <w:szCs w:val="24"/>
        </w:rPr>
      </w:pPr>
    </w:p>
    <w:p w:rsidR="00C16C5C" w:rsidRPr="0095388B" w:rsidRDefault="00C16C5C" w:rsidP="00E909AB">
      <w:pPr>
        <w:pStyle w:val="Default"/>
        <w:numPr>
          <w:ilvl w:val="0"/>
          <w:numId w:val="32"/>
        </w:numPr>
        <w:rPr>
          <w:color w:val="auto"/>
        </w:rPr>
      </w:pPr>
      <w:r w:rsidRPr="0095388B">
        <w:rPr>
          <w:b/>
          <w:bCs/>
          <w:color w:val="auto"/>
        </w:rPr>
        <w:t>Watch</w:t>
      </w:r>
      <w:r w:rsidRPr="0095388B">
        <w:rPr>
          <w:color w:val="auto"/>
        </w:rPr>
        <w:t>: </w:t>
      </w:r>
      <w:hyperlink r:id="rId27" w:tgtFrame="_blank" w:history="1">
        <w:r w:rsidRPr="0095388B">
          <w:rPr>
            <w:color w:val="auto"/>
          </w:rPr>
          <w:t>Non-Profit Form</w:t>
        </w:r>
      </w:hyperlink>
      <w:r w:rsidRPr="0095388B">
        <w:rPr>
          <w:color w:val="auto"/>
        </w:rPr>
        <w:t> (7:21) | </w:t>
      </w:r>
      <w:hyperlink r:id="rId28" w:tgtFrame="_blank" w:history="1">
        <w:r w:rsidRPr="0095388B">
          <w:rPr>
            <w:color w:val="auto"/>
          </w:rPr>
          <w:t>Transcript</w:t>
        </w:r>
      </w:hyperlink>
    </w:p>
    <w:p w:rsidR="00C16C5C" w:rsidRPr="0095388B" w:rsidRDefault="00C16C5C" w:rsidP="00E909AB">
      <w:pPr>
        <w:pStyle w:val="Default"/>
        <w:ind w:left="720"/>
        <w:rPr>
          <w:color w:val="auto"/>
        </w:rPr>
      </w:pPr>
      <w:r w:rsidRPr="0095388B">
        <w:rPr>
          <w:b/>
          <w:bCs/>
          <w:color w:val="auto"/>
        </w:rPr>
        <w:t>Citation</w:t>
      </w:r>
      <w:r w:rsidRPr="0095388B">
        <w:rPr>
          <w:color w:val="auto"/>
        </w:rPr>
        <w:t>: Glied, Sherry. "Non-Profit Form." Lecture, NYU Wagner, 2023.</w:t>
      </w:r>
    </w:p>
    <w:p w:rsidR="00F74A4B" w:rsidRPr="0095388B" w:rsidRDefault="00F74A4B" w:rsidP="00E909AB">
      <w:pPr>
        <w:pStyle w:val="Default"/>
        <w:ind w:left="720"/>
        <w:rPr>
          <w:color w:val="auto"/>
        </w:rPr>
      </w:pPr>
    </w:p>
    <w:p w:rsidR="00AD02F5" w:rsidRPr="0095388B" w:rsidRDefault="00322624" w:rsidP="00E909AB">
      <w:pPr>
        <w:pStyle w:val="ListParagraph"/>
        <w:numPr>
          <w:ilvl w:val="0"/>
          <w:numId w:val="32"/>
        </w:numPr>
        <w:spacing w:line="240" w:lineRule="auto"/>
        <w:rPr>
          <w:rFonts w:ascii="Times New Roman" w:eastAsia="Times New Roman" w:hAnsi="Times New Roman" w:cs="Times New Roman"/>
          <w:color w:val="auto"/>
          <w:sz w:val="24"/>
          <w:szCs w:val="24"/>
        </w:rPr>
      </w:pPr>
      <w:r w:rsidRPr="0095388B">
        <w:rPr>
          <w:rFonts w:ascii="Times New Roman" w:hAnsi="Times New Roman" w:cs="Times New Roman"/>
          <w:color w:val="auto"/>
          <w:sz w:val="24"/>
          <w:szCs w:val="24"/>
        </w:rPr>
        <w:t xml:space="preserve">Bhattacharya, Jay, Timothy Hyde, &amp; Peter Tu, </w:t>
      </w:r>
      <w:r w:rsidRPr="0095388B">
        <w:rPr>
          <w:rFonts w:ascii="Times New Roman" w:hAnsi="Times New Roman" w:cs="Times New Roman"/>
          <w:i/>
          <w:color w:val="auto"/>
          <w:sz w:val="24"/>
          <w:szCs w:val="24"/>
        </w:rPr>
        <w:t>Health Economics</w:t>
      </w:r>
      <w:r w:rsidRPr="0095388B">
        <w:rPr>
          <w:rFonts w:ascii="Times New Roman" w:hAnsi="Times New Roman" w:cs="Times New Roman"/>
          <w:color w:val="auto"/>
          <w:sz w:val="24"/>
          <w:szCs w:val="24"/>
        </w:rPr>
        <w:t>. New York: Palgrave Macmillan, 2014.</w:t>
      </w:r>
      <w:r w:rsidR="00B66CFF" w:rsidRPr="0095388B">
        <w:rPr>
          <w:rFonts w:ascii="Times New Roman" w:hAnsi="Times New Roman" w:cs="Times New Roman"/>
          <w:color w:val="auto"/>
          <w:sz w:val="24"/>
          <w:szCs w:val="24"/>
        </w:rPr>
        <w:t xml:space="preserve">  </w:t>
      </w:r>
      <w:r w:rsidRPr="0095388B">
        <w:rPr>
          <w:rFonts w:ascii="Times New Roman" w:hAnsi="Times New Roman" w:cs="Times New Roman"/>
          <w:color w:val="auto"/>
          <w:sz w:val="24"/>
          <w:szCs w:val="24"/>
        </w:rPr>
        <w:t>Chapter 6</w:t>
      </w:r>
      <w:r w:rsidR="00B66CFF" w:rsidRPr="0095388B">
        <w:rPr>
          <w:rFonts w:ascii="Times New Roman" w:hAnsi="Times New Roman" w:cs="Times New Roman"/>
          <w:color w:val="auto"/>
          <w:sz w:val="24"/>
          <w:szCs w:val="24"/>
        </w:rPr>
        <w:t xml:space="preserve"> – Skip Section 6.3 for now.</w:t>
      </w:r>
    </w:p>
    <w:p w:rsidR="00AD02F5" w:rsidRPr="0095388B" w:rsidRDefault="00AD02F5" w:rsidP="00E909AB">
      <w:pPr>
        <w:pBdr>
          <w:top w:val="nil"/>
          <w:left w:val="nil"/>
          <w:bottom w:val="nil"/>
          <w:right w:val="nil"/>
          <w:between w:val="nil"/>
        </w:pBdr>
        <w:spacing w:line="240" w:lineRule="auto"/>
        <w:ind w:left="60"/>
        <w:rPr>
          <w:rFonts w:ascii="Times New Roman" w:eastAsia="Times New Roman" w:hAnsi="Times New Roman" w:cs="Times New Roman"/>
          <w:sz w:val="24"/>
          <w:szCs w:val="24"/>
        </w:rPr>
      </w:pPr>
    </w:p>
    <w:p w:rsidR="00AD02F5" w:rsidRPr="0095388B" w:rsidRDefault="00322624" w:rsidP="00E909AB">
      <w:pPr>
        <w:pStyle w:val="ListParagraph"/>
        <w:numPr>
          <w:ilvl w:val="0"/>
          <w:numId w:val="32"/>
        </w:numPr>
        <w:spacing w:line="240" w:lineRule="auto"/>
        <w:rPr>
          <w:rFonts w:ascii="Times New Roman" w:eastAsia="Times New Roman" w:hAnsi="Times New Roman" w:cs="Times New Roman"/>
          <w:color w:val="auto"/>
          <w:sz w:val="24"/>
          <w:szCs w:val="24"/>
        </w:rPr>
      </w:pPr>
      <w:r w:rsidRPr="0095388B">
        <w:rPr>
          <w:rFonts w:ascii="Times New Roman" w:hAnsi="Times New Roman" w:cs="Times New Roman"/>
          <w:color w:val="auto"/>
          <w:sz w:val="24"/>
          <w:szCs w:val="24"/>
        </w:rPr>
        <w:t xml:space="preserve">Baker, George P. and Thomas N. Hubbard. “Contractibility and Asset Ownership: On-Board Computers and Governance in U.S. Trucking.” </w:t>
      </w:r>
      <w:r w:rsidRPr="0095388B">
        <w:rPr>
          <w:rFonts w:ascii="Times New Roman" w:hAnsi="Times New Roman" w:cs="Times New Roman"/>
          <w:i/>
          <w:color w:val="auto"/>
          <w:sz w:val="24"/>
          <w:szCs w:val="24"/>
        </w:rPr>
        <w:t>The Quarterly Journal of Economics</w:t>
      </w:r>
      <w:r w:rsidRPr="0095388B">
        <w:rPr>
          <w:rFonts w:ascii="Times New Roman" w:hAnsi="Times New Roman" w:cs="Times New Roman"/>
          <w:color w:val="auto"/>
          <w:sz w:val="24"/>
          <w:szCs w:val="24"/>
        </w:rPr>
        <w:t xml:space="preserve">, 11, no. 4 (2004): 1443-1479. </w:t>
      </w:r>
      <w:r w:rsidR="00B66CFF" w:rsidRPr="0095388B">
        <w:rPr>
          <w:rFonts w:ascii="Times New Roman" w:hAnsi="Times New Roman" w:cs="Times New Roman"/>
          <w:color w:val="auto"/>
          <w:sz w:val="24"/>
          <w:szCs w:val="24"/>
        </w:rPr>
        <w:t xml:space="preserve"> </w:t>
      </w:r>
      <w:r w:rsidRPr="0095388B">
        <w:rPr>
          <w:rFonts w:ascii="Times New Roman" w:hAnsi="Times New Roman" w:cs="Times New Roman"/>
          <w:color w:val="auto"/>
          <w:sz w:val="24"/>
          <w:szCs w:val="24"/>
        </w:rPr>
        <w:t>Read only the introduction.</w:t>
      </w:r>
    </w:p>
    <w:p w:rsidR="00AD02F5" w:rsidRPr="0095388B" w:rsidRDefault="00AD02F5" w:rsidP="00E909AB">
      <w:pPr>
        <w:rPr>
          <w:rFonts w:ascii="Times New Roman" w:hAnsi="Times New Roman" w:cs="Times New Roman"/>
          <w:sz w:val="24"/>
          <w:szCs w:val="24"/>
        </w:rPr>
      </w:pPr>
    </w:p>
    <w:p w:rsidR="00AD02F5" w:rsidRPr="0095388B" w:rsidRDefault="00322624" w:rsidP="00E909AB">
      <w:pPr>
        <w:pStyle w:val="ListParagraph"/>
        <w:numPr>
          <w:ilvl w:val="0"/>
          <w:numId w:val="32"/>
        </w:numPr>
        <w:spacing w:line="240" w:lineRule="auto"/>
        <w:rPr>
          <w:rFonts w:ascii="Times New Roman" w:hAnsi="Times New Roman" w:cs="Times New Roman"/>
          <w:color w:val="auto"/>
          <w:sz w:val="24"/>
          <w:szCs w:val="24"/>
        </w:rPr>
      </w:pPr>
      <w:r w:rsidRPr="0095388B">
        <w:rPr>
          <w:rFonts w:ascii="Times New Roman" w:hAnsi="Times New Roman" w:cs="Times New Roman"/>
          <w:color w:val="auto"/>
          <w:sz w:val="24"/>
          <w:szCs w:val="24"/>
        </w:rPr>
        <w:t xml:space="preserve">“Coase call: The theory of the firm.”. </w:t>
      </w:r>
      <w:r w:rsidRPr="0095388B">
        <w:rPr>
          <w:rFonts w:ascii="Times New Roman" w:hAnsi="Times New Roman" w:cs="Times New Roman"/>
          <w:i/>
          <w:color w:val="auto"/>
          <w:sz w:val="24"/>
          <w:szCs w:val="24"/>
        </w:rPr>
        <w:t xml:space="preserve">The Economist, </w:t>
      </w:r>
      <w:r w:rsidRPr="0095388B">
        <w:rPr>
          <w:rFonts w:ascii="Times New Roman" w:hAnsi="Times New Roman" w:cs="Times New Roman"/>
          <w:color w:val="auto"/>
          <w:sz w:val="24"/>
          <w:szCs w:val="24"/>
        </w:rPr>
        <w:t>29 July 2017: 59.</w:t>
      </w:r>
    </w:p>
    <w:p w:rsidR="00F74A4B" w:rsidRPr="0095388B" w:rsidRDefault="00F74A4B" w:rsidP="00E909AB">
      <w:pPr>
        <w:pStyle w:val="ListParagraph"/>
        <w:rPr>
          <w:rFonts w:ascii="Times New Roman" w:hAnsi="Times New Roman" w:cs="Times New Roman"/>
          <w:color w:val="auto"/>
          <w:sz w:val="24"/>
          <w:szCs w:val="24"/>
        </w:rPr>
      </w:pPr>
    </w:p>
    <w:p w:rsidR="00F74A4B" w:rsidRPr="0095388B" w:rsidRDefault="00F74A4B" w:rsidP="00E909AB">
      <w:pPr>
        <w:pStyle w:val="Default"/>
        <w:numPr>
          <w:ilvl w:val="0"/>
          <w:numId w:val="32"/>
        </w:numPr>
        <w:rPr>
          <w:color w:val="auto"/>
        </w:rPr>
      </w:pPr>
      <w:r w:rsidRPr="0095388B">
        <w:rPr>
          <w:color w:val="auto"/>
        </w:rPr>
        <w:t xml:space="preserve">Accountable Care Organizations May Have Difficulty Avoiding </w:t>
      </w:r>
      <w:r w:rsidR="001B3B96" w:rsidRPr="0095388B">
        <w:rPr>
          <w:color w:val="auto"/>
        </w:rPr>
        <w:t>the</w:t>
      </w:r>
      <w:r w:rsidRPr="0095388B">
        <w:rPr>
          <w:color w:val="auto"/>
        </w:rPr>
        <w:t xml:space="preserve"> Failures </w:t>
      </w:r>
      <w:proofErr w:type="gramStart"/>
      <w:r w:rsidRPr="0095388B">
        <w:rPr>
          <w:color w:val="auto"/>
        </w:rPr>
        <w:t>Of</w:t>
      </w:r>
      <w:proofErr w:type="gramEnd"/>
      <w:r w:rsidRPr="0095388B">
        <w:rPr>
          <w:color w:val="auto"/>
        </w:rPr>
        <w:t xml:space="preserve"> Integrated Delivery Networks Of The 1990s. Lawton R. Burns and Mark V. Pauly. Health Affairs 2012 31:11, 2407-2416- https://www.healthaffairs.org/doi/pdf/10.1377/hlthaff.2011.0675 -- focus on abstract, intro, conclusion </w:t>
      </w:r>
    </w:p>
    <w:p w:rsidR="00F74A4B" w:rsidRPr="0095388B" w:rsidRDefault="00F74A4B" w:rsidP="00E909AB">
      <w:pPr>
        <w:pStyle w:val="Default"/>
        <w:rPr>
          <w:color w:val="auto"/>
        </w:rPr>
      </w:pPr>
    </w:p>
    <w:p w:rsidR="00F74A4B" w:rsidRPr="0095388B" w:rsidRDefault="00F74A4B" w:rsidP="00E909AB">
      <w:pPr>
        <w:pStyle w:val="Default"/>
        <w:numPr>
          <w:ilvl w:val="0"/>
          <w:numId w:val="32"/>
        </w:numPr>
        <w:rPr>
          <w:color w:val="auto"/>
        </w:rPr>
      </w:pPr>
      <w:r w:rsidRPr="0095388B">
        <w:rPr>
          <w:color w:val="auto"/>
        </w:rPr>
        <w:t xml:space="preserve">McWilliams, J. Michael, Laura A. Hatfield, Bruce E. Landon, Pasha Hamed, and Michael E. </w:t>
      </w:r>
      <w:proofErr w:type="spellStart"/>
      <w:r w:rsidRPr="0095388B">
        <w:rPr>
          <w:color w:val="auto"/>
        </w:rPr>
        <w:t>Chernew</w:t>
      </w:r>
      <w:proofErr w:type="spellEnd"/>
      <w:r w:rsidRPr="0095388B">
        <w:rPr>
          <w:color w:val="auto"/>
        </w:rPr>
        <w:t xml:space="preserve">. "Medicare spending after 3 years of the Medicare Shared Savings Program." New England Journal of Medicine 379, no. 12 (2018): 1139-1149. </w:t>
      </w:r>
    </w:p>
    <w:p w:rsidR="00F74A4B" w:rsidRPr="0095388B" w:rsidRDefault="00F74A4B" w:rsidP="00E909AB">
      <w:pPr>
        <w:pStyle w:val="Default"/>
        <w:ind w:left="720"/>
        <w:rPr>
          <w:color w:val="auto"/>
        </w:rPr>
      </w:pPr>
      <w:r w:rsidRPr="0095388B">
        <w:rPr>
          <w:color w:val="auto"/>
        </w:rPr>
        <w:t>https://www.nejm.org/doi/full/10.1056/NEJMsa1803388 -- -- focus on abstract, intro, conclusion</w:t>
      </w:r>
    </w:p>
    <w:p w:rsidR="00F74A4B" w:rsidRPr="0095388B" w:rsidRDefault="00F74A4B" w:rsidP="00E909AB">
      <w:pPr>
        <w:pStyle w:val="ListParagraph"/>
        <w:rPr>
          <w:rFonts w:ascii="Times New Roman" w:hAnsi="Times New Roman" w:cs="Times New Roman"/>
          <w:color w:val="auto"/>
          <w:sz w:val="24"/>
          <w:szCs w:val="24"/>
        </w:rPr>
      </w:pPr>
    </w:p>
    <w:p w:rsidR="00AD02F5" w:rsidRPr="0095388B" w:rsidRDefault="00AD02F5" w:rsidP="00E909AB">
      <w:pPr>
        <w:pBdr>
          <w:top w:val="nil"/>
          <w:left w:val="nil"/>
          <w:bottom w:val="nil"/>
          <w:right w:val="nil"/>
          <w:between w:val="nil"/>
        </w:pBdr>
        <w:spacing w:line="240" w:lineRule="auto"/>
        <w:ind w:left="720" w:hanging="720"/>
        <w:rPr>
          <w:rFonts w:ascii="Times New Roman" w:hAnsi="Times New Roman" w:cs="Times New Roman"/>
          <w:sz w:val="24"/>
          <w:szCs w:val="24"/>
        </w:rPr>
      </w:pPr>
    </w:p>
    <w:p w:rsidR="00B66CFF" w:rsidRPr="0095388B" w:rsidRDefault="003C620F" w:rsidP="00E909AB">
      <w:pPr>
        <w:rPr>
          <w:rFonts w:ascii="Times New Roman" w:hAnsi="Times New Roman" w:cs="Times New Roman"/>
          <w:sz w:val="24"/>
          <w:szCs w:val="24"/>
        </w:rPr>
      </w:pPr>
      <w:r w:rsidRPr="0095388B">
        <w:rPr>
          <w:rFonts w:ascii="Times New Roman" w:hAnsi="Times New Roman" w:cs="Times New Roman"/>
          <w:b/>
          <w:sz w:val="24"/>
          <w:szCs w:val="24"/>
          <w:u w:val="single"/>
          <w:lang w:val="en-GB"/>
        </w:rPr>
        <w:t>Assignment 1:</w:t>
      </w:r>
      <w:r w:rsidRPr="0095388B">
        <w:rPr>
          <w:rFonts w:ascii="Times New Roman" w:hAnsi="Times New Roman" w:cs="Times New Roman"/>
          <w:sz w:val="24"/>
          <w:szCs w:val="24"/>
          <w:lang w:val="en-GB"/>
        </w:rPr>
        <w:t xml:space="preserve">  Write a </w:t>
      </w:r>
      <w:proofErr w:type="gramStart"/>
      <w:r w:rsidRPr="0095388B">
        <w:rPr>
          <w:rFonts w:ascii="Times New Roman" w:hAnsi="Times New Roman" w:cs="Times New Roman"/>
          <w:sz w:val="24"/>
          <w:szCs w:val="24"/>
          <w:lang w:val="en-GB"/>
        </w:rPr>
        <w:t>2-3 page</w:t>
      </w:r>
      <w:proofErr w:type="gramEnd"/>
      <w:r w:rsidRPr="0095388B">
        <w:rPr>
          <w:rFonts w:ascii="Times New Roman" w:hAnsi="Times New Roman" w:cs="Times New Roman"/>
          <w:sz w:val="24"/>
          <w:szCs w:val="24"/>
          <w:lang w:val="en-GB"/>
        </w:rPr>
        <w:t xml:space="preserve"> </w:t>
      </w:r>
      <w:r w:rsidR="00BC33DA" w:rsidRPr="0095388B">
        <w:rPr>
          <w:rFonts w:ascii="Times New Roman" w:hAnsi="Times New Roman" w:cs="Times New Roman"/>
          <w:sz w:val="24"/>
          <w:szCs w:val="24"/>
          <w:lang w:val="en-GB"/>
        </w:rPr>
        <w:t>(</w:t>
      </w:r>
      <w:r w:rsidR="0022302F" w:rsidRPr="0095388B">
        <w:rPr>
          <w:rFonts w:ascii="Times New Roman" w:hAnsi="Times New Roman" w:cs="Times New Roman"/>
          <w:sz w:val="24"/>
          <w:szCs w:val="24"/>
          <w:lang w:val="en-GB"/>
        </w:rPr>
        <w:t xml:space="preserve">max </w:t>
      </w:r>
      <w:r w:rsidR="00BC33DA" w:rsidRPr="0095388B">
        <w:rPr>
          <w:rFonts w:ascii="Times New Roman" w:hAnsi="Times New Roman" w:cs="Times New Roman"/>
          <w:sz w:val="24"/>
          <w:szCs w:val="24"/>
          <w:lang w:val="en-GB"/>
        </w:rPr>
        <w:t xml:space="preserve">600 words) </w:t>
      </w:r>
      <w:r w:rsidRPr="0095388B">
        <w:rPr>
          <w:rFonts w:ascii="Times New Roman" w:hAnsi="Times New Roman" w:cs="Times New Roman"/>
          <w:sz w:val="24"/>
          <w:szCs w:val="24"/>
          <w:lang w:val="en-GB"/>
        </w:rPr>
        <w:t xml:space="preserve">memorandum analysing how electronic health records will affect the industrial organization of the health care system.  </w:t>
      </w:r>
      <w:r w:rsidRPr="0095388B">
        <w:rPr>
          <w:rFonts w:ascii="Times New Roman" w:hAnsi="Times New Roman" w:cs="Times New Roman"/>
          <w:sz w:val="24"/>
          <w:szCs w:val="24"/>
        </w:rPr>
        <w:t xml:space="preserve">Are electronic health records the GPS of medicine?  </w:t>
      </w:r>
      <w:r w:rsidR="00BE2373" w:rsidRPr="0095388B">
        <w:rPr>
          <w:rFonts w:ascii="Times New Roman" w:hAnsi="Times New Roman" w:cs="Times New Roman"/>
          <w:sz w:val="24"/>
          <w:szCs w:val="24"/>
        </w:rPr>
        <w:t xml:space="preserve">Be sure to consider Coase’s theories about the organization of firms in your analysis.  </w:t>
      </w:r>
      <w:r w:rsidR="00C16C5C" w:rsidRPr="0095388B">
        <w:rPr>
          <w:rFonts w:ascii="Times New Roman" w:hAnsi="Times New Roman" w:cs="Times New Roman"/>
          <w:sz w:val="24"/>
          <w:szCs w:val="24"/>
        </w:rPr>
        <w:t>Provide evidence in support of your hypothesis from this week’s readings</w:t>
      </w:r>
      <w:r w:rsidRPr="0095388B">
        <w:rPr>
          <w:rFonts w:ascii="Times New Roman" w:hAnsi="Times New Roman" w:cs="Times New Roman"/>
          <w:sz w:val="24"/>
          <w:szCs w:val="24"/>
        </w:rPr>
        <w:t xml:space="preserve">.  Due before </w:t>
      </w:r>
      <w:r w:rsidR="00E43C73" w:rsidRPr="0095388B">
        <w:rPr>
          <w:rFonts w:ascii="Times New Roman" w:hAnsi="Times New Roman" w:cs="Times New Roman"/>
          <w:sz w:val="24"/>
          <w:szCs w:val="24"/>
        </w:rPr>
        <w:t>Lecture</w:t>
      </w:r>
      <w:r w:rsidRPr="0095388B">
        <w:rPr>
          <w:rFonts w:ascii="Times New Roman" w:hAnsi="Times New Roman" w:cs="Times New Roman"/>
          <w:sz w:val="24"/>
          <w:szCs w:val="24"/>
        </w:rPr>
        <w:t xml:space="preserve"> 3.</w:t>
      </w:r>
    </w:p>
    <w:p w:rsidR="00B66CFF" w:rsidRPr="0095388B" w:rsidRDefault="00B66CFF" w:rsidP="00E909AB">
      <w:pPr>
        <w:rPr>
          <w:rFonts w:ascii="Times New Roman" w:hAnsi="Times New Roman" w:cs="Times New Roman"/>
          <w:sz w:val="24"/>
          <w:szCs w:val="24"/>
        </w:rPr>
      </w:pPr>
    </w:p>
    <w:p w:rsidR="00AD02F5" w:rsidRPr="0095388B" w:rsidRDefault="00B66CFF" w:rsidP="00E909AB">
      <w:pPr>
        <w:pStyle w:val="Heading3"/>
        <w:rPr>
          <w:rFonts w:ascii="Times New Roman" w:hAnsi="Times New Roman" w:cs="Times New Roman"/>
          <w:color w:val="auto"/>
          <w:sz w:val="24"/>
          <w:szCs w:val="24"/>
        </w:rPr>
      </w:pPr>
      <w:r w:rsidRPr="00B3187E">
        <w:rPr>
          <w:rFonts w:ascii="Times New Roman" w:hAnsi="Times New Roman" w:cs="Times New Roman"/>
          <w:b/>
          <w:color w:val="auto"/>
          <w:szCs w:val="24"/>
          <w:u w:val="single"/>
        </w:rPr>
        <w:lastRenderedPageBreak/>
        <w:t>Lecture 3</w:t>
      </w:r>
      <w:r w:rsidR="00322624" w:rsidRPr="00B3187E">
        <w:rPr>
          <w:rFonts w:ascii="Times New Roman" w:hAnsi="Times New Roman" w:cs="Times New Roman"/>
          <w:b/>
          <w:color w:val="auto"/>
          <w:szCs w:val="24"/>
          <w:u w:val="single"/>
        </w:rPr>
        <w:t>:</w:t>
      </w:r>
      <w:r w:rsidR="00322624" w:rsidRPr="00B3187E">
        <w:rPr>
          <w:rFonts w:ascii="Times New Roman" w:hAnsi="Times New Roman" w:cs="Times New Roman"/>
          <w:color w:val="auto"/>
          <w:szCs w:val="24"/>
        </w:rPr>
        <w:t xml:space="preserve"> </w:t>
      </w:r>
      <w:r w:rsidR="00322624" w:rsidRPr="0095388B">
        <w:rPr>
          <w:rFonts w:ascii="Times New Roman" w:hAnsi="Times New Roman" w:cs="Times New Roman"/>
          <w:color w:val="auto"/>
          <w:sz w:val="24"/>
          <w:szCs w:val="24"/>
        </w:rPr>
        <w:t>Quality</w:t>
      </w:r>
      <w:r w:rsidR="00DC670A" w:rsidRPr="0095388B">
        <w:rPr>
          <w:rFonts w:ascii="Times New Roman" w:hAnsi="Times New Roman" w:cs="Times New Roman"/>
          <w:color w:val="auto"/>
          <w:sz w:val="24"/>
          <w:szCs w:val="24"/>
        </w:rPr>
        <w:t xml:space="preserve"> (April </w:t>
      </w:r>
      <w:r w:rsidR="00E43C73" w:rsidRPr="0095388B">
        <w:rPr>
          <w:rFonts w:ascii="Times New Roman" w:hAnsi="Times New Roman" w:cs="Times New Roman"/>
          <w:color w:val="auto"/>
          <w:sz w:val="24"/>
          <w:szCs w:val="24"/>
        </w:rPr>
        <w:t>7</w:t>
      </w:r>
      <w:r w:rsidR="00DC670A" w:rsidRPr="0095388B">
        <w:rPr>
          <w:rFonts w:ascii="Times New Roman" w:hAnsi="Times New Roman" w:cs="Times New Roman"/>
          <w:color w:val="auto"/>
          <w:sz w:val="24"/>
          <w:szCs w:val="24"/>
        </w:rPr>
        <w:t>)</w:t>
      </w:r>
    </w:p>
    <w:p w:rsidR="00AD02F5" w:rsidRPr="0095388B" w:rsidRDefault="00322624" w:rsidP="00E909AB">
      <w:pPr>
        <w:rPr>
          <w:rFonts w:ascii="Times New Roman" w:hAnsi="Times New Roman" w:cs="Times New Roman"/>
          <w:sz w:val="24"/>
          <w:szCs w:val="24"/>
          <w:u w:val="single"/>
        </w:rPr>
      </w:pPr>
      <w:r w:rsidRPr="0095388B">
        <w:rPr>
          <w:rFonts w:ascii="Times New Roman" w:hAnsi="Times New Roman" w:cs="Times New Roman"/>
          <w:sz w:val="24"/>
          <w:szCs w:val="24"/>
          <w:u w:val="single"/>
        </w:rPr>
        <w:t>Learning Objectives</w:t>
      </w:r>
    </w:p>
    <w:p w:rsidR="00AD02F5" w:rsidRPr="0095388B" w:rsidRDefault="00322624" w:rsidP="00E909AB">
      <w:pPr>
        <w:rPr>
          <w:rFonts w:ascii="Times New Roman" w:hAnsi="Times New Roman" w:cs="Times New Roman"/>
          <w:sz w:val="24"/>
          <w:szCs w:val="24"/>
        </w:rPr>
      </w:pPr>
      <w:r w:rsidRPr="0095388B">
        <w:rPr>
          <w:rFonts w:ascii="Times New Roman" w:hAnsi="Times New Roman" w:cs="Times New Roman"/>
          <w:b/>
          <w:sz w:val="24"/>
          <w:szCs w:val="24"/>
        </w:rPr>
        <w:t>LO1:</w:t>
      </w:r>
      <w:r w:rsidRPr="0095388B">
        <w:rPr>
          <w:rFonts w:ascii="Times New Roman" w:hAnsi="Times New Roman" w:cs="Times New Roman"/>
          <w:sz w:val="24"/>
          <w:szCs w:val="24"/>
        </w:rPr>
        <w:t xml:space="preserve"> Explain variations in quality in the U.S. health care system.</w:t>
      </w:r>
    </w:p>
    <w:p w:rsidR="00AD02F5" w:rsidRPr="0095388B" w:rsidRDefault="00322624" w:rsidP="00E909AB">
      <w:pPr>
        <w:rPr>
          <w:rFonts w:ascii="Times New Roman" w:hAnsi="Times New Roman" w:cs="Times New Roman"/>
          <w:sz w:val="24"/>
          <w:szCs w:val="24"/>
        </w:rPr>
      </w:pPr>
      <w:r w:rsidRPr="0095388B">
        <w:rPr>
          <w:rFonts w:ascii="Times New Roman" w:hAnsi="Times New Roman" w:cs="Times New Roman"/>
          <w:b/>
          <w:sz w:val="24"/>
          <w:szCs w:val="24"/>
        </w:rPr>
        <w:t>LO2:</w:t>
      </w:r>
      <w:r w:rsidRPr="0095388B">
        <w:rPr>
          <w:rFonts w:ascii="Times New Roman" w:hAnsi="Times New Roman" w:cs="Times New Roman"/>
          <w:sz w:val="24"/>
          <w:szCs w:val="24"/>
        </w:rPr>
        <w:t xml:space="preserve"> Compare alternative strategies for improving quality, including the advantages and disadvantages of various competitive and regulatory strategies.</w:t>
      </w:r>
    </w:p>
    <w:p w:rsidR="00AD02F5" w:rsidRPr="0095388B" w:rsidRDefault="00AD02F5" w:rsidP="00E909AB">
      <w:pPr>
        <w:rPr>
          <w:rFonts w:ascii="Times New Roman" w:hAnsi="Times New Roman" w:cs="Times New Roman"/>
          <w:sz w:val="24"/>
          <w:szCs w:val="24"/>
        </w:rPr>
      </w:pPr>
    </w:p>
    <w:p w:rsidR="00AD02F5" w:rsidRPr="0095388B" w:rsidRDefault="00322624" w:rsidP="00E909AB">
      <w:pPr>
        <w:rPr>
          <w:rFonts w:ascii="Times New Roman" w:hAnsi="Times New Roman" w:cs="Times New Roman"/>
          <w:sz w:val="24"/>
          <w:szCs w:val="24"/>
          <w:u w:val="single"/>
        </w:rPr>
      </w:pPr>
      <w:r w:rsidRPr="0095388B">
        <w:rPr>
          <w:rFonts w:ascii="Times New Roman" w:hAnsi="Times New Roman" w:cs="Times New Roman"/>
          <w:sz w:val="24"/>
          <w:szCs w:val="24"/>
          <w:u w:val="single"/>
        </w:rPr>
        <w:t>Resources</w:t>
      </w:r>
    </w:p>
    <w:p w:rsidR="00AD02F5" w:rsidRPr="0095388B" w:rsidRDefault="00322624" w:rsidP="00E909AB">
      <w:pPr>
        <w:pStyle w:val="ListParagraph"/>
        <w:numPr>
          <w:ilvl w:val="0"/>
          <w:numId w:val="35"/>
        </w:numPr>
        <w:spacing w:line="240" w:lineRule="auto"/>
        <w:rPr>
          <w:rFonts w:ascii="Times New Roman" w:hAnsi="Times New Roman" w:cs="Times New Roman"/>
          <w:color w:val="auto"/>
          <w:sz w:val="24"/>
          <w:szCs w:val="24"/>
        </w:rPr>
      </w:pPr>
      <w:r w:rsidRPr="0095388B">
        <w:rPr>
          <w:rFonts w:ascii="Times New Roman" w:hAnsi="Times New Roman" w:cs="Times New Roman"/>
          <w:color w:val="auto"/>
          <w:sz w:val="24"/>
          <w:szCs w:val="24"/>
        </w:rPr>
        <w:t xml:space="preserve">Bhattacharya, Jay, Timothy Hyde, &amp; Peter Tu, </w:t>
      </w:r>
      <w:r w:rsidRPr="0095388B">
        <w:rPr>
          <w:rFonts w:ascii="Times New Roman" w:hAnsi="Times New Roman" w:cs="Times New Roman"/>
          <w:i/>
          <w:color w:val="auto"/>
          <w:sz w:val="24"/>
          <w:szCs w:val="24"/>
        </w:rPr>
        <w:t>Health Economics</w:t>
      </w:r>
      <w:r w:rsidRPr="0095388B">
        <w:rPr>
          <w:rFonts w:ascii="Times New Roman" w:hAnsi="Times New Roman" w:cs="Times New Roman"/>
          <w:color w:val="auto"/>
          <w:sz w:val="24"/>
          <w:szCs w:val="24"/>
        </w:rPr>
        <w:t>. New York: Palgrave Macmillan, 2014.</w:t>
      </w:r>
      <w:r w:rsidR="00B66CFF" w:rsidRPr="0095388B">
        <w:rPr>
          <w:rFonts w:ascii="Times New Roman" w:hAnsi="Times New Roman" w:cs="Times New Roman"/>
          <w:color w:val="auto"/>
          <w:sz w:val="24"/>
          <w:szCs w:val="24"/>
        </w:rPr>
        <w:t xml:space="preserve">  </w:t>
      </w:r>
      <w:r w:rsidRPr="0095388B">
        <w:rPr>
          <w:rFonts w:ascii="Times New Roman" w:hAnsi="Times New Roman" w:cs="Times New Roman"/>
          <w:color w:val="auto"/>
          <w:sz w:val="24"/>
          <w:szCs w:val="24"/>
        </w:rPr>
        <w:t>Chapter 5, pages 92-93 only</w:t>
      </w:r>
    </w:p>
    <w:p w:rsidR="00AD02F5" w:rsidRPr="0095388B" w:rsidRDefault="00AD02F5" w:rsidP="00E909AB">
      <w:pPr>
        <w:pBdr>
          <w:top w:val="nil"/>
          <w:left w:val="nil"/>
          <w:bottom w:val="nil"/>
          <w:right w:val="nil"/>
          <w:between w:val="nil"/>
        </w:pBdr>
        <w:spacing w:line="240" w:lineRule="auto"/>
        <w:rPr>
          <w:rFonts w:ascii="Times New Roman" w:hAnsi="Times New Roman" w:cs="Times New Roman"/>
          <w:sz w:val="24"/>
          <w:szCs w:val="24"/>
        </w:rPr>
      </w:pPr>
    </w:p>
    <w:p w:rsidR="00AD02F5" w:rsidRPr="0095388B" w:rsidRDefault="00322624" w:rsidP="00E909AB">
      <w:pPr>
        <w:pStyle w:val="ListParagraph"/>
        <w:numPr>
          <w:ilvl w:val="0"/>
          <w:numId w:val="34"/>
        </w:numPr>
        <w:spacing w:line="240" w:lineRule="auto"/>
        <w:rPr>
          <w:rFonts w:ascii="Times New Roman" w:hAnsi="Times New Roman" w:cs="Times New Roman"/>
          <w:color w:val="auto"/>
          <w:sz w:val="24"/>
          <w:szCs w:val="24"/>
        </w:rPr>
      </w:pPr>
      <w:r w:rsidRPr="0095388B">
        <w:rPr>
          <w:rFonts w:ascii="Times New Roman" w:hAnsi="Times New Roman" w:cs="Times New Roman"/>
          <w:color w:val="auto"/>
          <w:sz w:val="24"/>
          <w:szCs w:val="24"/>
        </w:rPr>
        <w:t xml:space="preserve">Christianson, Jon B., and Douglas Conrad. “Provider payment and incentives.” In </w:t>
      </w:r>
      <w:r w:rsidRPr="0095388B">
        <w:rPr>
          <w:rFonts w:ascii="Times New Roman" w:hAnsi="Times New Roman" w:cs="Times New Roman"/>
          <w:i/>
          <w:color w:val="auto"/>
          <w:sz w:val="24"/>
          <w:szCs w:val="24"/>
        </w:rPr>
        <w:t xml:space="preserve">Oxford Handbook of Health Economics, </w:t>
      </w:r>
      <w:r w:rsidRPr="0095388B">
        <w:rPr>
          <w:rFonts w:ascii="Times New Roman" w:hAnsi="Times New Roman" w:cs="Times New Roman"/>
          <w:color w:val="auto"/>
          <w:sz w:val="24"/>
          <w:szCs w:val="24"/>
        </w:rPr>
        <w:t xml:space="preserve">edited by Sherry </w:t>
      </w:r>
      <w:r w:rsidR="00E2431E" w:rsidRPr="0095388B">
        <w:rPr>
          <w:rFonts w:ascii="Times New Roman" w:hAnsi="Times New Roman" w:cs="Times New Roman"/>
          <w:color w:val="auto"/>
          <w:sz w:val="24"/>
          <w:szCs w:val="24"/>
        </w:rPr>
        <w:t>Glied</w:t>
      </w:r>
      <w:r w:rsidRPr="0095388B">
        <w:rPr>
          <w:rFonts w:ascii="Times New Roman" w:hAnsi="Times New Roman" w:cs="Times New Roman"/>
          <w:color w:val="auto"/>
          <w:sz w:val="24"/>
          <w:szCs w:val="24"/>
        </w:rPr>
        <w:t xml:space="preserve"> and Peter C. Smith. Oxford, UK: Oxford University Press, 2011.</w:t>
      </w:r>
      <w:r w:rsidR="00E909AB" w:rsidRPr="0095388B">
        <w:rPr>
          <w:rFonts w:ascii="Times New Roman" w:hAnsi="Times New Roman" w:cs="Times New Roman"/>
          <w:color w:val="auto"/>
          <w:sz w:val="24"/>
          <w:szCs w:val="24"/>
        </w:rPr>
        <w:t xml:space="preserve"> </w:t>
      </w:r>
      <w:r w:rsidR="00C4642D" w:rsidRPr="0095388B">
        <w:rPr>
          <w:rFonts w:ascii="Times New Roman" w:hAnsi="Times New Roman" w:cs="Times New Roman"/>
          <w:color w:val="auto"/>
          <w:sz w:val="24"/>
          <w:szCs w:val="24"/>
        </w:rPr>
        <w:t>(SKIM)</w:t>
      </w:r>
    </w:p>
    <w:p w:rsidR="00AD02F5" w:rsidRPr="0095388B" w:rsidRDefault="00AD02F5" w:rsidP="00E909AB">
      <w:pPr>
        <w:pBdr>
          <w:top w:val="nil"/>
          <w:left w:val="nil"/>
          <w:bottom w:val="nil"/>
          <w:right w:val="nil"/>
          <w:between w:val="nil"/>
        </w:pBdr>
        <w:spacing w:line="240" w:lineRule="auto"/>
        <w:rPr>
          <w:rFonts w:ascii="Times New Roman" w:hAnsi="Times New Roman" w:cs="Times New Roman"/>
          <w:sz w:val="24"/>
          <w:szCs w:val="24"/>
        </w:rPr>
      </w:pPr>
    </w:p>
    <w:p w:rsidR="00AD02F5" w:rsidRPr="0095388B" w:rsidRDefault="00322624" w:rsidP="00E909AB">
      <w:pPr>
        <w:pStyle w:val="ListParagraph"/>
        <w:numPr>
          <w:ilvl w:val="0"/>
          <w:numId w:val="34"/>
        </w:numPr>
        <w:spacing w:line="240" w:lineRule="auto"/>
        <w:rPr>
          <w:rFonts w:ascii="Times New Roman" w:hAnsi="Times New Roman" w:cs="Times New Roman"/>
          <w:color w:val="auto"/>
          <w:sz w:val="24"/>
          <w:szCs w:val="24"/>
        </w:rPr>
      </w:pPr>
      <w:proofErr w:type="spellStart"/>
      <w:r w:rsidRPr="0095388B">
        <w:rPr>
          <w:rFonts w:ascii="Times New Roman" w:hAnsi="Times New Roman" w:cs="Times New Roman"/>
          <w:color w:val="auto"/>
          <w:sz w:val="24"/>
          <w:szCs w:val="24"/>
        </w:rPr>
        <w:t>Mukamel</w:t>
      </w:r>
      <w:proofErr w:type="spellEnd"/>
      <w:r w:rsidRPr="0095388B">
        <w:rPr>
          <w:rFonts w:ascii="Times New Roman" w:hAnsi="Times New Roman" w:cs="Times New Roman"/>
          <w:color w:val="auto"/>
          <w:sz w:val="24"/>
          <w:szCs w:val="24"/>
        </w:rPr>
        <w:t xml:space="preserve">, Dana B., Simon F. </w:t>
      </w:r>
      <w:proofErr w:type="spellStart"/>
      <w:r w:rsidRPr="0095388B">
        <w:rPr>
          <w:rFonts w:ascii="Times New Roman" w:hAnsi="Times New Roman" w:cs="Times New Roman"/>
          <w:color w:val="auto"/>
          <w:sz w:val="24"/>
          <w:szCs w:val="24"/>
        </w:rPr>
        <w:t>Haeder</w:t>
      </w:r>
      <w:proofErr w:type="spellEnd"/>
      <w:r w:rsidRPr="0095388B">
        <w:rPr>
          <w:rFonts w:ascii="Times New Roman" w:hAnsi="Times New Roman" w:cs="Times New Roman"/>
          <w:color w:val="auto"/>
          <w:sz w:val="24"/>
          <w:szCs w:val="24"/>
        </w:rPr>
        <w:t xml:space="preserve">, and David. L. Weimer. “Top-down and bottom-up approaches to health care quality: The impacts of regulation and report cards.” </w:t>
      </w:r>
      <w:r w:rsidRPr="0095388B">
        <w:rPr>
          <w:rFonts w:ascii="Times New Roman" w:hAnsi="Times New Roman" w:cs="Times New Roman"/>
          <w:i/>
          <w:color w:val="auto"/>
          <w:sz w:val="24"/>
          <w:szCs w:val="24"/>
        </w:rPr>
        <w:t xml:space="preserve">Annual Review of Public Health </w:t>
      </w:r>
      <w:r w:rsidRPr="0095388B">
        <w:rPr>
          <w:rFonts w:ascii="Times New Roman" w:hAnsi="Times New Roman" w:cs="Times New Roman"/>
          <w:color w:val="auto"/>
          <w:sz w:val="24"/>
          <w:szCs w:val="24"/>
        </w:rPr>
        <w:t>35 (2014): 477-497.</w:t>
      </w:r>
    </w:p>
    <w:p w:rsidR="00C4642D" w:rsidRPr="0095388B" w:rsidRDefault="00C4642D" w:rsidP="00E909AB">
      <w:pPr>
        <w:pBdr>
          <w:top w:val="nil"/>
          <w:left w:val="nil"/>
          <w:bottom w:val="nil"/>
          <w:right w:val="nil"/>
          <w:between w:val="nil"/>
        </w:pBdr>
        <w:spacing w:line="240" w:lineRule="auto"/>
        <w:rPr>
          <w:rFonts w:ascii="Times New Roman" w:eastAsia="Times New Roman" w:hAnsi="Times New Roman" w:cs="Times New Roman"/>
          <w:sz w:val="24"/>
          <w:szCs w:val="24"/>
        </w:rPr>
      </w:pPr>
    </w:p>
    <w:p w:rsidR="00C4642D" w:rsidRPr="0095388B" w:rsidRDefault="00C4642D" w:rsidP="00E909AB">
      <w:pPr>
        <w:pStyle w:val="ListParagraph"/>
        <w:numPr>
          <w:ilvl w:val="0"/>
          <w:numId w:val="34"/>
        </w:numPr>
        <w:spacing w:line="240" w:lineRule="auto"/>
        <w:rPr>
          <w:rFonts w:ascii="Times New Roman" w:eastAsia="Times New Roman" w:hAnsi="Times New Roman" w:cs="Times New Roman"/>
          <w:color w:val="auto"/>
          <w:sz w:val="24"/>
          <w:szCs w:val="24"/>
        </w:rPr>
      </w:pPr>
      <w:r w:rsidRPr="0095388B">
        <w:rPr>
          <w:rFonts w:ascii="Times New Roman" w:eastAsia="Times New Roman" w:hAnsi="Times New Roman" w:cs="Times New Roman"/>
          <w:color w:val="auto"/>
          <w:sz w:val="24"/>
          <w:szCs w:val="24"/>
        </w:rPr>
        <w:t xml:space="preserve">Klein, Benjamin.  Brand Names.  </w:t>
      </w:r>
      <w:hyperlink r:id="rId29" w:history="1">
        <w:r w:rsidR="007E6103" w:rsidRPr="0095388B">
          <w:rPr>
            <w:rStyle w:val="Hyperlink"/>
            <w:rFonts w:ascii="Times New Roman" w:eastAsia="Times New Roman" w:hAnsi="Times New Roman" w:cs="Times New Roman"/>
            <w:color w:val="auto"/>
            <w:sz w:val="24"/>
            <w:szCs w:val="24"/>
          </w:rPr>
          <w:t>https://www.econlib.org/library/Enc/BrandNames.html</w:t>
        </w:r>
      </w:hyperlink>
    </w:p>
    <w:p w:rsidR="007E6103" w:rsidRPr="0095388B" w:rsidRDefault="007E6103" w:rsidP="00E909AB">
      <w:pPr>
        <w:pBdr>
          <w:top w:val="nil"/>
          <w:left w:val="nil"/>
          <w:bottom w:val="nil"/>
          <w:right w:val="nil"/>
          <w:between w:val="nil"/>
        </w:pBdr>
        <w:spacing w:line="240" w:lineRule="auto"/>
        <w:rPr>
          <w:rFonts w:ascii="Times New Roman" w:eastAsia="Times New Roman" w:hAnsi="Times New Roman" w:cs="Times New Roman"/>
          <w:sz w:val="24"/>
          <w:szCs w:val="24"/>
        </w:rPr>
      </w:pPr>
    </w:p>
    <w:p w:rsidR="007E6103" w:rsidRPr="0095388B" w:rsidRDefault="007E6103" w:rsidP="00E909AB">
      <w:pPr>
        <w:pBdr>
          <w:top w:val="nil"/>
          <w:left w:val="nil"/>
          <w:bottom w:val="nil"/>
          <w:right w:val="nil"/>
          <w:between w:val="nil"/>
        </w:pBdr>
        <w:spacing w:line="240" w:lineRule="auto"/>
        <w:ind w:left="720" w:hanging="720"/>
        <w:rPr>
          <w:rFonts w:ascii="Times New Roman" w:eastAsia="Times New Roman" w:hAnsi="Times New Roman" w:cs="Times New Roman"/>
          <w:sz w:val="24"/>
          <w:szCs w:val="24"/>
        </w:rPr>
      </w:pPr>
    </w:p>
    <w:p w:rsidR="00E909AB" w:rsidRPr="0095388B" w:rsidRDefault="007E6103" w:rsidP="00E909AB">
      <w:pPr>
        <w:pBdr>
          <w:top w:val="nil"/>
          <w:left w:val="nil"/>
          <w:bottom w:val="nil"/>
          <w:right w:val="nil"/>
          <w:between w:val="nil"/>
        </w:pBdr>
        <w:spacing w:line="240" w:lineRule="auto"/>
        <w:ind w:left="720" w:hanging="720"/>
        <w:rPr>
          <w:rFonts w:ascii="Times New Roman" w:eastAsia="Times New Roman" w:hAnsi="Times New Roman" w:cs="Times New Roman"/>
          <w:sz w:val="24"/>
          <w:szCs w:val="24"/>
        </w:rPr>
      </w:pPr>
      <w:r w:rsidRPr="00B3187E">
        <w:rPr>
          <w:rFonts w:ascii="Times New Roman" w:eastAsia="Times New Roman" w:hAnsi="Times New Roman" w:cs="Times New Roman"/>
          <w:sz w:val="24"/>
          <w:szCs w:val="24"/>
          <w:u w:val="single"/>
        </w:rPr>
        <w:t>Discussion Board</w:t>
      </w:r>
      <w:r w:rsidR="00621DF6" w:rsidRPr="00B3187E">
        <w:rPr>
          <w:rFonts w:ascii="Times New Roman" w:eastAsia="Times New Roman" w:hAnsi="Times New Roman" w:cs="Times New Roman"/>
          <w:sz w:val="24"/>
          <w:szCs w:val="24"/>
          <w:u w:val="single"/>
        </w:rPr>
        <w:t xml:space="preserve"> #2</w:t>
      </w:r>
      <w:r w:rsidRPr="0095388B">
        <w:rPr>
          <w:rFonts w:ascii="Times New Roman" w:eastAsia="Times New Roman" w:hAnsi="Times New Roman" w:cs="Times New Roman"/>
          <w:sz w:val="24"/>
          <w:szCs w:val="24"/>
        </w:rPr>
        <w:t xml:space="preserve">:  </w:t>
      </w:r>
      <w:r w:rsidR="00E909AB" w:rsidRPr="0095388B">
        <w:rPr>
          <w:rFonts w:ascii="Times New Roman" w:eastAsia="Times New Roman" w:hAnsi="Times New Roman" w:cs="Times New Roman"/>
          <w:sz w:val="24"/>
          <w:szCs w:val="24"/>
        </w:rPr>
        <w:t>Due before lecture 4</w:t>
      </w:r>
    </w:p>
    <w:p w:rsidR="00E909AB" w:rsidRPr="0095388B" w:rsidRDefault="00E909AB" w:rsidP="00E909AB">
      <w:pPr>
        <w:pBdr>
          <w:top w:val="nil"/>
          <w:left w:val="nil"/>
          <w:bottom w:val="nil"/>
          <w:right w:val="nil"/>
          <w:between w:val="nil"/>
        </w:pBdr>
        <w:spacing w:line="240" w:lineRule="auto"/>
        <w:ind w:left="720" w:hanging="720"/>
        <w:rPr>
          <w:rFonts w:ascii="Times New Roman" w:eastAsia="Times New Roman" w:hAnsi="Times New Roman" w:cs="Times New Roman"/>
          <w:sz w:val="24"/>
          <w:szCs w:val="24"/>
        </w:rPr>
      </w:pPr>
    </w:p>
    <w:p w:rsidR="000A01EA" w:rsidRPr="0095388B" w:rsidRDefault="000A01EA" w:rsidP="00E909AB">
      <w:pPr>
        <w:pBdr>
          <w:top w:val="nil"/>
          <w:left w:val="nil"/>
          <w:bottom w:val="nil"/>
          <w:right w:val="nil"/>
          <w:between w:val="nil"/>
        </w:pBdr>
        <w:spacing w:line="240" w:lineRule="auto"/>
        <w:ind w:left="1440" w:hanging="720"/>
        <w:rPr>
          <w:rFonts w:ascii="Times New Roman" w:hAnsi="Times New Roman" w:cs="Times New Roman"/>
          <w:sz w:val="24"/>
          <w:szCs w:val="24"/>
          <w:shd w:val="clear" w:color="auto" w:fill="FFFFFF"/>
        </w:rPr>
      </w:pPr>
      <w:r w:rsidRPr="0095388B">
        <w:rPr>
          <w:rFonts w:ascii="Times New Roman" w:eastAsia="Times New Roman" w:hAnsi="Times New Roman" w:cs="Times New Roman"/>
          <w:sz w:val="24"/>
          <w:szCs w:val="24"/>
        </w:rPr>
        <w:t xml:space="preserve">Please read:  </w:t>
      </w:r>
      <w:r w:rsidRPr="0095388B">
        <w:rPr>
          <w:rFonts w:ascii="Times New Roman" w:hAnsi="Times New Roman" w:cs="Times New Roman"/>
          <w:sz w:val="24"/>
          <w:szCs w:val="24"/>
          <w:shd w:val="clear" w:color="auto" w:fill="FFFFFF"/>
        </w:rPr>
        <w:t>Powers BW</w:t>
      </w:r>
      <w:r w:rsidRPr="0095388B">
        <w:rPr>
          <w:rStyle w:val="al-author-delim"/>
          <w:rFonts w:ascii="Times New Roman" w:hAnsi="Times New Roman" w:cs="Times New Roman"/>
          <w:sz w:val="24"/>
          <w:szCs w:val="24"/>
          <w:shd w:val="clear" w:color="auto" w:fill="FFFFFF"/>
        </w:rPr>
        <w:t>, </w:t>
      </w:r>
      <w:r w:rsidRPr="0095388B">
        <w:rPr>
          <w:rFonts w:ascii="Times New Roman" w:hAnsi="Times New Roman" w:cs="Times New Roman"/>
          <w:sz w:val="24"/>
          <w:szCs w:val="24"/>
          <w:shd w:val="clear" w:color="auto" w:fill="FFFFFF"/>
        </w:rPr>
        <w:t>Shrank WH</w:t>
      </w:r>
      <w:r w:rsidRPr="0095388B">
        <w:rPr>
          <w:rStyle w:val="al-author-delim"/>
          <w:rFonts w:ascii="Times New Roman" w:hAnsi="Times New Roman" w:cs="Times New Roman"/>
          <w:sz w:val="24"/>
          <w:szCs w:val="24"/>
          <w:shd w:val="clear" w:color="auto" w:fill="FFFFFF"/>
        </w:rPr>
        <w:t>, </w:t>
      </w:r>
      <w:proofErr w:type="spellStart"/>
      <w:r w:rsidRPr="0095388B">
        <w:rPr>
          <w:rFonts w:ascii="Times New Roman" w:hAnsi="Times New Roman" w:cs="Times New Roman"/>
          <w:sz w:val="24"/>
          <w:szCs w:val="24"/>
          <w:shd w:val="clear" w:color="auto" w:fill="FFFFFF"/>
        </w:rPr>
        <w:t>Navathe</w:t>
      </w:r>
      <w:proofErr w:type="spellEnd"/>
      <w:r w:rsidRPr="0095388B">
        <w:rPr>
          <w:rFonts w:ascii="Times New Roman" w:hAnsi="Times New Roman" w:cs="Times New Roman"/>
          <w:sz w:val="24"/>
          <w:szCs w:val="24"/>
          <w:shd w:val="clear" w:color="auto" w:fill="FFFFFF"/>
        </w:rPr>
        <w:t xml:space="preserve"> AS. </w:t>
      </w:r>
      <w:hyperlink r:id="rId30" w:history="1">
        <w:r w:rsidRPr="0095388B">
          <w:rPr>
            <w:rStyle w:val="Hyperlink"/>
            <w:rFonts w:ascii="Times New Roman" w:hAnsi="Times New Roman" w:cs="Times New Roman"/>
            <w:color w:val="auto"/>
            <w:sz w:val="24"/>
            <w:szCs w:val="24"/>
            <w:shd w:val="clear" w:color="auto" w:fill="FFFFFF"/>
          </w:rPr>
          <w:t>Private Equity and Health Care Delivery: Value-Based Payment as a Guardrail? </w:t>
        </w:r>
      </w:hyperlink>
      <w:r w:rsidRPr="0095388B">
        <w:rPr>
          <w:rStyle w:val="Emphasis"/>
          <w:rFonts w:ascii="Times New Roman" w:hAnsi="Times New Roman"/>
          <w:sz w:val="24"/>
          <w:szCs w:val="24"/>
          <w:shd w:val="clear" w:color="auto" w:fill="FFFFFF"/>
        </w:rPr>
        <w:t>JAMA.</w:t>
      </w:r>
      <w:r w:rsidRPr="0095388B">
        <w:rPr>
          <w:rFonts w:ascii="Times New Roman" w:hAnsi="Times New Roman" w:cs="Times New Roman"/>
          <w:sz w:val="24"/>
          <w:szCs w:val="24"/>
          <w:shd w:val="clear" w:color="auto" w:fill="FFFFFF"/>
        </w:rPr>
        <w:t> 2021;326(10):907–908.</w:t>
      </w:r>
    </w:p>
    <w:p w:rsidR="000A01EA" w:rsidRPr="0095388B" w:rsidRDefault="000A01EA" w:rsidP="00E909AB">
      <w:pPr>
        <w:pBdr>
          <w:top w:val="nil"/>
          <w:left w:val="nil"/>
          <w:bottom w:val="nil"/>
          <w:right w:val="nil"/>
          <w:between w:val="nil"/>
        </w:pBdr>
        <w:spacing w:line="240" w:lineRule="auto"/>
        <w:ind w:left="1440" w:hanging="720"/>
        <w:rPr>
          <w:rFonts w:ascii="Times New Roman" w:hAnsi="Times New Roman" w:cs="Times New Roman"/>
          <w:sz w:val="24"/>
          <w:szCs w:val="24"/>
          <w:shd w:val="clear" w:color="auto" w:fill="FFFFFF"/>
        </w:rPr>
      </w:pPr>
    </w:p>
    <w:p w:rsidR="007E6103" w:rsidRPr="0095388B" w:rsidRDefault="000A01EA" w:rsidP="00E909AB">
      <w:pPr>
        <w:pBdr>
          <w:top w:val="nil"/>
          <w:left w:val="nil"/>
          <w:bottom w:val="nil"/>
          <w:right w:val="nil"/>
          <w:between w:val="nil"/>
        </w:pBdr>
        <w:spacing w:line="240" w:lineRule="auto"/>
        <w:ind w:left="1440" w:hanging="720"/>
        <w:rPr>
          <w:rFonts w:ascii="Times New Roman" w:eastAsia="Times New Roman" w:hAnsi="Times New Roman" w:cs="Times New Roman"/>
          <w:sz w:val="24"/>
          <w:szCs w:val="24"/>
        </w:rPr>
      </w:pPr>
      <w:r w:rsidRPr="0095388B">
        <w:rPr>
          <w:rFonts w:ascii="Times New Roman" w:eastAsia="Times New Roman" w:hAnsi="Times New Roman" w:cs="Times New Roman"/>
          <w:sz w:val="24"/>
          <w:szCs w:val="24"/>
        </w:rPr>
        <w:t xml:space="preserve">How might the roles of payment systems and brands interact in this context?  </w:t>
      </w:r>
      <w:r w:rsidR="007E6103" w:rsidRPr="0095388B">
        <w:rPr>
          <w:rFonts w:ascii="Times New Roman" w:eastAsia="Times New Roman" w:hAnsi="Times New Roman" w:cs="Times New Roman"/>
          <w:sz w:val="24"/>
          <w:szCs w:val="24"/>
        </w:rPr>
        <w:t>Discuss.</w:t>
      </w:r>
    </w:p>
    <w:p w:rsidR="007E6103" w:rsidRPr="0095388B" w:rsidRDefault="007E6103" w:rsidP="00E909AB">
      <w:pPr>
        <w:pBdr>
          <w:top w:val="nil"/>
          <w:left w:val="nil"/>
          <w:bottom w:val="nil"/>
          <w:right w:val="nil"/>
          <w:between w:val="nil"/>
        </w:pBdr>
        <w:spacing w:line="240" w:lineRule="auto"/>
        <w:ind w:left="720" w:hanging="720"/>
        <w:rPr>
          <w:rFonts w:ascii="Times New Roman" w:eastAsia="Times New Roman" w:hAnsi="Times New Roman" w:cs="Times New Roman"/>
          <w:sz w:val="24"/>
          <w:szCs w:val="24"/>
        </w:rPr>
      </w:pPr>
    </w:p>
    <w:p w:rsidR="00AD02F5" w:rsidRPr="0095388B" w:rsidRDefault="00AD02F5" w:rsidP="00E909AB">
      <w:pPr>
        <w:pBdr>
          <w:top w:val="nil"/>
          <w:left w:val="nil"/>
          <w:bottom w:val="nil"/>
          <w:right w:val="nil"/>
          <w:between w:val="nil"/>
        </w:pBdr>
        <w:spacing w:line="240" w:lineRule="auto"/>
        <w:ind w:left="720"/>
        <w:rPr>
          <w:rFonts w:ascii="Times New Roman" w:eastAsia="Times New Roman" w:hAnsi="Times New Roman" w:cs="Times New Roman"/>
          <w:sz w:val="24"/>
          <w:szCs w:val="24"/>
        </w:rPr>
      </w:pPr>
    </w:p>
    <w:p w:rsidR="00B66CFF" w:rsidRPr="0095388B" w:rsidRDefault="00B66CFF" w:rsidP="00E909AB">
      <w:pPr>
        <w:tabs>
          <w:tab w:val="left" w:pos="1960"/>
        </w:tabs>
        <w:rPr>
          <w:rFonts w:ascii="Times New Roman" w:hAnsi="Times New Roman" w:cs="Times New Roman"/>
          <w:sz w:val="24"/>
          <w:szCs w:val="24"/>
        </w:rPr>
      </w:pPr>
      <w:r w:rsidRPr="00B3187E">
        <w:rPr>
          <w:rFonts w:ascii="Times New Roman" w:hAnsi="Times New Roman" w:cs="Times New Roman"/>
          <w:b/>
          <w:sz w:val="28"/>
          <w:szCs w:val="24"/>
          <w:u w:val="single"/>
        </w:rPr>
        <w:t>Lecture 4:</w:t>
      </w:r>
      <w:r w:rsidRPr="00B3187E">
        <w:rPr>
          <w:rFonts w:ascii="Times New Roman" w:hAnsi="Times New Roman" w:cs="Times New Roman"/>
          <w:sz w:val="28"/>
          <w:szCs w:val="24"/>
        </w:rPr>
        <w:t xml:space="preserve">  </w:t>
      </w:r>
      <w:r w:rsidRPr="0095388B">
        <w:rPr>
          <w:rFonts w:ascii="Times New Roman" w:hAnsi="Times New Roman" w:cs="Times New Roman"/>
          <w:sz w:val="24"/>
          <w:szCs w:val="24"/>
        </w:rPr>
        <w:t>Prescription Drugs</w:t>
      </w:r>
      <w:r w:rsidR="00DC670A" w:rsidRPr="0095388B">
        <w:rPr>
          <w:rFonts w:ascii="Times New Roman" w:hAnsi="Times New Roman" w:cs="Times New Roman"/>
          <w:sz w:val="24"/>
          <w:szCs w:val="24"/>
        </w:rPr>
        <w:t xml:space="preserve"> (April 1</w:t>
      </w:r>
      <w:r w:rsidR="00E909AB" w:rsidRPr="0095388B">
        <w:rPr>
          <w:rFonts w:ascii="Times New Roman" w:hAnsi="Times New Roman" w:cs="Times New Roman"/>
          <w:sz w:val="24"/>
          <w:szCs w:val="24"/>
        </w:rPr>
        <w:t>4</w:t>
      </w:r>
      <w:r w:rsidR="00DC670A" w:rsidRPr="0095388B">
        <w:rPr>
          <w:rFonts w:ascii="Times New Roman" w:hAnsi="Times New Roman" w:cs="Times New Roman"/>
          <w:sz w:val="24"/>
          <w:szCs w:val="24"/>
        </w:rPr>
        <w:t>)</w:t>
      </w:r>
    </w:p>
    <w:p w:rsidR="00B66CFF" w:rsidRPr="00B3187E" w:rsidRDefault="00B66CFF" w:rsidP="00E909AB">
      <w:pPr>
        <w:pStyle w:val="Heading4"/>
        <w:rPr>
          <w:rFonts w:ascii="Times New Roman" w:hAnsi="Times New Roman" w:cs="Times New Roman"/>
          <w:color w:val="auto"/>
          <w:u w:val="single"/>
        </w:rPr>
      </w:pPr>
      <w:r w:rsidRPr="00B3187E">
        <w:rPr>
          <w:rFonts w:ascii="Times New Roman" w:hAnsi="Times New Roman" w:cs="Times New Roman"/>
          <w:color w:val="auto"/>
          <w:u w:val="single"/>
        </w:rPr>
        <w:t>Learning Objectives:</w:t>
      </w:r>
    </w:p>
    <w:p w:rsidR="00B66CFF" w:rsidRPr="0095388B" w:rsidRDefault="00B66CFF" w:rsidP="00E909AB">
      <w:pPr>
        <w:rPr>
          <w:rFonts w:ascii="Times New Roman" w:hAnsi="Times New Roman" w:cs="Times New Roman"/>
          <w:sz w:val="24"/>
          <w:szCs w:val="24"/>
        </w:rPr>
      </w:pPr>
      <w:r w:rsidRPr="0095388B">
        <w:rPr>
          <w:rFonts w:ascii="Times New Roman" w:hAnsi="Times New Roman" w:cs="Times New Roman"/>
          <w:sz w:val="24"/>
          <w:szCs w:val="24"/>
        </w:rPr>
        <w:t>LO1:  Understand the economics of innovation.</w:t>
      </w:r>
    </w:p>
    <w:p w:rsidR="00B66CFF" w:rsidRPr="0095388B" w:rsidRDefault="00B66CFF" w:rsidP="00E909AB">
      <w:pPr>
        <w:rPr>
          <w:rFonts w:ascii="Times New Roman" w:hAnsi="Times New Roman" w:cs="Times New Roman"/>
          <w:sz w:val="24"/>
          <w:szCs w:val="24"/>
        </w:rPr>
      </w:pPr>
      <w:r w:rsidRPr="0095388B">
        <w:rPr>
          <w:rFonts w:ascii="Times New Roman" w:hAnsi="Times New Roman" w:cs="Times New Roman"/>
          <w:sz w:val="24"/>
          <w:szCs w:val="24"/>
        </w:rPr>
        <w:t>LO2:  Be familiar with the pros and cons of alternative policy strategies for addressing pharmaceutical prices.</w:t>
      </w:r>
    </w:p>
    <w:p w:rsidR="003C620F" w:rsidRPr="0095388B" w:rsidRDefault="003C620F" w:rsidP="00E909AB">
      <w:pPr>
        <w:pStyle w:val="Heading4"/>
        <w:rPr>
          <w:rFonts w:ascii="Times New Roman" w:hAnsi="Times New Roman" w:cs="Times New Roman"/>
          <w:color w:val="auto"/>
          <w:u w:val="single"/>
        </w:rPr>
      </w:pPr>
      <w:r w:rsidRPr="0095388B">
        <w:rPr>
          <w:rFonts w:ascii="Times New Roman" w:hAnsi="Times New Roman" w:cs="Times New Roman"/>
          <w:color w:val="auto"/>
          <w:u w:val="single"/>
        </w:rPr>
        <w:t>Resources</w:t>
      </w:r>
    </w:p>
    <w:p w:rsidR="00B66CFF" w:rsidRDefault="00E909AB" w:rsidP="00E909AB">
      <w:pPr>
        <w:pStyle w:val="ListParagraph"/>
        <w:numPr>
          <w:ilvl w:val="0"/>
          <w:numId w:val="37"/>
        </w:numPr>
        <w:rPr>
          <w:rFonts w:ascii="Times New Roman" w:hAnsi="Times New Roman" w:cs="Times New Roman"/>
          <w:color w:val="auto"/>
          <w:sz w:val="24"/>
          <w:szCs w:val="24"/>
        </w:rPr>
      </w:pPr>
      <w:r w:rsidRPr="0095388B">
        <w:rPr>
          <w:rFonts w:ascii="Times New Roman" w:hAnsi="Times New Roman" w:cs="Times New Roman"/>
          <w:color w:val="auto"/>
          <w:sz w:val="24"/>
          <w:szCs w:val="24"/>
        </w:rPr>
        <w:t>Text Chapter 12</w:t>
      </w:r>
    </w:p>
    <w:p w:rsidR="00B3187E" w:rsidRPr="0095388B" w:rsidRDefault="00B3187E" w:rsidP="00B3187E">
      <w:pPr>
        <w:pStyle w:val="ListParagraph"/>
        <w:rPr>
          <w:rFonts w:ascii="Times New Roman" w:hAnsi="Times New Roman" w:cs="Times New Roman"/>
          <w:color w:val="auto"/>
          <w:sz w:val="24"/>
          <w:szCs w:val="24"/>
        </w:rPr>
      </w:pPr>
    </w:p>
    <w:p w:rsidR="00B66CFF" w:rsidRPr="0095388B" w:rsidRDefault="00B66CFF" w:rsidP="00E909AB">
      <w:pPr>
        <w:pStyle w:val="ListParagraph"/>
        <w:numPr>
          <w:ilvl w:val="0"/>
          <w:numId w:val="37"/>
        </w:numPr>
        <w:rPr>
          <w:rStyle w:val="Hyperlink"/>
          <w:rFonts w:ascii="Times New Roman" w:hAnsi="Times New Roman" w:cs="Times New Roman"/>
          <w:color w:val="auto"/>
          <w:sz w:val="24"/>
          <w:szCs w:val="24"/>
          <w:u w:val="none"/>
        </w:rPr>
      </w:pPr>
      <w:proofErr w:type="spellStart"/>
      <w:r w:rsidRPr="0095388B">
        <w:rPr>
          <w:rFonts w:ascii="Times New Roman" w:hAnsi="Times New Roman" w:cs="Times New Roman"/>
          <w:color w:val="auto"/>
          <w:sz w:val="24"/>
          <w:szCs w:val="24"/>
        </w:rPr>
        <w:t>Lakdawalla</w:t>
      </w:r>
      <w:proofErr w:type="spellEnd"/>
      <w:r w:rsidRPr="0095388B">
        <w:rPr>
          <w:rFonts w:ascii="Times New Roman" w:hAnsi="Times New Roman" w:cs="Times New Roman"/>
          <w:color w:val="auto"/>
          <w:sz w:val="24"/>
          <w:szCs w:val="24"/>
        </w:rPr>
        <w:t xml:space="preserve">, DN, DP Goldman, PC Michaud, N </w:t>
      </w:r>
      <w:proofErr w:type="spellStart"/>
      <w:r w:rsidRPr="0095388B">
        <w:rPr>
          <w:rFonts w:ascii="Times New Roman" w:hAnsi="Times New Roman" w:cs="Times New Roman"/>
          <w:color w:val="auto"/>
          <w:sz w:val="24"/>
          <w:szCs w:val="24"/>
        </w:rPr>
        <w:t>Sood</w:t>
      </w:r>
      <w:proofErr w:type="spellEnd"/>
      <w:r w:rsidRPr="0095388B">
        <w:rPr>
          <w:rFonts w:ascii="Times New Roman" w:hAnsi="Times New Roman" w:cs="Times New Roman"/>
          <w:color w:val="auto"/>
          <w:sz w:val="24"/>
          <w:szCs w:val="24"/>
        </w:rPr>
        <w:t xml:space="preserve">, R </w:t>
      </w:r>
      <w:proofErr w:type="spellStart"/>
      <w:r w:rsidRPr="0095388B">
        <w:rPr>
          <w:rFonts w:ascii="Times New Roman" w:hAnsi="Times New Roman" w:cs="Times New Roman"/>
          <w:color w:val="auto"/>
          <w:sz w:val="24"/>
          <w:szCs w:val="24"/>
        </w:rPr>
        <w:t>Lempert</w:t>
      </w:r>
      <w:proofErr w:type="spellEnd"/>
      <w:r w:rsidRPr="0095388B">
        <w:rPr>
          <w:rFonts w:ascii="Times New Roman" w:hAnsi="Times New Roman" w:cs="Times New Roman"/>
          <w:color w:val="auto"/>
          <w:sz w:val="24"/>
          <w:szCs w:val="24"/>
        </w:rPr>
        <w:t xml:space="preserve">, Z Cong, H de Vries, I </w:t>
      </w:r>
      <w:proofErr w:type="spellStart"/>
      <w:r w:rsidRPr="0095388B">
        <w:rPr>
          <w:rFonts w:ascii="Times New Roman" w:hAnsi="Times New Roman" w:cs="Times New Roman"/>
          <w:color w:val="auto"/>
          <w:sz w:val="24"/>
          <w:szCs w:val="24"/>
        </w:rPr>
        <w:t>Guttierez</w:t>
      </w:r>
      <w:proofErr w:type="spellEnd"/>
      <w:r w:rsidRPr="0095388B">
        <w:rPr>
          <w:rFonts w:ascii="Times New Roman" w:hAnsi="Times New Roman" w:cs="Times New Roman"/>
          <w:color w:val="auto"/>
          <w:sz w:val="24"/>
          <w:szCs w:val="24"/>
        </w:rPr>
        <w:t>.  (2009) US Pharmaceutical Policy in a Global Marketplace.  Health Affairs 28: 1, w138-w150.</w:t>
      </w:r>
      <w:r w:rsidR="00E909AB" w:rsidRPr="0095388B">
        <w:rPr>
          <w:rFonts w:ascii="Times New Roman" w:hAnsi="Times New Roman" w:cs="Times New Roman"/>
          <w:color w:val="auto"/>
          <w:sz w:val="24"/>
          <w:szCs w:val="24"/>
        </w:rPr>
        <w:t xml:space="preserve"> </w:t>
      </w:r>
      <w:hyperlink r:id="rId31" w:history="1">
        <w:r w:rsidR="00E909AB" w:rsidRPr="0095388B">
          <w:rPr>
            <w:rStyle w:val="Hyperlink"/>
            <w:rFonts w:ascii="Times New Roman" w:hAnsi="Times New Roman" w:cs="Times New Roman"/>
            <w:color w:val="auto"/>
            <w:sz w:val="24"/>
            <w:szCs w:val="24"/>
          </w:rPr>
          <w:t>http://content.healthaffairs.org/content/28/1/w138.full.pdf+html</w:t>
        </w:r>
      </w:hyperlink>
    </w:p>
    <w:p w:rsidR="00B66CFF" w:rsidRPr="0095388B" w:rsidRDefault="00B66CFF" w:rsidP="00E909AB">
      <w:pPr>
        <w:rPr>
          <w:rFonts w:ascii="Times New Roman" w:hAnsi="Times New Roman" w:cs="Times New Roman"/>
          <w:sz w:val="24"/>
          <w:szCs w:val="24"/>
        </w:rPr>
      </w:pPr>
    </w:p>
    <w:p w:rsidR="00B66CFF" w:rsidRPr="0095388B" w:rsidRDefault="00B66CFF" w:rsidP="00E909AB">
      <w:pPr>
        <w:pStyle w:val="ListParagraph"/>
        <w:numPr>
          <w:ilvl w:val="0"/>
          <w:numId w:val="37"/>
        </w:numPr>
        <w:rPr>
          <w:rFonts w:ascii="Times New Roman" w:hAnsi="Times New Roman" w:cs="Times New Roman"/>
          <w:color w:val="auto"/>
          <w:sz w:val="24"/>
          <w:szCs w:val="24"/>
        </w:rPr>
      </w:pPr>
      <w:proofErr w:type="spellStart"/>
      <w:r w:rsidRPr="0095388B">
        <w:rPr>
          <w:rFonts w:ascii="Times New Roman" w:hAnsi="Times New Roman" w:cs="Times New Roman"/>
          <w:color w:val="auto"/>
          <w:sz w:val="24"/>
          <w:szCs w:val="24"/>
        </w:rPr>
        <w:t>Sertkaya</w:t>
      </w:r>
      <w:proofErr w:type="spellEnd"/>
      <w:r w:rsidRPr="0095388B">
        <w:rPr>
          <w:rFonts w:ascii="Times New Roman" w:hAnsi="Times New Roman" w:cs="Times New Roman"/>
          <w:color w:val="auto"/>
          <w:sz w:val="24"/>
          <w:szCs w:val="24"/>
        </w:rPr>
        <w:t xml:space="preserve"> et al. (2014)  </w:t>
      </w:r>
      <w:hyperlink r:id="rId32" w:history="1">
        <w:r w:rsidRPr="0095388B">
          <w:rPr>
            <w:rStyle w:val="Hyperlink"/>
            <w:rFonts w:ascii="Times New Roman" w:hAnsi="Times New Roman" w:cs="Times New Roman"/>
            <w:color w:val="auto"/>
            <w:sz w:val="24"/>
            <w:szCs w:val="24"/>
          </w:rPr>
          <w:t>http://aspe.hhs.gov/sp/reports/2014/ClinicalTrials/rpt_erg.pdf</w:t>
        </w:r>
      </w:hyperlink>
      <w:r w:rsidRPr="0095388B">
        <w:rPr>
          <w:rFonts w:ascii="Times New Roman" w:hAnsi="Times New Roman" w:cs="Times New Roman"/>
          <w:color w:val="auto"/>
          <w:sz w:val="24"/>
          <w:szCs w:val="24"/>
        </w:rPr>
        <w:t xml:space="preserve">  executive summary</w:t>
      </w:r>
    </w:p>
    <w:p w:rsidR="00B66CFF" w:rsidRPr="0095388B" w:rsidRDefault="00B66CFF" w:rsidP="00E909AB">
      <w:pPr>
        <w:rPr>
          <w:rFonts w:ascii="Times New Roman" w:hAnsi="Times New Roman" w:cs="Times New Roman"/>
          <w:sz w:val="24"/>
          <w:szCs w:val="24"/>
        </w:rPr>
      </w:pPr>
    </w:p>
    <w:p w:rsidR="00B66CFF" w:rsidRPr="0095388B" w:rsidRDefault="00B66CFF" w:rsidP="00E909AB">
      <w:pPr>
        <w:pStyle w:val="ListParagraph"/>
        <w:numPr>
          <w:ilvl w:val="0"/>
          <w:numId w:val="37"/>
        </w:numPr>
        <w:rPr>
          <w:rFonts w:ascii="Times New Roman" w:hAnsi="Times New Roman" w:cs="Times New Roman"/>
          <w:color w:val="auto"/>
          <w:sz w:val="24"/>
          <w:szCs w:val="24"/>
          <w:shd w:val="clear" w:color="auto" w:fill="FFFFFF"/>
        </w:rPr>
      </w:pPr>
      <w:r w:rsidRPr="0095388B">
        <w:rPr>
          <w:rFonts w:ascii="Times New Roman" w:hAnsi="Times New Roman" w:cs="Times New Roman"/>
          <w:color w:val="auto"/>
          <w:sz w:val="24"/>
          <w:szCs w:val="24"/>
          <w:shd w:val="clear" w:color="auto" w:fill="FFFFFF"/>
        </w:rPr>
        <w:t xml:space="preserve">Grabowski, Henry G., Joseph A. </w:t>
      </w:r>
      <w:proofErr w:type="spellStart"/>
      <w:r w:rsidRPr="0095388B">
        <w:rPr>
          <w:rFonts w:ascii="Times New Roman" w:hAnsi="Times New Roman" w:cs="Times New Roman"/>
          <w:color w:val="auto"/>
          <w:sz w:val="24"/>
          <w:szCs w:val="24"/>
          <w:shd w:val="clear" w:color="auto" w:fill="FFFFFF"/>
        </w:rPr>
        <w:t>DiMasi</w:t>
      </w:r>
      <w:proofErr w:type="spellEnd"/>
      <w:r w:rsidRPr="0095388B">
        <w:rPr>
          <w:rFonts w:ascii="Times New Roman" w:hAnsi="Times New Roman" w:cs="Times New Roman"/>
          <w:color w:val="auto"/>
          <w:sz w:val="24"/>
          <w:szCs w:val="24"/>
          <w:shd w:val="clear" w:color="auto" w:fill="FFFFFF"/>
        </w:rPr>
        <w:t>, and Genia Long. "The roles of patents and research and development incentives in biopharmaceutical innovation." </w:t>
      </w:r>
      <w:r w:rsidRPr="0095388B">
        <w:rPr>
          <w:rFonts w:ascii="Times New Roman" w:hAnsi="Times New Roman" w:cs="Times New Roman"/>
          <w:i/>
          <w:iCs/>
          <w:color w:val="auto"/>
          <w:sz w:val="24"/>
          <w:szCs w:val="24"/>
          <w:shd w:val="clear" w:color="auto" w:fill="FFFFFF"/>
        </w:rPr>
        <w:t>Health Affairs</w:t>
      </w:r>
      <w:r w:rsidRPr="0095388B">
        <w:rPr>
          <w:rFonts w:ascii="Times New Roman" w:hAnsi="Times New Roman" w:cs="Times New Roman"/>
          <w:color w:val="auto"/>
          <w:sz w:val="24"/>
          <w:szCs w:val="24"/>
          <w:shd w:val="clear" w:color="auto" w:fill="FFFFFF"/>
        </w:rPr>
        <w:t> 34, no. 2 (2015): 302-310.</w:t>
      </w:r>
    </w:p>
    <w:p w:rsidR="00B66CFF" w:rsidRPr="0095388B" w:rsidRDefault="00B66CFF" w:rsidP="00E909AB">
      <w:pPr>
        <w:rPr>
          <w:rFonts w:ascii="Times New Roman" w:hAnsi="Times New Roman" w:cs="Times New Roman"/>
          <w:sz w:val="24"/>
          <w:szCs w:val="24"/>
          <w:shd w:val="clear" w:color="auto" w:fill="FFFFFF"/>
        </w:rPr>
      </w:pPr>
    </w:p>
    <w:p w:rsidR="00B66CFF" w:rsidRPr="0095388B" w:rsidRDefault="00B66CFF" w:rsidP="00E909AB">
      <w:pPr>
        <w:pStyle w:val="ListParagraph"/>
        <w:numPr>
          <w:ilvl w:val="0"/>
          <w:numId w:val="37"/>
        </w:numPr>
        <w:rPr>
          <w:rFonts w:ascii="Times New Roman" w:hAnsi="Times New Roman" w:cs="Times New Roman"/>
          <w:color w:val="auto"/>
          <w:sz w:val="24"/>
          <w:szCs w:val="24"/>
          <w:shd w:val="clear" w:color="auto" w:fill="FFFFFF"/>
        </w:rPr>
      </w:pPr>
      <w:r w:rsidRPr="0095388B">
        <w:rPr>
          <w:rFonts w:ascii="Times New Roman" w:hAnsi="Times New Roman" w:cs="Times New Roman"/>
          <w:color w:val="auto"/>
          <w:sz w:val="24"/>
          <w:szCs w:val="24"/>
          <w:shd w:val="clear" w:color="auto" w:fill="FFFFFF"/>
        </w:rPr>
        <w:t xml:space="preserve">Dubois, Pierre, Olivier De </w:t>
      </w:r>
      <w:proofErr w:type="spellStart"/>
      <w:r w:rsidRPr="0095388B">
        <w:rPr>
          <w:rFonts w:ascii="Times New Roman" w:hAnsi="Times New Roman" w:cs="Times New Roman"/>
          <w:color w:val="auto"/>
          <w:sz w:val="24"/>
          <w:szCs w:val="24"/>
          <w:shd w:val="clear" w:color="auto" w:fill="FFFFFF"/>
        </w:rPr>
        <w:t>Mouzon</w:t>
      </w:r>
      <w:proofErr w:type="spellEnd"/>
      <w:r w:rsidRPr="0095388B">
        <w:rPr>
          <w:rFonts w:ascii="Times New Roman" w:hAnsi="Times New Roman" w:cs="Times New Roman"/>
          <w:color w:val="auto"/>
          <w:sz w:val="24"/>
          <w:szCs w:val="24"/>
          <w:shd w:val="clear" w:color="auto" w:fill="FFFFFF"/>
        </w:rPr>
        <w:t>, Fiona Scott‐Morton, and Paul Seabright. "Market size and pharmaceutical innovation." </w:t>
      </w:r>
      <w:r w:rsidRPr="0095388B">
        <w:rPr>
          <w:rFonts w:ascii="Times New Roman" w:hAnsi="Times New Roman" w:cs="Times New Roman"/>
          <w:i/>
          <w:iCs/>
          <w:color w:val="auto"/>
          <w:sz w:val="24"/>
          <w:szCs w:val="24"/>
          <w:shd w:val="clear" w:color="auto" w:fill="FFFFFF"/>
        </w:rPr>
        <w:t>The RAND Journal of Economics</w:t>
      </w:r>
      <w:r w:rsidRPr="0095388B">
        <w:rPr>
          <w:rFonts w:ascii="Times New Roman" w:hAnsi="Times New Roman" w:cs="Times New Roman"/>
          <w:color w:val="auto"/>
          <w:sz w:val="24"/>
          <w:szCs w:val="24"/>
          <w:shd w:val="clear" w:color="auto" w:fill="FFFFFF"/>
        </w:rPr>
        <w:t xml:space="preserve"> 46, no. 4 (2015): 844-848.  </w:t>
      </w:r>
      <w:hyperlink r:id="rId33" w:history="1">
        <w:r w:rsidRPr="0095388B">
          <w:rPr>
            <w:rStyle w:val="Hyperlink"/>
            <w:rFonts w:ascii="Times New Roman" w:hAnsi="Times New Roman" w:cs="Times New Roman"/>
            <w:color w:val="auto"/>
            <w:sz w:val="24"/>
            <w:szCs w:val="24"/>
            <w:shd w:val="clear" w:color="auto" w:fill="FFFFFF"/>
          </w:rPr>
          <w:t>https://onlinelibrary.wiley.com/doi/epdf/10.1111/1756-2171.12113</w:t>
        </w:r>
      </w:hyperlink>
    </w:p>
    <w:p w:rsidR="009912AE" w:rsidRPr="0095388B" w:rsidRDefault="009912AE" w:rsidP="00E909AB">
      <w:pPr>
        <w:rPr>
          <w:rFonts w:ascii="Times New Roman" w:hAnsi="Times New Roman" w:cs="Times New Roman"/>
          <w:sz w:val="24"/>
          <w:szCs w:val="24"/>
        </w:rPr>
      </w:pPr>
    </w:p>
    <w:p w:rsidR="009912AE" w:rsidRPr="0095388B" w:rsidRDefault="00F75401" w:rsidP="00E909AB">
      <w:pPr>
        <w:pStyle w:val="ListParagraph"/>
        <w:numPr>
          <w:ilvl w:val="0"/>
          <w:numId w:val="37"/>
        </w:numPr>
        <w:rPr>
          <w:rFonts w:ascii="Times New Roman" w:hAnsi="Times New Roman" w:cs="Times New Roman"/>
          <w:color w:val="auto"/>
          <w:sz w:val="24"/>
          <w:szCs w:val="24"/>
        </w:rPr>
      </w:pPr>
      <w:hyperlink r:id="rId34" w:history="1">
        <w:r w:rsidR="009912AE" w:rsidRPr="0095388B">
          <w:rPr>
            <w:rStyle w:val="Hyperlink"/>
            <w:rFonts w:ascii="Times New Roman" w:hAnsi="Times New Roman" w:cs="Times New Roman"/>
            <w:color w:val="auto"/>
            <w:sz w:val="24"/>
            <w:szCs w:val="24"/>
          </w:rPr>
          <w:t>https://www.wsj.com/video/series/news-explainers/how-drug-prices-work/C9D3F950-DFE3-4E37-9120-836D411A9A66</w:t>
        </w:r>
      </w:hyperlink>
    </w:p>
    <w:p w:rsidR="009912AE" w:rsidRPr="0095388B" w:rsidRDefault="009912AE" w:rsidP="00E909AB">
      <w:pPr>
        <w:rPr>
          <w:rFonts w:ascii="Times New Roman" w:hAnsi="Times New Roman" w:cs="Times New Roman"/>
          <w:sz w:val="24"/>
          <w:szCs w:val="24"/>
        </w:rPr>
      </w:pPr>
    </w:p>
    <w:p w:rsidR="009912AE" w:rsidRPr="0095388B" w:rsidRDefault="00F75401" w:rsidP="00E909AB">
      <w:pPr>
        <w:pStyle w:val="ListParagraph"/>
        <w:numPr>
          <w:ilvl w:val="0"/>
          <w:numId w:val="37"/>
        </w:numPr>
        <w:rPr>
          <w:rFonts w:ascii="Times New Roman" w:hAnsi="Times New Roman" w:cs="Times New Roman"/>
          <w:color w:val="auto"/>
          <w:sz w:val="24"/>
          <w:szCs w:val="24"/>
        </w:rPr>
      </w:pPr>
      <w:hyperlink r:id="rId35" w:history="1">
        <w:r w:rsidR="009912AE" w:rsidRPr="0095388B">
          <w:rPr>
            <w:rStyle w:val="Hyperlink"/>
            <w:rFonts w:ascii="Times New Roman" w:hAnsi="Times New Roman" w:cs="Times New Roman"/>
            <w:color w:val="auto"/>
            <w:sz w:val="24"/>
            <w:szCs w:val="24"/>
          </w:rPr>
          <w:t>https://www.youtube.com/watch?v=MXfLpEwk0xw</w:t>
        </w:r>
      </w:hyperlink>
      <w:r w:rsidR="00E909AB" w:rsidRPr="0095388B">
        <w:rPr>
          <w:rStyle w:val="Hyperlink"/>
          <w:rFonts w:ascii="Times New Roman" w:hAnsi="Times New Roman" w:cs="Times New Roman"/>
          <w:color w:val="auto"/>
          <w:sz w:val="24"/>
          <w:szCs w:val="24"/>
        </w:rPr>
        <w:t xml:space="preserve"> -</w:t>
      </w:r>
      <w:r w:rsidR="009912AE" w:rsidRPr="0095388B">
        <w:rPr>
          <w:rFonts w:ascii="Times New Roman" w:hAnsi="Times New Roman" w:cs="Times New Roman"/>
          <w:color w:val="auto"/>
          <w:sz w:val="24"/>
          <w:szCs w:val="24"/>
        </w:rPr>
        <w:t>international reference pricing</w:t>
      </w:r>
    </w:p>
    <w:p w:rsidR="006157A2" w:rsidRPr="0095388B" w:rsidRDefault="006157A2" w:rsidP="00E909AB">
      <w:pPr>
        <w:rPr>
          <w:rFonts w:ascii="Times New Roman" w:hAnsi="Times New Roman" w:cs="Times New Roman"/>
          <w:sz w:val="24"/>
          <w:szCs w:val="24"/>
        </w:rPr>
      </w:pPr>
    </w:p>
    <w:p w:rsidR="006157A2" w:rsidRPr="0095388B" w:rsidRDefault="006157A2" w:rsidP="00E909AB">
      <w:pPr>
        <w:rPr>
          <w:rFonts w:ascii="Times New Roman" w:hAnsi="Times New Roman" w:cs="Times New Roman"/>
          <w:sz w:val="24"/>
          <w:szCs w:val="24"/>
        </w:rPr>
      </w:pPr>
    </w:p>
    <w:p w:rsidR="006157A2" w:rsidRPr="0095388B" w:rsidRDefault="006157A2" w:rsidP="00E909AB">
      <w:pPr>
        <w:rPr>
          <w:rFonts w:ascii="Times New Roman" w:hAnsi="Times New Roman" w:cs="Times New Roman"/>
          <w:b/>
          <w:i/>
          <w:sz w:val="24"/>
          <w:szCs w:val="24"/>
          <w:u w:val="single"/>
        </w:rPr>
      </w:pPr>
      <w:r w:rsidRPr="0095388B">
        <w:rPr>
          <w:rFonts w:ascii="Times New Roman" w:hAnsi="Times New Roman" w:cs="Times New Roman"/>
          <w:b/>
          <w:i/>
          <w:sz w:val="24"/>
          <w:szCs w:val="24"/>
          <w:u w:val="single"/>
        </w:rPr>
        <w:t>Prepare for in-class discussion:</w:t>
      </w:r>
    </w:p>
    <w:p w:rsidR="006157A2" w:rsidRPr="0095388B" w:rsidRDefault="006157A2" w:rsidP="00E909AB">
      <w:pPr>
        <w:rPr>
          <w:rFonts w:ascii="Times New Roman" w:hAnsi="Times New Roman" w:cs="Times New Roman"/>
          <w:sz w:val="24"/>
          <w:szCs w:val="24"/>
        </w:rPr>
      </w:pPr>
    </w:p>
    <w:p w:rsidR="006157A2" w:rsidRPr="0095388B" w:rsidRDefault="006157A2" w:rsidP="00E909AB">
      <w:pPr>
        <w:spacing w:line="240" w:lineRule="auto"/>
        <w:rPr>
          <w:rFonts w:ascii="Times New Roman" w:hAnsi="Times New Roman" w:cs="Times New Roman"/>
          <w:sz w:val="24"/>
          <w:szCs w:val="24"/>
        </w:rPr>
      </w:pPr>
      <w:r w:rsidRPr="0095388B">
        <w:rPr>
          <w:rFonts w:ascii="Times New Roman" w:hAnsi="Times New Roman" w:cs="Times New Roman"/>
          <w:sz w:val="24"/>
          <w:szCs w:val="24"/>
        </w:rPr>
        <w:t xml:space="preserve">In preparation for our in-class discussion, please watch the video: </w:t>
      </w:r>
      <w:hyperlink r:id="rId36" w:history="1">
        <w:r w:rsidRPr="0095388B">
          <w:rPr>
            <w:rStyle w:val="Hyperlink"/>
            <w:rFonts w:ascii="Times New Roman" w:hAnsi="Times New Roman" w:cs="Times New Roman"/>
            <w:color w:val="auto"/>
            <w:sz w:val="24"/>
            <w:szCs w:val="24"/>
          </w:rPr>
          <w:t>https://mru.org/courses/principles-economics-macroeconomics/ideas-patents-definition</w:t>
        </w:r>
      </w:hyperlink>
      <w:r w:rsidRPr="0095388B">
        <w:rPr>
          <w:rFonts w:ascii="Times New Roman" w:hAnsi="Times New Roman" w:cs="Times New Roman"/>
          <w:sz w:val="24"/>
          <w:szCs w:val="24"/>
        </w:rPr>
        <w:t xml:space="preserve"> (you can watch it at double speed if you’d like).</w:t>
      </w:r>
    </w:p>
    <w:p w:rsidR="006157A2" w:rsidRPr="0095388B" w:rsidRDefault="006157A2" w:rsidP="00E909AB">
      <w:pPr>
        <w:spacing w:line="240" w:lineRule="auto"/>
        <w:rPr>
          <w:rFonts w:ascii="Times New Roman" w:hAnsi="Times New Roman" w:cs="Times New Roman"/>
          <w:snapToGrid w:val="0"/>
          <w:sz w:val="24"/>
          <w:szCs w:val="24"/>
        </w:rPr>
      </w:pPr>
    </w:p>
    <w:p w:rsidR="006157A2" w:rsidRPr="0095388B" w:rsidRDefault="006157A2" w:rsidP="00E909AB">
      <w:pPr>
        <w:spacing w:line="240" w:lineRule="auto"/>
        <w:rPr>
          <w:rFonts w:ascii="Times New Roman" w:hAnsi="Times New Roman" w:cs="Times New Roman"/>
          <w:snapToGrid w:val="0"/>
          <w:sz w:val="24"/>
          <w:szCs w:val="24"/>
        </w:rPr>
      </w:pPr>
      <w:r w:rsidRPr="0095388B">
        <w:rPr>
          <w:rFonts w:ascii="Times New Roman" w:hAnsi="Times New Roman" w:cs="Times New Roman"/>
          <w:snapToGrid w:val="0"/>
          <w:sz w:val="24"/>
          <w:szCs w:val="24"/>
        </w:rPr>
        <w:t>Next, please pull the two or three articles listed under your name.  Read them ahead of class and be prepared for a discussion.</w:t>
      </w:r>
    </w:p>
    <w:p w:rsidR="006157A2" w:rsidRPr="0095388B" w:rsidRDefault="006157A2" w:rsidP="00E909AB">
      <w:pPr>
        <w:spacing w:line="360" w:lineRule="auto"/>
        <w:rPr>
          <w:rFonts w:ascii="Times New Roman" w:hAnsi="Times New Roman" w:cs="Times New Roman"/>
          <w:snapToGrid w:val="0"/>
          <w:sz w:val="24"/>
          <w:szCs w:val="24"/>
        </w:rPr>
      </w:pPr>
    </w:p>
    <w:tbl>
      <w:tblPr>
        <w:tblW w:w="3870" w:type="dxa"/>
        <w:tblLook w:val="04A0" w:firstRow="1" w:lastRow="0" w:firstColumn="1" w:lastColumn="0" w:noHBand="0" w:noVBand="1"/>
      </w:tblPr>
      <w:tblGrid>
        <w:gridCol w:w="3870"/>
      </w:tblGrid>
      <w:tr w:rsidR="0095388B" w:rsidRPr="0095388B" w:rsidTr="004D5235">
        <w:trPr>
          <w:trHeight w:val="290"/>
        </w:trPr>
        <w:tc>
          <w:tcPr>
            <w:tcW w:w="3870" w:type="dxa"/>
            <w:tcBorders>
              <w:top w:val="nil"/>
              <w:left w:val="nil"/>
              <w:bottom w:val="nil"/>
              <w:right w:val="nil"/>
            </w:tcBorders>
            <w:shd w:val="clear" w:color="auto" w:fill="auto"/>
            <w:noWrap/>
            <w:vAlign w:val="bottom"/>
          </w:tcPr>
          <w:p w:rsidR="006157A2" w:rsidRPr="0095388B" w:rsidRDefault="004D5235" w:rsidP="00E909AB">
            <w:pPr>
              <w:rPr>
                <w:rFonts w:ascii="Times New Roman" w:hAnsi="Times New Roman" w:cs="Times New Roman"/>
                <w:sz w:val="24"/>
                <w:szCs w:val="24"/>
              </w:rPr>
            </w:pPr>
            <w:r w:rsidRPr="0095388B">
              <w:rPr>
                <w:rFonts w:ascii="Times New Roman" w:hAnsi="Times New Roman" w:cs="Times New Roman"/>
                <w:sz w:val="24"/>
                <w:szCs w:val="24"/>
              </w:rPr>
              <w:t xml:space="preserve">Debate Group </w:t>
            </w:r>
            <w:r>
              <w:rPr>
                <w:rFonts w:ascii="Times New Roman" w:hAnsi="Times New Roman" w:cs="Times New Roman"/>
                <w:sz w:val="24"/>
                <w:szCs w:val="24"/>
              </w:rPr>
              <w:t>1</w:t>
            </w:r>
            <w:r w:rsidRPr="0095388B">
              <w:rPr>
                <w:rFonts w:ascii="Times New Roman" w:hAnsi="Times New Roman" w:cs="Times New Roman"/>
                <w:sz w:val="24"/>
                <w:szCs w:val="24"/>
              </w:rPr>
              <w:t>:</w:t>
            </w:r>
          </w:p>
        </w:tc>
      </w:tr>
      <w:tr w:rsidR="0095388B" w:rsidRPr="0095388B" w:rsidTr="004D5235">
        <w:trPr>
          <w:trHeight w:val="290"/>
        </w:trPr>
        <w:tc>
          <w:tcPr>
            <w:tcW w:w="3870" w:type="dxa"/>
            <w:tcBorders>
              <w:top w:val="nil"/>
              <w:left w:val="nil"/>
              <w:bottom w:val="nil"/>
              <w:right w:val="nil"/>
            </w:tcBorders>
            <w:shd w:val="clear" w:color="auto" w:fill="auto"/>
            <w:noWrap/>
            <w:vAlign w:val="bottom"/>
          </w:tcPr>
          <w:p w:rsidR="006157A2" w:rsidRPr="0095388B" w:rsidRDefault="006157A2" w:rsidP="00E909AB">
            <w:pPr>
              <w:rPr>
                <w:rFonts w:ascii="Times New Roman" w:hAnsi="Times New Roman" w:cs="Times New Roman"/>
                <w:sz w:val="24"/>
                <w:szCs w:val="24"/>
              </w:rPr>
            </w:pPr>
          </w:p>
        </w:tc>
      </w:tr>
      <w:tr w:rsidR="0095388B" w:rsidRPr="0095388B" w:rsidTr="004D5235">
        <w:trPr>
          <w:trHeight w:val="290"/>
        </w:trPr>
        <w:tc>
          <w:tcPr>
            <w:tcW w:w="3870" w:type="dxa"/>
            <w:tcBorders>
              <w:top w:val="nil"/>
              <w:left w:val="nil"/>
              <w:bottom w:val="nil"/>
              <w:right w:val="nil"/>
            </w:tcBorders>
            <w:shd w:val="clear" w:color="auto" w:fill="auto"/>
            <w:noWrap/>
            <w:vAlign w:val="bottom"/>
          </w:tcPr>
          <w:p w:rsidR="006157A2" w:rsidRPr="0095388B" w:rsidRDefault="006157A2" w:rsidP="00E909AB">
            <w:pPr>
              <w:rPr>
                <w:rFonts w:ascii="Times New Roman" w:hAnsi="Times New Roman" w:cs="Times New Roman"/>
                <w:sz w:val="24"/>
                <w:szCs w:val="24"/>
              </w:rPr>
            </w:pPr>
          </w:p>
        </w:tc>
      </w:tr>
      <w:tr w:rsidR="0095388B" w:rsidRPr="0095388B" w:rsidTr="004D5235">
        <w:trPr>
          <w:trHeight w:val="290"/>
        </w:trPr>
        <w:tc>
          <w:tcPr>
            <w:tcW w:w="3870" w:type="dxa"/>
            <w:tcBorders>
              <w:top w:val="nil"/>
              <w:left w:val="nil"/>
              <w:bottom w:val="nil"/>
              <w:right w:val="nil"/>
            </w:tcBorders>
            <w:shd w:val="clear" w:color="auto" w:fill="auto"/>
            <w:noWrap/>
            <w:vAlign w:val="bottom"/>
          </w:tcPr>
          <w:p w:rsidR="006157A2" w:rsidRPr="0095388B" w:rsidRDefault="006157A2" w:rsidP="00E909AB">
            <w:pPr>
              <w:rPr>
                <w:rFonts w:ascii="Times New Roman" w:hAnsi="Times New Roman" w:cs="Times New Roman"/>
                <w:sz w:val="24"/>
                <w:szCs w:val="24"/>
              </w:rPr>
            </w:pPr>
          </w:p>
        </w:tc>
      </w:tr>
      <w:tr w:rsidR="004D5235" w:rsidRPr="0095388B" w:rsidTr="004D5235">
        <w:trPr>
          <w:trHeight w:val="290"/>
        </w:trPr>
        <w:tc>
          <w:tcPr>
            <w:tcW w:w="3870" w:type="dxa"/>
            <w:tcBorders>
              <w:top w:val="nil"/>
              <w:left w:val="nil"/>
              <w:bottom w:val="nil"/>
              <w:right w:val="nil"/>
            </w:tcBorders>
            <w:shd w:val="clear" w:color="auto" w:fill="auto"/>
            <w:noWrap/>
            <w:vAlign w:val="bottom"/>
          </w:tcPr>
          <w:p w:rsidR="006157A2" w:rsidRPr="0095388B" w:rsidRDefault="006157A2" w:rsidP="00E909AB">
            <w:pPr>
              <w:spacing w:line="360" w:lineRule="auto"/>
              <w:rPr>
                <w:rFonts w:ascii="Times New Roman" w:eastAsia="Times New Roman" w:hAnsi="Times New Roman" w:cs="Times New Roman"/>
                <w:sz w:val="24"/>
                <w:szCs w:val="24"/>
              </w:rPr>
            </w:pPr>
          </w:p>
        </w:tc>
      </w:tr>
    </w:tbl>
    <w:p w:rsidR="006157A2" w:rsidRPr="0095388B" w:rsidRDefault="006157A2" w:rsidP="00E909AB">
      <w:pPr>
        <w:spacing w:line="360" w:lineRule="auto"/>
        <w:rPr>
          <w:rFonts w:ascii="Times New Roman" w:hAnsi="Times New Roman" w:cs="Times New Roman"/>
          <w:sz w:val="24"/>
          <w:szCs w:val="24"/>
        </w:rPr>
      </w:pPr>
    </w:p>
    <w:p w:rsidR="006157A2" w:rsidRPr="004D5235" w:rsidRDefault="00F75401" w:rsidP="00E909AB">
      <w:pPr>
        <w:spacing w:line="360" w:lineRule="auto"/>
        <w:rPr>
          <w:rFonts w:ascii="Times New Roman" w:hAnsi="Times New Roman" w:cs="Times New Roman"/>
          <w:sz w:val="24"/>
          <w:szCs w:val="24"/>
        </w:rPr>
      </w:pPr>
      <w:hyperlink r:id="rId37" w:history="1">
        <w:r w:rsidR="006157A2" w:rsidRPr="004D5235">
          <w:rPr>
            <w:rStyle w:val="Hyperlink"/>
            <w:rFonts w:ascii="Times New Roman" w:hAnsi="Times New Roman" w:cs="Times New Roman"/>
            <w:color w:val="auto"/>
            <w:sz w:val="24"/>
            <w:szCs w:val="24"/>
            <w:u w:val="none"/>
          </w:rPr>
          <w:t>https://www.healthaffairs.org/do/10.1377/hblog20181106.747590/full/</w:t>
        </w:r>
      </w:hyperlink>
    </w:p>
    <w:p w:rsidR="006157A2" w:rsidRPr="004D5235" w:rsidRDefault="00F75401" w:rsidP="00E909AB">
      <w:pPr>
        <w:spacing w:line="360" w:lineRule="auto"/>
        <w:rPr>
          <w:rFonts w:ascii="Times New Roman" w:hAnsi="Times New Roman" w:cs="Times New Roman"/>
          <w:sz w:val="24"/>
          <w:szCs w:val="24"/>
        </w:rPr>
      </w:pPr>
      <w:hyperlink r:id="rId38" w:history="1">
        <w:r w:rsidR="006157A2" w:rsidRPr="004D5235">
          <w:rPr>
            <w:rStyle w:val="Hyperlink"/>
            <w:rFonts w:ascii="Times New Roman" w:hAnsi="Times New Roman" w:cs="Times New Roman"/>
            <w:color w:val="auto"/>
            <w:sz w:val="24"/>
            <w:szCs w:val="24"/>
            <w:u w:val="none"/>
          </w:rPr>
          <w:t>https://www.healthaffairs.org/do/10.1377/hblog20181106.217086/full/</w:t>
        </w:r>
      </w:hyperlink>
    </w:p>
    <w:p w:rsidR="00B3187E" w:rsidRPr="004D5235" w:rsidRDefault="00B3187E">
      <w:pPr>
        <w:rPr>
          <w:rFonts w:ascii="Times New Roman" w:hAnsi="Times New Roman" w:cs="Times New Roman"/>
          <w:sz w:val="24"/>
          <w:szCs w:val="24"/>
        </w:rPr>
      </w:pPr>
      <w:r w:rsidRPr="004D5235">
        <w:rPr>
          <w:rFonts w:ascii="Times New Roman" w:hAnsi="Times New Roman" w:cs="Times New Roman"/>
          <w:sz w:val="24"/>
          <w:szCs w:val="24"/>
        </w:rPr>
        <w:br w:type="page"/>
      </w:r>
    </w:p>
    <w:p w:rsidR="006157A2" w:rsidRPr="004D5235" w:rsidRDefault="006157A2" w:rsidP="00E909AB">
      <w:pPr>
        <w:spacing w:line="360" w:lineRule="auto"/>
        <w:rPr>
          <w:rFonts w:ascii="Times New Roman" w:hAnsi="Times New Roman" w:cs="Times New Roman"/>
          <w:sz w:val="24"/>
          <w:szCs w:val="24"/>
        </w:rPr>
      </w:pPr>
    </w:p>
    <w:tbl>
      <w:tblPr>
        <w:tblW w:w="3870" w:type="dxa"/>
        <w:tblLook w:val="04A0" w:firstRow="1" w:lastRow="0" w:firstColumn="1" w:lastColumn="0" w:noHBand="0" w:noVBand="1"/>
      </w:tblPr>
      <w:tblGrid>
        <w:gridCol w:w="3870"/>
      </w:tblGrid>
      <w:tr w:rsidR="0095388B" w:rsidRPr="004D5235" w:rsidTr="004D5235">
        <w:trPr>
          <w:trHeight w:val="290"/>
        </w:trPr>
        <w:tc>
          <w:tcPr>
            <w:tcW w:w="3870" w:type="dxa"/>
            <w:tcBorders>
              <w:top w:val="nil"/>
              <w:left w:val="nil"/>
              <w:bottom w:val="nil"/>
              <w:right w:val="nil"/>
            </w:tcBorders>
            <w:shd w:val="clear" w:color="auto" w:fill="auto"/>
            <w:noWrap/>
            <w:vAlign w:val="bottom"/>
          </w:tcPr>
          <w:p w:rsidR="006157A2" w:rsidRPr="004D5235" w:rsidRDefault="004D5235" w:rsidP="00E909AB">
            <w:pPr>
              <w:rPr>
                <w:rFonts w:ascii="Times New Roman" w:hAnsi="Times New Roman" w:cs="Times New Roman"/>
                <w:sz w:val="24"/>
                <w:szCs w:val="24"/>
              </w:rPr>
            </w:pPr>
            <w:r w:rsidRPr="004D5235">
              <w:rPr>
                <w:rFonts w:ascii="Times New Roman" w:hAnsi="Times New Roman" w:cs="Times New Roman"/>
                <w:sz w:val="24"/>
                <w:szCs w:val="24"/>
              </w:rPr>
              <w:t>Debate Group 2:</w:t>
            </w:r>
          </w:p>
        </w:tc>
      </w:tr>
      <w:tr w:rsidR="0095388B" w:rsidRPr="004D5235" w:rsidTr="004D5235">
        <w:trPr>
          <w:trHeight w:val="290"/>
        </w:trPr>
        <w:tc>
          <w:tcPr>
            <w:tcW w:w="3870" w:type="dxa"/>
            <w:tcBorders>
              <w:top w:val="nil"/>
              <w:left w:val="nil"/>
              <w:bottom w:val="nil"/>
              <w:right w:val="nil"/>
            </w:tcBorders>
            <w:shd w:val="clear" w:color="auto" w:fill="auto"/>
            <w:noWrap/>
            <w:vAlign w:val="bottom"/>
          </w:tcPr>
          <w:p w:rsidR="006157A2" w:rsidRPr="004D5235" w:rsidRDefault="006157A2" w:rsidP="00E909AB">
            <w:pPr>
              <w:rPr>
                <w:rFonts w:ascii="Times New Roman" w:hAnsi="Times New Roman" w:cs="Times New Roman"/>
                <w:sz w:val="24"/>
                <w:szCs w:val="24"/>
              </w:rPr>
            </w:pPr>
          </w:p>
        </w:tc>
      </w:tr>
      <w:tr w:rsidR="0095388B" w:rsidRPr="004D5235" w:rsidTr="004D5235">
        <w:trPr>
          <w:trHeight w:val="290"/>
        </w:trPr>
        <w:tc>
          <w:tcPr>
            <w:tcW w:w="3870" w:type="dxa"/>
            <w:tcBorders>
              <w:top w:val="nil"/>
              <w:left w:val="nil"/>
              <w:bottom w:val="nil"/>
              <w:right w:val="nil"/>
            </w:tcBorders>
            <w:shd w:val="clear" w:color="auto" w:fill="auto"/>
            <w:noWrap/>
            <w:vAlign w:val="bottom"/>
          </w:tcPr>
          <w:p w:rsidR="006157A2" w:rsidRPr="004D5235" w:rsidRDefault="006157A2" w:rsidP="00E909AB">
            <w:pPr>
              <w:rPr>
                <w:rFonts w:ascii="Times New Roman" w:hAnsi="Times New Roman" w:cs="Times New Roman"/>
                <w:sz w:val="24"/>
                <w:szCs w:val="24"/>
              </w:rPr>
            </w:pPr>
          </w:p>
        </w:tc>
      </w:tr>
      <w:tr w:rsidR="004D5235" w:rsidRPr="004D5235" w:rsidTr="004D5235">
        <w:trPr>
          <w:trHeight w:val="290"/>
        </w:trPr>
        <w:tc>
          <w:tcPr>
            <w:tcW w:w="3870" w:type="dxa"/>
            <w:tcBorders>
              <w:top w:val="nil"/>
              <w:left w:val="nil"/>
              <w:bottom w:val="nil"/>
              <w:right w:val="nil"/>
            </w:tcBorders>
            <w:shd w:val="clear" w:color="auto" w:fill="auto"/>
            <w:noWrap/>
            <w:vAlign w:val="bottom"/>
          </w:tcPr>
          <w:p w:rsidR="006157A2" w:rsidRPr="004D5235" w:rsidRDefault="006157A2" w:rsidP="00E909AB">
            <w:pPr>
              <w:rPr>
                <w:rFonts w:ascii="Times New Roman" w:hAnsi="Times New Roman" w:cs="Times New Roman"/>
                <w:sz w:val="24"/>
                <w:szCs w:val="24"/>
              </w:rPr>
            </w:pPr>
          </w:p>
        </w:tc>
      </w:tr>
      <w:tr w:rsidR="004D5235" w:rsidRPr="004D5235" w:rsidTr="004D5235">
        <w:trPr>
          <w:trHeight w:val="290"/>
        </w:trPr>
        <w:tc>
          <w:tcPr>
            <w:tcW w:w="3870" w:type="dxa"/>
            <w:tcBorders>
              <w:top w:val="nil"/>
              <w:left w:val="nil"/>
              <w:bottom w:val="nil"/>
              <w:right w:val="nil"/>
            </w:tcBorders>
            <w:shd w:val="clear" w:color="auto" w:fill="auto"/>
            <w:noWrap/>
            <w:vAlign w:val="bottom"/>
          </w:tcPr>
          <w:p w:rsidR="004D5235" w:rsidRPr="004D5235" w:rsidRDefault="004D5235" w:rsidP="00E909AB">
            <w:pPr>
              <w:rPr>
                <w:rFonts w:ascii="Times New Roman" w:hAnsi="Times New Roman" w:cs="Times New Roman"/>
                <w:sz w:val="24"/>
                <w:szCs w:val="24"/>
              </w:rPr>
            </w:pPr>
          </w:p>
        </w:tc>
      </w:tr>
    </w:tbl>
    <w:p w:rsidR="006157A2" w:rsidRPr="004D5235" w:rsidRDefault="006157A2" w:rsidP="00E909AB">
      <w:pPr>
        <w:spacing w:line="360" w:lineRule="auto"/>
        <w:rPr>
          <w:rFonts w:ascii="Times New Roman" w:hAnsi="Times New Roman" w:cs="Times New Roman"/>
          <w:sz w:val="24"/>
          <w:szCs w:val="24"/>
        </w:rPr>
      </w:pPr>
    </w:p>
    <w:p w:rsidR="006157A2" w:rsidRPr="004D5235" w:rsidRDefault="00F75401" w:rsidP="00E909AB">
      <w:pPr>
        <w:spacing w:line="360" w:lineRule="auto"/>
        <w:rPr>
          <w:rFonts w:ascii="Times New Roman" w:hAnsi="Times New Roman" w:cs="Times New Roman"/>
          <w:sz w:val="24"/>
          <w:szCs w:val="24"/>
        </w:rPr>
      </w:pPr>
      <w:hyperlink r:id="rId39" w:history="1">
        <w:r w:rsidR="006157A2" w:rsidRPr="004D5235">
          <w:rPr>
            <w:rStyle w:val="Hyperlink"/>
            <w:rFonts w:ascii="Times New Roman" w:hAnsi="Times New Roman" w:cs="Times New Roman"/>
            <w:color w:val="auto"/>
            <w:sz w:val="24"/>
            <w:szCs w:val="24"/>
            <w:u w:val="none"/>
          </w:rPr>
          <w:t>https://www.healthaffairs.org/do/10.1377/hblog20181009.878948/full/</w:t>
        </w:r>
      </w:hyperlink>
    </w:p>
    <w:p w:rsidR="006157A2" w:rsidRPr="004D5235" w:rsidRDefault="00F75401" w:rsidP="00E909AB">
      <w:pPr>
        <w:spacing w:line="360" w:lineRule="auto"/>
        <w:rPr>
          <w:rFonts w:ascii="Times New Roman" w:hAnsi="Times New Roman" w:cs="Times New Roman"/>
          <w:sz w:val="24"/>
          <w:szCs w:val="24"/>
        </w:rPr>
      </w:pPr>
      <w:hyperlink r:id="rId40" w:history="1">
        <w:r w:rsidR="006157A2" w:rsidRPr="004D5235">
          <w:rPr>
            <w:rStyle w:val="Hyperlink"/>
            <w:rFonts w:ascii="Times New Roman" w:hAnsi="Times New Roman" w:cs="Times New Roman"/>
            <w:color w:val="auto"/>
            <w:sz w:val="24"/>
            <w:szCs w:val="24"/>
            <w:u w:val="none"/>
          </w:rPr>
          <w:t>https://www.healthaffairs.org/do/10.1377/hblog20180823.383881/full/</w:t>
        </w:r>
      </w:hyperlink>
    </w:p>
    <w:p w:rsidR="006157A2" w:rsidRPr="004D5235" w:rsidRDefault="006157A2" w:rsidP="00E909AB">
      <w:pPr>
        <w:spacing w:line="360" w:lineRule="auto"/>
        <w:rPr>
          <w:rFonts w:ascii="Times New Roman" w:hAnsi="Times New Roman" w:cs="Times New Roman"/>
          <w:sz w:val="24"/>
          <w:szCs w:val="24"/>
        </w:rPr>
      </w:pPr>
    </w:p>
    <w:tbl>
      <w:tblPr>
        <w:tblW w:w="3870" w:type="dxa"/>
        <w:tblLook w:val="04A0" w:firstRow="1" w:lastRow="0" w:firstColumn="1" w:lastColumn="0" w:noHBand="0" w:noVBand="1"/>
      </w:tblPr>
      <w:tblGrid>
        <w:gridCol w:w="3870"/>
      </w:tblGrid>
      <w:tr w:rsidR="0095388B" w:rsidRPr="004D5235" w:rsidTr="004D5235">
        <w:trPr>
          <w:trHeight w:val="290"/>
        </w:trPr>
        <w:tc>
          <w:tcPr>
            <w:tcW w:w="3870" w:type="dxa"/>
            <w:tcBorders>
              <w:top w:val="nil"/>
              <w:left w:val="nil"/>
              <w:bottom w:val="nil"/>
              <w:right w:val="nil"/>
            </w:tcBorders>
            <w:shd w:val="clear" w:color="auto" w:fill="auto"/>
            <w:noWrap/>
            <w:vAlign w:val="bottom"/>
          </w:tcPr>
          <w:p w:rsidR="006157A2" w:rsidRPr="004D5235" w:rsidRDefault="004D5235" w:rsidP="00E909AB">
            <w:pPr>
              <w:rPr>
                <w:rFonts w:ascii="Times New Roman" w:hAnsi="Times New Roman" w:cs="Times New Roman"/>
                <w:sz w:val="24"/>
                <w:szCs w:val="24"/>
              </w:rPr>
            </w:pPr>
            <w:r w:rsidRPr="004D5235">
              <w:rPr>
                <w:rFonts w:ascii="Times New Roman" w:hAnsi="Times New Roman" w:cs="Times New Roman"/>
                <w:sz w:val="24"/>
                <w:szCs w:val="24"/>
              </w:rPr>
              <w:t>Debate Group 3:</w:t>
            </w:r>
          </w:p>
        </w:tc>
      </w:tr>
      <w:tr w:rsidR="0095388B" w:rsidRPr="004D5235" w:rsidTr="004D5235">
        <w:trPr>
          <w:trHeight w:val="290"/>
        </w:trPr>
        <w:tc>
          <w:tcPr>
            <w:tcW w:w="3870" w:type="dxa"/>
            <w:tcBorders>
              <w:top w:val="nil"/>
              <w:left w:val="nil"/>
              <w:bottom w:val="nil"/>
              <w:right w:val="nil"/>
            </w:tcBorders>
            <w:shd w:val="clear" w:color="auto" w:fill="auto"/>
            <w:noWrap/>
            <w:vAlign w:val="bottom"/>
          </w:tcPr>
          <w:p w:rsidR="006157A2" w:rsidRPr="004D5235" w:rsidRDefault="006157A2" w:rsidP="00E909AB">
            <w:pPr>
              <w:rPr>
                <w:rFonts w:ascii="Times New Roman" w:hAnsi="Times New Roman" w:cs="Times New Roman"/>
                <w:sz w:val="24"/>
                <w:szCs w:val="24"/>
              </w:rPr>
            </w:pPr>
          </w:p>
        </w:tc>
      </w:tr>
      <w:tr w:rsidR="0095388B" w:rsidRPr="004D5235" w:rsidTr="004D5235">
        <w:trPr>
          <w:trHeight w:val="290"/>
        </w:trPr>
        <w:tc>
          <w:tcPr>
            <w:tcW w:w="3870" w:type="dxa"/>
            <w:tcBorders>
              <w:top w:val="nil"/>
              <w:left w:val="nil"/>
              <w:bottom w:val="nil"/>
              <w:right w:val="nil"/>
            </w:tcBorders>
            <w:shd w:val="clear" w:color="auto" w:fill="auto"/>
            <w:noWrap/>
            <w:vAlign w:val="bottom"/>
          </w:tcPr>
          <w:p w:rsidR="006157A2" w:rsidRPr="004D5235" w:rsidRDefault="006157A2" w:rsidP="00E909AB">
            <w:pPr>
              <w:rPr>
                <w:rFonts w:ascii="Times New Roman" w:hAnsi="Times New Roman" w:cs="Times New Roman"/>
                <w:sz w:val="24"/>
                <w:szCs w:val="24"/>
              </w:rPr>
            </w:pPr>
          </w:p>
        </w:tc>
      </w:tr>
      <w:tr w:rsidR="004D5235" w:rsidRPr="004D5235" w:rsidTr="004D5235">
        <w:trPr>
          <w:trHeight w:val="290"/>
        </w:trPr>
        <w:tc>
          <w:tcPr>
            <w:tcW w:w="3870" w:type="dxa"/>
            <w:tcBorders>
              <w:top w:val="nil"/>
              <w:left w:val="nil"/>
              <w:bottom w:val="nil"/>
              <w:right w:val="nil"/>
            </w:tcBorders>
            <w:shd w:val="clear" w:color="auto" w:fill="auto"/>
            <w:noWrap/>
            <w:vAlign w:val="bottom"/>
          </w:tcPr>
          <w:p w:rsidR="006157A2" w:rsidRPr="004D5235" w:rsidRDefault="006157A2" w:rsidP="00E909AB">
            <w:pPr>
              <w:rPr>
                <w:rFonts w:ascii="Times New Roman" w:hAnsi="Times New Roman" w:cs="Times New Roman"/>
                <w:sz w:val="24"/>
                <w:szCs w:val="24"/>
              </w:rPr>
            </w:pPr>
          </w:p>
        </w:tc>
      </w:tr>
      <w:tr w:rsidR="004D5235" w:rsidRPr="004D5235" w:rsidTr="004D5235">
        <w:trPr>
          <w:trHeight w:val="290"/>
        </w:trPr>
        <w:tc>
          <w:tcPr>
            <w:tcW w:w="3870" w:type="dxa"/>
            <w:tcBorders>
              <w:top w:val="nil"/>
              <w:left w:val="nil"/>
              <w:bottom w:val="nil"/>
              <w:right w:val="nil"/>
            </w:tcBorders>
            <w:shd w:val="clear" w:color="auto" w:fill="auto"/>
            <w:noWrap/>
            <w:vAlign w:val="bottom"/>
          </w:tcPr>
          <w:p w:rsidR="004D5235" w:rsidRPr="004D5235" w:rsidRDefault="004D5235" w:rsidP="00E909AB">
            <w:pPr>
              <w:rPr>
                <w:rFonts w:ascii="Times New Roman" w:hAnsi="Times New Roman" w:cs="Times New Roman"/>
                <w:sz w:val="24"/>
                <w:szCs w:val="24"/>
              </w:rPr>
            </w:pPr>
          </w:p>
        </w:tc>
      </w:tr>
    </w:tbl>
    <w:p w:rsidR="006157A2" w:rsidRPr="004D5235" w:rsidRDefault="006157A2" w:rsidP="00E909AB">
      <w:pPr>
        <w:spacing w:line="360" w:lineRule="auto"/>
        <w:rPr>
          <w:rFonts w:ascii="Times New Roman" w:hAnsi="Times New Roman" w:cs="Times New Roman"/>
          <w:sz w:val="24"/>
          <w:szCs w:val="24"/>
        </w:rPr>
      </w:pPr>
    </w:p>
    <w:p w:rsidR="006157A2" w:rsidRPr="004D5235" w:rsidRDefault="00F75401" w:rsidP="00E909AB">
      <w:pPr>
        <w:spacing w:line="360" w:lineRule="auto"/>
        <w:rPr>
          <w:rFonts w:ascii="Times New Roman" w:hAnsi="Times New Roman" w:cs="Times New Roman"/>
          <w:sz w:val="24"/>
          <w:szCs w:val="24"/>
        </w:rPr>
      </w:pPr>
      <w:hyperlink r:id="rId41" w:history="1">
        <w:r w:rsidR="006157A2" w:rsidRPr="004D5235">
          <w:rPr>
            <w:rStyle w:val="Hyperlink"/>
            <w:rFonts w:ascii="Times New Roman" w:hAnsi="Times New Roman" w:cs="Times New Roman"/>
            <w:color w:val="auto"/>
            <w:sz w:val="24"/>
            <w:szCs w:val="24"/>
            <w:u w:val="none"/>
          </w:rPr>
          <w:t>https://www.healthaffairs.org/do/10.1377/hblog20190228.636555/full/</w:t>
        </w:r>
      </w:hyperlink>
    </w:p>
    <w:p w:rsidR="006157A2" w:rsidRPr="004D5235" w:rsidRDefault="00F75401" w:rsidP="00E909AB">
      <w:pPr>
        <w:spacing w:line="360" w:lineRule="auto"/>
        <w:rPr>
          <w:rFonts w:ascii="Times New Roman" w:hAnsi="Times New Roman" w:cs="Times New Roman"/>
          <w:sz w:val="24"/>
          <w:szCs w:val="24"/>
        </w:rPr>
      </w:pPr>
      <w:hyperlink r:id="rId42" w:history="1">
        <w:r w:rsidR="006157A2" w:rsidRPr="004D5235">
          <w:rPr>
            <w:rStyle w:val="Hyperlink"/>
            <w:rFonts w:ascii="Times New Roman" w:hAnsi="Times New Roman" w:cs="Times New Roman"/>
            <w:color w:val="auto"/>
            <w:sz w:val="24"/>
            <w:szCs w:val="24"/>
            <w:u w:val="none"/>
          </w:rPr>
          <w:t>https://www.healthaffairs.org/do/10.1377/hblog20190307.887201/full/</w:t>
        </w:r>
      </w:hyperlink>
    </w:p>
    <w:p w:rsidR="006157A2" w:rsidRPr="004D5235" w:rsidRDefault="006157A2" w:rsidP="00E909AB">
      <w:pPr>
        <w:spacing w:line="360" w:lineRule="auto"/>
        <w:rPr>
          <w:rFonts w:ascii="Times New Roman" w:hAnsi="Times New Roman" w:cs="Times New Roman"/>
          <w:sz w:val="24"/>
          <w:szCs w:val="24"/>
        </w:rPr>
      </w:pPr>
    </w:p>
    <w:p w:rsidR="006157A2" w:rsidRPr="004D5235" w:rsidRDefault="006157A2" w:rsidP="00E909AB">
      <w:pPr>
        <w:spacing w:line="360" w:lineRule="auto"/>
        <w:rPr>
          <w:rFonts w:ascii="Times New Roman" w:hAnsi="Times New Roman" w:cs="Times New Roman"/>
          <w:sz w:val="24"/>
          <w:szCs w:val="24"/>
        </w:rPr>
      </w:pPr>
    </w:p>
    <w:tbl>
      <w:tblPr>
        <w:tblW w:w="3870" w:type="dxa"/>
        <w:tblLook w:val="04A0" w:firstRow="1" w:lastRow="0" w:firstColumn="1" w:lastColumn="0" w:noHBand="0" w:noVBand="1"/>
      </w:tblPr>
      <w:tblGrid>
        <w:gridCol w:w="3870"/>
      </w:tblGrid>
      <w:tr w:rsidR="0095388B" w:rsidRPr="004D5235" w:rsidTr="004D5235">
        <w:trPr>
          <w:trHeight w:val="290"/>
        </w:trPr>
        <w:tc>
          <w:tcPr>
            <w:tcW w:w="3870" w:type="dxa"/>
            <w:tcBorders>
              <w:top w:val="nil"/>
              <w:left w:val="nil"/>
              <w:bottom w:val="nil"/>
              <w:right w:val="nil"/>
            </w:tcBorders>
            <w:shd w:val="clear" w:color="auto" w:fill="auto"/>
            <w:noWrap/>
            <w:vAlign w:val="bottom"/>
          </w:tcPr>
          <w:p w:rsidR="006157A2" w:rsidRPr="004D5235" w:rsidRDefault="004D5235" w:rsidP="00E909AB">
            <w:pPr>
              <w:rPr>
                <w:rFonts w:ascii="Times New Roman" w:hAnsi="Times New Roman" w:cs="Times New Roman"/>
                <w:sz w:val="24"/>
                <w:szCs w:val="24"/>
              </w:rPr>
            </w:pPr>
            <w:r w:rsidRPr="004D5235">
              <w:rPr>
                <w:rFonts w:ascii="Times New Roman" w:hAnsi="Times New Roman" w:cs="Times New Roman"/>
                <w:sz w:val="24"/>
                <w:szCs w:val="24"/>
              </w:rPr>
              <w:t>Debate Group 4:</w:t>
            </w:r>
          </w:p>
        </w:tc>
      </w:tr>
      <w:tr w:rsidR="0095388B" w:rsidRPr="004D5235" w:rsidTr="004D5235">
        <w:trPr>
          <w:trHeight w:val="290"/>
        </w:trPr>
        <w:tc>
          <w:tcPr>
            <w:tcW w:w="3870" w:type="dxa"/>
            <w:tcBorders>
              <w:top w:val="nil"/>
              <w:left w:val="nil"/>
              <w:bottom w:val="nil"/>
              <w:right w:val="nil"/>
            </w:tcBorders>
            <w:shd w:val="clear" w:color="auto" w:fill="auto"/>
            <w:noWrap/>
            <w:vAlign w:val="bottom"/>
          </w:tcPr>
          <w:p w:rsidR="006157A2" w:rsidRPr="004D5235" w:rsidRDefault="006157A2" w:rsidP="00E909AB">
            <w:pPr>
              <w:rPr>
                <w:rFonts w:ascii="Times New Roman" w:hAnsi="Times New Roman" w:cs="Times New Roman"/>
                <w:sz w:val="24"/>
                <w:szCs w:val="24"/>
              </w:rPr>
            </w:pPr>
          </w:p>
        </w:tc>
      </w:tr>
      <w:tr w:rsidR="0095388B" w:rsidRPr="004D5235" w:rsidTr="004D5235">
        <w:trPr>
          <w:trHeight w:val="290"/>
        </w:trPr>
        <w:tc>
          <w:tcPr>
            <w:tcW w:w="3870" w:type="dxa"/>
            <w:tcBorders>
              <w:top w:val="nil"/>
              <w:left w:val="nil"/>
              <w:bottom w:val="nil"/>
              <w:right w:val="nil"/>
            </w:tcBorders>
            <w:shd w:val="clear" w:color="auto" w:fill="auto"/>
            <w:noWrap/>
            <w:vAlign w:val="bottom"/>
          </w:tcPr>
          <w:p w:rsidR="006157A2" w:rsidRPr="004D5235" w:rsidRDefault="006157A2" w:rsidP="00E909AB">
            <w:pPr>
              <w:rPr>
                <w:rFonts w:ascii="Times New Roman" w:hAnsi="Times New Roman" w:cs="Times New Roman"/>
                <w:sz w:val="24"/>
                <w:szCs w:val="24"/>
              </w:rPr>
            </w:pPr>
          </w:p>
        </w:tc>
      </w:tr>
      <w:tr w:rsidR="004D5235" w:rsidRPr="004D5235" w:rsidTr="004D5235">
        <w:trPr>
          <w:trHeight w:val="290"/>
        </w:trPr>
        <w:tc>
          <w:tcPr>
            <w:tcW w:w="3870" w:type="dxa"/>
            <w:tcBorders>
              <w:top w:val="nil"/>
              <w:left w:val="nil"/>
              <w:bottom w:val="nil"/>
              <w:right w:val="nil"/>
            </w:tcBorders>
            <w:shd w:val="clear" w:color="auto" w:fill="auto"/>
            <w:noWrap/>
            <w:vAlign w:val="bottom"/>
          </w:tcPr>
          <w:p w:rsidR="006157A2" w:rsidRPr="004D5235" w:rsidRDefault="006157A2" w:rsidP="00E909AB">
            <w:pPr>
              <w:rPr>
                <w:rFonts w:ascii="Times New Roman" w:hAnsi="Times New Roman" w:cs="Times New Roman"/>
                <w:sz w:val="24"/>
                <w:szCs w:val="24"/>
              </w:rPr>
            </w:pPr>
          </w:p>
        </w:tc>
      </w:tr>
      <w:tr w:rsidR="004D5235" w:rsidRPr="004D5235" w:rsidTr="004D5235">
        <w:trPr>
          <w:trHeight w:val="290"/>
        </w:trPr>
        <w:tc>
          <w:tcPr>
            <w:tcW w:w="3870" w:type="dxa"/>
            <w:tcBorders>
              <w:top w:val="nil"/>
              <w:left w:val="nil"/>
              <w:bottom w:val="nil"/>
              <w:right w:val="nil"/>
            </w:tcBorders>
            <w:shd w:val="clear" w:color="auto" w:fill="auto"/>
            <w:noWrap/>
            <w:vAlign w:val="bottom"/>
          </w:tcPr>
          <w:p w:rsidR="004D5235" w:rsidRPr="004D5235" w:rsidRDefault="004D5235" w:rsidP="00E909AB">
            <w:pPr>
              <w:rPr>
                <w:rFonts w:ascii="Times New Roman" w:hAnsi="Times New Roman" w:cs="Times New Roman"/>
                <w:sz w:val="24"/>
                <w:szCs w:val="24"/>
              </w:rPr>
            </w:pPr>
          </w:p>
        </w:tc>
      </w:tr>
    </w:tbl>
    <w:p w:rsidR="006157A2" w:rsidRPr="004D5235" w:rsidRDefault="006157A2" w:rsidP="00E909AB">
      <w:pPr>
        <w:spacing w:line="360" w:lineRule="auto"/>
        <w:rPr>
          <w:rFonts w:ascii="Times New Roman" w:hAnsi="Times New Roman" w:cs="Times New Roman"/>
          <w:sz w:val="24"/>
          <w:szCs w:val="24"/>
        </w:rPr>
      </w:pPr>
    </w:p>
    <w:p w:rsidR="006157A2" w:rsidRPr="004D5235" w:rsidRDefault="00F75401" w:rsidP="00E909AB">
      <w:pPr>
        <w:spacing w:line="360" w:lineRule="auto"/>
        <w:rPr>
          <w:rFonts w:ascii="Times New Roman" w:hAnsi="Times New Roman" w:cs="Times New Roman"/>
          <w:sz w:val="24"/>
          <w:szCs w:val="24"/>
        </w:rPr>
      </w:pPr>
      <w:hyperlink r:id="rId43" w:history="1">
        <w:r w:rsidR="006157A2" w:rsidRPr="004D5235">
          <w:rPr>
            <w:rStyle w:val="Hyperlink"/>
            <w:rFonts w:ascii="Times New Roman" w:hAnsi="Times New Roman" w:cs="Times New Roman"/>
            <w:color w:val="auto"/>
            <w:sz w:val="24"/>
            <w:szCs w:val="24"/>
            <w:u w:val="none"/>
          </w:rPr>
          <w:t>https://www.healthaffairs.org/do/10.1377/hblog20190308.594251/full/</w:t>
        </w:r>
      </w:hyperlink>
    </w:p>
    <w:p w:rsidR="006157A2" w:rsidRPr="004D5235" w:rsidRDefault="00F75401" w:rsidP="00E909AB">
      <w:pPr>
        <w:spacing w:line="360" w:lineRule="auto"/>
        <w:rPr>
          <w:rFonts w:ascii="Times New Roman" w:hAnsi="Times New Roman" w:cs="Times New Roman"/>
          <w:sz w:val="24"/>
          <w:szCs w:val="24"/>
        </w:rPr>
      </w:pPr>
      <w:hyperlink r:id="rId44" w:history="1">
        <w:r w:rsidR="006157A2" w:rsidRPr="004D5235">
          <w:rPr>
            <w:rStyle w:val="Hyperlink"/>
            <w:rFonts w:ascii="Times New Roman" w:hAnsi="Times New Roman" w:cs="Times New Roman"/>
            <w:color w:val="auto"/>
            <w:sz w:val="24"/>
            <w:szCs w:val="24"/>
            <w:u w:val="none"/>
          </w:rPr>
          <w:t>https://www.healthaffairs.org/do/10.1377/hblog20180</w:t>
        </w:r>
        <w:bookmarkStart w:id="11" w:name="_GoBack"/>
        <w:bookmarkEnd w:id="11"/>
        <w:r w:rsidR="006157A2" w:rsidRPr="004D5235">
          <w:rPr>
            <w:rStyle w:val="Hyperlink"/>
            <w:rFonts w:ascii="Times New Roman" w:hAnsi="Times New Roman" w:cs="Times New Roman"/>
            <w:color w:val="auto"/>
            <w:sz w:val="24"/>
            <w:szCs w:val="24"/>
            <w:u w:val="none"/>
          </w:rPr>
          <w:t>817.38837/full/</w:t>
        </w:r>
      </w:hyperlink>
    </w:p>
    <w:p w:rsidR="00B66CFF" w:rsidRPr="0095388B" w:rsidRDefault="00B66CFF" w:rsidP="00E909AB">
      <w:pPr>
        <w:rPr>
          <w:rFonts w:ascii="Times New Roman" w:hAnsi="Times New Roman" w:cs="Times New Roman"/>
          <w:sz w:val="24"/>
          <w:szCs w:val="24"/>
        </w:rPr>
      </w:pPr>
    </w:p>
    <w:p w:rsidR="006157A2" w:rsidRPr="0095388B" w:rsidRDefault="006157A2" w:rsidP="00E909AB">
      <w:pPr>
        <w:tabs>
          <w:tab w:val="left" w:pos="1560"/>
        </w:tabs>
        <w:spacing w:line="360" w:lineRule="auto"/>
        <w:rPr>
          <w:rFonts w:ascii="Times New Roman" w:hAnsi="Times New Roman" w:cs="Times New Roman"/>
          <w:sz w:val="24"/>
          <w:szCs w:val="24"/>
        </w:rPr>
      </w:pPr>
      <w:r w:rsidRPr="004D5235">
        <w:rPr>
          <w:rFonts w:ascii="Times New Roman" w:hAnsi="Times New Roman" w:cs="Times New Roman"/>
          <w:sz w:val="24"/>
          <w:szCs w:val="24"/>
          <w:u w:val="single"/>
        </w:rPr>
        <w:t>Assignment 2</w:t>
      </w:r>
      <w:r w:rsidRPr="0095388B">
        <w:rPr>
          <w:rFonts w:ascii="Times New Roman" w:hAnsi="Times New Roman" w:cs="Times New Roman"/>
          <w:sz w:val="24"/>
          <w:szCs w:val="24"/>
        </w:rPr>
        <w:t xml:space="preserve">: Joseph Stiglitz recommends that, at least in some cases, we should move from patents to prizes. Using the theories and evidence from class, the information in the Bain and Co. study, and the article by </w:t>
      </w:r>
      <w:proofErr w:type="spellStart"/>
      <w:r w:rsidRPr="0095388B">
        <w:rPr>
          <w:rFonts w:ascii="Times New Roman" w:hAnsi="Times New Roman" w:cs="Times New Roman"/>
          <w:sz w:val="24"/>
          <w:szCs w:val="24"/>
        </w:rPr>
        <w:t>Sampat</w:t>
      </w:r>
      <w:proofErr w:type="spellEnd"/>
      <w:r w:rsidRPr="0095388B">
        <w:rPr>
          <w:rFonts w:ascii="Times New Roman" w:hAnsi="Times New Roman" w:cs="Times New Roman"/>
          <w:sz w:val="24"/>
          <w:szCs w:val="24"/>
        </w:rPr>
        <w:t xml:space="preserve"> and </w:t>
      </w:r>
      <w:proofErr w:type="spellStart"/>
      <w:r w:rsidRPr="0095388B">
        <w:rPr>
          <w:rFonts w:ascii="Times New Roman" w:hAnsi="Times New Roman" w:cs="Times New Roman"/>
          <w:sz w:val="24"/>
          <w:szCs w:val="24"/>
        </w:rPr>
        <w:t>Shadlen</w:t>
      </w:r>
      <w:proofErr w:type="spellEnd"/>
      <w:r w:rsidRPr="0095388B">
        <w:rPr>
          <w:rFonts w:ascii="Times New Roman" w:hAnsi="Times New Roman" w:cs="Times New Roman"/>
          <w:sz w:val="24"/>
          <w:szCs w:val="24"/>
        </w:rPr>
        <w:t xml:space="preserve"> to discuss whether you might (or might not) want to use a prize, advance purchase agreement, or patent for a Covid-19 therapeutic treatment.  (maximum 600 words)</w:t>
      </w:r>
      <w:r w:rsidR="008F1A90" w:rsidRPr="0095388B">
        <w:rPr>
          <w:rFonts w:ascii="Times New Roman" w:hAnsi="Times New Roman" w:cs="Times New Roman"/>
          <w:sz w:val="24"/>
          <w:szCs w:val="24"/>
        </w:rPr>
        <w:t xml:space="preserve"> </w:t>
      </w:r>
      <w:r w:rsidRPr="0095388B">
        <w:rPr>
          <w:rFonts w:ascii="Times New Roman" w:hAnsi="Times New Roman" w:cs="Times New Roman"/>
          <w:sz w:val="24"/>
          <w:szCs w:val="24"/>
        </w:rPr>
        <w:t xml:space="preserve">Due before Lecture 5. </w:t>
      </w:r>
    </w:p>
    <w:p w:rsidR="006157A2" w:rsidRPr="0095388B" w:rsidRDefault="006157A2" w:rsidP="008F1A90">
      <w:pPr>
        <w:tabs>
          <w:tab w:val="left" w:pos="1560"/>
        </w:tabs>
        <w:spacing w:line="360" w:lineRule="auto"/>
        <w:ind w:left="720"/>
        <w:rPr>
          <w:rFonts w:ascii="Times New Roman" w:hAnsi="Times New Roman" w:cs="Times New Roman"/>
          <w:sz w:val="24"/>
          <w:szCs w:val="24"/>
        </w:rPr>
      </w:pPr>
      <w:r w:rsidRPr="0095388B">
        <w:rPr>
          <w:rFonts w:ascii="Times New Roman" w:hAnsi="Times New Roman" w:cs="Times New Roman"/>
          <w:sz w:val="24"/>
          <w:szCs w:val="24"/>
        </w:rPr>
        <w:lastRenderedPageBreak/>
        <w:t xml:space="preserve">• FDA – Joseph E. Stiglitz, “Prizes, Not Patents”, PAECON. net, issue no. 42, 18 May 2007, pp. 48-49, </w:t>
      </w:r>
      <w:hyperlink r:id="rId45" w:history="1">
        <w:r w:rsidRPr="0095388B">
          <w:rPr>
            <w:rStyle w:val="Hyperlink"/>
            <w:rFonts w:ascii="Times New Roman" w:hAnsi="Times New Roman" w:cs="Times New Roman"/>
            <w:color w:val="auto"/>
            <w:sz w:val="24"/>
            <w:szCs w:val="24"/>
          </w:rPr>
          <w:t>http://www.paecon.net/PAEReview/issue42/Stiglitz42.pdf</w:t>
        </w:r>
      </w:hyperlink>
    </w:p>
    <w:p w:rsidR="006157A2" w:rsidRPr="0095388B" w:rsidRDefault="006157A2" w:rsidP="008F1A90">
      <w:pPr>
        <w:tabs>
          <w:tab w:val="left" w:pos="1560"/>
        </w:tabs>
        <w:spacing w:line="360" w:lineRule="auto"/>
        <w:ind w:left="720"/>
        <w:rPr>
          <w:rFonts w:ascii="Times New Roman" w:hAnsi="Times New Roman" w:cs="Times New Roman"/>
          <w:sz w:val="24"/>
          <w:szCs w:val="24"/>
        </w:rPr>
      </w:pPr>
      <w:r w:rsidRPr="0095388B">
        <w:rPr>
          <w:rFonts w:ascii="Times New Roman" w:hAnsi="Times New Roman" w:cs="Times New Roman"/>
          <w:sz w:val="24"/>
          <w:szCs w:val="24"/>
        </w:rPr>
        <w:t xml:space="preserve"> • Bain and Co. </w:t>
      </w:r>
      <w:hyperlink r:id="rId46" w:history="1">
        <w:r w:rsidRPr="0095388B">
          <w:rPr>
            <w:rStyle w:val="Hyperlink"/>
            <w:rFonts w:ascii="Times New Roman" w:hAnsi="Times New Roman" w:cs="Times New Roman"/>
            <w:color w:val="auto"/>
            <w:sz w:val="24"/>
            <w:szCs w:val="24"/>
          </w:rPr>
          <w:t>http://www.bain.com/Images/BAIN_BRIEF_A_new_pharma_launch_paradigm.pdf</w:t>
        </w:r>
      </w:hyperlink>
    </w:p>
    <w:p w:rsidR="006157A2" w:rsidRPr="0095388B" w:rsidRDefault="006157A2" w:rsidP="008F1A90">
      <w:pPr>
        <w:tabs>
          <w:tab w:val="left" w:pos="1560"/>
        </w:tabs>
        <w:spacing w:line="360" w:lineRule="auto"/>
        <w:ind w:left="720"/>
        <w:rPr>
          <w:rFonts w:ascii="Times New Roman" w:hAnsi="Times New Roman" w:cs="Times New Roman"/>
          <w:sz w:val="24"/>
          <w:szCs w:val="24"/>
        </w:rPr>
      </w:pPr>
      <w:r w:rsidRPr="0095388B">
        <w:rPr>
          <w:rFonts w:ascii="Times New Roman" w:hAnsi="Times New Roman" w:cs="Times New Roman"/>
          <w:sz w:val="24"/>
          <w:szCs w:val="24"/>
        </w:rPr>
        <w:t xml:space="preserve">• </w:t>
      </w:r>
      <w:proofErr w:type="spellStart"/>
      <w:r w:rsidRPr="0095388B">
        <w:rPr>
          <w:rFonts w:ascii="Times New Roman" w:hAnsi="Times New Roman" w:cs="Times New Roman"/>
          <w:sz w:val="24"/>
          <w:szCs w:val="24"/>
        </w:rPr>
        <w:t>Sampat</w:t>
      </w:r>
      <w:proofErr w:type="spellEnd"/>
      <w:r w:rsidRPr="0095388B">
        <w:rPr>
          <w:rFonts w:ascii="Times New Roman" w:hAnsi="Times New Roman" w:cs="Times New Roman"/>
          <w:sz w:val="24"/>
          <w:szCs w:val="24"/>
        </w:rPr>
        <w:t xml:space="preserve">, </w:t>
      </w:r>
      <w:proofErr w:type="spellStart"/>
      <w:r w:rsidRPr="0095388B">
        <w:rPr>
          <w:rFonts w:ascii="Times New Roman" w:hAnsi="Times New Roman" w:cs="Times New Roman"/>
          <w:sz w:val="24"/>
          <w:szCs w:val="24"/>
        </w:rPr>
        <w:t>Bhaven</w:t>
      </w:r>
      <w:proofErr w:type="spellEnd"/>
      <w:r w:rsidRPr="0095388B">
        <w:rPr>
          <w:rFonts w:ascii="Times New Roman" w:hAnsi="Times New Roman" w:cs="Times New Roman"/>
          <w:sz w:val="24"/>
          <w:szCs w:val="24"/>
        </w:rPr>
        <w:t xml:space="preserve"> and Kenneth </w:t>
      </w:r>
      <w:proofErr w:type="spellStart"/>
      <w:r w:rsidRPr="0095388B">
        <w:rPr>
          <w:rFonts w:ascii="Times New Roman" w:hAnsi="Times New Roman" w:cs="Times New Roman"/>
          <w:sz w:val="24"/>
          <w:szCs w:val="24"/>
        </w:rPr>
        <w:t>Shandlen</w:t>
      </w:r>
      <w:proofErr w:type="spellEnd"/>
      <w:r w:rsidRPr="0095388B">
        <w:rPr>
          <w:rFonts w:ascii="Times New Roman" w:hAnsi="Times New Roman" w:cs="Times New Roman"/>
          <w:sz w:val="24"/>
          <w:szCs w:val="24"/>
        </w:rPr>
        <w:t xml:space="preserve">, “The Covid-19 Innovation System” </w:t>
      </w:r>
      <w:hyperlink r:id="rId47" w:history="1">
        <w:r w:rsidRPr="0095388B">
          <w:rPr>
            <w:rStyle w:val="Hyperlink"/>
            <w:rFonts w:ascii="Times New Roman" w:hAnsi="Times New Roman" w:cs="Times New Roman"/>
            <w:color w:val="auto"/>
            <w:sz w:val="24"/>
            <w:szCs w:val="24"/>
          </w:rPr>
          <w:t>https://www.healthaffairs.org/doi/pdf/10.1377/hlthaff.2020.02097</w:t>
        </w:r>
      </w:hyperlink>
    </w:p>
    <w:p w:rsidR="006157A2" w:rsidRPr="0095388B" w:rsidRDefault="006157A2" w:rsidP="008F1A90">
      <w:pPr>
        <w:ind w:left="720"/>
        <w:rPr>
          <w:rFonts w:ascii="Times New Roman" w:hAnsi="Times New Roman" w:cs="Times New Roman"/>
          <w:sz w:val="24"/>
          <w:szCs w:val="24"/>
        </w:rPr>
      </w:pPr>
    </w:p>
    <w:p w:rsidR="004C7C44" w:rsidRPr="0095388B" w:rsidRDefault="004C7C44" w:rsidP="00E909AB">
      <w:pPr>
        <w:rPr>
          <w:rFonts w:ascii="Times New Roman" w:hAnsi="Times New Roman" w:cs="Times New Roman"/>
          <w:sz w:val="24"/>
          <w:szCs w:val="24"/>
        </w:rPr>
      </w:pPr>
      <w:r w:rsidRPr="004D5235">
        <w:rPr>
          <w:rFonts w:ascii="Times New Roman" w:hAnsi="Times New Roman" w:cs="Times New Roman"/>
          <w:b/>
          <w:sz w:val="28"/>
          <w:szCs w:val="24"/>
          <w:u w:val="single"/>
        </w:rPr>
        <w:t>Lecture 5:</w:t>
      </w:r>
      <w:r w:rsidRPr="004D5235">
        <w:rPr>
          <w:rFonts w:ascii="Times New Roman" w:hAnsi="Times New Roman" w:cs="Times New Roman"/>
          <w:sz w:val="28"/>
          <w:szCs w:val="24"/>
        </w:rPr>
        <w:t xml:space="preserve">  </w:t>
      </w:r>
      <w:r w:rsidR="007E6103" w:rsidRPr="0095388B">
        <w:rPr>
          <w:rFonts w:ascii="Times New Roman" w:hAnsi="Times New Roman" w:cs="Times New Roman"/>
          <w:sz w:val="24"/>
          <w:szCs w:val="24"/>
        </w:rPr>
        <w:t>Smoking</w:t>
      </w:r>
      <w:r w:rsidR="00621DF6" w:rsidRPr="0095388B">
        <w:rPr>
          <w:rFonts w:ascii="Times New Roman" w:hAnsi="Times New Roman" w:cs="Times New Roman"/>
          <w:sz w:val="24"/>
          <w:szCs w:val="24"/>
        </w:rPr>
        <w:t xml:space="preserve"> (April 2</w:t>
      </w:r>
      <w:r w:rsidR="008F1A90" w:rsidRPr="0095388B">
        <w:rPr>
          <w:rFonts w:ascii="Times New Roman" w:hAnsi="Times New Roman" w:cs="Times New Roman"/>
          <w:sz w:val="24"/>
          <w:szCs w:val="24"/>
        </w:rPr>
        <w:t>1</w:t>
      </w:r>
      <w:r w:rsidR="00621DF6" w:rsidRPr="0095388B">
        <w:rPr>
          <w:rFonts w:ascii="Times New Roman" w:hAnsi="Times New Roman" w:cs="Times New Roman"/>
          <w:sz w:val="24"/>
          <w:szCs w:val="24"/>
        </w:rPr>
        <w:t>)</w:t>
      </w:r>
    </w:p>
    <w:p w:rsidR="007E6103" w:rsidRPr="0095388B" w:rsidRDefault="007E6103" w:rsidP="00E909AB">
      <w:pPr>
        <w:rPr>
          <w:rFonts w:ascii="Times New Roman" w:hAnsi="Times New Roman" w:cs="Times New Roman"/>
          <w:sz w:val="24"/>
          <w:szCs w:val="24"/>
        </w:rPr>
      </w:pPr>
    </w:p>
    <w:p w:rsidR="007E6103" w:rsidRPr="004D5235" w:rsidRDefault="007E6103" w:rsidP="00E909AB">
      <w:pPr>
        <w:rPr>
          <w:rFonts w:ascii="Times New Roman" w:hAnsi="Times New Roman" w:cs="Times New Roman"/>
          <w:sz w:val="24"/>
          <w:szCs w:val="24"/>
          <w:u w:val="single"/>
        </w:rPr>
      </w:pPr>
      <w:r w:rsidRPr="004D5235">
        <w:rPr>
          <w:rFonts w:ascii="Times New Roman" w:hAnsi="Times New Roman" w:cs="Times New Roman"/>
          <w:sz w:val="24"/>
          <w:szCs w:val="24"/>
          <w:u w:val="single"/>
        </w:rPr>
        <w:t>Learning Objectives:</w:t>
      </w:r>
    </w:p>
    <w:p w:rsidR="007E6103" w:rsidRPr="0095388B" w:rsidRDefault="007E6103" w:rsidP="00E909AB">
      <w:pPr>
        <w:rPr>
          <w:rFonts w:ascii="Times New Roman" w:hAnsi="Times New Roman" w:cs="Times New Roman"/>
          <w:sz w:val="24"/>
          <w:szCs w:val="24"/>
        </w:rPr>
      </w:pPr>
      <w:r w:rsidRPr="0095388B">
        <w:rPr>
          <w:rFonts w:ascii="Times New Roman" w:hAnsi="Times New Roman" w:cs="Times New Roman"/>
          <w:sz w:val="24"/>
          <w:szCs w:val="24"/>
        </w:rPr>
        <w:t>LO1:  Be able to apply behavioral economics concepts to the study of health issues.</w:t>
      </w:r>
    </w:p>
    <w:p w:rsidR="007E6103" w:rsidRPr="0095388B" w:rsidRDefault="007E6103" w:rsidP="00E909AB">
      <w:pPr>
        <w:rPr>
          <w:rFonts w:ascii="Times New Roman" w:hAnsi="Times New Roman" w:cs="Times New Roman"/>
          <w:sz w:val="24"/>
          <w:szCs w:val="24"/>
        </w:rPr>
      </w:pPr>
      <w:r w:rsidRPr="0095388B">
        <w:rPr>
          <w:rFonts w:ascii="Times New Roman" w:hAnsi="Times New Roman" w:cs="Times New Roman"/>
          <w:sz w:val="24"/>
          <w:szCs w:val="24"/>
        </w:rPr>
        <w:t>LO2:  Know how to use a social welfare framework to assess health behaviors.</w:t>
      </w:r>
    </w:p>
    <w:p w:rsidR="008F1A90" w:rsidRPr="0095388B" w:rsidRDefault="008F1A90" w:rsidP="004D5235">
      <w:pPr>
        <w:pStyle w:val="Default"/>
        <w:numPr>
          <w:ilvl w:val="0"/>
          <w:numId w:val="38"/>
        </w:numPr>
        <w:spacing w:before="240"/>
        <w:rPr>
          <w:color w:val="auto"/>
        </w:rPr>
      </w:pPr>
      <w:r w:rsidRPr="0095388B">
        <w:rPr>
          <w:color w:val="auto"/>
        </w:rPr>
        <w:t xml:space="preserve">Text Chapter 24 </w:t>
      </w:r>
    </w:p>
    <w:p w:rsidR="008F1A90" w:rsidRPr="0095388B" w:rsidRDefault="007E6103" w:rsidP="004D5235">
      <w:pPr>
        <w:pStyle w:val="Default"/>
        <w:numPr>
          <w:ilvl w:val="0"/>
          <w:numId w:val="38"/>
        </w:numPr>
        <w:spacing w:before="240"/>
        <w:rPr>
          <w:color w:val="auto"/>
        </w:rPr>
      </w:pPr>
      <w:r w:rsidRPr="0095388B">
        <w:rPr>
          <w:color w:val="auto"/>
        </w:rPr>
        <w:t>Manning, W. &amp; Keeler, E. (1989). The Taxes of Sin: Do Smokers and Drinkers Pay their Way.</w:t>
      </w:r>
      <w:r w:rsidRPr="0095388B">
        <w:rPr>
          <w:i/>
          <w:color w:val="auto"/>
        </w:rPr>
        <w:t xml:space="preserve">  Journal of the American Medical Association, 261</w:t>
      </w:r>
      <w:r w:rsidRPr="0095388B">
        <w:rPr>
          <w:color w:val="auto"/>
        </w:rPr>
        <w:t>(11), 1604-1609.</w:t>
      </w:r>
      <w:r w:rsidRPr="0095388B">
        <w:rPr>
          <w:color w:val="auto"/>
          <w:lang w:val="en-GB"/>
        </w:rPr>
        <w:t xml:space="preserve"> </w:t>
      </w:r>
    </w:p>
    <w:p w:rsidR="008F1A90" w:rsidRPr="0095388B" w:rsidRDefault="007E6103" w:rsidP="004D5235">
      <w:pPr>
        <w:pStyle w:val="Default"/>
        <w:numPr>
          <w:ilvl w:val="0"/>
          <w:numId w:val="38"/>
        </w:numPr>
        <w:spacing w:before="240"/>
        <w:rPr>
          <w:color w:val="auto"/>
        </w:rPr>
      </w:pPr>
      <w:proofErr w:type="spellStart"/>
      <w:r w:rsidRPr="0095388B">
        <w:rPr>
          <w:color w:val="auto"/>
        </w:rPr>
        <w:t>Kenkel</w:t>
      </w:r>
      <w:proofErr w:type="spellEnd"/>
      <w:r w:rsidRPr="0095388B">
        <w:rPr>
          <w:color w:val="auto"/>
        </w:rPr>
        <w:t xml:space="preserve">, D. &amp; </w:t>
      </w:r>
      <w:proofErr w:type="spellStart"/>
      <w:r w:rsidRPr="0095388B">
        <w:rPr>
          <w:color w:val="auto"/>
        </w:rPr>
        <w:t>Sindelar</w:t>
      </w:r>
      <w:proofErr w:type="spellEnd"/>
      <w:r w:rsidRPr="0095388B">
        <w:rPr>
          <w:color w:val="auto"/>
        </w:rPr>
        <w:t xml:space="preserve">, J. (2011).  Economics of Health Behaviors and Addictions:  Contemporary Issues and Policy Implications in </w:t>
      </w:r>
      <w:proofErr w:type="spellStart"/>
      <w:proofErr w:type="gramStart"/>
      <w:r w:rsidRPr="0095388B">
        <w:rPr>
          <w:color w:val="auto"/>
        </w:rPr>
        <w:t>S.Glied</w:t>
      </w:r>
      <w:proofErr w:type="spellEnd"/>
      <w:proofErr w:type="gramEnd"/>
      <w:r w:rsidRPr="0095388B">
        <w:rPr>
          <w:color w:val="auto"/>
        </w:rPr>
        <w:t xml:space="preserve"> &amp; P.C. Smith, </w:t>
      </w:r>
      <w:r w:rsidRPr="0095388B">
        <w:rPr>
          <w:i/>
          <w:color w:val="auto"/>
        </w:rPr>
        <w:t>Oxford Handbook of Health Economics</w:t>
      </w:r>
      <w:r w:rsidRPr="0095388B">
        <w:rPr>
          <w:color w:val="auto"/>
        </w:rPr>
        <w:t xml:space="preserve"> (206-231). USA: Oxford University Press.</w:t>
      </w:r>
    </w:p>
    <w:p w:rsidR="008F1A90" w:rsidRPr="0095388B" w:rsidRDefault="007E6103" w:rsidP="004D5235">
      <w:pPr>
        <w:pStyle w:val="Default"/>
        <w:numPr>
          <w:ilvl w:val="0"/>
          <w:numId w:val="38"/>
        </w:numPr>
        <w:spacing w:before="240"/>
        <w:rPr>
          <w:color w:val="auto"/>
        </w:rPr>
      </w:pPr>
      <w:r w:rsidRPr="0095388B">
        <w:rPr>
          <w:color w:val="auto"/>
          <w:shd w:val="clear" w:color="auto" w:fill="FFFFFF"/>
        </w:rPr>
        <w:t xml:space="preserve">Cutler, David M., Amber I. Jessup, Donald S. </w:t>
      </w:r>
      <w:proofErr w:type="spellStart"/>
      <w:r w:rsidRPr="0095388B">
        <w:rPr>
          <w:color w:val="auto"/>
          <w:shd w:val="clear" w:color="auto" w:fill="FFFFFF"/>
        </w:rPr>
        <w:t>Kenkel</w:t>
      </w:r>
      <w:proofErr w:type="spellEnd"/>
      <w:r w:rsidRPr="0095388B">
        <w:rPr>
          <w:color w:val="auto"/>
          <w:shd w:val="clear" w:color="auto" w:fill="FFFFFF"/>
        </w:rPr>
        <w:t>, and Martha A. Starr. "Economic approaches to estimating benefits of regulations affecting addictive goods." </w:t>
      </w:r>
      <w:r w:rsidRPr="0095388B">
        <w:rPr>
          <w:i/>
          <w:iCs/>
          <w:color w:val="auto"/>
          <w:shd w:val="clear" w:color="auto" w:fill="FFFFFF"/>
        </w:rPr>
        <w:t>American journal of preventive medicine</w:t>
      </w:r>
      <w:r w:rsidRPr="0095388B">
        <w:rPr>
          <w:color w:val="auto"/>
          <w:shd w:val="clear" w:color="auto" w:fill="FFFFFF"/>
        </w:rPr>
        <w:t> 50, no. 5 (2016): S20-S26.</w:t>
      </w:r>
    </w:p>
    <w:p w:rsidR="004D5235" w:rsidRPr="004D5235" w:rsidRDefault="007E6103" w:rsidP="00E10620">
      <w:pPr>
        <w:pStyle w:val="Default"/>
        <w:numPr>
          <w:ilvl w:val="0"/>
          <w:numId w:val="38"/>
        </w:numPr>
        <w:spacing w:before="240"/>
        <w:rPr>
          <w:rStyle w:val="Hyperlink"/>
          <w:color w:val="auto"/>
          <w:u w:val="none"/>
        </w:rPr>
      </w:pPr>
      <w:proofErr w:type="spellStart"/>
      <w:r w:rsidRPr="004D5235">
        <w:rPr>
          <w:color w:val="auto"/>
          <w:shd w:val="clear" w:color="auto" w:fill="FFFFFF"/>
        </w:rPr>
        <w:t>Saffer</w:t>
      </w:r>
      <w:proofErr w:type="spellEnd"/>
      <w:r w:rsidRPr="004D5235">
        <w:rPr>
          <w:color w:val="auto"/>
          <w:shd w:val="clear" w:color="auto" w:fill="FFFFFF"/>
        </w:rPr>
        <w:t xml:space="preserve">, Henry, D. Dench, D Dave, &amp;M. Grossman.  E-cigarettes and Adult Smoking.  </w:t>
      </w:r>
      <w:hyperlink r:id="rId48" w:history="1">
        <w:r w:rsidRPr="004D5235">
          <w:rPr>
            <w:rStyle w:val="Hyperlink"/>
            <w:color w:val="auto"/>
          </w:rPr>
          <w:t>NBER Working Paper No. 24212</w:t>
        </w:r>
      </w:hyperlink>
      <w:r w:rsidRPr="004D5235">
        <w:rPr>
          <w:rStyle w:val="Hyperlink"/>
          <w:color w:val="auto"/>
        </w:rPr>
        <w:t>.  January 2018.</w:t>
      </w:r>
      <w:r w:rsidR="004D5235" w:rsidRPr="004D5235">
        <w:rPr>
          <w:rStyle w:val="Hyperlink"/>
          <w:color w:val="auto"/>
        </w:rPr>
        <w:t xml:space="preserve"> </w:t>
      </w:r>
    </w:p>
    <w:p w:rsidR="00855D1E" w:rsidRPr="0095388B" w:rsidRDefault="00855D1E" w:rsidP="00E909AB">
      <w:pPr>
        <w:rPr>
          <w:rFonts w:ascii="Times New Roman" w:hAnsi="Times New Roman" w:cs="Times New Roman"/>
          <w:sz w:val="24"/>
          <w:szCs w:val="24"/>
        </w:rPr>
      </w:pPr>
    </w:p>
    <w:p w:rsidR="000C6212" w:rsidRPr="0095388B" w:rsidRDefault="00621DF6" w:rsidP="00E909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imes New Roman" w:hAnsi="Times New Roman" w:cs="Times New Roman"/>
          <w:sz w:val="24"/>
          <w:szCs w:val="24"/>
        </w:rPr>
      </w:pPr>
      <w:r w:rsidRPr="0095388B">
        <w:rPr>
          <w:rFonts w:ascii="Times New Roman" w:hAnsi="Times New Roman" w:cs="Times New Roman"/>
          <w:sz w:val="24"/>
          <w:szCs w:val="24"/>
          <w:u w:val="single"/>
        </w:rPr>
        <w:t>Discussion Board # 3</w:t>
      </w:r>
      <w:r w:rsidRPr="0095388B">
        <w:rPr>
          <w:rFonts w:ascii="Times New Roman" w:hAnsi="Times New Roman" w:cs="Times New Roman"/>
          <w:sz w:val="24"/>
          <w:szCs w:val="24"/>
        </w:rPr>
        <w:t xml:space="preserve"> –</w:t>
      </w:r>
      <w:r w:rsidR="000C6212" w:rsidRPr="0095388B">
        <w:rPr>
          <w:rFonts w:ascii="Times New Roman" w:hAnsi="Times New Roman" w:cs="Times New Roman"/>
          <w:sz w:val="24"/>
          <w:szCs w:val="24"/>
        </w:rPr>
        <w:t xml:space="preserve"> Due before lecture 6</w:t>
      </w:r>
    </w:p>
    <w:p w:rsidR="000C6212" w:rsidRPr="0095388B" w:rsidRDefault="000C6212" w:rsidP="00E909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imes New Roman" w:hAnsi="Times New Roman" w:cs="Times New Roman"/>
          <w:sz w:val="24"/>
          <w:szCs w:val="24"/>
        </w:rPr>
      </w:pPr>
    </w:p>
    <w:p w:rsidR="00621DF6" w:rsidRPr="0095388B" w:rsidRDefault="00621DF6" w:rsidP="000C62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720"/>
        <w:rPr>
          <w:rFonts w:ascii="Times New Roman" w:eastAsia="Times New Roman" w:hAnsi="Times New Roman" w:cs="Times New Roman"/>
          <w:sz w:val="24"/>
          <w:szCs w:val="24"/>
        </w:rPr>
      </w:pPr>
      <w:r w:rsidRPr="0095388B">
        <w:rPr>
          <w:rFonts w:ascii="Times New Roman" w:hAnsi="Times New Roman" w:cs="Times New Roman"/>
          <w:sz w:val="24"/>
          <w:szCs w:val="24"/>
        </w:rPr>
        <w:t xml:space="preserve">Your group has been </w:t>
      </w:r>
      <w:r w:rsidRPr="0095388B">
        <w:rPr>
          <w:rFonts w:ascii="Times New Roman" w:eastAsia="Times New Roman" w:hAnsi="Times New Roman" w:cs="Times New Roman"/>
          <w:sz w:val="24"/>
          <w:szCs w:val="24"/>
        </w:rPr>
        <w:t>asked to prepare a regulatory impact assessment of regulations to prohibit the sale of flavored e-cigarettes.</w:t>
      </w:r>
    </w:p>
    <w:p w:rsidR="00621DF6" w:rsidRPr="0095388B" w:rsidRDefault="00621DF6" w:rsidP="000C62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720"/>
        <w:rPr>
          <w:rFonts w:ascii="Times New Roman" w:eastAsia="Times New Roman" w:hAnsi="Times New Roman" w:cs="Times New Roman"/>
          <w:sz w:val="24"/>
          <w:szCs w:val="24"/>
        </w:rPr>
      </w:pPr>
    </w:p>
    <w:p w:rsidR="00621DF6" w:rsidRPr="0095388B" w:rsidRDefault="00621DF6" w:rsidP="000C62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720"/>
        <w:rPr>
          <w:rFonts w:ascii="Times New Roman" w:eastAsia="Times New Roman" w:hAnsi="Times New Roman" w:cs="Times New Roman"/>
          <w:sz w:val="24"/>
          <w:szCs w:val="24"/>
        </w:rPr>
      </w:pPr>
      <w:r w:rsidRPr="0095388B">
        <w:rPr>
          <w:rFonts w:ascii="Times New Roman" w:eastAsia="Times New Roman" w:hAnsi="Times New Roman" w:cs="Times New Roman"/>
          <w:sz w:val="24"/>
          <w:szCs w:val="24"/>
        </w:rPr>
        <w:t xml:space="preserve">What information would you want to collect?  </w:t>
      </w:r>
    </w:p>
    <w:p w:rsidR="00621DF6" w:rsidRPr="0095388B" w:rsidRDefault="00621DF6" w:rsidP="000C6212">
      <w:pPr>
        <w:pStyle w:val="ListParagraph"/>
        <w:numPr>
          <w:ilvl w:val="0"/>
          <w:numId w:val="29"/>
        </w:numPr>
        <w:pBdr>
          <w:top w:val="none" w:sz="0" w:space="0" w:color="auto"/>
          <w:left w:val="none" w:sz="0" w:space="0" w:color="auto"/>
          <w:bottom w:val="none" w:sz="0" w:space="0" w:color="auto"/>
          <w:right w:val="none" w:sz="0" w:space="0" w:color="auto"/>
          <w:between w:val="none" w:sz="0" w:space="0"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1440"/>
        <w:rPr>
          <w:rFonts w:ascii="Times New Roman" w:eastAsia="Times New Roman" w:hAnsi="Times New Roman" w:cs="Times New Roman"/>
          <w:color w:val="auto"/>
          <w:sz w:val="24"/>
          <w:szCs w:val="24"/>
        </w:rPr>
      </w:pPr>
      <w:r w:rsidRPr="0095388B">
        <w:rPr>
          <w:rFonts w:ascii="Times New Roman" w:eastAsia="Times New Roman" w:hAnsi="Times New Roman" w:cs="Times New Roman"/>
          <w:color w:val="auto"/>
          <w:sz w:val="24"/>
          <w:szCs w:val="24"/>
        </w:rPr>
        <w:t>What are the topics you’d want to list under benefits and costs? (First response adds one benefit and one cost; each further response adds another benefit or cost)</w:t>
      </w:r>
    </w:p>
    <w:p w:rsidR="00621DF6" w:rsidRPr="0095388B" w:rsidRDefault="00621DF6" w:rsidP="000C6212">
      <w:pPr>
        <w:pStyle w:val="ListParagraph"/>
        <w:numPr>
          <w:ilvl w:val="0"/>
          <w:numId w:val="29"/>
        </w:numPr>
        <w:pBdr>
          <w:top w:val="none" w:sz="0" w:space="0" w:color="auto"/>
          <w:left w:val="none" w:sz="0" w:space="0" w:color="auto"/>
          <w:bottom w:val="none" w:sz="0" w:space="0" w:color="auto"/>
          <w:right w:val="none" w:sz="0" w:space="0" w:color="auto"/>
          <w:between w:val="none" w:sz="0" w:space="0"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1440"/>
        <w:rPr>
          <w:rFonts w:ascii="Times New Roman" w:eastAsia="Times New Roman" w:hAnsi="Times New Roman" w:cs="Times New Roman"/>
          <w:color w:val="auto"/>
          <w:sz w:val="24"/>
          <w:szCs w:val="24"/>
        </w:rPr>
      </w:pPr>
      <w:r w:rsidRPr="0095388B">
        <w:rPr>
          <w:rFonts w:ascii="Times New Roman" w:eastAsia="Times New Roman" w:hAnsi="Times New Roman" w:cs="Times New Roman"/>
          <w:color w:val="auto"/>
          <w:sz w:val="24"/>
          <w:szCs w:val="24"/>
        </w:rPr>
        <w:t>For each topic you add, what information would you need to estimate the costs/benefits?</w:t>
      </w:r>
    </w:p>
    <w:p w:rsidR="00621DF6" w:rsidRDefault="00621DF6" w:rsidP="000C6212">
      <w:pPr>
        <w:pStyle w:val="ListParagraph"/>
        <w:numPr>
          <w:ilvl w:val="0"/>
          <w:numId w:val="29"/>
        </w:numPr>
        <w:pBdr>
          <w:top w:val="none" w:sz="0" w:space="0" w:color="auto"/>
          <w:left w:val="none" w:sz="0" w:space="0" w:color="auto"/>
          <w:bottom w:val="none" w:sz="0" w:space="0" w:color="auto"/>
          <w:right w:val="none" w:sz="0" w:space="0" w:color="auto"/>
          <w:between w:val="none" w:sz="0" w:space="0"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1440"/>
        <w:rPr>
          <w:rFonts w:ascii="Times New Roman" w:eastAsia="Times New Roman" w:hAnsi="Times New Roman" w:cs="Times New Roman"/>
          <w:color w:val="auto"/>
          <w:sz w:val="24"/>
          <w:szCs w:val="24"/>
        </w:rPr>
      </w:pPr>
      <w:r w:rsidRPr="0095388B">
        <w:rPr>
          <w:rFonts w:ascii="Times New Roman" w:eastAsia="Times New Roman" w:hAnsi="Times New Roman" w:cs="Times New Roman"/>
          <w:color w:val="auto"/>
          <w:sz w:val="24"/>
          <w:szCs w:val="24"/>
        </w:rPr>
        <w:t>Suggest an additional source for a cost or benefit added by a classmate.</w:t>
      </w:r>
    </w:p>
    <w:p w:rsidR="00D731CA" w:rsidRDefault="00D731CA" w:rsidP="00D731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imes New Roman" w:eastAsia="Times New Roman" w:hAnsi="Times New Roman" w:cs="Times New Roman"/>
          <w:sz w:val="24"/>
          <w:szCs w:val="24"/>
        </w:rPr>
      </w:pPr>
    </w:p>
    <w:p w:rsidR="00D731CA" w:rsidRPr="00D731CA" w:rsidRDefault="00D731CA" w:rsidP="00D731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imes New Roman" w:eastAsia="Times New Roman" w:hAnsi="Times New Roman" w:cs="Times New Roman"/>
          <w:sz w:val="24"/>
          <w:szCs w:val="24"/>
        </w:rPr>
      </w:pPr>
    </w:p>
    <w:p w:rsidR="00AC6C74" w:rsidRPr="0095388B" w:rsidRDefault="00AC6C74" w:rsidP="00E909AB">
      <w:pPr>
        <w:rPr>
          <w:rFonts w:ascii="Times New Roman" w:hAnsi="Times New Roman" w:cs="Times New Roman"/>
          <w:sz w:val="24"/>
          <w:szCs w:val="24"/>
        </w:rPr>
      </w:pPr>
      <w:r w:rsidRPr="004D5235">
        <w:rPr>
          <w:rFonts w:ascii="Times New Roman" w:hAnsi="Times New Roman" w:cs="Times New Roman"/>
          <w:b/>
          <w:sz w:val="28"/>
          <w:szCs w:val="24"/>
          <w:u w:val="single"/>
        </w:rPr>
        <w:lastRenderedPageBreak/>
        <w:t>Lecture 6:</w:t>
      </w:r>
      <w:r w:rsidRPr="004D5235">
        <w:rPr>
          <w:rFonts w:ascii="Times New Roman" w:hAnsi="Times New Roman" w:cs="Times New Roman"/>
          <w:sz w:val="28"/>
          <w:szCs w:val="24"/>
        </w:rPr>
        <w:t xml:space="preserve">  </w:t>
      </w:r>
      <w:r w:rsidRPr="0095388B">
        <w:rPr>
          <w:rFonts w:ascii="Times New Roman" w:hAnsi="Times New Roman" w:cs="Times New Roman"/>
          <w:sz w:val="24"/>
          <w:szCs w:val="24"/>
        </w:rPr>
        <w:t xml:space="preserve">Costs </w:t>
      </w:r>
      <w:r w:rsidR="00621DF6" w:rsidRPr="0095388B">
        <w:rPr>
          <w:rFonts w:ascii="Times New Roman" w:hAnsi="Times New Roman" w:cs="Times New Roman"/>
          <w:sz w:val="24"/>
          <w:szCs w:val="24"/>
        </w:rPr>
        <w:t>(April 2</w:t>
      </w:r>
      <w:r w:rsidR="008F1A90" w:rsidRPr="0095388B">
        <w:rPr>
          <w:rFonts w:ascii="Times New Roman" w:hAnsi="Times New Roman" w:cs="Times New Roman"/>
          <w:sz w:val="24"/>
          <w:szCs w:val="24"/>
        </w:rPr>
        <w:t>8</w:t>
      </w:r>
      <w:r w:rsidR="00621DF6" w:rsidRPr="0095388B">
        <w:rPr>
          <w:rFonts w:ascii="Times New Roman" w:hAnsi="Times New Roman" w:cs="Times New Roman"/>
          <w:sz w:val="24"/>
          <w:szCs w:val="24"/>
        </w:rPr>
        <w:t>)</w:t>
      </w:r>
    </w:p>
    <w:p w:rsidR="00AC6C74" w:rsidRPr="0095388B" w:rsidRDefault="00AC6C74" w:rsidP="00E909AB">
      <w:pPr>
        <w:rPr>
          <w:rFonts w:ascii="Times New Roman" w:hAnsi="Times New Roman" w:cs="Times New Roman"/>
          <w:sz w:val="24"/>
          <w:szCs w:val="24"/>
          <w:u w:val="single"/>
        </w:rPr>
      </w:pPr>
    </w:p>
    <w:p w:rsidR="00AC6C74" w:rsidRPr="0095388B" w:rsidRDefault="00AC6C74" w:rsidP="00E909AB">
      <w:pPr>
        <w:rPr>
          <w:rFonts w:ascii="Times New Roman" w:hAnsi="Times New Roman" w:cs="Times New Roman"/>
          <w:sz w:val="24"/>
          <w:szCs w:val="24"/>
          <w:u w:val="single"/>
        </w:rPr>
      </w:pPr>
      <w:r w:rsidRPr="0095388B">
        <w:rPr>
          <w:rFonts w:ascii="Times New Roman" w:hAnsi="Times New Roman" w:cs="Times New Roman"/>
          <w:sz w:val="24"/>
          <w:szCs w:val="24"/>
          <w:u w:val="single"/>
        </w:rPr>
        <w:t>Learning Objectives</w:t>
      </w:r>
    </w:p>
    <w:p w:rsidR="00AC6C74" w:rsidRPr="0095388B" w:rsidRDefault="00AC6C74" w:rsidP="00E909AB">
      <w:pPr>
        <w:rPr>
          <w:rFonts w:ascii="Times New Roman" w:hAnsi="Times New Roman" w:cs="Times New Roman"/>
          <w:sz w:val="24"/>
          <w:szCs w:val="24"/>
        </w:rPr>
      </w:pPr>
      <w:r w:rsidRPr="0095388B">
        <w:rPr>
          <w:rFonts w:ascii="Times New Roman" w:hAnsi="Times New Roman" w:cs="Times New Roman"/>
          <w:b/>
          <w:sz w:val="24"/>
          <w:szCs w:val="24"/>
        </w:rPr>
        <w:t>LO1:</w:t>
      </w:r>
      <w:r w:rsidRPr="0095388B">
        <w:rPr>
          <w:rFonts w:ascii="Times New Roman" w:hAnsi="Times New Roman" w:cs="Times New Roman"/>
          <w:sz w:val="24"/>
          <w:szCs w:val="24"/>
        </w:rPr>
        <w:t xml:space="preserve"> Evaluate theories of rising health care costs to determine cost reduction methods.</w:t>
      </w:r>
    </w:p>
    <w:p w:rsidR="00AC6C74" w:rsidRPr="0095388B" w:rsidRDefault="00AC6C74" w:rsidP="00E909AB">
      <w:pPr>
        <w:rPr>
          <w:rFonts w:ascii="Times New Roman" w:hAnsi="Times New Roman" w:cs="Times New Roman"/>
          <w:sz w:val="24"/>
          <w:szCs w:val="24"/>
        </w:rPr>
      </w:pPr>
      <w:r w:rsidRPr="0095388B">
        <w:rPr>
          <w:rFonts w:ascii="Times New Roman" w:hAnsi="Times New Roman" w:cs="Times New Roman"/>
          <w:b/>
          <w:sz w:val="24"/>
          <w:szCs w:val="24"/>
        </w:rPr>
        <w:t>LO2:</w:t>
      </w:r>
      <w:r w:rsidRPr="0095388B">
        <w:rPr>
          <w:rFonts w:ascii="Times New Roman" w:hAnsi="Times New Roman" w:cs="Times New Roman"/>
          <w:sz w:val="24"/>
          <w:szCs w:val="24"/>
        </w:rPr>
        <w:t xml:space="preserve"> Analyze alternative policy instruments in order to choose the best one(s) for reducing costs.</w:t>
      </w:r>
    </w:p>
    <w:p w:rsidR="00AC6C74" w:rsidRPr="0095388B" w:rsidRDefault="00AC6C74" w:rsidP="00E909AB">
      <w:pPr>
        <w:rPr>
          <w:rFonts w:ascii="Times New Roman" w:hAnsi="Times New Roman" w:cs="Times New Roman"/>
          <w:sz w:val="24"/>
          <w:szCs w:val="24"/>
        </w:rPr>
      </w:pPr>
      <w:r w:rsidRPr="0095388B">
        <w:rPr>
          <w:rFonts w:ascii="Times New Roman" w:hAnsi="Times New Roman" w:cs="Times New Roman"/>
          <w:b/>
          <w:sz w:val="24"/>
          <w:szCs w:val="24"/>
        </w:rPr>
        <w:t xml:space="preserve">LO3: </w:t>
      </w:r>
      <w:r w:rsidRPr="0095388B">
        <w:rPr>
          <w:rFonts w:ascii="Times New Roman" w:hAnsi="Times New Roman" w:cs="Times New Roman"/>
          <w:sz w:val="24"/>
          <w:szCs w:val="24"/>
        </w:rPr>
        <w:t>Describe cost-shift arguments.</w:t>
      </w:r>
    </w:p>
    <w:p w:rsidR="00AC6C74" w:rsidRPr="0095388B" w:rsidRDefault="00AC6C74" w:rsidP="00E909AB">
      <w:pPr>
        <w:rPr>
          <w:rFonts w:ascii="Times New Roman" w:hAnsi="Times New Roman" w:cs="Times New Roman"/>
          <w:sz w:val="24"/>
          <w:szCs w:val="24"/>
          <w:u w:val="single"/>
        </w:rPr>
      </w:pPr>
    </w:p>
    <w:p w:rsidR="00AC6C74" w:rsidRPr="0095388B" w:rsidRDefault="00AC6C74" w:rsidP="00E909AB">
      <w:pPr>
        <w:rPr>
          <w:rFonts w:ascii="Times New Roman" w:hAnsi="Times New Roman" w:cs="Times New Roman"/>
          <w:sz w:val="24"/>
          <w:szCs w:val="24"/>
          <w:u w:val="single"/>
        </w:rPr>
      </w:pPr>
      <w:r w:rsidRPr="0095388B">
        <w:rPr>
          <w:rFonts w:ascii="Times New Roman" w:hAnsi="Times New Roman" w:cs="Times New Roman"/>
          <w:sz w:val="24"/>
          <w:szCs w:val="24"/>
          <w:u w:val="single"/>
        </w:rPr>
        <w:t>Resources</w:t>
      </w:r>
    </w:p>
    <w:p w:rsidR="00AC6C74" w:rsidRPr="0095388B" w:rsidRDefault="000C6212" w:rsidP="000C6212">
      <w:pPr>
        <w:pStyle w:val="ListParagraph"/>
        <w:numPr>
          <w:ilvl w:val="0"/>
          <w:numId w:val="39"/>
        </w:numPr>
        <w:spacing w:line="240" w:lineRule="auto"/>
        <w:rPr>
          <w:rFonts w:ascii="Times New Roman" w:eastAsia="Times New Roman" w:hAnsi="Times New Roman" w:cs="Times New Roman"/>
          <w:color w:val="auto"/>
          <w:sz w:val="24"/>
          <w:szCs w:val="24"/>
        </w:rPr>
      </w:pPr>
      <w:r w:rsidRPr="00825E6D">
        <w:rPr>
          <w:rFonts w:ascii="Times New Roman" w:hAnsi="Times New Roman" w:cs="Times New Roman"/>
          <w:color w:val="auto"/>
          <w:sz w:val="24"/>
          <w:szCs w:val="24"/>
        </w:rPr>
        <w:t>Text</w:t>
      </w:r>
      <w:r w:rsidR="00AC6C74" w:rsidRPr="00825E6D">
        <w:rPr>
          <w:rFonts w:ascii="Times New Roman" w:hAnsi="Times New Roman" w:cs="Times New Roman"/>
          <w:color w:val="auto"/>
          <w:sz w:val="24"/>
          <w:szCs w:val="24"/>
        </w:rPr>
        <w:t xml:space="preserve"> Chapter</w:t>
      </w:r>
      <w:r w:rsidR="00AC6C74" w:rsidRPr="0095388B">
        <w:rPr>
          <w:rFonts w:ascii="Times New Roman" w:hAnsi="Times New Roman" w:cs="Times New Roman"/>
          <w:color w:val="auto"/>
          <w:sz w:val="24"/>
          <w:szCs w:val="24"/>
        </w:rPr>
        <w:t xml:space="preserve"> </w:t>
      </w:r>
      <w:r w:rsidR="00621DF6" w:rsidRPr="0095388B">
        <w:rPr>
          <w:rFonts w:ascii="Times New Roman" w:hAnsi="Times New Roman" w:cs="Times New Roman"/>
          <w:color w:val="auto"/>
          <w:sz w:val="24"/>
          <w:szCs w:val="24"/>
        </w:rPr>
        <w:t>6.3</w:t>
      </w:r>
    </w:p>
    <w:p w:rsidR="00AC6C74" w:rsidRPr="0095388B" w:rsidRDefault="00AC6C74" w:rsidP="000C6212">
      <w:pPr>
        <w:rPr>
          <w:rFonts w:ascii="Times New Roman" w:hAnsi="Times New Roman" w:cs="Times New Roman"/>
          <w:sz w:val="24"/>
          <w:szCs w:val="24"/>
        </w:rPr>
      </w:pPr>
    </w:p>
    <w:p w:rsidR="00AC6C74" w:rsidRPr="0095388B" w:rsidRDefault="00AC6C74" w:rsidP="000C6212">
      <w:pPr>
        <w:pStyle w:val="ListParagraph"/>
        <w:numPr>
          <w:ilvl w:val="0"/>
          <w:numId w:val="39"/>
        </w:numPr>
        <w:spacing w:line="240" w:lineRule="auto"/>
        <w:rPr>
          <w:rFonts w:ascii="Times New Roman" w:eastAsia="Times New Roman" w:hAnsi="Times New Roman" w:cs="Times New Roman"/>
          <w:color w:val="auto"/>
          <w:sz w:val="24"/>
          <w:szCs w:val="24"/>
        </w:rPr>
      </w:pPr>
      <w:r w:rsidRPr="0095388B">
        <w:rPr>
          <w:rFonts w:ascii="Times New Roman" w:hAnsi="Times New Roman" w:cs="Times New Roman"/>
          <w:color w:val="auto"/>
          <w:sz w:val="24"/>
          <w:szCs w:val="24"/>
        </w:rPr>
        <w:t xml:space="preserve">Chandra, A., &amp; Skinner, J. (2012). Technology growth and expenditure growth in health care.  </w:t>
      </w:r>
      <w:r w:rsidRPr="0095388B">
        <w:rPr>
          <w:rFonts w:ascii="Times New Roman" w:hAnsi="Times New Roman" w:cs="Times New Roman"/>
          <w:i/>
          <w:color w:val="auto"/>
          <w:sz w:val="24"/>
          <w:szCs w:val="24"/>
        </w:rPr>
        <w:t>Journal of Economic Literature, 50</w:t>
      </w:r>
      <w:r w:rsidRPr="0095388B">
        <w:rPr>
          <w:rFonts w:ascii="Times New Roman" w:hAnsi="Times New Roman" w:cs="Times New Roman"/>
          <w:color w:val="auto"/>
          <w:sz w:val="24"/>
          <w:szCs w:val="24"/>
        </w:rPr>
        <w:t>(3), 645–680.  Read only p.645-650, bottom of 661-675.</w:t>
      </w:r>
    </w:p>
    <w:p w:rsidR="00AC6C74" w:rsidRPr="0095388B" w:rsidRDefault="00AC6C74" w:rsidP="000C6212">
      <w:pPr>
        <w:ind w:hanging="720"/>
        <w:rPr>
          <w:rFonts w:ascii="Times New Roman" w:hAnsi="Times New Roman" w:cs="Times New Roman"/>
          <w:sz w:val="24"/>
          <w:szCs w:val="24"/>
        </w:rPr>
      </w:pPr>
    </w:p>
    <w:p w:rsidR="00AC6C74" w:rsidRPr="0095388B" w:rsidRDefault="00AC6C74" w:rsidP="000C6212">
      <w:pPr>
        <w:pStyle w:val="ListParagraph"/>
        <w:numPr>
          <w:ilvl w:val="0"/>
          <w:numId w:val="39"/>
        </w:numPr>
        <w:rPr>
          <w:rFonts w:ascii="Times New Roman" w:hAnsi="Times New Roman" w:cs="Times New Roman"/>
          <w:color w:val="auto"/>
          <w:sz w:val="24"/>
          <w:szCs w:val="24"/>
        </w:rPr>
      </w:pPr>
      <w:r w:rsidRPr="0095388B">
        <w:rPr>
          <w:rFonts w:ascii="Times New Roman" w:hAnsi="Times New Roman" w:cs="Times New Roman"/>
          <w:color w:val="auto"/>
          <w:sz w:val="24"/>
          <w:szCs w:val="24"/>
        </w:rPr>
        <w:t xml:space="preserve">White, C. (2013). Contrary to cost-shift theory, lower Medicare hospital payment rates for inpatient care lead to lower private payment rates. </w:t>
      </w:r>
      <w:r w:rsidRPr="0095388B">
        <w:rPr>
          <w:rFonts w:ascii="Times New Roman" w:hAnsi="Times New Roman" w:cs="Times New Roman"/>
          <w:i/>
          <w:color w:val="auto"/>
          <w:sz w:val="24"/>
          <w:szCs w:val="24"/>
        </w:rPr>
        <w:t>Health Affairs, 32</w:t>
      </w:r>
      <w:r w:rsidRPr="0095388B">
        <w:rPr>
          <w:rFonts w:ascii="Times New Roman" w:hAnsi="Times New Roman" w:cs="Times New Roman"/>
          <w:color w:val="auto"/>
          <w:sz w:val="24"/>
          <w:szCs w:val="24"/>
        </w:rPr>
        <w:t xml:space="preserve">(5), 935-943. </w:t>
      </w:r>
    </w:p>
    <w:p w:rsidR="00AC6C74" w:rsidRPr="0095388B" w:rsidRDefault="00AC6C74" w:rsidP="000C6212">
      <w:pPr>
        <w:rPr>
          <w:rFonts w:ascii="Times New Roman" w:hAnsi="Times New Roman" w:cs="Times New Roman"/>
          <w:sz w:val="24"/>
          <w:szCs w:val="24"/>
        </w:rPr>
      </w:pPr>
    </w:p>
    <w:p w:rsidR="00192E62" w:rsidRPr="0095388B" w:rsidRDefault="00192E62" w:rsidP="000C6212">
      <w:pPr>
        <w:pStyle w:val="ListParagraph"/>
        <w:numPr>
          <w:ilvl w:val="0"/>
          <w:numId w:val="39"/>
        </w:numPr>
        <w:autoSpaceDE w:val="0"/>
        <w:autoSpaceDN w:val="0"/>
        <w:adjustRightInd w:val="0"/>
        <w:rPr>
          <w:rFonts w:ascii="Times New Roman" w:hAnsi="Times New Roman" w:cs="Times New Roman"/>
          <w:color w:val="auto"/>
          <w:sz w:val="24"/>
          <w:szCs w:val="24"/>
          <w:shd w:val="clear" w:color="auto" w:fill="FFFFFF"/>
        </w:rPr>
      </w:pPr>
      <w:r w:rsidRPr="0095388B">
        <w:rPr>
          <w:rFonts w:ascii="Times New Roman" w:hAnsi="Times New Roman" w:cs="Times New Roman"/>
          <w:color w:val="auto"/>
          <w:sz w:val="24"/>
          <w:szCs w:val="24"/>
          <w:shd w:val="clear" w:color="auto" w:fill="FFFFFF"/>
        </w:rPr>
        <w:t>Glied, Sherry. "Waste and Inefficiency: Management and Policy." </w:t>
      </w:r>
      <w:r w:rsidRPr="0095388B">
        <w:rPr>
          <w:rFonts w:ascii="Times New Roman" w:hAnsi="Times New Roman" w:cs="Times New Roman"/>
          <w:i/>
          <w:iCs/>
          <w:color w:val="auto"/>
          <w:sz w:val="24"/>
          <w:szCs w:val="24"/>
          <w:shd w:val="clear" w:color="auto" w:fill="FFFFFF"/>
        </w:rPr>
        <w:t>The Journal of Health Administration Education</w:t>
      </w:r>
      <w:r w:rsidRPr="0095388B">
        <w:rPr>
          <w:rFonts w:ascii="Times New Roman" w:hAnsi="Times New Roman" w:cs="Times New Roman"/>
          <w:color w:val="auto"/>
          <w:sz w:val="24"/>
          <w:szCs w:val="24"/>
          <w:shd w:val="clear" w:color="auto" w:fill="FFFFFF"/>
        </w:rPr>
        <w:t> 38, no. 3 (2021): 655.</w:t>
      </w:r>
    </w:p>
    <w:p w:rsidR="0022302F" w:rsidRPr="0095388B" w:rsidRDefault="0022302F" w:rsidP="000C6212">
      <w:pPr>
        <w:autoSpaceDE w:val="0"/>
        <w:autoSpaceDN w:val="0"/>
        <w:adjustRightInd w:val="0"/>
        <w:rPr>
          <w:rFonts w:ascii="Times New Roman" w:eastAsiaTheme="minorHAnsi" w:hAnsi="Times New Roman" w:cs="Times New Roman"/>
          <w:sz w:val="24"/>
          <w:szCs w:val="24"/>
        </w:rPr>
      </w:pPr>
    </w:p>
    <w:p w:rsidR="0022302F" w:rsidRPr="0095388B" w:rsidRDefault="0022302F" w:rsidP="000C6212">
      <w:pPr>
        <w:pStyle w:val="ListParagraph"/>
        <w:numPr>
          <w:ilvl w:val="0"/>
          <w:numId w:val="39"/>
        </w:numPr>
        <w:tabs>
          <w:tab w:val="left" w:pos="8440"/>
        </w:tabs>
        <w:spacing w:line="240" w:lineRule="auto"/>
        <w:rPr>
          <w:rFonts w:ascii="Times New Roman" w:eastAsia="Times New Roman" w:hAnsi="Times New Roman" w:cs="Times New Roman"/>
          <w:color w:val="auto"/>
          <w:sz w:val="24"/>
          <w:szCs w:val="24"/>
        </w:rPr>
      </w:pPr>
      <w:r w:rsidRPr="0095388B">
        <w:rPr>
          <w:rFonts w:ascii="Times New Roman" w:eastAsia="Times New Roman" w:hAnsi="Times New Roman" w:cs="Times New Roman"/>
          <w:color w:val="auto"/>
          <w:sz w:val="24"/>
          <w:szCs w:val="24"/>
        </w:rPr>
        <w:t>Cutler, David M., and Mark McClellan. "Is technological change in medicine worth it?" Health affairs 20, no. 5 (2001): 11-29.</w:t>
      </w:r>
    </w:p>
    <w:p w:rsidR="0022302F" w:rsidRPr="0095388B" w:rsidRDefault="0022302F" w:rsidP="000C6212">
      <w:pPr>
        <w:autoSpaceDE w:val="0"/>
        <w:autoSpaceDN w:val="0"/>
        <w:adjustRightInd w:val="0"/>
        <w:rPr>
          <w:rFonts w:ascii="Times New Roman" w:eastAsiaTheme="minorHAnsi" w:hAnsi="Times New Roman" w:cs="Times New Roman"/>
          <w:sz w:val="24"/>
          <w:szCs w:val="24"/>
        </w:rPr>
      </w:pPr>
    </w:p>
    <w:p w:rsidR="00AC6C74" w:rsidRPr="0095388B" w:rsidRDefault="00AC6C74" w:rsidP="00CB176E">
      <w:pPr>
        <w:pStyle w:val="ListParagraph"/>
        <w:numPr>
          <w:ilvl w:val="0"/>
          <w:numId w:val="39"/>
        </w:numPr>
        <w:autoSpaceDE w:val="0"/>
        <w:autoSpaceDN w:val="0"/>
        <w:adjustRightInd w:val="0"/>
        <w:spacing w:line="240" w:lineRule="auto"/>
        <w:rPr>
          <w:rFonts w:ascii="Times New Roman" w:eastAsia="ArialMT" w:hAnsi="Times New Roman" w:cs="Times New Roman"/>
          <w:color w:val="auto"/>
          <w:sz w:val="24"/>
          <w:szCs w:val="24"/>
          <w:lang w:val="en-US"/>
        </w:rPr>
      </w:pPr>
      <w:r w:rsidRPr="0095388B">
        <w:rPr>
          <w:rFonts w:ascii="Times New Roman" w:eastAsia="ArialMT" w:hAnsi="Times New Roman" w:cs="Times New Roman"/>
          <w:color w:val="auto"/>
          <w:sz w:val="24"/>
          <w:szCs w:val="24"/>
          <w:lang w:val="en-US"/>
        </w:rPr>
        <w:t>Gaynor, Martin. Antitrust Applied: Hospital Consolidation Concerns and</w:t>
      </w:r>
      <w:r w:rsidR="000C6212" w:rsidRPr="0095388B">
        <w:rPr>
          <w:rFonts w:ascii="Times New Roman" w:eastAsia="ArialMT" w:hAnsi="Times New Roman" w:cs="Times New Roman"/>
          <w:color w:val="auto"/>
          <w:sz w:val="24"/>
          <w:szCs w:val="24"/>
          <w:lang w:val="en-US"/>
        </w:rPr>
        <w:t xml:space="preserve"> </w:t>
      </w:r>
      <w:r w:rsidRPr="0095388B">
        <w:rPr>
          <w:rFonts w:ascii="Times New Roman" w:eastAsia="ArialMT" w:hAnsi="Times New Roman" w:cs="Times New Roman"/>
          <w:color w:val="auto"/>
          <w:sz w:val="24"/>
          <w:szCs w:val="24"/>
          <w:lang w:val="en-US"/>
        </w:rPr>
        <w:t>Solutions. Testimony to the Committee on the Judiciary; Subcommittee on</w:t>
      </w:r>
      <w:r w:rsidR="000C6212" w:rsidRPr="0095388B">
        <w:rPr>
          <w:rFonts w:ascii="Times New Roman" w:eastAsia="ArialMT" w:hAnsi="Times New Roman" w:cs="Times New Roman"/>
          <w:color w:val="auto"/>
          <w:sz w:val="24"/>
          <w:szCs w:val="24"/>
          <w:lang w:val="en-US"/>
        </w:rPr>
        <w:t xml:space="preserve"> </w:t>
      </w:r>
      <w:r w:rsidRPr="0095388B">
        <w:rPr>
          <w:rFonts w:ascii="Times New Roman" w:eastAsia="ArialMT" w:hAnsi="Times New Roman" w:cs="Times New Roman"/>
          <w:color w:val="auto"/>
          <w:sz w:val="24"/>
          <w:szCs w:val="24"/>
          <w:lang w:val="en-US"/>
        </w:rPr>
        <w:t>Competition Policy, Antitrust, and Consumer Rights; U.S. Senate, May 19,</w:t>
      </w:r>
      <w:r w:rsidR="000C6212" w:rsidRPr="0095388B">
        <w:rPr>
          <w:rFonts w:ascii="Times New Roman" w:eastAsia="ArialMT" w:hAnsi="Times New Roman" w:cs="Times New Roman"/>
          <w:color w:val="auto"/>
          <w:sz w:val="24"/>
          <w:szCs w:val="24"/>
          <w:lang w:val="en-US"/>
        </w:rPr>
        <w:t xml:space="preserve"> </w:t>
      </w:r>
      <w:r w:rsidRPr="0095388B">
        <w:rPr>
          <w:rFonts w:ascii="Times New Roman" w:eastAsia="ArialMT" w:hAnsi="Times New Roman" w:cs="Times New Roman"/>
          <w:color w:val="auto"/>
          <w:sz w:val="24"/>
          <w:szCs w:val="24"/>
          <w:lang w:val="en-US"/>
        </w:rPr>
        <w:t>2021.</w:t>
      </w:r>
    </w:p>
    <w:p w:rsidR="00AC6C74" w:rsidRPr="0095388B" w:rsidRDefault="00AC6C74" w:rsidP="00E909AB">
      <w:pPr>
        <w:rPr>
          <w:rFonts w:ascii="Times New Roman" w:hAnsi="Times New Roman" w:cs="Times New Roman"/>
          <w:sz w:val="24"/>
          <w:szCs w:val="24"/>
          <w:shd w:val="clear" w:color="auto" w:fill="FFFFFF"/>
        </w:rPr>
      </w:pPr>
    </w:p>
    <w:p w:rsidR="00AC6C74" w:rsidRPr="0095388B" w:rsidRDefault="00AC6C74" w:rsidP="00E909AB">
      <w:pPr>
        <w:rPr>
          <w:rFonts w:ascii="Times New Roman" w:hAnsi="Times New Roman" w:cs="Times New Roman"/>
          <w:sz w:val="24"/>
          <w:szCs w:val="24"/>
        </w:rPr>
      </w:pPr>
    </w:p>
    <w:p w:rsidR="00AC6C74" w:rsidRPr="00825E6D" w:rsidRDefault="00AC6C74" w:rsidP="00E909AB">
      <w:pPr>
        <w:rPr>
          <w:rFonts w:ascii="Times New Roman" w:hAnsi="Times New Roman" w:cs="Times New Roman"/>
          <w:sz w:val="24"/>
          <w:szCs w:val="24"/>
        </w:rPr>
      </w:pPr>
      <w:r w:rsidRPr="0095388B">
        <w:rPr>
          <w:rFonts w:ascii="Times New Roman" w:hAnsi="Times New Roman" w:cs="Times New Roman"/>
          <w:sz w:val="24"/>
          <w:szCs w:val="24"/>
          <w:u w:val="single"/>
        </w:rPr>
        <w:t>Assignment 3</w:t>
      </w:r>
      <w:r w:rsidRPr="00825E6D">
        <w:rPr>
          <w:rFonts w:ascii="Times New Roman" w:hAnsi="Times New Roman" w:cs="Times New Roman"/>
          <w:sz w:val="24"/>
          <w:szCs w:val="24"/>
        </w:rPr>
        <w:t xml:space="preserve">:  </w:t>
      </w:r>
      <w:r w:rsidR="0095388B" w:rsidRPr="00825E6D">
        <w:rPr>
          <w:rFonts w:ascii="Times New Roman" w:hAnsi="Times New Roman" w:cs="Times New Roman"/>
          <w:sz w:val="24"/>
          <w:szCs w:val="24"/>
        </w:rPr>
        <w:t>Due before Lecture 7</w:t>
      </w:r>
    </w:p>
    <w:p w:rsidR="00AC6C74" w:rsidRPr="0095388B" w:rsidRDefault="00AC6C74" w:rsidP="00E909AB">
      <w:pPr>
        <w:rPr>
          <w:rFonts w:ascii="Times New Roman" w:hAnsi="Times New Roman" w:cs="Times New Roman"/>
          <w:sz w:val="24"/>
          <w:szCs w:val="24"/>
        </w:rPr>
      </w:pPr>
    </w:p>
    <w:p w:rsidR="00AC6C74" w:rsidRPr="0095388B" w:rsidRDefault="00AC6C74" w:rsidP="000C6212">
      <w:pPr>
        <w:pStyle w:val="ListParagraph"/>
        <w:numPr>
          <w:ilvl w:val="0"/>
          <w:numId w:val="40"/>
        </w:numPr>
        <w:autoSpaceDE w:val="0"/>
        <w:autoSpaceDN w:val="0"/>
        <w:adjustRightInd w:val="0"/>
        <w:spacing w:line="240" w:lineRule="auto"/>
        <w:rPr>
          <w:rFonts w:ascii="Times New Roman" w:eastAsia="ArialMT" w:hAnsi="Times New Roman" w:cs="Times New Roman"/>
          <w:color w:val="auto"/>
          <w:sz w:val="24"/>
          <w:szCs w:val="24"/>
          <w:lang w:val="en-US"/>
        </w:rPr>
      </w:pPr>
      <w:r w:rsidRPr="0095388B">
        <w:rPr>
          <w:rFonts w:ascii="Times New Roman" w:eastAsia="ArialMT" w:hAnsi="Times New Roman" w:cs="Times New Roman"/>
          <w:color w:val="auto"/>
          <w:sz w:val="24"/>
          <w:szCs w:val="24"/>
          <w:lang w:val="en-US"/>
        </w:rPr>
        <w:t xml:space="preserve">Kanter, </w:t>
      </w:r>
      <w:proofErr w:type="spellStart"/>
      <w:r w:rsidRPr="0095388B">
        <w:rPr>
          <w:rFonts w:ascii="Times New Roman" w:eastAsia="ArialMT" w:hAnsi="Times New Roman" w:cs="Times New Roman"/>
          <w:color w:val="auto"/>
          <w:sz w:val="24"/>
          <w:szCs w:val="24"/>
          <w:lang w:val="en-US"/>
        </w:rPr>
        <w:t>Rosabeth</w:t>
      </w:r>
      <w:proofErr w:type="spellEnd"/>
      <w:r w:rsidRPr="0095388B">
        <w:rPr>
          <w:rFonts w:ascii="Times New Roman" w:eastAsia="ArialMT" w:hAnsi="Times New Roman" w:cs="Times New Roman"/>
          <w:color w:val="auto"/>
          <w:sz w:val="24"/>
          <w:szCs w:val="24"/>
          <w:lang w:val="en-US"/>
        </w:rPr>
        <w:t xml:space="preserve"> Moss, and Tuna </w:t>
      </w:r>
      <w:proofErr w:type="spellStart"/>
      <w:r w:rsidRPr="0095388B">
        <w:rPr>
          <w:rFonts w:ascii="Times New Roman" w:eastAsia="ArialMT" w:hAnsi="Times New Roman" w:cs="Times New Roman"/>
          <w:color w:val="auto"/>
          <w:sz w:val="24"/>
          <w:szCs w:val="24"/>
          <w:lang w:val="en-US"/>
        </w:rPr>
        <w:t>Cem</w:t>
      </w:r>
      <w:proofErr w:type="spellEnd"/>
      <w:r w:rsidRPr="0095388B">
        <w:rPr>
          <w:rFonts w:ascii="Times New Roman" w:eastAsia="ArialMT" w:hAnsi="Times New Roman" w:cs="Times New Roman"/>
          <w:color w:val="auto"/>
          <w:sz w:val="24"/>
          <w:szCs w:val="24"/>
          <w:lang w:val="en-US"/>
        </w:rPr>
        <w:t xml:space="preserve"> </w:t>
      </w:r>
      <w:proofErr w:type="spellStart"/>
      <w:r w:rsidRPr="0095388B">
        <w:rPr>
          <w:rFonts w:ascii="Times New Roman" w:eastAsia="ArialMT" w:hAnsi="Times New Roman" w:cs="Times New Roman"/>
          <w:color w:val="auto"/>
          <w:sz w:val="24"/>
          <w:szCs w:val="24"/>
          <w:lang w:val="en-US"/>
        </w:rPr>
        <w:t>Hayirli</w:t>
      </w:r>
      <w:proofErr w:type="spellEnd"/>
      <w:r w:rsidRPr="0095388B">
        <w:rPr>
          <w:rFonts w:ascii="Times New Roman" w:eastAsia="ArialMT" w:hAnsi="Times New Roman" w:cs="Times New Roman"/>
          <w:color w:val="auto"/>
          <w:sz w:val="24"/>
          <w:szCs w:val="24"/>
          <w:lang w:val="en-US"/>
        </w:rPr>
        <w:t>. CVS Health: Prescription</w:t>
      </w:r>
      <w:r w:rsidR="000C6212" w:rsidRPr="0095388B">
        <w:rPr>
          <w:rFonts w:ascii="Times New Roman" w:eastAsia="ArialMT" w:hAnsi="Times New Roman" w:cs="Times New Roman"/>
          <w:color w:val="auto"/>
          <w:sz w:val="24"/>
          <w:szCs w:val="24"/>
          <w:lang w:val="en-US"/>
        </w:rPr>
        <w:t xml:space="preserve"> </w:t>
      </w:r>
      <w:r w:rsidRPr="0095388B">
        <w:rPr>
          <w:rFonts w:ascii="Times New Roman" w:eastAsia="ArialMT" w:hAnsi="Times New Roman" w:cs="Times New Roman"/>
          <w:color w:val="auto"/>
          <w:sz w:val="24"/>
          <w:szCs w:val="24"/>
          <w:lang w:val="en-US"/>
        </w:rPr>
        <w:t>for Transformation. Harvard Business School. (April 2022)</w:t>
      </w:r>
    </w:p>
    <w:p w:rsidR="00AA4E44" w:rsidRPr="0095388B" w:rsidRDefault="00AA4E44" w:rsidP="00AA4E44">
      <w:pPr>
        <w:pStyle w:val="ListParagraph"/>
        <w:autoSpaceDE w:val="0"/>
        <w:autoSpaceDN w:val="0"/>
        <w:adjustRightInd w:val="0"/>
        <w:spacing w:line="240" w:lineRule="auto"/>
        <w:rPr>
          <w:rFonts w:ascii="Times New Roman" w:eastAsia="ArialMT" w:hAnsi="Times New Roman" w:cs="Times New Roman"/>
          <w:color w:val="auto"/>
          <w:sz w:val="24"/>
          <w:szCs w:val="24"/>
          <w:lang w:val="en-US"/>
        </w:rPr>
      </w:pPr>
    </w:p>
    <w:p w:rsidR="00AC6C74" w:rsidRPr="0095388B" w:rsidRDefault="00AC6C74" w:rsidP="000C6212">
      <w:pPr>
        <w:pStyle w:val="ListParagraph"/>
        <w:numPr>
          <w:ilvl w:val="0"/>
          <w:numId w:val="40"/>
        </w:numPr>
        <w:autoSpaceDE w:val="0"/>
        <w:autoSpaceDN w:val="0"/>
        <w:adjustRightInd w:val="0"/>
        <w:spacing w:line="240" w:lineRule="auto"/>
        <w:rPr>
          <w:rFonts w:ascii="Times New Roman" w:eastAsia="ArialMT" w:hAnsi="Times New Roman" w:cs="Times New Roman"/>
          <w:color w:val="auto"/>
          <w:sz w:val="24"/>
          <w:szCs w:val="24"/>
          <w:lang w:val="en-US"/>
        </w:rPr>
      </w:pPr>
      <w:r w:rsidRPr="0095388B">
        <w:rPr>
          <w:rFonts w:ascii="Times New Roman" w:eastAsia="ArialMT" w:hAnsi="Times New Roman" w:cs="Times New Roman"/>
          <w:color w:val="auto"/>
          <w:sz w:val="24"/>
          <w:szCs w:val="24"/>
          <w:lang w:val="en-US"/>
        </w:rPr>
        <w:t>American Antitrust Institute. Competitive and Consumer Concerns</w:t>
      </w:r>
      <w:r w:rsidR="000C6212" w:rsidRPr="0095388B">
        <w:rPr>
          <w:rFonts w:ascii="Times New Roman" w:eastAsia="ArialMT" w:hAnsi="Times New Roman" w:cs="Times New Roman"/>
          <w:color w:val="auto"/>
          <w:sz w:val="24"/>
          <w:szCs w:val="24"/>
          <w:lang w:val="en-US"/>
        </w:rPr>
        <w:t xml:space="preserve"> </w:t>
      </w:r>
      <w:r w:rsidRPr="0095388B">
        <w:rPr>
          <w:rFonts w:ascii="Times New Roman" w:eastAsia="ArialMT" w:hAnsi="Times New Roman" w:cs="Times New Roman"/>
          <w:color w:val="auto"/>
          <w:sz w:val="24"/>
          <w:szCs w:val="24"/>
          <w:lang w:val="en-US"/>
        </w:rPr>
        <w:t>Raised by the CVS-Aetna Merger. March 26, 2018</w:t>
      </w:r>
      <w:r w:rsidR="00AA4E44" w:rsidRPr="0095388B">
        <w:rPr>
          <w:rFonts w:ascii="Times New Roman" w:eastAsia="ArialMT" w:hAnsi="Times New Roman" w:cs="Times New Roman"/>
          <w:color w:val="auto"/>
          <w:sz w:val="24"/>
          <w:szCs w:val="24"/>
          <w:lang w:val="en-US"/>
        </w:rPr>
        <w:br/>
      </w:r>
    </w:p>
    <w:p w:rsidR="00AC6C74" w:rsidRPr="0095388B" w:rsidRDefault="00AC6C74" w:rsidP="00AA4E44">
      <w:pPr>
        <w:pStyle w:val="ListParagraph"/>
        <w:numPr>
          <w:ilvl w:val="0"/>
          <w:numId w:val="40"/>
        </w:numPr>
        <w:autoSpaceDE w:val="0"/>
        <w:autoSpaceDN w:val="0"/>
        <w:adjustRightInd w:val="0"/>
        <w:spacing w:line="240" w:lineRule="auto"/>
        <w:rPr>
          <w:rFonts w:ascii="Times New Roman" w:eastAsia="ArialMT" w:hAnsi="Times New Roman" w:cs="Times New Roman"/>
          <w:color w:val="auto"/>
          <w:sz w:val="24"/>
          <w:szCs w:val="24"/>
          <w:lang w:val="en-US"/>
        </w:rPr>
      </w:pPr>
      <w:r w:rsidRPr="0095388B">
        <w:rPr>
          <w:rFonts w:ascii="Times New Roman" w:eastAsia="ArialMT" w:hAnsi="Times New Roman" w:cs="Times New Roman"/>
          <w:color w:val="auto"/>
          <w:sz w:val="24"/>
          <w:szCs w:val="24"/>
          <w:lang w:val="en-US"/>
        </w:rPr>
        <w:t xml:space="preserve">Orszag, Peter, and Rahul </w:t>
      </w:r>
      <w:proofErr w:type="spellStart"/>
      <w:r w:rsidRPr="0095388B">
        <w:rPr>
          <w:rFonts w:ascii="Times New Roman" w:eastAsia="ArialMT" w:hAnsi="Times New Roman" w:cs="Times New Roman"/>
          <w:color w:val="auto"/>
          <w:sz w:val="24"/>
          <w:szCs w:val="24"/>
          <w:lang w:val="en-US"/>
        </w:rPr>
        <w:t>Rekhi</w:t>
      </w:r>
      <w:proofErr w:type="spellEnd"/>
      <w:r w:rsidRPr="0095388B">
        <w:rPr>
          <w:rFonts w:ascii="Times New Roman" w:eastAsia="ArialMT" w:hAnsi="Times New Roman" w:cs="Times New Roman"/>
          <w:color w:val="auto"/>
          <w:sz w:val="24"/>
          <w:szCs w:val="24"/>
          <w:lang w:val="en-US"/>
        </w:rPr>
        <w:t>. "The economic case for vertical</w:t>
      </w:r>
      <w:r w:rsidR="000C6212" w:rsidRPr="0095388B">
        <w:rPr>
          <w:rFonts w:ascii="Times New Roman" w:eastAsia="ArialMT" w:hAnsi="Times New Roman" w:cs="Times New Roman"/>
          <w:color w:val="auto"/>
          <w:sz w:val="24"/>
          <w:szCs w:val="24"/>
          <w:lang w:val="en-US"/>
        </w:rPr>
        <w:t xml:space="preserve"> </w:t>
      </w:r>
      <w:r w:rsidRPr="0095388B">
        <w:rPr>
          <w:rFonts w:ascii="Times New Roman" w:eastAsia="ArialMT" w:hAnsi="Times New Roman" w:cs="Times New Roman"/>
          <w:color w:val="auto"/>
          <w:sz w:val="24"/>
          <w:szCs w:val="24"/>
          <w:lang w:val="en-US"/>
        </w:rPr>
        <w:t xml:space="preserve">integration in health care." </w:t>
      </w:r>
      <w:r w:rsidRPr="0095388B">
        <w:rPr>
          <w:rFonts w:ascii="Times New Roman" w:eastAsia="ArialMT" w:hAnsi="Times New Roman" w:cs="Times New Roman"/>
          <w:i/>
          <w:iCs/>
          <w:color w:val="auto"/>
          <w:sz w:val="24"/>
          <w:szCs w:val="24"/>
          <w:lang w:val="en-US"/>
        </w:rPr>
        <w:t xml:space="preserve">NEJM Catalyst Innovations in Care Delivery </w:t>
      </w:r>
      <w:r w:rsidRPr="0095388B">
        <w:rPr>
          <w:rFonts w:ascii="Times New Roman" w:eastAsia="ArialMT" w:hAnsi="Times New Roman" w:cs="Times New Roman"/>
          <w:color w:val="auto"/>
          <w:sz w:val="24"/>
          <w:szCs w:val="24"/>
          <w:lang w:val="en-US"/>
        </w:rPr>
        <w:t>1,</w:t>
      </w:r>
      <w:r w:rsidR="0095388B" w:rsidRPr="0095388B">
        <w:rPr>
          <w:rFonts w:ascii="Times New Roman" w:eastAsia="ArialMT" w:hAnsi="Times New Roman" w:cs="Times New Roman"/>
          <w:color w:val="auto"/>
          <w:sz w:val="24"/>
          <w:szCs w:val="24"/>
          <w:lang w:val="en-US"/>
        </w:rPr>
        <w:t xml:space="preserve"> </w:t>
      </w:r>
      <w:r w:rsidRPr="0095388B">
        <w:rPr>
          <w:rFonts w:ascii="Times New Roman" w:eastAsia="ArialMT" w:hAnsi="Times New Roman" w:cs="Times New Roman"/>
          <w:color w:val="auto"/>
          <w:sz w:val="24"/>
          <w:szCs w:val="24"/>
          <w:lang w:val="en-US"/>
        </w:rPr>
        <w:t>no. 3 (2020).</w:t>
      </w:r>
    </w:p>
    <w:p w:rsidR="00AC6C74" w:rsidRPr="0095388B" w:rsidRDefault="00AC6C74" w:rsidP="00E909AB">
      <w:pPr>
        <w:rPr>
          <w:rFonts w:ascii="Times New Roman" w:hAnsi="Times New Roman" w:cs="Times New Roman"/>
          <w:sz w:val="24"/>
          <w:szCs w:val="24"/>
        </w:rPr>
      </w:pPr>
    </w:p>
    <w:p w:rsidR="00AC6C74" w:rsidRPr="0095388B" w:rsidRDefault="00AC6C74" w:rsidP="00E909AB">
      <w:pPr>
        <w:rPr>
          <w:rFonts w:ascii="Times New Roman" w:hAnsi="Times New Roman" w:cs="Times New Roman"/>
          <w:sz w:val="24"/>
          <w:szCs w:val="24"/>
        </w:rPr>
      </w:pPr>
      <w:r w:rsidRPr="0095388B">
        <w:rPr>
          <w:rFonts w:ascii="Times New Roman" w:hAnsi="Times New Roman" w:cs="Times New Roman"/>
          <w:sz w:val="24"/>
          <w:szCs w:val="24"/>
        </w:rPr>
        <w:lastRenderedPageBreak/>
        <w:t>You have been asked to provide an economic argument for (Group 1) or against (Group 2) the CVS/Aetna merger.  Drawing on the case study, the readings from this week and from earlier this term, and your own insights, prepare:</w:t>
      </w:r>
    </w:p>
    <w:p w:rsidR="00AC6C74" w:rsidRPr="0095388B" w:rsidRDefault="00AC6C74" w:rsidP="00E909AB">
      <w:pPr>
        <w:pStyle w:val="ListParagraph"/>
        <w:numPr>
          <w:ilvl w:val="0"/>
          <w:numId w:val="28"/>
        </w:numPr>
        <w:rPr>
          <w:rFonts w:ascii="Times New Roman" w:hAnsi="Times New Roman" w:cs="Times New Roman"/>
          <w:color w:val="auto"/>
          <w:sz w:val="24"/>
          <w:szCs w:val="24"/>
        </w:rPr>
      </w:pPr>
      <w:r w:rsidRPr="0095388B">
        <w:rPr>
          <w:rFonts w:ascii="Times New Roman" w:hAnsi="Times New Roman" w:cs="Times New Roman"/>
          <w:color w:val="auto"/>
          <w:sz w:val="24"/>
          <w:szCs w:val="24"/>
        </w:rPr>
        <w:t xml:space="preserve">A memo of 250-500 words (a) arguing succinctly in favor of your position and (b) critiquing at least one of the potential arguments against it.  </w:t>
      </w:r>
    </w:p>
    <w:p w:rsidR="00AC6C74" w:rsidRPr="0095388B" w:rsidRDefault="00AC6C74" w:rsidP="00E909AB">
      <w:pPr>
        <w:pStyle w:val="ListParagraph"/>
        <w:numPr>
          <w:ilvl w:val="0"/>
          <w:numId w:val="28"/>
        </w:numPr>
        <w:rPr>
          <w:rFonts w:ascii="Times New Roman" w:hAnsi="Times New Roman" w:cs="Times New Roman"/>
          <w:color w:val="auto"/>
          <w:sz w:val="24"/>
          <w:szCs w:val="24"/>
        </w:rPr>
      </w:pPr>
      <w:r w:rsidRPr="0095388B">
        <w:rPr>
          <w:rFonts w:ascii="Times New Roman" w:hAnsi="Times New Roman" w:cs="Times New Roman"/>
          <w:color w:val="auto"/>
          <w:sz w:val="24"/>
          <w:szCs w:val="24"/>
        </w:rPr>
        <w:t xml:space="preserve">Two well-designed </w:t>
      </w:r>
      <w:proofErr w:type="spellStart"/>
      <w:r w:rsidRPr="0095388B">
        <w:rPr>
          <w:rFonts w:ascii="Times New Roman" w:hAnsi="Times New Roman" w:cs="Times New Roman"/>
          <w:color w:val="auto"/>
          <w:sz w:val="24"/>
          <w:szCs w:val="24"/>
        </w:rPr>
        <w:t>powerpoint</w:t>
      </w:r>
      <w:proofErr w:type="spellEnd"/>
      <w:r w:rsidRPr="0095388B">
        <w:rPr>
          <w:rFonts w:ascii="Times New Roman" w:hAnsi="Times New Roman" w:cs="Times New Roman"/>
          <w:color w:val="auto"/>
          <w:sz w:val="24"/>
          <w:szCs w:val="24"/>
        </w:rPr>
        <w:t xml:space="preserve"> slides summarizing your argument and your critique.  Email these to me by noon on Monday so they can be presented in </w:t>
      </w:r>
      <w:r w:rsidR="00621DF6" w:rsidRPr="0095388B">
        <w:rPr>
          <w:rFonts w:ascii="Times New Roman" w:hAnsi="Times New Roman" w:cs="Times New Roman"/>
          <w:color w:val="auto"/>
          <w:sz w:val="24"/>
          <w:szCs w:val="24"/>
        </w:rPr>
        <w:t xml:space="preserve">the next </w:t>
      </w:r>
      <w:r w:rsidRPr="0095388B">
        <w:rPr>
          <w:rFonts w:ascii="Times New Roman" w:hAnsi="Times New Roman" w:cs="Times New Roman"/>
          <w:color w:val="auto"/>
          <w:sz w:val="24"/>
          <w:szCs w:val="24"/>
        </w:rPr>
        <w:t>class.</w:t>
      </w:r>
    </w:p>
    <w:p w:rsidR="00AC6C74" w:rsidRPr="0095388B" w:rsidRDefault="00AC6C74" w:rsidP="00E909AB">
      <w:pPr>
        <w:rPr>
          <w:rFonts w:ascii="Times New Roman" w:hAnsi="Times New Roman" w:cs="Times New Roman"/>
          <w:sz w:val="24"/>
          <w:szCs w:val="24"/>
        </w:rPr>
      </w:pPr>
    </w:p>
    <w:p w:rsidR="00AC6C74" w:rsidRPr="0095388B" w:rsidRDefault="00AC6C74" w:rsidP="00E909AB">
      <w:pPr>
        <w:rPr>
          <w:rFonts w:ascii="Times New Roman" w:hAnsi="Times New Roman" w:cs="Times New Roman"/>
          <w:sz w:val="24"/>
          <w:szCs w:val="24"/>
        </w:rPr>
      </w:pPr>
    </w:p>
    <w:p w:rsidR="00AC6C74" w:rsidRPr="0095388B" w:rsidRDefault="00AC6C74" w:rsidP="00E909AB">
      <w:pPr>
        <w:rPr>
          <w:rFonts w:ascii="Times New Roman" w:hAnsi="Times New Roman" w:cs="Times New Roman"/>
          <w:sz w:val="24"/>
          <w:szCs w:val="24"/>
        </w:rPr>
      </w:pPr>
      <w:r w:rsidRPr="00825E6D">
        <w:rPr>
          <w:rFonts w:ascii="Times New Roman" w:hAnsi="Times New Roman" w:cs="Times New Roman"/>
          <w:b/>
          <w:sz w:val="28"/>
          <w:szCs w:val="24"/>
          <w:u w:val="single"/>
        </w:rPr>
        <w:t>Lecture 7:</w:t>
      </w:r>
      <w:r w:rsidRPr="00825E6D">
        <w:rPr>
          <w:rFonts w:ascii="Times New Roman" w:hAnsi="Times New Roman" w:cs="Times New Roman"/>
          <w:sz w:val="28"/>
          <w:szCs w:val="24"/>
        </w:rPr>
        <w:t xml:space="preserve">  </w:t>
      </w:r>
      <w:r w:rsidR="00825E6D">
        <w:rPr>
          <w:rFonts w:ascii="Times New Roman" w:hAnsi="Times New Roman" w:cs="Times New Roman"/>
          <w:sz w:val="28"/>
          <w:szCs w:val="24"/>
        </w:rPr>
        <w:t>E</w:t>
      </w:r>
      <w:r w:rsidRPr="0095388B">
        <w:rPr>
          <w:rFonts w:ascii="Times New Roman" w:hAnsi="Times New Roman" w:cs="Times New Roman"/>
          <w:sz w:val="24"/>
          <w:szCs w:val="24"/>
        </w:rPr>
        <w:t>quity</w:t>
      </w:r>
      <w:r w:rsidR="00621DF6" w:rsidRPr="0095388B">
        <w:rPr>
          <w:rFonts w:ascii="Times New Roman" w:hAnsi="Times New Roman" w:cs="Times New Roman"/>
          <w:sz w:val="24"/>
          <w:szCs w:val="24"/>
        </w:rPr>
        <w:t xml:space="preserve"> (May </w:t>
      </w:r>
      <w:r w:rsidR="0095388B" w:rsidRPr="0095388B">
        <w:rPr>
          <w:rFonts w:ascii="Times New Roman" w:hAnsi="Times New Roman" w:cs="Times New Roman"/>
          <w:sz w:val="24"/>
          <w:szCs w:val="24"/>
        </w:rPr>
        <w:t>5</w:t>
      </w:r>
      <w:r w:rsidR="00621DF6" w:rsidRPr="0095388B">
        <w:rPr>
          <w:rFonts w:ascii="Times New Roman" w:hAnsi="Times New Roman" w:cs="Times New Roman"/>
          <w:sz w:val="24"/>
          <w:szCs w:val="24"/>
        </w:rPr>
        <w:t>)</w:t>
      </w:r>
    </w:p>
    <w:p w:rsidR="00621DF6" w:rsidRPr="0095388B" w:rsidRDefault="00621DF6" w:rsidP="00E909AB">
      <w:pPr>
        <w:rPr>
          <w:rFonts w:ascii="Times New Roman" w:hAnsi="Times New Roman" w:cs="Times New Roman"/>
          <w:sz w:val="24"/>
          <w:szCs w:val="24"/>
        </w:rPr>
      </w:pPr>
    </w:p>
    <w:p w:rsidR="00621DF6" w:rsidRPr="0095388B" w:rsidRDefault="00621DF6" w:rsidP="00E909AB">
      <w:pPr>
        <w:rPr>
          <w:rFonts w:ascii="Times New Roman" w:hAnsi="Times New Roman" w:cs="Times New Roman"/>
          <w:sz w:val="24"/>
          <w:szCs w:val="24"/>
          <w:u w:val="single"/>
        </w:rPr>
      </w:pPr>
      <w:r w:rsidRPr="0095388B">
        <w:rPr>
          <w:rFonts w:ascii="Times New Roman" w:hAnsi="Times New Roman" w:cs="Times New Roman"/>
          <w:sz w:val="24"/>
          <w:szCs w:val="24"/>
          <w:u w:val="single"/>
        </w:rPr>
        <w:t>Learning Objectives</w:t>
      </w:r>
    </w:p>
    <w:p w:rsidR="00621DF6" w:rsidRPr="0095388B" w:rsidRDefault="00621DF6" w:rsidP="00E909AB">
      <w:pPr>
        <w:rPr>
          <w:rFonts w:ascii="Times New Roman" w:hAnsi="Times New Roman" w:cs="Times New Roman"/>
          <w:sz w:val="24"/>
          <w:szCs w:val="24"/>
        </w:rPr>
      </w:pPr>
      <w:r w:rsidRPr="0095388B">
        <w:rPr>
          <w:rFonts w:ascii="Times New Roman" w:hAnsi="Times New Roman" w:cs="Times New Roman"/>
          <w:b/>
          <w:sz w:val="24"/>
          <w:szCs w:val="24"/>
        </w:rPr>
        <w:t>LO1:</w:t>
      </w:r>
      <w:r w:rsidRPr="0095388B">
        <w:rPr>
          <w:rFonts w:ascii="Times New Roman" w:hAnsi="Times New Roman" w:cs="Times New Roman"/>
          <w:sz w:val="24"/>
          <w:szCs w:val="24"/>
        </w:rPr>
        <w:t xml:space="preserve"> </w:t>
      </w:r>
      <w:r w:rsidR="0022302F" w:rsidRPr="0095388B">
        <w:rPr>
          <w:rFonts w:ascii="Times New Roman" w:hAnsi="Times New Roman" w:cs="Times New Roman"/>
          <w:sz w:val="24"/>
          <w:szCs w:val="24"/>
        </w:rPr>
        <w:t>Recognize the challenges of defining equity in the health care context</w:t>
      </w:r>
    </w:p>
    <w:p w:rsidR="00621DF6" w:rsidRPr="0095388B" w:rsidRDefault="00621DF6" w:rsidP="00E909AB">
      <w:pPr>
        <w:rPr>
          <w:rFonts w:ascii="Times New Roman" w:hAnsi="Times New Roman" w:cs="Times New Roman"/>
          <w:sz w:val="24"/>
          <w:szCs w:val="24"/>
        </w:rPr>
      </w:pPr>
      <w:r w:rsidRPr="0095388B">
        <w:rPr>
          <w:rFonts w:ascii="Times New Roman" w:hAnsi="Times New Roman" w:cs="Times New Roman"/>
          <w:b/>
          <w:sz w:val="24"/>
          <w:szCs w:val="24"/>
        </w:rPr>
        <w:t>LO2:</w:t>
      </w:r>
      <w:r w:rsidRPr="0095388B">
        <w:rPr>
          <w:rFonts w:ascii="Times New Roman" w:hAnsi="Times New Roman" w:cs="Times New Roman"/>
          <w:sz w:val="24"/>
          <w:szCs w:val="24"/>
        </w:rPr>
        <w:t xml:space="preserve"> Analyze </w:t>
      </w:r>
      <w:r w:rsidR="0022302F" w:rsidRPr="0095388B">
        <w:rPr>
          <w:rFonts w:ascii="Times New Roman" w:hAnsi="Times New Roman" w:cs="Times New Roman"/>
          <w:sz w:val="24"/>
          <w:szCs w:val="24"/>
        </w:rPr>
        <w:t>studies on the effects of insurance expansion</w:t>
      </w:r>
    </w:p>
    <w:p w:rsidR="00621DF6" w:rsidRPr="0095388B" w:rsidRDefault="00621DF6" w:rsidP="00E909AB">
      <w:pPr>
        <w:rPr>
          <w:rFonts w:ascii="Times New Roman" w:hAnsi="Times New Roman" w:cs="Times New Roman"/>
          <w:sz w:val="24"/>
          <w:szCs w:val="24"/>
        </w:rPr>
      </w:pPr>
      <w:r w:rsidRPr="0095388B">
        <w:rPr>
          <w:rFonts w:ascii="Times New Roman" w:hAnsi="Times New Roman" w:cs="Times New Roman"/>
          <w:b/>
          <w:sz w:val="24"/>
          <w:szCs w:val="24"/>
        </w:rPr>
        <w:t xml:space="preserve">LO3: </w:t>
      </w:r>
      <w:r w:rsidR="0022302F" w:rsidRPr="0095388B">
        <w:rPr>
          <w:rFonts w:ascii="Times New Roman" w:hAnsi="Times New Roman" w:cs="Times New Roman"/>
          <w:sz w:val="24"/>
          <w:szCs w:val="24"/>
        </w:rPr>
        <w:t>Assess the performance of diverse health care systems</w:t>
      </w:r>
    </w:p>
    <w:p w:rsidR="00621DF6" w:rsidRPr="0095388B" w:rsidRDefault="00621DF6" w:rsidP="00E909AB">
      <w:pPr>
        <w:rPr>
          <w:rFonts w:ascii="Times New Roman" w:hAnsi="Times New Roman" w:cs="Times New Roman"/>
          <w:sz w:val="24"/>
          <w:szCs w:val="24"/>
        </w:rPr>
      </w:pPr>
    </w:p>
    <w:p w:rsidR="00621DF6" w:rsidRPr="0095388B" w:rsidRDefault="00621DF6" w:rsidP="00E909AB">
      <w:pPr>
        <w:rPr>
          <w:rFonts w:ascii="Times New Roman" w:hAnsi="Times New Roman" w:cs="Times New Roman"/>
          <w:sz w:val="24"/>
          <w:szCs w:val="24"/>
        </w:rPr>
      </w:pPr>
    </w:p>
    <w:p w:rsidR="0022302F" w:rsidRPr="0095388B" w:rsidRDefault="0022302F" w:rsidP="00E909AB">
      <w:pPr>
        <w:rPr>
          <w:rFonts w:ascii="Times New Roman" w:hAnsi="Times New Roman" w:cs="Times New Roman"/>
          <w:sz w:val="24"/>
          <w:szCs w:val="24"/>
          <w:u w:val="single"/>
        </w:rPr>
      </w:pPr>
      <w:r w:rsidRPr="0095388B">
        <w:rPr>
          <w:rFonts w:ascii="Times New Roman" w:hAnsi="Times New Roman" w:cs="Times New Roman"/>
          <w:sz w:val="24"/>
          <w:szCs w:val="24"/>
          <w:u w:val="single"/>
        </w:rPr>
        <w:t>Resources</w:t>
      </w:r>
    </w:p>
    <w:p w:rsidR="00AC6C74" w:rsidRPr="0095388B" w:rsidRDefault="00AC6C74" w:rsidP="00E909AB">
      <w:pPr>
        <w:rPr>
          <w:rFonts w:ascii="Times New Roman" w:hAnsi="Times New Roman" w:cs="Times New Roman"/>
          <w:sz w:val="24"/>
          <w:szCs w:val="24"/>
        </w:rPr>
      </w:pPr>
    </w:p>
    <w:p w:rsidR="00AC6C74" w:rsidRPr="0095388B" w:rsidRDefault="00AC6C74" w:rsidP="0095388B">
      <w:pPr>
        <w:pStyle w:val="ListParagraph"/>
        <w:numPr>
          <w:ilvl w:val="0"/>
          <w:numId w:val="41"/>
        </w:numPr>
        <w:spacing w:line="240" w:lineRule="auto"/>
        <w:rPr>
          <w:rFonts w:ascii="Times New Roman" w:hAnsi="Times New Roman" w:cs="Times New Roman"/>
          <w:color w:val="auto"/>
          <w:sz w:val="24"/>
          <w:szCs w:val="24"/>
        </w:rPr>
      </w:pPr>
      <w:r w:rsidRPr="0095388B">
        <w:rPr>
          <w:rFonts w:ascii="Times New Roman" w:hAnsi="Times New Roman" w:cs="Times New Roman"/>
          <w:color w:val="auto"/>
          <w:sz w:val="24"/>
          <w:szCs w:val="24"/>
        </w:rPr>
        <w:t xml:space="preserve">Schelling, T. (1981). Economic Reasoning and the Ethics of Policy.  </w:t>
      </w:r>
      <w:hyperlink r:id="rId49" w:history="1">
        <w:r w:rsidRPr="0095388B">
          <w:rPr>
            <w:rStyle w:val="Hyperlink"/>
            <w:rFonts w:ascii="Times New Roman" w:hAnsi="Times New Roman" w:cs="Times New Roman"/>
            <w:color w:val="auto"/>
            <w:sz w:val="24"/>
            <w:szCs w:val="24"/>
          </w:rPr>
          <w:t>https://www.nationalaffairs.com/public_interest/detail/economic-reasoning-and-the-ethics-of-policy</w:t>
        </w:r>
      </w:hyperlink>
    </w:p>
    <w:p w:rsidR="00AC6C74" w:rsidRPr="0095388B" w:rsidRDefault="00AC6C74" w:rsidP="00E909AB">
      <w:pPr>
        <w:pBdr>
          <w:top w:val="nil"/>
          <w:left w:val="nil"/>
          <w:bottom w:val="nil"/>
          <w:right w:val="nil"/>
          <w:between w:val="nil"/>
        </w:pBdr>
        <w:tabs>
          <w:tab w:val="left" w:pos="8440"/>
        </w:tabs>
        <w:spacing w:line="240" w:lineRule="auto"/>
        <w:ind w:left="720"/>
        <w:rPr>
          <w:rFonts w:ascii="Times New Roman" w:eastAsia="Times New Roman" w:hAnsi="Times New Roman" w:cs="Times New Roman"/>
          <w:sz w:val="24"/>
          <w:szCs w:val="24"/>
        </w:rPr>
      </w:pPr>
    </w:p>
    <w:p w:rsidR="00AC6C74" w:rsidRPr="0095388B" w:rsidRDefault="00AC6C74" w:rsidP="0095388B">
      <w:pPr>
        <w:pStyle w:val="ListParagraph"/>
        <w:numPr>
          <w:ilvl w:val="0"/>
          <w:numId w:val="41"/>
        </w:numPr>
        <w:tabs>
          <w:tab w:val="left" w:pos="8440"/>
        </w:tabs>
        <w:spacing w:line="240" w:lineRule="auto"/>
        <w:rPr>
          <w:rFonts w:ascii="Times New Roman" w:eastAsia="Times New Roman" w:hAnsi="Times New Roman" w:cs="Times New Roman"/>
          <w:color w:val="auto"/>
          <w:sz w:val="24"/>
          <w:szCs w:val="24"/>
        </w:rPr>
      </w:pPr>
      <w:proofErr w:type="spellStart"/>
      <w:r w:rsidRPr="0095388B">
        <w:rPr>
          <w:rFonts w:ascii="Times New Roman" w:hAnsi="Times New Roman" w:cs="Times New Roman"/>
          <w:color w:val="auto"/>
          <w:sz w:val="24"/>
          <w:szCs w:val="24"/>
          <w:shd w:val="clear" w:color="auto" w:fill="FFFFFF"/>
        </w:rPr>
        <w:t>Zewde</w:t>
      </w:r>
      <w:proofErr w:type="spellEnd"/>
      <w:r w:rsidRPr="0095388B">
        <w:rPr>
          <w:rFonts w:ascii="Times New Roman" w:hAnsi="Times New Roman" w:cs="Times New Roman"/>
          <w:color w:val="auto"/>
          <w:sz w:val="24"/>
          <w:szCs w:val="24"/>
          <w:shd w:val="clear" w:color="auto" w:fill="FFFFFF"/>
        </w:rPr>
        <w:t xml:space="preserve">, Naomi, and Christopher </w:t>
      </w:r>
      <w:proofErr w:type="spellStart"/>
      <w:r w:rsidRPr="0095388B">
        <w:rPr>
          <w:rFonts w:ascii="Times New Roman" w:hAnsi="Times New Roman" w:cs="Times New Roman"/>
          <w:color w:val="auto"/>
          <w:sz w:val="24"/>
          <w:szCs w:val="24"/>
          <w:shd w:val="clear" w:color="auto" w:fill="FFFFFF"/>
        </w:rPr>
        <w:t>Wimer</w:t>
      </w:r>
      <w:proofErr w:type="spellEnd"/>
      <w:r w:rsidRPr="0095388B">
        <w:rPr>
          <w:rFonts w:ascii="Times New Roman" w:hAnsi="Times New Roman" w:cs="Times New Roman"/>
          <w:color w:val="auto"/>
          <w:sz w:val="24"/>
          <w:szCs w:val="24"/>
          <w:shd w:val="clear" w:color="auto" w:fill="FFFFFF"/>
        </w:rPr>
        <w:t>. "Antipoverty impact of Medicaid growing with state expansions over time." </w:t>
      </w:r>
      <w:r w:rsidRPr="0095388B">
        <w:rPr>
          <w:rFonts w:ascii="Times New Roman" w:hAnsi="Times New Roman" w:cs="Times New Roman"/>
          <w:i/>
          <w:iCs/>
          <w:color w:val="auto"/>
          <w:sz w:val="24"/>
          <w:szCs w:val="24"/>
          <w:shd w:val="clear" w:color="auto" w:fill="FFFFFF"/>
        </w:rPr>
        <w:t>Health Affairs</w:t>
      </w:r>
      <w:r w:rsidRPr="0095388B">
        <w:rPr>
          <w:rFonts w:ascii="Times New Roman" w:hAnsi="Times New Roman" w:cs="Times New Roman"/>
          <w:color w:val="auto"/>
          <w:sz w:val="24"/>
          <w:szCs w:val="24"/>
          <w:shd w:val="clear" w:color="auto" w:fill="FFFFFF"/>
        </w:rPr>
        <w:t> 38, no. 1 (2019): 132-138.</w:t>
      </w:r>
      <w:r w:rsidRPr="0095388B">
        <w:rPr>
          <w:rFonts w:ascii="Times New Roman" w:hAnsi="Times New Roman" w:cs="Times New Roman"/>
          <w:color w:val="auto"/>
          <w:sz w:val="24"/>
          <w:szCs w:val="24"/>
        </w:rPr>
        <w:t xml:space="preserve"> </w:t>
      </w:r>
      <w:r w:rsidRPr="0095388B">
        <w:rPr>
          <w:rFonts w:ascii="Times New Roman" w:hAnsi="Times New Roman" w:cs="Times New Roman"/>
          <w:color w:val="auto"/>
          <w:sz w:val="24"/>
          <w:szCs w:val="24"/>
          <w:shd w:val="clear" w:color="auto" w:fill="FFFFFF"/>
        </w:rPr>
        <w:t>https://www.healthaffairs.org/doi/full/10.1377/hlthaff.2018.05155</w:t>
      </w:r>
    </w:p>
    <w:p w:rsidR="00AC6C74" w:rsidRPr="0095388B" w:rsidRDefault="00AC6C74" w:rsidP="00E909AB">
      <w:pPr>
        <w:rPr>
          <w:rFonts w:ascii="Times New Roman" w:hAnsi="Times New Roman" w:cs="Times New Roman"/>
          <w:sz w:val="24"/>
          <w:szCs w:val="24"/>
        </w:rPr>
      </w:pPr>
    </w:p>
    <w:p w:rsidR="0022302F" w:rsidRPr="0095388B" w:rsidRDefault="0022302F" w:rsidP="0095388B">
      <w:pPr>
        <w:pStyle w:val="ListParagraph"/>
        <w:numPr>
          <w:ilvl w:val="0"/>
          <w:numId w:val="41"/>
        </w:numPr>
        <w:rPr>
          <w:rFonts w:ascii="Times New Roman" w:hAnsi="Times New Roman" w:cs="Times New Roman"/>
          <w:color w:val="auto"/>
          <w:sz w:val="24"/>
          <w:szCs w:val="24"/>
        </w:rPr>
      </w:pPr>
      <w:r w:rsidRPr="0095388B">
        <w:rPr>
          <w:rFonts w:ascii="Times New Roman" w:hAnsi="Times New Roman" w:cs="Times New Roman"/>
          <w:color w:val="auto"/>
          <w:sz w:val="24"/>
          <w:szCs w:val="24"/>
        </w:rPr>
        <w:t>Garber and Skinner (2008) “Is American Health Care Uniquely Inefficient?” Journal of Economic Perspectives 22(4): 27-50.</w:t>
      </w:r>
    </w:p>
    <w:p w:rsidR="0022302F" w:rsidRPr="0095388B" w:rsidRDefault="0022302F" w:rsidP="00E909AB">
      <w:pPr>
        <w:rPr>
          <w:rFonts w:ascii="Times New Roman" w:hAnsi="Times New Roman" w:cs="Times New Roman"/>
          <w:sz w:val="24"/>
          <w:szCs w:val="24"/>
        </w:rPr>
      </w:pPr>
    </w:p>
    <w:p w:rsidR="00825E6D" w:rsidRPr="00825E6D" w:rsidRDefault="000A01EA" w:rsidP="00825E6D">
      <w:pPr>
        <w:pStyle w:val="ListParagraph"/>
        <w:numPr>
          <w:ilvl w:val="0"/>
          <w:numId w:val="41"/>
        </w:numPr>
        <w:tabs>
          <w:tab w:val="left" w:pos="2603"/>
        </w:tabs>
        <w:rPr>
          <w:rFonts w:ascii="Times New Roman" w:hAnsi="Times New Roman" w:cs="Times New Roman"/>
          <w:sz w:val="24"/>
          <w:szCs w:val="24"/>
        </w:rPr>
      </w:pPr>
      <w:r w:rsidRPr="00825E6D">
        <w:rPr>
          <w:rFonts w:ascii="Times New Roman" w:hAnsi="Times New Roman" w:cs="Times New Roman"/>
          <w:color w:val="auto"/>
          <w:sz w:val="24"/>
          <w:szCs w:val="24"/>
          <w:shd w:val="clear" w:color="auto" w:fill="FFFFFF"/>
        </w:rPr>
        <w:t xml:space="preserve">Levy, Helen, and Thomas C. </w:t>
      </w:r>
      <w:proofErr w:type="spellStart"/>
      <w:r w:rsidRPr="00825E6D">
        <w:rPr>
          <w:rFonts w:ascii="Times New Roman" w:hAnsi="Times New Roman" w:cs="Times New Roman"/>
          <w:color w:val="auto"/>
          <w:sz w:val="24"/>
          <w:szCs w:val="24"/>
          <w:shd w:val="clear" w:color="auto" w:fill="FFFFFF"/>
        </w:rPr>
        <w:t>Buchmueller</w:t>
      </w:r>
      <w:proofErr w:type="spellEnd"/>
      <w:r w:rsidRPr="00825E6D">
        <w:rPr>
          <w:rFonts w:ascii="Times New Roman" w:hAnsi="Times New Roman" w:cs="Times New Roman"/>
          <w:color w:val="auto"/>
          <w:sz w:val="24"/>
          <w:szCs w:val="24"/>
          <w:shd w:val="clear" w:color="auto" w:fill="FFFFFF"/>
        </w:rPr>
        <w:t>. "The Impact of Health Insurance on Mortality." </w:t>
      </w:r>
      <w:r w:rsidRPr="00825E6D">
        <w:rPr>
          <w:rFonts w:ascii="Times New Roman" w:hAnsi="Times New Roman" w:cs="Times New Roman"/>
          <w:i/>
          <w:iCs/>
          <w:color w:val="auto"/>
          <w:sz w:val="24"/>
          <w:szCs w:val="24"/>
          <w:shd w:val="clear" w:color="auto" w:fill="FFFFFF"/>
        </w:rPr>
        <w:t>Annual Review of Public Health</w:t>
      </w:r>
      <w:r w:rsidRPr="00825E6D">
        <w:rPr>
          <w:rFonts w:ascii="Times New Roman" w:hAnsi="Times New Roman" w:cs="Times New Roman"/>
          <w:color w:val="auto"/>
          <w:sz w:val="24"/>
          <w:szCs w:val="24"/>
          <w:shd w:val="clear" w:color="auto" w:fill="FFFFFF"/>
        </w:rPr>
        <w:t> 46 (2025).</w:t>
      </w:r>
    </w:p>
    <w:p w:rsidR="00825E6D" w:rsidRPr="00825E6D" w:rsidRDefault="00825E6D" w:rsidP="00825E6D">
      <w:pPr>
        <w:pStyle w:val="ListParagraph"/>
        <w:ind w:hanging="360"/>
        <w:rPr>
          <w:rFonts w:ascii="Times New Roman" w:hAnsi="Times New Roman" w:cs="Times New Roman"/>
          <w:color w:val="auto"/>
          <w:sz w:val="24"/>
          <w:szCs w:val="24"/>
          <w:shd w:val="clear" w:color="auto" w:fill="FFFFFF"/>
        </w:rPr>
      </w:pPr>
    </w:p>
    <w:p w:rsidR="00825E6D" w:rsidRPr="00825E6D" w:rsidRDefault="0022302F" w:rsidP="00825E6D">
      <w:pPr>
        <w:pStyle w:val="ListParagraph"/>
        <w:numPr>
          <w:ilvl w:val="0"/>
          <w:numId w:val="41"/>
        </w:numPr>
        <w:tabs>
          <w:tab w:val="left" w:pos="2603"/>
        </w:tabs>
        <w:rPr>
          <w:rFonts w:ascii="Times New Roman" w:hAnsi="Times New Roman" w:cs="Times New Roman"/>
          <w:sz w:val="24"/>
          <w:szCs w:val="24"/>
        </w:rPr>
      </w:pPr>
      <w:r w:rsidRPr="00825E6D">
        <w:rPr>
          <w:rFonts w:ascii="Times New Roman" w:hAnsi="Times New Roman" w:cs="Times New Roman"/>
          <w:color w:val="auto"/>
          <w:sz w:val="24"/>
          <w:szCs w:val="24"/>
          <w:shd w:val="clear" w:color="auto" w:fill="FFFFFF"/>
        </w:rPr>
        <w:t>Miller, Sarah, Norman Johnson, and Laura R. Wherry. "Medicaid and mortality: new evidence from linked survey and administrative data." </w:t>
      </w:r>
      <w:r w:rsidRPr="00825E6D">
        <w:rPr>
          <w:rFonts w:ascii="Times New Roman" w:hAnsi="Times New Roman" w:cs="Times New Roman"/>
          <w:i/>
          <w:iCs/>
          <w:color w:val="auto"/>
          <w:sz w:val="24"/>
          <w:szCs w:val="24"/>
          <w:shd w:val="clear" w:color="auto" w:fill="FFFFFF"/>
        </w:rPr>
        <w:t>The Quarterly Journal of Economics</w:t>
      </w:r>
      <w:r w:rsidRPr="00825E6D">
        <w:rPr>
          <w:rFonts w:ascii="Times New Roman" w:hAnsi="Times New Roman" w:cs="Times New Roman"/>
          <w:color w:val="auto"/>
          <w:sz w:val="24"/>
          <w:szCs w:val="24"/>
          <w:shd w:val="clear" w:color="auto" w:fill="FFFFFF"/>
        </w:rPr>
        <w:t> 136, no. 3 (2021): 1783-1829.</w:t>
      </w:r>
      <w:r w:rsidR="00056400" w:rsidRPr="00825E6D">
        <w:rPr>
          <w:rFonts w:ascii="Times New Roman" w:hAnsi="Times New Roman" w:cs="Times New Roman"/>
          <w:color w:val="auto"/>
          <w:sz w:val="24"/>
          <w:szCs w:val="24"/>
          <w:shd w:val="clear" w:color="auto" w:fill="FFFFFF"/>
        </w:rPr>
        <w:t xml:space="preserve"> </w:t>
      </w:r>
      <w:r w:rsidR="00825E6D" w:rsidRPr="00825E6D">
        <w:rPr>
          <w:rFonts w:ascii="Times New Roman" w:hAnsi="Times New Roman" w:cs="Times New Roman"/>
          <w:color w:val="auto"/>
          <w:sz w:val="24"/>
          <w:szCs w:val="24"/>
          <w:shd w:val="clear" w:color="auto" w:fill="FFFFFF"/>
        </w:rPr>
        <w:t xml:space="preserve"> </w:t>
      </w:r>
      <w:r w:rsidR="00825E6D" w:rsidRPr="00825E6D">
        <w:rPr>
          <w:rFonts w:ascii="Times New Roman" w:hAnsi="Times New Roman" w:cs="Times New Roman"/>
          <w:sz w:val="24"/>
          <w:szCs w:val="24"/>
        </w:rPr>
        <w:t xml:space="preserve">Selected pages: 1783-1787, 1797-1807, 1817-1824. </w:t>
      </w:r>
    </w:p>
    <w:p w:rsidR="0022302F" w:rsidRPr="00825E6D" w:rsidRDefault="0022302F" w:rsidP="00825E6D">
      <w:pPr>
        <w:pStyle w:val="ListParagraph"/>
        <w:tabs>
          <w:tab w:val="left" w:pos="2603"/>
        </w:tabs>
        <w:rPr>
          <w:rFonts w:ascii="Times New Roman" w:hAnsi="Times New Roman" w:cs="Times New Roman"/>
          <w:color w:val="auto"/>
          <w:sz w:val="24"/>
          <w:szCs w:val="24"/>
        </w:rPr>
      </w:pPr>
    </w:p>
    <w:p w:rsidR="00192E62" w:rsidRPr="0095388B" w:rsidRDefault="00192E62" w:rsidP="0095388B">
      <w:pPr>
        <w:pStyle w:val="ListParagraph"/>
        <w:numPr>
          <w:ilvl w:val="0"/>
          <w:numId w:val="41"/>
        </w:numPr>
        <w:autoSpaceDE w:val="0"/>
        <w:autoSpaceDN w:val="0"/>
        <w:adjustRightInd w:val="0"/>
        <w:rPr>
          <w:rFonts w:ascii="Times New Roman" w:hAnsi="Times New Roman" w:cs="Times New Roman"/>
          <w:color w:val="auto"/>
          <w:sz w:val="24"/>
          <w:szCs w:val="24"/>
          <w:shd w:val="clear" w:color="auto" w:fill="FFFFFF"/>
        </w:rPr>
      </w:pPr>
      <w:r w:rsidRPr="0095388B">
        <w:rPr>
          <w:rFonts w:ascii="Times New Roman" w:hAnsi="Times New Roman" w:cs="Times New Roman"/>
          <w:color w:val="auto"/>
          <w:sz w:val="24"/>
          <w:szCs w:val="24"/>
          <w:shd w:val="clear" w:color="auto" w:fill="FFFFFF"/>
        </w:rPr>
        <w:t>Glied, Sherry. "Reinhardt lecture 2021: Health care prices as signals." </w:t>
      </w:r>
      <w:r w:rsidRPr="0095388B">
        <w:rPr>
          <w:rFonts w:ascii="Times New Roman" w:hAnsi="Times New Roman" w:cs="Times New Roman"/>
          <w:i/>
          <w:iCs/>
          <w:color w:val="auto"/>
          <w:sz w:val="24"/>
          <w:szCs w:val="24"/>
          <w:shd w:val="clear" w:color="auto" w:fill="FFFFFF"/>
        </w:rPr>
        <w:t>Health Services Research</w:t>
      </w:r>
      <w:r w:rsidRPr="0095388B">
        <w:rPr>
          <w:rFonts w:ascii="Times New Roman" w:hAnsi="Times New Roman" w:cs="Times New Roman"/>
          <w:color w:val="auto"/>
          <w:sz w:val="24"/>
          <w:szCs w:val="24"/>
          <w:shd w:val="clear" w:color="auto" w:fill="FFFFFF"/>
        </w:rPr>
        <w:t> 56, no. 6 (2021): 1087.</w:t>
      </w:r>
    </w:p>
    <w:p w:rsidR="0095388B" w:rsidRPr="0095388B" w:rsidRDefault="0095388B" w:rsidP="0095388B">
      <w:pPr>
        <w:pStyle w:val="Default"/>
        <w:rPr>
          <w:color w:val="auto"/>
        </w:rPr>
      </w:pPr>
    </w:p>
    <w:p w:rsidR="00192E62" w:rsidRPr="00926554" w:rsidRDefault="0095388B" w:rsidP="00926554">
      <w:pPr>
        <w:pStyle w:val="Default"/>
        <w:numPr>
          <w:ilvl w:val="0"/>
          <w:numId w:val="41"/>
        </w:numPr>
        <w:rPr>
          <w:color w:val="auto"/>
        </w:rPr>
      </w:pPr>
      <w:proofErr w:type="spellStart"/>
      <w:r w:rsidRPr="0095388B">
        <w:rPr>
          <w:color w:val="auto"/>
        </w:rPr>
        <w:lastRenderedPageBreak/>
        <w:t>Mccubbin</w:t>
      </w:r>
      <w:proofErr w:type="spellEnd"/>
      <w:r w:rsidRPr="0095388B">
        <w:rPr>
          <w:color w:val="auto"/>
        </w:rPr>
        <w:t xml:space="preserve">, Janet. "Health Insurance </w:t>
      </w:r>
      <w:proofErr w:type="gramStart"/>
      <w:r w:rsidRPr="0095388B">
        <w:rPr>
          <w:color w:val="auto"/>
        </w:rPr>
        <w:t>And</w:t>
      </w:r>
      <w:proofErr w:type="gramEnd"/>
      <w:r w:rsidRPr="0095388B">
        <w:rPr>
          <w:color w:val="auto"/>
        </w:rPr>
        <w:t xml:space="preserve"> Mortality: Experimental Evidence From Taxpayer Outreach Jacob Goldin </w:t>
      </w:r>
      <w:proofErr w:type="spellStart"/>
      <w:r w:rsidRPr="0095388B">
        <w:rPr>
          <w:color w:val="auto"/>
        </w:rPr>
        <w:t>Ithai</w:t>
      </w:r>
      <w:proofErr w:type="spellEnd"/>
      <w:r w:rsidRPr="0095388B">
        <w:rPr>
          <w:color w:val="auto"/>
        </w:rPr>
        <w:t xml:space="preserve"> Z. Lurie." </w:t>
      </w:r>
      <w:r w:rsidRPr="0095388B">
        <w:rPr>
          <w:i/>
          <w:iCs/>
          <w:color w:val="auto"/>
        </w:rPr>
        <w:t xml:space="preserve">The Quarterly Journal of Economics </w:t>
      </w:r>
      <w:r w:rsidRPr="0095388B">
        <w:rPr>
          <w:color w:val="auto"/>
        </w:rPr>
        <w:t xml:space="preserve">1 (2021): 49. Selected pages: 1-5, 11-12, 24-27 (and all figures) </w:t>
      </w:r>
    </w:p>
    <w:p w:rsidR="00192E62" w:rsidRPr="0095388B" w:rsidRDefault="00192E62" w:rsidP="00E909AB">
      <w:pPr>
        <w:tabs>
          <w:tab w:val="left" w:pos="2603"/>
        </w:tabs>
        <w:ind w:left="720" w:hanging="720"/>
        <w:rPr>
          <w:rFonts w:ascii="Times New Roman" w:hAnsi="Times New Roman" w:cs="Times New Roman"/>
          <w:sz w:val="24"/>
          <w:szCs w:val="24"/>
        </w:rPr>
      </w:pPr>
    </w:p>
    <w:p w:rsidR="0095388B" w:rsidRPr="0095388B" w:rsidRDefault="00056400" w:rsidP="00E909AB">
      <w:pPr>
        <w:tabs>
          <w:tab w:val="left" w:pos="2603"/>
        </w:tabs>
        <w:ind w:left="720" w:hanging="720"/>
        <w:rPr>
          <w:rFonts w:ascii="Times New Roman" w:hAnsi="Times New Roman" w:cs="Times New Roman"/>
          <w:sz w:val="24"/>
          <w:szCs w:val="24"/>
        </w:rPr>
      </w:pPr>
      <w:r w:rsidRPr="0095388B">
        <w:rPr>
          <w:rFonts w:ascii="Times New Roman" w:hAnsi="Times New Roman" w:cs="Times New Roman"/>
          <w:sz w:val="24"/>
          <w:szCs w:val="24"/>
        </w:rPr>
        <w:t xml:space="preserve">Discussion Board #4.  </w:t>
      </w:r>
      <w:r w:rsidR="0095388B" w:rsidRPr="0095388B">
        <w:rPr>
          <w:rFonts w:ascii="Times New Roman" w:hAnsi="Times New Roman" w:cs="Times New Roman"/>
          <w:sz w:val="24"/>
          <w:szCs w:val="24"/>
        </w:rPr>
        <w:t xml:space="preserve">Due May </w:t>
      </w:r>
      <w:r w:rsidR="00D731CA">
        <w:rPr>
          <w:rFonts w:ascii="Times New Roman" w:hAnsi="Times New Roman" w:cs="Times New Roman"/>
          <w:sz w:val="24"/>
          <w:szCs w:val="24"/>
        </w:rPr>
        <w:t>7</w:t>
      </w:r>
    </w:p>
    <w:p w:rsidR="0095388B" w:rsidRPr="0095388B" w:rsidRDefault="0095388B" w:rsidP="00E909AB">
      <w:pPr>
        <w:tabs>
          <w:tab w:val="left" w:pos="2603"/>
        </w:tabs>
        <w:ind w:left="720" w:hanging="720"/>
        <w:rPr>
          <w:rFonts w:ascii="Times New Roman" w:hAnsi="Times New Roman" w:cs="Times New Roman"/>
          <w:sz w:val="24"/>
          <w:szCs w:val="24"/>
        </w:rPr>
      </w:pPr>
    </w:p>
    <w:p w:rsidR="00056400" w:rsidRPr="00825E6D" w:rsidRDefault="00056400" w:rsidP="00825E6D">
      <w:pPr>
        <w:pStyle w:val="ListParagraph"/>
        <w:numPr>
          <w:ilvl w:val="0"/>
          <w:numId w:val="41"/>
        </w:numPr>
        <w:tabs>
          <w:tab w:val="left" w:pos="2603"/>
        </w:tabs>
        <w:rPr>
          <w:rFonts w:ascii="Times New Roman" w:hAnsi="Times New Roman" w:cs="Times New Roman"/>
          <w:sz w:val="24"/>
          <w:szCs w:val="24"/>
        </w:rPr>
      </w:pPr>
      <w:r w:rsidRPr="00825E6D">
        <w:rPr>
          <w:rFonts w:ascii="Times New Roman" w:hAnsi="Times New Roman" w:cs="Times New Roman"/>
          <w:sz w:val="24"/>
          <w:szCs w:val="24"/>
        </w:rPr>
        <w:t xml:space="preserve">Watch the video at: </w:t>
      </w:r>
      <w:hyperlink r:id="rId50" w:history="1">
        <w:r w:rsidRPr="00825E6D">
          <w:rPr>
            <w:rStyle w:val="Hyperlink"/>
            <w:rFonts w:ascii="Times New Roman" w:hAnsi="Times New Roman" w:cs="Times New Roman"/>
            <w:color w:val="auto"/>
            <w:sz w:val="24"/>
            <w:szCs w:val="24"/>
          </w:rPr>
          <w:t>https://www.youtube.com/watch?v=wfsJXo1h1G0</w:t>
        </w:r>
      </w:hyperlink>
    </w:p>
    <w:p w:rsidR="00056400" w:rsidRPr="0095388B" w:rsidRDefault="00056400" w:rsidP="0095388B">
      <w:pPr>
        <w:tabs>
          <w:tab w:val="left" w:pos="2603"/>
        </w:tabs>
        <w:ind w:left="1440" w:hanging="720"/>
        <w:rPr>
          <w:rFonts w:ascii="Times New Roman" w:hAnsi="Times New Roman" w:cs="Times New Roman"/>
          <w:sz w:val="24"/>
          <w:szCs w:val="24"/>
        </w:rPr>
      </w:pPr>
    </w:p>
    <w:p w:rsidR="00056400" w:rsidRPr="00825E6D" w:rsidRDefault="00056400" w:rsidP="00825E6D">
      <w:pPr>
        <w:pStyle w:val="ListParagraph"/>
        <w:numPr>
          <w:ilvl w:val="0"/>
          <w:numId w:val="41"/>
        </w:numPr>
        <w:tabs>
          <w:tab w:val="left" w:pos="2603"/>
        </w:tabs>
        <w:rPr>
          <w:rFonts w:ascii="Times New Roman" w:hAnsi="Times New Roman" w:cs="Times New Roman"/>
          <w:sz w:val="24"/>
          <w:szCs w:val="24"/>
        </w:rPr>
      </w:pPr>
      <w:r w:rsidRPr="00825E6D">
        <w:rPr>
          <w:rFonts w:ascii="Times New Roman" w:hAnsi="Times New Roman" w:cs="Times New Roman"/>
          <w:sz w:val="24"/>
          <w:szCs w:val="24"/>
        </w:rPr>
        <w:t>Write a 2</w:t>
      </w:r>
      <w:r w:rsidR="00825E6D">
        <w:rPr>
          <w:rFonts w:ascii="Times New Roman" w:hAnsi="Times New Roman" w:cs="Times New Roman"/>
          <w:sz w:val="24"/>
          <w:szCs w:val="24"/>
        </w:rPr>
        <w:t>-</w:t>
      </w:r>
      <w:r w:rsidRPr="00825E6D">
        <w:rPr>
          <w:rFonts w:ascii="Times New Roman" w:hAnsi="Times New Roman" w:cs="Times New Roman"/>
          <w:sz w:val="24"/>
          <w:szCs w:val="24"/>
        </w:rPr>
        <w:t>paragraph post explaining how you would rate the US health care system on efficiency and equity grounds?  Reference at least two speakers in the video.  Debate your findings with those of another group member.</w:t>
      </w:r>
    </w:p>
    <w:p w:rsidR="00056400" w:rsidRPr="0095388B" w:rsidRDefault="00056400" w:rsidP="00E909AB">
      <w:pPr>
        <w:tabs>
          <w:tab w:val="left" w:pos="2603"/>
        </w:tabs>
        <w:ind w:left="720" w:hanging="720"/>
        <w:rPr>
          <w:rFonts w:ascii="Times New Roman" w:hAnsi="Times New Roman" w:cs="Times New Roman"/>
          <w:sz w:val="24"/>
          <w:szCs w:val="24"/>
        </w:rPr>
      </w:pPr>
    </w:p>
    <w:p w:rsidR="000C2845" w:rsidRPr="0095388B" w:rsidRDefault="000C2845" w:rsidP="00E909AB">
      <w:pPr>
        <w:rPr>
          <w:rFonts w:ascii="Times New Roman" w:hAnsi="Times New Roman" w:cs="Times New Roman"/>
          <w:b/>
          <w:sz w:val="24"/>
          <w:szCs w:val="24"/>
        </w:rPr>
      </w:pPr>
    </w:p>
    <w:p w:rsidR="0095388B" w:rsidRPr="00825E6D" w:rsidRDefault="0095388B" w:rsidP="00E909AB">
      <w:pPr>
        <w:pBdr>
          <w:top w:val="none" w:sz="0" w:space="0" w:color="000000"/>
          <w:left w:val="none" w:sz="0" w:space="0" w:color="000000"/>
          <w:bottom w:val="none" w:sz="0" w:space="0" w:color="000000"/>
          <w:right w:val="none" w:sz="0" w:space="0" w:color="000000"/>
          <w:between w:val="none" w:sz="0" w:space="0" w:color="000000"/>
        </w:pBdr>
        <w:ind w:right="60"/>
        <w:rPr>
          <w:rFonts w:ascii="Times New Roman" w:hAnsi="Times New Roman" w:cs="Times New Roman"/>
          <w:b/>
          <w:bCs/>
          <w:sz w:val="28"/>
          <w:szCs w:val="24"/>
        </w:rPr>
      </w:pPr>
      <w:r w:rsidRPr="00825E6D">
        <w:rPr>
          <w:rFonts w:ascii="Times New Roman" w:hAnsi="Times New Roman" w:cs="Times New Roman"/>
          <w:b/>
          <w:bCs/>
          <w:sz w:val="28"/>
          <w:szCs w:val="24"/>
        </w:rPr>
        <w:t xml:space="preserve">Course Site </w:t>
      </w:r>
    </w:p>
    <w:p w:rsidR="00AD02F5" w:rsidRPr="0095388B" w:rsidRDefault="00322624" w:rsidP="00E909AB">
      <w:pPr>
        <w:pBdr>
          <w:top w:val="none" w:sz="0" w:space="0" w:color="000000"/>
          <w:left w:val="none" w:sz="0" w:space="0" w:color="000000"/>
          <w:bottom w:val="none" w:sz="0" w:space="0" w:color="000000"/>
          <w:right w:val="none" w:sz="0" w:space="0" w:color="000000"/>
          <w:between w:val="none" w:sz="0" w:space="0" w:color="000000"/>
        </w:pBdr>
        <w:ind w:right="60"/>
        <w:rPr>
          <w:rFonts w:ascii="Times New Roman" w:hAnsi="Times New Roman" w:cs="Times New Roman"/>
          <w:sz w:val="24"/>
          <w:szCs w:val="24"/>
        </w:rPr>
      </w:pPr>
      <w:r w:rsidRPr="0095388B">
        <w:rPr>
          <w:rFonts w:ascii="Times New Roman" w:hAnsi="Times New Roman" w:cs="Times New Roman"/>
          <w:sz w:val="24"/>
          <w:szCs w:val="24"/>
        </w:rPr>
        <w:t>All announcements, resources, and assignments will be delivered through the NYU Classes site. The instructor may modify assignments, due dates, and other aspects of the course as we go through the term with advance notice provided as soon as possible through the course website.</w:t>
      </w:r>
    </w:p>
    <w:p w:rsidR="00AD02F5" w:rsidRPr="00825E6D" w:rsidRDefault="00AD02F5" w:rsidP="00E909AB">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hAnsi="Times New Roman" w:cs="Times New Roman"/>
          <w:sz w:val="24"/>
          <w:szCs w:val="24"/>
        </w:rPr>
      </w:pPr>
    </w:p>
    <w:p w:rsidR="00825E6D" w:rsidRPr="00825E6D" w:rsidRDefault="00825E6D" w:rsidP="00825E6D">
      <w:pPr>
        <w:pStyle w:val="Default"/>
      </w:pPr>
      <w:r w:rsidRPr="00825E6D">
        <w:t xml:space="preserve">FINAL EXAM posted online by 12:00pm on May </w:t>
      </w:r>
      <w:r>
        <w:t>8</w:t>
      </w:r>
      <w:r w:rsidRPr="00825E6D">
        <w:t xml:space="preserve"> (THURSDAY) </w:t>
      </w:r>
    </w:p>
    <w:p w:rsidR="00825E6D" w:rsidRPr="00825E6D" w:rsidRDefault="00825E6D" w:rsidP="00825E6D">
      <w:pPr>
        <w:pBdr>
          <w:top w:val="none" w:sz="0" w:space="0" w:color="000000"/>
          <w:left w:val="none" w:sz="0" w:space="0" w:color="000000"/>
          <w:bottom w:val="none" w:sz="0" w:space="0" w:color="000000"/>
          <w:right w:val="none" w:sz="0" w:space="0" w:color="000000"/>
          <w:between w:val="none" w:sz="0" w:space="0" w:color="000000"/>
        </w:pBdr>
        <w:spacing w:line="240" w:lineRule="auto"/>
        <w:rPr>
          <w:rFonts w:ascii="Times New Roman" w:hAnsi="Times New Roman" w:cs="Times New Roman"/>
          <w:sz w:val="24"/>
          <w:szCs w:val="24"/>
        </w:rPr>
      </w:pPr>
      <w:r w:rsidRPr="00825E6D">
        <w:rPr>
          <w:rFonts w:ascii="Times New Roman" w:hAnsi="Times New Roman" w:cs="Times New Roman"/>
          <w:sz w:val="24"/>
          <w:szCs w:val="24"/>
        </w:rPr>
        <w:t>FINAL EXAM due back by 11:00pm on May 1</w:t>
      </w:r>
      <w:r>
        <w:rPr>
          <w:rFonts w:ascii="Times New Roman" w:hAnsi="Times New Roman" w:cs="Times New Roman"/>
          <w:sz w:val="24"/>
          <w:szCs w:val="24"/>
        </w:rPr>
        <w:t>1</w:t>
      </w:r>
      <w:r w:rsidRPr="00825E6D">
        <w:rPr>
          <w:rFonts w:ascii="Times New Roman" w:hAnsi="Times New Roman" w:cs="Times New Roman"/>
          <w:sz w:val="24"/>
          <w:szCs w:val="24"/>
        </w:rPr>
        <w:t xml:space="preserve"> (SUNDAY)</w:t>
      </w:r>
    </w:p>
    <w:p w:rsidR="00AD02F5" w:rsidRPr="00825E6D" w:rsidRDefault="00322624" w:rsidP="00E909AB">
      <w:pPr>
        <w:pStyle w:val="Heading2"/>
        <w:rPr>
          <w:rFonts w:ascii="Times New Roman" w:hAnsi="Times New Roman" w:cs="Times New Roman"/>
          <w:b/>
          <w:sz w:val="28"/>
          <w:szCs w:val="24"/>
        </w:rPr>
      </w:pPr>
      <w:bookmarkStart w:id="12" w:name="_44sinio" w:colFirst="0" w:colLast="0"/>
      <w:bookmarkEnd w:id="12"/>
      <w:r w:rsidRPr="00825E6D">
        <w:rPr>
          <w:rFonts w:ascii="Times New Roman" w:hAnsi="Times New Roman" w:cs="Times New Roman"/>
          <w:b/>
          <w:sz w:val="28"/>
          <w:szCs w:val="24"/>
        </w:rPr>
        <w:t>Academic Integrity</w:t>
      </w:r>
    </w:p>
    <w:p w:rsidR="00AD02F5" w:rsidRPr="0095388B" w:rsidRDefault="00322624" w:rsidP="00E909AB">
      <w:pPr>
        <w:rPr>
          <w:rFonts w:ascii="Times New Roman" w:hAnsi="Times New Roman" w:cs="Times New Roman"/>
          <w:sz w:val="24"/>
          <w:szCs w:val="24"/>
        </w:rPr>
      </w:pPr>
      <w:r w:rsidRPr="0095388B">
        <w:rPr>
          <w:rFonts w:ascii="Times New Roman" w:hAnsi="Times New Roman" w:cs="Times New Roman"/>
          <w:sz w:val="24"/>
          <w:szCs w:val="24"/>
        </w:rPr>
        <w:t xml:space="preserve">Academic integrity is a vital component of Wagner and NYU. All students enrolled in this class are required to read and abide by </w:t>
      </w:r>
      <w:hyperlink r:id="rId51">
        <w:r w:rsidRPr="0095388B">
          <w:rPr>
            <w:rFonts w:ascii="Times New Roman" w:hAnsi="Times New Roman" w:cs="Times New Roman"/>
            <w:sz w:val="24"/>
            <w:szCs w:val="24"/>
            <w:u w:val="single"/>
          </w:rPr>
          <w:t>Wagner’s Academic Code</w:t>
        </w:r>
      </w:hyperlink>
      <w:r w:rsidRPr="0095388B">
        <w:rPr>
          <w:rFonts w:ascii="Times New Roman" w:hAnsi="Times New Roman" w:cs="Times New Roman"/>
          <w:sz w:val="24"/>
          <w:szCs w:val="24"/>
        </w:rPr>
        <w:t>. All Wagner students have already read and signed the </w:t>
      </w:r>
      <w:hyperlink r:id="rId52">
        <w:r w:rsidRPr="0095388B">
          <w:rPr>
            <w:rFonts w:ascii="Times New Roman" w:hAnsi="Times New Roman" w:cs="Times New Roman"/>
            <w:sz w:val="24"/>
            <w:szCs w:val="24"/>
            <w:u w:val="single"/>
          </w:rPr>
          <w:t>Wagner Academic Oath</w:t>
        </w:r>
      </w:hyperlink>
      <w:r w:rsidRPr="0095388B">
        <w:rPr>
          <w:rFonts w:ascii="Times New Roman" w:hAnsi="Times New Roman" w:cs="Times New Roman"/>
          <w:sz w:val="24"/>
          <w:szCs w:val="24"/>
        </w:rPr>
        <w:t xml:space="preserve">. </w:t>
      </w:r>
      <w:r w:rsidRPr="0095388B">
        <w:rPr>
          <w:rFonts w:ascii="Times New Roman" w:hAnsi="Times New Roman" w:cs="Times New Roman"/>
          <w:sz w:val="24"/>
          <w:szCs w:val="24"/>
          <w:highlight w:val="white"/>
        </w:rPr>
        <w:t>Plagiarism of any form will not be tolerated and students in this class are expected to report violations to me. </w:t>
      </w:r>
      <w:r w:rsidRPr="0095388B">
        <w:rPr>
          <w:rFonts w:ascii="Times New Roman" w:hAnsi="Times New Roman" w:cs="Times New Roman"/>
          <w:sz w:val="24"/>
          <w:szCs w:val="24"/>
        </w:rPr>
        <w:t>If any student in this class is unsure about what is expected of you and how to abide by the academic code, you should consult with me.</w:t>
      </w:r>
    </w:p>
    <w:p w:rsidR="00AD02F5" w:rsidRPr="00825E6D" w:rsidRDefault="00322624" w:rsidP="00E909AB">
      <w:pPr>
        <w:pStyle w:val="Heading2"/>
        <w:rPr>
          <w:rFonts w:ascii="Times New Roman" w:hAnsi="Times New Roman" w:cs="Times New Roman"/>
          <w:b/>
          <w:sz w:val="28"/>
          <w:szCs w:val="24"/>
        </w:rPr>
      </w:pPr>
      <w:r w:rsidRPr="00825E6D">
        <w:rPr>
          <w:rFonts w:ascii="Times New Roman" w:hAnsi="Times New Roman" w:cs="Times New Roman"/>
          <w:b/>
          <w:sz w:val="28"/>
          <w:szCs w:val="24"/>
        </w:rPr>
        <w:t>Henry and Lucy Moses Center for Students with Disabilities at NYU</w:t>
      </w:r>
    </w:p>
    <w:p w:rsidR="00AD02F5" w:rsidRPr="0095388B" w:rsidRDefault="00322624" w:rsidP="00E909AB">
      <w:pPr>
        <w:pBdr>
          <w:top w:val="none" w:sz="0" w:space="0" w:color="000000"/>
          <w:left w:val="none" w:sz="0" w:space="0" w:color="000000"/>
          <w:bottom w:val="none" w:sz="0" w:space="0" w:color="000000"/>
          <w:right w:val="none" w:sz="0" w:space="0" w:color="000000"/>
          <w:between w:val="none" w:sz="0" w:space="0" w:color="000000"/>
        </w:pBdr>
        <w:rPr>
          <w:rFonts w:ascii="Times New Roman" w:hAnsi="Times New Roman" w:cs="Times New Roman"/>
          <w:b/>
          <w:sz w:val="24"/>
          <w:szCs w:val="24"/>
        </w:rPr>
      </w:pPr>
      <w:r w:rsidRPr="0095388B">
        <w:rPr>
          <w:rFonts w:ascii="Times New Roman" w:hAnsi="Times New Roman" w:cs="Times New Roman"/>
          <w:sz w:val="24"/>
          <w:szCs w:val="24"/>
        </w:rPr>
        <w:t xml:space="preserve">Academic accommodations are available for students with disabilities.  Please visit the </w:t>
      </w:r>
      <w:hyperlink r:id="rId53">
        <w:r w:rsidRPr="0095388B">
          <w:rPr>
            <w:rFonts w:ascii="Times New Roman" w:hAnsi="Times New Roman" w:cs="Times New Roman"/>
            <w:sz w:val="24"/>
            <w:szCs w:val="24"/>
            <w:u w:val="single"/>
          </w:rPr>
          <w:t>Moses Center for Students with Disabilities (CSD) website</w:t>
        </w:r>
      </w:hyperlink>
      <w:r w:rsidRPr="0095388B">
        <w:rPr>
          <w:rFonts w:ascii="Times New Roman" w:hAnsi="Times New Roman" w:cs="Times New Roman"/>
          <w:sz w:val="24"/>
          <w:szCs w:val="24"/>
        </w:rPr>
        <w:t xml:space="preserve"> and click on the Reasonable Accommodations and How to Register tab or call or email CSD at (212-998-4980 or </w:t>
      </w:r>
      <w:hyperlink r:id="rId54">
        <w:r w:rsidRPr="0095388B">
          <w:rPr>
            <w:rFonts w:ascii="Times New Roman" w:hAnsi="Times New Roman" w:cs="Times New Roman"/>
            <w:sz w:val="24"/>
            <w:szCs w:val="24"/>
            <w:u w:val="single"/>
          </w:rPr>
          <w:t>mosescsd@nyu.edu</w:t>
        </w:r>
      </w:hyperlink>
      <w:r w:rsidRPr="0095388B">
        <w:rPr>
          <w:rFonts w:ascii="Times New Roman" w:hAnsi="Times New Roman" w:cs="Times New Roman"/>
          <w:sz w:val="24"/>
          <w:szCs w:val="24"/>
        </w:rPr>
        <w:t>) for information. Students who are requesting academic accommodations are strongly advised to reach out to the Moses Center as early as possible in the semester for assistance.</w:t>
      </w:r>
    </w:p>
    <w:p w:rsidR="00AD02F5" w:rsidRPr="00825E6D" w:rsidRDefault="00322624" w:rsidP="00E909AB">
      <w:pPr>
        <w:pStyle w:val="Heading2"/>
        <w:rPr>
          <w:rFonts w:ascii="Times New Roman" w:hAnsi="Times New Roman" w:cs="Times New Roman"/>
          <w:b/>
          <w:sz w:val="28"/>
          <w:szCs w:val="24"/>
        </w:rPr>
      </w:pPr>
      <w:bookmarkStart w:id="13" w:name="_uzyqsajyq5mh" w:colFirst="0" w:colLast="0"/>
      <w:bookmarkEnd w:id="13"/>
      <w:r w:rsidRPr="00825E6D">
        <w:rPr>
          <w:rFonts w:ascii="Times New Roman" w:hAnsi="Times New Roman" w:cs="Times New Roman"/>
          <w:b/>
          <w:sz w:val="28"/>
          <w:szCs w:val="24"/>
        </w:rPr>
        <w:lastRenderedPageBreak/>
        <w:t>NYU’s Calendar Policy on Religious Holidays</w:t>
      </w:r>
    </w:p>
    <w:p w:rsidR="00AD02F5" w:rsidRPr="0095388B" w:rsidRDefault="00F75401" w:rsidP="00E909AB">
      <w:pPr>
        <w:pBdr>
          <w:top w:val="none" w:sz="0" w:space="0" w:color="000000"/>
          <w:left w:val="none" w:sz="0" w:space="0" w:color="000000"/>
          <w:bottom w:val="none" w:sz="0" w:space="0" w:color="000000"/>
          <w:right w:val="none" w:sz="0" w:space="0" w:color="000000"/>
          <w:between w:val="none" w:sz="0" w:space="0" w:color="000000"/>
        </w:pBdr>
        <w:rPr>
          <w:rFonts w:ascii="Times New Roman" w:hAnsi="Times New Roman" w:cs="Times New Roman"/>
          <w:sz w:val="24"/>
          <w:szCs w:val="24"/>
        </w:rPr>
      </w:pPr>
      <w:hyperlink r:id="rId55">
        <w:r w:rsidR="00322624" w:rsidRPr="0095388B">
          <w:rPr>
            <w:rFonts w:ascii="Times New Roman" w:hAnsi="Times New Roman" w:cs="Times New Roman"/>
            <w:sz w:val="24"/>
            <w:szCs w:val="24"/>
            <w:u w:val="single"/>
          </w:rPr>
          <w:t>NYU’s Calendar Policy on Religious Holidays</w:t>
        </w:r>
      </w:hyperlink>
      <w:r w:rsidR="00322624" w:rsidRPr="0095388B">
        <w:rPr>
          <w:rFonts w:ascii="Times New Roman" w:hAnsi="Times New Roman" w:cs="Times New Roman"/>
          <w:sz w:val="24"/>
          <w:szCs w:val="24"/>
        </w:rPr>
        <w:t xml:space="preserve"> states that members of any religious group may, without penalty, absent themselves from classes when required in compliance with their religious obligations. Please notify me in advance of religious holidays coinciding with assignment due dates and exams to schedule mutually acceptable alternatives.</w:t>
      </w:r>
      <w:r w:rsidR="0095388B" w:rsidRPr="0095388B">
        <w:rPr>
          <w:rFonts w:ascii="Times New Roman" w:hAnsi="Times New Roman" w:cs="Times New Roman"/>
          <w:sz w:val="24"/>
          <w:szCs w:val="24"/>
        </w:rPr>
        <w:t xml:space="preserve"> </w:t>
      </w:r>
    </w:p>
    <w:p w:rsidR="00AD02F5" w:rsidRPr="00825E6D" w:rsidRDefault="00322624" w:rsidP="00E909AB">
      <w:pPr>
        <w:pStyle w:val="Heading2"/>
        <w:keepNext w:val="0"/>
        <w:keepLines w:val="0"/>
        <w:spacing w:after="80" w:line="273" w:lineRule="auto"/>
        <w:rPr>
          <w:rFonts w:ascii="Times New Roman" w:hAnsi="Times New Roman" w:cs="Times New Roman"/>
          <w:b/>
          <w:sz w:val="28"/>
          <w:szCs w:val="24"/>
        </w:rPr>
      </w:pPr>
      <w:bookmarkStart w:id="14" w:name="_2jxsxqh" w:colFirst="0" w:colLast="0"/>
      <w:bookmarkStart w:id="15" w:name="_vusb4rjtoods" w:colFirst="0" w:colLast="0"/>
      <w:bookmarkEnd w:id="14"/>
      <w:bookmarkEnd w:id="15"/>
      <w:r w:rsidRPr="00825E6D">
        <w:rPr>
          <w:rFonts w:ascii="Times New Roman" w:hAnsi="Times New Roman" w:cs="Times New Roman"/>
          <w:b/>
          <w:sz w:val="28"/>
          <w:szCs w:val="24"/>
        </w:rPr>
        <w:t>Class Policies</w:t>
      </w:r>
    </w:p>
    <w:p w:rsidR="00AD02F5" w:rsidRPr="00825E6D" w:rsidRDefault="00322624" w:rsidP="00825E6D">
      <w:pPr>
        <w:pStyle w:val="Heading3"/>
        <w:spacing w:line="273" w:lineRule="auto"/>
        <w:ind w:left="720"/>
        <w:rPr>
          <w:rFonts w:ascii="Times New Roman" w:hAnsi="Times New Roman" w:cs="Times New Roman"/>
          <w:b/>
          <w:color w:val="auto"/>
          <w:szCs w:val="24"/>
        </w:rPr>
      </w:pPr>
      <w:bookmarkStart w:id="16" w:name="_z337ya" w:colFirst="0" w:colLast="0"/>
      <w:bookmarkEnd w:id="16"/>
      <w:r w:rsidRPr="00825E6D">
        <w:rPr>
          <w:rFonts w:ascii="Times New Roman" w:hAnsi="Times New Roman" w:cs="Times New Roman"/>
          <w:b/>
          <w:color w:val="auto"/>
          <w:szCs w:val="24"/>
        </w:rPr>
        <w:t>Attendance</w:t>
      </w:r>
    </w:p>
    <w:p w:rsidR="00AD02F5" w:rsidRPr="0095388B" w:rsidRDefault="00322624" w:rsidP="00825E6D">
      <w:pPr>
        <w:spacing w:after="120" w:line="273" w:lineRule="auto"/>
        <w:ind w:left="720"/>
        <w:rPr>
          <w:rFonts w:ascii="Times New Roman" w:hAnsi="Times New Roman" w:cs="Times New Roman"/>
          <w:sz w:val="24"/>
          <w:szCs w:val="24"/>
        </w:rPr>
      </w:pPr>
      <w:r w:rsidRPr="0095388B">
        <w:rPr>
          <w:rFonts w:ascii="Times New Roman" w:hAnsi="Times New Roman" w:cs="Times New Roman"/>
          <w:sz w:val="24"/>
          <w:szCs w:val="24"/>
        </w:rPr>
        <w:t xml:space="preserve">You should attend all live sessions. Any absence must be explained and justified beforehand; your grade will be lowered if you do not do so. </w:t>
      </w:r>
    </w:p>
    <w:p w:rsidR="00AD02F5" w:rsidRPr="00825E6D" w:rsidRDefault="00322624" w:rsidP="00825E6D">
      <w:pPr>
        <w:pStyle w:val="Heading3"/>
        <w:spacing w:line="273" w:lineRule="auto"/>
        <w:ind w:left="720"/>
        <w:rPr>
          <w:rFonts w:ascii="Times New Roman" w:hAnsi="Times New Roman" w:cs="Times New Roman"/>
          <w:b/>
          <w:color w:val="auto"/>
          <w:szCs w:val="24"/>
        </w:rPr>
      </w:pPr>
      <w:bookmarkStart w:id="17" w:name="_3j2qqm3" w:colFirst="0" w:colLast="0"/>
      <w:bookmarkEnd w:id="17"/>
      <w:r w:rsidRPr="00825E6D">
        <w:rPr>
          <w:rFonts w:ascii="Times New Roman" w:hAnsi="Times New Roman" w:cs="Times New Roman"/>
          <w:b/>
          <w:color w:val="auto"/>
          <w:szCs w:val="24"/>
        </w:rPr>
        <w:t>Late assignments</w:t>
      </w:r>
    </w:p>
    <w:p w:rsidR="00AD02F5" w:rsidRPr="0095388B" w:rsidRDefault="00322624" w:rsidP="00825E6D">
      <w:pPr>
        <w:spacing w:after="120" w:line="273" w:lineRule="auto"/>
        <w:ind w:left="720"/>
        <w:rPr>
          <w:rFonts w:ascii="Times New Roman" w:hAnsi="Times New Roman" w:cs="Times New Roman"/>
          <w:sz w:val="24"/>
          <w:szCs w:val="24"/>
        </w:rPr>
      </w:pPr>
      <w:r w:rsidRPr="0095388B">
        <w:rPr>
          <w:rFonts w:ascii="Times New Roman" w:hAnsi="Times New Roman" w:cs="Times New Roman"/>
          <w:sz w:val="24"/>
          <w:szCs w:val="24"/>
        </w:rPr>
        <w:t>Extensions will be granted only in case of an emergency, out of respect for those who abide by deadlines despite hectic schedules. Late submissions without prior permission will be penalized by ½ a letter grade per day (e.g., B+ to B).</w:t>
      </w:r>
    </w:p>
    <w:p w:rsidR="00AD02F5" w:rsidRPr="0095388B" w:rsidRDefault="00AD02F5" w:rsidP="00E909AB">
      <w:pPr>
        <w:rPr>
          <w:rFonts w:ascii="Times New Roman" w:hAnsi="Times New Roman" w:cs="Times New Roman"/>
          <w:sz w:val="24"/>
          <w:szCs w:val="24"/>
        </w:rPr>
      </w:pPr>
    </w:p>
    <w:p w:rsidR="00AD02F5" w:rsidRPr="0095388B" w:rsidRDefault="00AD02F5" w:rsidP="00E909AB">
      <w:pPr>
        <w:rPr>
          <w:rFonts w:ascii="Times New Roman" w:hAnsi="Times New Roman" w:cs="Times New Roman"/>
          <w:sz w:val="24"/>
          <w:szCs w:val="24"/>
        </w:rPr>
      </w:pPr>
    </w:p>
    <w:sectPr w:rsidR="00AD02F5" w:rsidRPr="0095388B">
      <w:headerReference w:type="default" r:id="rId56"/>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75401" w:rsidRDefault="00F75401">
      <w:pPr>
        <w:spacing w:line="240" w:lineRule="auto"/>
      </w:pPr>
      <w:r>
        <w:separator/>
      </w:r>
    </w:p>
  </w:endnote>
  <w:endnote w:type="continuationSeparator" w:id="0">
    <w:p w:rsidR="00F75401" w:rsidRDefault="00F7540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MT">
    <w:altName w:val="MS Mincho"/>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75401" w:rsidRDefault="00F75401">
      <w:pPr>
        <w:spacing w:line="240" w:lineRule="auto"/>
      </w:pPr>
      <w:r>
        <w:separator/>
      </w:r>
    </w:p>
  </w:footnote>
  <w:footnote w:type="continuationSeparator" w:id="0">
    <w:p w:rsidR="00F75401" w:rsidRDefault="00F7540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02F5" w:rsidRDefault="00AD02F5">
    <w:pPr>
      <w:pStyle w:val="Heading1"/>
      <w:keepNext w:val="0"/>
      <w:keepLines w:val="0"/>
      <w:tabs>
        <w:tab w:val="right" w:pos="2160"/>
        <w:tab w:val="left" w:pos="7200"/>
      </w:tabs>
      <w:spacing w:before="120"/>
      <w:ind w:left="2520" w:right="2160"/>
      <w:jc w:val="center"/>
    </w:pPr>
    <w:bookmarkStart w:id="18" w:name="_1y810tw" w:colFirst="0" w:colLast="0"/>
    <w:bookmarkEnd w:id="18"/>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510F0E"/>
    <w:multiLevelType w:val="hybridMultilevel"/>
    <w:tmpl w:val="97784D02"/>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2F4089A"/>
    <w:multiLevelType w:val="multilevel"/>
    <w:tmpl w:val="714CEA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6D71B16"/>
    <w:multiLevelType w:val="hybridMultilevel"/>
    <w:tmpl w:val="3F200C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7196963"/>
    <w:multiLevelType w:val="multilevel"/>
    <w:tmpl w:val="8D265F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C123923"/>
    <w:multiLevelType w:val="multilevel"/>
    <w:tmpl w:val="44783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708442C"/>
    <w:multiLevelType w:val="hybridMultilevel"/>
    <w:tmpl w:val="07B272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EF4F86"/>
    <w:multiLevelType w:val="hybridMultilevel"/>
    <w:tmpl w:val="3CCE03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FA77A8F"/>
    <w:multiLevelType w:val="hybridMultilevel"/>
    <w:tmpl w:val="3BCC62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1294B5C"/>
    <w:multiLevelType w:val="multilevel"/>
    <w:tmpl w:val="B3DC9D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4E643AE"/>
    <w:multiLevelType w:val="hybridMultilevel"/>
    <w:tmpl w:val="5AC262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B36DEA"/>
    <w:multiLevelType w:val="hybridMultilevel"/>
    <w:tmpl w:val="C950AFB6"/>
    <w:lvl w:ilvl="0" w:tplc="18B4FD8E">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7175204"/>
    <w:multiLevelType w:val="multilevel"/>
    <w:tmpl w:val="5E6A854A"/>
    <w:lvl w:ilvl="0">
      <w:start w:val="1"/>
      <w:numFmt w:val="bullet"/>
      <w:lvlText w:val=""/>
      <w:lvlJc w:val="left"/>
      <w:pPr>
        <w:tabs>
          <w:tab w:val="num" w:pos="855"/>
        </w:tabs>
        <w:ind w:left="855" w:hanging="360"/>
      </w:pPr>
      <w:rPr>
        <w:rFonts w:ascii="Symbol" w:hAnsi="Symbol" w:hint="default"/>
        <w:sz w:val="20"/>
      </w:rPr>
    </w:lvl>
    <w:lvl w:ilvl="1" w:tentative="1">
      <w:start w:val="1"/>
      <w:numFmt w:val="bullet"/>
      <w:lvlText w:val="o"/>
      <w:lvlJc w:val="left"/>
      <w:pPr>
        <w:tabs>
          <w:tab w:val="num" w:pos="1575"/>
        </w:tabs>
        <w:ind w:left="1575" w:hanging="360"/>
      </w:pPr>
      <w:rPr>
        <w:rFonts w:ascii="Courier New" w:hAnsi="Courier New" w:hint="default"/>
        <w:sz w:val="20"/>
      </w:rPr>
    </w:lvl>
    <w:lvl w:ilvl="2" w:tentative="1">
      <w:start w:val="1"/>
      <w:numFmt w:val="bullet"/>
      <w:lvlText w:val=""/>
      <w:lvlJc w:val="left"/>
      <w:pPr>
        <w:tabs>
          <w:tab w:val="num" w:pos="2295"/>
        </w:tabs>
        <w:ind w:left="2295" w:hanging="360"/>
      </w:pPr>
      <w:rPr>
        <w:rFonts w:ascii="Wingdings" w:hAnsi="Wingdings" w:hint="default"/>
        <w:sz w:val="20"/>
      </w:rPr>
    </w:lvl>
    <w:lvl w:ilvl="3" w:tentative="1">
      <w:start w:val="1"/>
      <w:numFmt w:val="bullet"/>
      <w:lvlText w:val=""/>
      <w:lvlJc w:val="left"/>
      <w:pPr>
        <w:tabs>
          <w:tab w:val="num" w:pos="3015"/>
        </w:tabs>
        <w:ind w:left="3015" w:hanging="360"/>
      </w:pPr>
      <w:rPr>
        <w:rFonts w:ascii="Wingdings" w:hAnsi="Wingdings" w:hint="default"/>
        <w:sz w:val="20"/>
      </w:rPr>
    </w:lvl>
    <w:lvl w:ilvl="4" w:tentative="1">
      <w:start w:val="1"/>
      <w:numFmt w:val="bullet"/>
      <w:lvlText w:val=""/>
      <w:lvlJc w:val="left"/>
      <w:pPr>
        <w:tabs>
          <w:tab w:val="num" w:pos="3735"/>
        </w:tabs>
        <w:ind w:left="3735" w:hanging="360"/>
      </w:pPr>
      <w:rPr>
        <w:rFonts w:ascii="Wingdings" w:hAnsi="Wingdings" w:hint="default"/>
        <w:sz w:val="20"/>
      </w:rPr>
    </w:lvl>
    <w:lvl w:ilvl="5" w:tentative="1">
      <w:start w:val="1"/>
      <w:numFmt w:val="bullet"/>
      <w:lvlText w:val=""/>
      <w:lvlJc w:val="left"/>
      <w:pPr>
        <w:tabs>
          <w:tab w:val="num" w:pos="4455"/>
        </w:tabs>
        <w:ind w:left="4455" w:hanging="360"/>
      </w:pPr>
      <w:rPr>
        <w:rFonts w:ascii="Wingdings" w:hAnsi="Wingdings" w:hint="default"/>
        <w:sz w:val="20"/>
      </w:rPr>
    </w:lvl>
    <w:lvl w:ilvl="6" w:tentative="1">
      <w:start w:val="1"/>
      <w:numFmt w:val="bullet"/>
      <w:lvlText w:val=""/>
      <w:lvlJc w:val="left"/>
      <w:pPr>
        <w:tabs>
          <w:tab w:val="num" w:pos="5175"/>
        </w:tabs>
        <w:ind w:left="5175" w:hanging="360"/>
      </w:pPr>
      <w:rPr>
        <w:rFonts w:ascii="Wingdings" w:hAnsi="Wingdings" w:hint="default"/>
        <w:sz w:val="20"/>
      </w:rPr>
    </w:lvl>
    <w:lvl w:ilvl="7" w:tentative="1">
      <w:start w:val="1"/>
      <w:numFmt w:val="bullet"/>
      <w:lvlText w:val=""/>
      <w:lvlJc w:val="left"/>
      <w:pPr>
        <w:tabs>
          <w:tab w:val="num" w:pos="5895"/>
        </w:tabs>
        <w:ind w:left="5895" w:hanging="360"/>
      </w:pPr>
      <w:rPr>
        <w:rFonts w:ascii="Wingdings" w:hAnsi="Wingdings" w:hint="default"/>
        <w:sz w:val="20"/>
      </w:rPr>
    </w:lvl>
    <w:lvl w:ilvl="8" w:tentative="1">
      <w:start w:val="1"/>
      <w:numFmt w:val="bullet"/>
      <w:lvlText w:val=""/>
      <w:lvlJc w:val="left"/>
      <w:pPr>
        <w:tabs>
          <w:tab w:val="num" w:pos="6615"/>
        </w:tabs>
        <w:ind w:left="6615" w:hanging="360"/>
      </w:pPr>
      <w:rPr>
        <w:rFonts w:ascii="Wingdings" w:hAnsi="Wingdings" w:hint="default"/>
        <w:sz w:val="20"/>
      </w:rPr>
    </w:lvl>
  </w:abstractNum>
  <w:abstractNum w:abstractNumId="12" w15:restartNumberingAfterBreak="0">
    <w:nsid w:val="29ED18A8"/>
    <w:multiLevelType w:val="multilevel"/>
    <w:tmpl w:val="3B5479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24B1340"/>
    <w:multiLevelType w:val="multilevel"/>
    <w:tmpl w:val="4520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594307C"/>
    <w:multiLevelType w:val="hybridMultilevel"/>
    <w:tmpl w:val="DD06D77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6686D0E"/>
    <w:multiLevelType w:val="multilevel"/>
    <w:tmpl w:val="0E74F8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6F878FE"/>
    <w:multiLevelType w:val="multilevel"/>
    <w:tmpl w:val="DB527F6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3AF50B30"/>
    <w:multiLevelType w:val="hybridMultilevel"/>
    <w:tmpl w:val="B7C246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E697674"/>
    <w:multiLevelType w:val="hybridMultilevel"/>
    <w:tmpl w:val="3C7CDEE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FA13A61"/>
    <w:multiLevelType w:val="multilevel"/>
    <w:tmpl w:val="BF8613A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46B42185"/>
    <w:multiLevelType w:val="hybridMultilevel"/>
    <w:tmpl w:val="3BF0EB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C6328A9"/>
    <w:multiLevelType w:val="hybridMultilevel"/>
    <w:tmpl w:val="4D4AA2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DEF0B8A"/>
    <w:multiLevelType w:val="hybridMultilevel"/>
    <w:tmpl w:val="ACEED4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6054152"/>
    <w:multiLevelType w:val="multilevel"/>
    <w:tmpl w:val="2ED89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9B967A8"/>
    <w:multiLevelType w:val="hybridMultilevel"/>
    <w:tmpl w:val="B78ADE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A694855"/>
    <w:multiLevelType w:val="hybridMultilevel"/>
    <w:tmpl w:val="F01A99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AA06510"/>
    <w:multiLevelType w:val="hybridMultilevel"/>
    <w:tmpl w:val="57665B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AD97135"/>
    <w:multiLevelType w:val="multilevel"/>
    <w:tmpl w:val="A9D6FD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B3601A5"/>
    <w:multiLevelType w:val="hybridMultilevel"/>
    <w:tmpl w:val="A5622A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1431866"/>
    <w:multiLevelType w:val="hybridMultilevel"/>
    <w:tmpl w:val="4EA0AC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4DF1E06"/>
    <w:multiLevelType w:val="multilevel"/>
    <w:tmpl w:val="F7D081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7004629"/>
    <w:multiLevelType w:val="hybridMultilevel"/>
    <w:tmpl w:val="89F615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82821FD"/>
    <w:multiLevelType w:val="hybridMultilevel"/>
    <w:tmpl w:val="479A72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98D19E4"/>
    <w:multiLevelType w:val="hybridMultilevel"/>
    <w:tmpl w:val="3F90F6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A5C0B74"/>
    <w:multiLevelType w:val="hybridMultilevel"/>
    <w:tmpl w:val="4232F7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BA615A2"/>
    <w:multiLevelType w:val="multilevel"/>
    <w:tmpl w:val="170806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D3E334F"/>
    <w:multiLevelType w:val="hybridMultilevel"/>
    <w:tmpl w:val="778C95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040229D"/>
    <w:multiLevelType w:val="multilevel"/>
    <w:tmpl w:val="40E4FC3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8" w15:restartNumberingAfterBreak="0">
    <w:nsid w:val="75C607BF"/>
    <w:multiLevelType w:val="multilevel"/>
    <w:tmpl w:val="BD62FE4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9" w15:restartNumberingAfterBreak="0">
    <w:nsid w:val="75D239EC"/>
    <w:multiLevelType w:val="multilevel"/>
    <w:tmpl w:val="97BECA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64F037F"/>
    <w:multiLevelType w:val="hybridMultilevel"/>
    <w:tmpl w:val="BFCC7A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9D47AD0"/>
    <w:multiLevelType w:val="hybridMultilevel"/>
    <w:tmpl w:val="8EBE85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7"/>
  </w:num>
  <w:num w:numId="2">
    <w:abstractNumId w:val="19"/>
  </w:num>
  <w:num w:numId="3">
    <w:abstractNumId w:val="16"/>
  </w:num>
  <w:num w:numId="4">
    <w:abstractNumId w:val="38"/>
  </w:num>
  <w:num w:numId="5">
    <w:abstractNumId w:val="11"/>
  </w:num>
  <w:num w:numId="6">
    <w:abstractNumId w:val="10"/>
  </w:num>
  <w:num w:numId="7">
    <w:abstractNumId w:val="34"/>
  </w:num>
  <w:num w:numId="8">
    <w:abstractNumId w:val="9"/>
  </w:num>
  <w:num w:numId="9">
    <w:abstractNumId w:val="28"/>
  </w:num>
  <w:num w:numId="10">
    <w:abstractNumId w:val="18"/>
  </w:num>
  <w:num w:numId="11">
    <w:abstractNumId w:val="22"/>
  </w:num>
  <w:num w:numId="12">
    <w:abstractNumId w:val="0"/>
  </w:num>
  <w:num w:numId="13">
    <w:abstractNumId w:val="2"/>
  </w:num>
  <w:num w:numId="14">
    <w:abstractNumId w:val="20"/>
  </w:num>
  <w:num w:numId="15">
    <w:abstractNumId w:val="12"/>
  </w:num>
  <w:num w:numId="16">
    <w:abstractNumId w:val="13"/>
  </w:num>
  <w:num w:numId="17">
    <w:abstractNumId w:val="26"/>
  </w:num>
  <w:num w:numId="18">
    <w:abstractNumId w:val="8"/>
  </w:num>
  <w:num w:numId="19">
    <w:abstractNumId w:val="35"/>
  </w:num>
  <w:num w:numId="20">
    <w:abstractNumId w:val="4"/>
  </w:num>
  <w:num w:numId="21">
    <w:abstractNumId w:val="23"/>
  </w:num>
  <w:num w:numId="22">
    <w:abstractNumId w:val="39"/>
  </w:num>
  <w:num w:numId="23">
    <w:abstractNumId w:val="27"/>
  </w:num>
  <w:num w:numId="24">
    <w:abstractNumId w:val="15"/>
  </w:num>
  <w:num w:numId="25">
    <w:abstractNumId w:val="3"/>
  </w:num>
  <w:num w:numId="26">
    <w:abstractNumId w:val="30"/>
  </w:num>
  <w:num w:numId="27">
    <w:abstractNumId w:val="1"/>
  </w:num>
  <w:num w:numId="28">
    <w:abstractNumId w:val="36"/>
  </w:num>
  <w:num w:numId="29">
    <w:abstractNumId w:val="14"/>
  </w:num>
  <w:num w:numId="30">
    <w:abstractNumId w:val="33"/>
  </w:num>
  <w:num w:numId="31">
    <w:abstractNumId w:val="24"/>
  </w:num>
  <w:num w:numId="32">
    <w:abstractNumId w:val="25"/>
  </w:num>
  <w:num w:numId="33">
    <w:abstractNumId w:val="29"/>
  </w:num>
  <w:num w:numId="34">
    <w:abstractNumId w:val="31"/>
  </w:num>
  <w:num w:numId="35">
    <w:abstractNumId w:val="5"/>
  </w:num>
  <w:num w:numId="36">
    <w:abstractNumId w:val="41"/>
  </w:num>
  <w:num w:numId="37">
    <w:abstractNumId w:val="40"/>
  </w:num>
  <w:num w:numId="38">
    <w:abstractNumId w:val="21"/>
  </w:num>
  <w:num w:numId="39">
    <w:abstractNumId w:val="6"/>
  </w:num>
  <w:num w:numId="40">
    <w:abstractNumId w:val="7"/>
  </w:num>
  <w:num w:numId="41">
    <w:abstractNumId w:val="17"/>
  </w:num>
  <w:num w:numId="42">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02F5"/>
    <w:rsid w:val="0004207C"/>
    <w:rsid w:val="00056400"/>
    <w:rsid w:val="00060240"/>
    <w:rsid w:val="00075792"/>
    <w:rsid w:val="000A01EA"/>
    <w:rsid w:val="000B3AA2"/>
    <w:rsid w:val="000C2845"/>
    <w:rsid w:val="000C2988"/>
    <w:rsid w:val="000C6212"/>
    <w:rsid w:val="000E3E52"/>
    <w:rsid w:val="000F60F8"/>
    <w:rsid w:val="00192802"/>
    <w:rsid w:val="00192E62"/>
    <w:rsid w:val="00197CBC"/>
    <w:rsid w:val="001B3B96"/>
    <w:rsid w:val="001E4A0B"/>
    <w:rsid w:val="001F3DD1"/>
    <w:rsid w:val="0022302F"/>
    <w:rsid w:val="002302D2"/>
    <w:rsid w:val="00233864"/>
    <w:rsid w:val="00281E2C"/>
    <w:rsid w:val="00291EEA"/>
    <w:rsid w:val="002C1486"/>
    <w:rsid w:val="002F33BB"/>
    <w:rsid w:val="00322624"/>
    <w:rsid w:val="00343EE4"/>
    <w:rsid w:val="003808D8"/>
    <w:rsid w:val="003C620F"/>
    <w:rsid w:val="003C7EC3"/>
    <w:rsid w:val="003E5C90"/>
    <w:rsid w:val="003F1F4D"/>
    <w:rsid w:val="00450C83"/>
    <w:rsid w:val="004C7C44"/>
    <w:rsid w:val="004D5235"/>
    <w:rsid w:val="00515902"/>
    <w:rsid w:val="00517924"/>
    <w:rsid w:val="0055325C"/>
    <w:rsid w:val="006157A2"/>
    <w:rsid w:val="00621DF6"/>
    <w:rsid w:val="0067484F"/>
    <w:rsid w:val="0071466A"/>
    <w:rsid w:val="00732954"/>
    <w:rsid w:val="00761E2C"/>
    <w:rsid w:val="0076401D"/>
    <w:rsid w:val="007778AD"/>
    <w:rsid w:val="00790AED"/>
    <w:rsid w:val="007C0754"/>
    <w:rsid w:val="007C0FEA"/>
    <w:rsid w:val="007E0280"/>
    <w:rsid w:val="007E6103"/>
    <w:rsid w:val="00825E6D"/>
    <w:rsid w:val="008403EF"/>
    <w:rsid w:val="00846E1D"/>
    <w:rsid w:val="00855D1E"/>
    <w:rsid w:val="008F1A90"/>
    <w:rsid w:val="00926554"/>
    <w:rsid w:val="0095388B"/>
    <w:rsid w:val="0098010C"/>
    <w:rsid w:val="00980507"/>
    <w:rsid w:val="00982B2F"/>
    <w:rsid w:val="009912AE"/>
    <w:rsid w:val="009A7B44"/>
    <w:rsid w:val="009E7D4B"/>
    <w:rsid w:val="00A16413"/>
    <w:rsid w:val="00A2120E"/>
    <w:rsid w:val="00A563B3"/>
    <w:rsid w:val="00AA4E44"/>
    <w:rsid w:val="00AB4299"/>
    <w:rsid w:val="00AC6C74"/>
    <w:rsid w:val="00AD02F5"/>
    <w:rsid w:val="00AF7808"/>
    <w:rsid w:val="00B3187E"/>
    <w:rsid w:val="00B44CA0"/>
    <w:rsid w:val="00B66CFF"/>
    <w:rsid w:val="00B839E8"/>
    <w:rsid w:val="00B86236"/>
    <w:rsid w:val="00BC33DA"/>
    <w:rsid w:val="00BC5E80"/>
    <w:rsid w:val="00BE2373"/>
    <w:rsid w:val="00C04950"/>
    <w:rsid w:val="00C16C5C"/>
    <w:rsid w:val="00C21AB9"/>
    <w:rsid w:val="00C4642D"/>
    <w:rsid w:val="00CB730E"/>
    <w:rsid w:val="00CE45A6"/>
    <w:rsid w:val="00CE4931"/>
    <w:rsid w:val="00D023C6"/>
    <w:rsid w:val="00D07D2D"/>
    <w:rsid w:val="00D3433C"/>
    <w:rsid w:val="00D65D2C"/>
    <w:rsid w:val="00D70ECE"/>
    <w:rsid w:val="00D72995"/>
    <w:rsid w:val="00D731CA"/>
    <w:rsid w:val="00D922A9"/>
    <w:rsid w:val="00DC670A"/>
    <w:rsid w:val="00E2431E"/>
    <w:rsid w:val="00E43C73"/>
    <w:rsid w:val="00E55AC4"/>
    <w:rsid w:val="00E909AB"/>
    <w:rsid w:val="00ED7146"/>
    <w:rsid w:val="00F74A4B"/>
    <w:rsid w:val="00F75401"/>
    <w:rsid w:val="00F92C06"/>
    <w:rsid w:val="00FA4179"/>
    <w:rsid w:val="00FC2F4E"/>
    <w:rsid w:val="00FD77DE"/>
    <w:rsid w:val="00FF4C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55E841"/>
  <w15:docId w15:val="{A1375606-DD02-491C-AC61-49DDF239EF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iPriority="0"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2">
    <w:name w:val="2"/>
    <w:basedOn w:val="TableNormal"/>
    <w:pPr>
      <w:spacing w:line="240" w:lineRule="auto"/>
    </w:pPr>
    <w:tblPr>
      <w:tblStyleRowBandSize w:val="1"/>
      <w:tblStyleColBandSize w:val="1"/>
      <w:tblCellMar>
        <w:top w:w="100" w:type="dxa"/>
        <w:left w:w="100" w:type="dxa"/>
        <w:bottom w:w="100" w:type="dxa"/>
        <w:right w:w="100" w:type="dxa"/>
      </w:tblCellMar>
    </w:tblPr>
  </w:style>
  <w:style w:type="table" w:customStyle="1" w:styleId="1">
    <w:name w:val="1"/>
    <w:basedOn w:val="TableNormal"/>
    <w:pPr>
      <w:spacing w:line="240" w:lineRule="auto"/>
    </w:pPr>
    <w:tblPr>
      <w:tblStyleRowBandSize w:val="1"/>
      <w:tblStyleColBandSize w:val="1"/>
      <w:tblCellMar>
        <w:top w:w="100" w:type="dxa"/>
        <w:left w:w="100" w:type="dxa"/>
        <w:bottom w:w="100" w:type="dxa"/>
        <w:right w:w="100" w:type="dxa"/>
      </w:tblCellMar>
    </w:tblPr>
  </w:style>
  <w:style w:type="table" w:styleId="TableGrid">
    <w:name w:val="Table Grid"/>
    <w:basedOn w:val="TableNormal"/>
    <w:uiPriority w:val="39"/>
    <w:rsid w:val="00AB4299"/>
    <w:pPr>
      <w:pBdr>
        <w:top w:val="nil"/>
        <w:left w:val="nil"/>
        <w:bottom w:val="nil"/>
        <w:right w:val="nil"/>
        <w:between w:val="nil"/>
      </w:pBdr>
      <w:spacing w:line="240" w:lineRule="auto"/>
    </w:pPr>
    <w:rPr>
      <w:color w:val="00000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B4299"/>
    <w:pPr>
      <w:pBdr>
        <w:top w:val="nil"/>
        <w:left w:val="nil"/>
        <w:bottom w:val="nil"/>
        <w:right w:val="nil"/>
        <w:between w:val="nil"/>
      </w:pBdr>
      <w:ind w:left="720"/>
      <w:contextualSpacing/>
    </w:pPr>
    <w:rPr>
      <w:color w:val="000000"/>
    </w:rPr>
  </w:style>
  <w:style w:type="paragraph" w:styleId="Index4">
    <w:name w:val="index 4"/>
    <w:basedOn w:val="Normal"/>
    <w:next w:val="Normal"/>
    <w:semiHidden/>
    <w:rsid w:val="00B66CFF"/>
    <w:pPr>
      <w:tabs>
        <w:tab w:val="right" w:leader="dot" w:pos="8640"/>
      </w:tabs>
      <w:spacing w:line="240" w:lineRule="auto"/>
      <w:ind w:left="960" w:hanging="240"/>
    </w:pPr>
    <w:rPr>
      <w:rFonts w:ascii="Times New Roman" w:eastAsia="Times New Roman" w:hAnsi="Times New Roman" w:cs="Times New Roman"/>
      <w:sz w:val="24"/>
      <w:szCs w:val="20"/>
      <w:lang w:val="en-US"/>
    </w:rPr>
  </w:style>
  <w:style w:type="character" w:styleId="Hyperlink">
    <w:name w:val="Hyperlink"/>
    <w:basedOn w:val="DefaultParagraphFont"/>
    <w:uiPriority w:val="99"/>
    <w:unhideWhenUsed/>
    <w:rsid w:val="00B66CFF"/>
    <w:rPr>
      <w:color w:val="0000FF" w:themeColor="hyperlink"/>
      <w:u w:val="single"/>
    </w:rPr>
  </w:style>
  <w:style w:type="character" w:styleId="Emphasis">
    <w:name w:val="Emphasis"/>
    <w:uiPriority w:val="20"/>
    <w:qFormat/>
    <w:rsid w:val="00B66CFF"/>
    <w:rPr>
      <w:rFonts w:cs="Times New Roman"/>
      <w:i/>
      <w:iCs/>
    </w:rPr>
  </w:style>
  <w:style w:type="paragraph" w:styleId="Header">
    <w:name w:val="header"/>
    <w:basedOn w:val="Normal"/>
    <w:link w:val="HeaderChar"/>
    <w:uiPriority w:val="99"/>
    <w:unhideWhenUsed/>
    <w:rsid w:val="00B66CFF"/>
    <w:pPr>
      <w:tabs>
        <w:tab w:val="center" w:pos="4680"/>
        <w:tab w:val="right" w:pos="9360"/>
      </w:tabs>
      <w:spacing w:line="240" w:lineRule="auto"/>
    </w:pPr>
  </w:style>
  <w:style w:type="character" w:customStyle="1" w:styleId="HeaderChar">
    <w:name w:val="Header Char"/>
    <w:basedOn w:val="DefaultParagraphFont"/>
    <w:link w:val="Header"/>
    <w:uiPriority w:val="99"/>
    <w:rsid w:val="00B66CFF"/>
  </w:style>
  <w:style w:type="paragraph" w:styleId="Footer">
    <w:name w:val="footer"/>
    <w:basedOn w:val="Normal"/>
    <w:link w:val="FooterChar"/>
    <w:uiPriority w:val="99"/>
    <w:unhideWhenUsed/>
    <w:rsid w:val="00B66CFF"/>
    <w:pPr>
      <w:tabs>
        <w:tab w:val="center" w:pos="4680"/>
        <w:tab w:val="right" w:pos="9360"/>
      </w:tabs>
      <w:spacing w:line="240" w:lineRule="auto"/>
    </w:pPr>
  </w:style>
  <w:style w:type="character" w:customStyle="1" w:styleId="FooterChar">
    <w:name w:val="Footer Char"/>
    <w:basedOn w:val="DefaultParagraphFont"/>
    <w:link w:val="Footer"/>
    <w:uiPriority w:val="99"/>
    <w:rsid w:val="00B66CFF"/>
  </w:style>
  <w:style w:type="character" w:styleId="Strong">
    <w:name w:val="Strong"/>
    <w:basedOn w:val="DefaultParagraphFont"/>
    <w:uiPriority w:val="22"/>
    <w:qFormat/>
    <w:rsid w:val="00B66CFF"/>
    <w:rPr>
      <w:b/>
      <w:bCs/>
    </w:rPr>
  </w:style>
  <w:style w:type="character" w:styleId="UnresolvedMention">
    <w:name w:val="Unresolved Mention"/>
    <w:basedOn w:val="DefaultParagraphFont"/>
    <w:uiPriority w:val="99"/>
    <w:semiHidden/>
    <w:unhideWhenUsed/>
    <w:rsid w:val="003C620F"/>
    <w:rPr>
      <w:color w:val="605E5C"/>
      <w:shd w:val="clear" w:color="auto" w:fill="E1DFDD"/>
    </w:rPr>
  </w:style>
  <w:style w:type="character" w:customStyle="1" w:styleId="journalname">
    <w:name w:val="journalname"/>
    <w:basedOn w:val="DefaultParagraphFont"/>
    <w:rsid w:val="00BC33DA"/>
  </w:style>
  <w:style w:type="character" w:customStyle="1" w:styleId="year">
    <w:name w:val="year"/>
    <w:basedOn w:val="DefaultParagraphFont"/>
    <w:rsid w:val="00BC33DA"/>
  </w:style>
  <w:style w:type="character" w:customStyle="1" w:styleId="volume">
    <w:name w:val="volume"/>
    <w:basedOn w:val="DefaultParagraphFont"/>
    <w:rsid w:val="00BC33DA"/>
  </w:style>
  <w:style w:type="character" w:customStyle="1" w:styleId="issue">
    <w:name w:val="issue"/>
    <w:basedOn w:val="DefaultParagraphFont"/>
    <w:rsid w:val="00BC33DA"/>
  </w:style>
  <w:style w:type="character" w:customStyle="1" w:styleId="page">
    <w:name w:val="page"/>
    <w:basedOn w:val="DefaultParagraphFont"/>
    <w:rsid w:val="00BC33DA"/>
  </w:style>
  <w:style w:type="paragraph" w:styleId="NormalWeb">
    <w:name w:val="Normal (Web)"/>
    <w:basedOn w:val="Normal"/>
    <w:uiPriority w:val="99"/>
    <w:unhideWhenUsed/>
    <w:rsid w:val="00AF7808"/>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FollowedHyperlink">
    <w:name w:val="FollowedHyperlink"/>
    <w:basedOn w:val="DefaultParagraphFont"/>
    <w:uiPriority w:val="99"/>
    <w:semiHidden/>
    <w:unhideWhenUsed/>
    <w:rsid w:val="00AF7808"/>
    <w:rPr>
      <w:color w:val="800080" w:themeColor="followedHyperlink"/>
      <w:u w:val="single"/>
    </w:rPr>
  </w:style>
  <w:style w:type="character" w:customStyle="1" w:styleId="al-author-delim">
    <w:name w:val="al-author-delim"/>
    <w:basedOn w:val="DefaultParagraphFont"/>
    <w:rsid w:val="000A01EA"/>
  </w:style>
  <w:style w:type="character" w:customStyle="1" w:styleId="Subtitle1">
    <w:name w:val="Subtitle1"/>
    <w:basedOn w:val="DefaultParagraphFont"/>
    <w:rsid w:val="000A01EA"/>
  </w:style>
  <w:style w:type="character" w:customStyle="1" w:styleId="colon-for-citation-subtitle">
    <w:name w:val="colon-for-citation-subtitle"/>
    <w:basedOn w:val="DefaultParagraphFont"/>
    <w:rsid w:val="000A01EA"/>
  </w:style>
  <w:style w:type="paragraph" w:customStyle="1" w:styleId="Default">
    <w:name w:val="Default"/>
    <w:rsid w:val="00F74A4B"/>
    <w:pPr>
      <w:autoSpaceDE w:val="0"/>
      <w:autoSpaceDN w:val="0"/>
      <w:adjustRightInd w:val="0"/>
      <w:spacing w:line="240" w:lineRule="auto"/>
    </w:pPr>
    <w:rPr>
      <w:rFonts w:ascii="Times New Roman" w:hAnsi="Times New Roman" w:cs="Times New Roman"/>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970217">
      <w:bodyDiv w:val="1"/>
      <w:marLeft w:val="0"/>
      <w:marRight w:val="0"/>
      <w:marTop w:val="0"/>
      <w:marBottom w:val="0"/>
      <w:divBdr>
        <w:top w:val="none" w:sz="0" w:space="0" w:color="auto"/>
        <w:left w:val="none" w:sz="0" w:space="0" w:color="auto"/>
        <w:bottom w:val="none" w:sz="0" w:space="0" w:color="auto"/>
        <w:right w:val="none" w:sz="0" w:space="0" w:color="auto"/>
      </w:divBdr>
    </w:div>
    <w:div w:id="420106640">
      <w:bodyDiv w:val="1"/>
      <w:marLeft w:val="0"/>
      <w:marRight w:val="0"/>
      <w:marTop w:val="0"/>
      <w:marBottom w:val="0"/>
      <w:divBdr>
        <w:top w:val="none" w:sz="0" w:space="0" w:color="auto"/>
        <w:left w:val="none" w:sz="0" w:space="0" w:color="auto"/>
        <w:bottom w:val="none" w:sz="0" w:space="0" w:color="auto"/>
        <w:right w:val="none" w:sz="0" w:space="0" w:color="auto"/>
      </w:divBdr>
      <w:divsChild>
        <w:div w:id="1665816696">
          <w:marLeft w:val="-225"/>
          <w:marRight w:val="-225"/>
          <w:marTop w:val="0"/>
          <w:marBottom w:val="0"/>
          <w:divBdr>
            <w:top w:val="none" w:sz="0" w:space="0" w:color="auto"/>
            <w:left w:val="none" w:sz="0" w:space="0" w:color="auto"/>
            <w:bottom w:val="none" w:sz="0" w:space="0" w:color="auto"/>
            <w:right w:val="none" w:sz="0" w:space="0" w:color="auto"/>
          </w:divBdr>
          <w:divsChild>
            <w:div w:id="1702777017">
              <w:marLeft w:val="0"/>
              <w:marRight w:val="0"/>
              <w:marTop w:val="0"/>
              <w:marBottom w:val="0"/>
              <w:divBdr>
                <w:top w:val="none" w:sz="0" w:space="0" w:color="auto"/>
                <w:left w:val="none" w:sz="0" w:space="0" w:color="auto"/>
                <w:bottom w:val="none" w:sz="0" w:space="0" w:color="auto"/>
                <w:right w:val="none" w:sz="0" w:space="0" w:color="auto"/>
              </w:divBdr>
              <w:divsChild>
                <w:div w:id="96684990">
                  <w:marLeft w:val="0"/>
                  <w:marRight w:val="0"/>
                  <w:marTop w:val="0"/>
                  <w:marBottom w:val="0"/>
                  <w:divBdr>
                    <w:top w:val="none" w:sz="0" w:space="0" w:color="auto"/>
                    <w:left w:val="none" w:sz="0" w:space="0" w:color="auto"/>
                    <w:bottom w:val="none" w:sz="0" w:space="0" w:color="auto"/>
                    <w:right w:val="none" w:sz="0" w:space="0" w:color="auto"/>
                  </w:divBdr>
                  <w:divsChild>
                    <w:div w:id="1954895658">
                      <w:marLeft w:val="0"/>
                      <w:marRight w:val="0"/>
                      <w:marTop w:val="0"/>
                      <w:marBottom w:val="0"/>
                      <w:divBdr>
                        <w:top w:val="none" w:sz="0" w:space="0" w:color="auto"/>
                        <w:left w:val="none" w:sz="0" w:space="0" w:color="auto"/>
                        <w:bottom w:val="none" w:sz="0" w:space="0" w:color="auto"/>
                        <w:right w:val="none" w:sz="0" w:space="0" w:color="auto"/>
                      </w:divBdr>
                      <w:divsChild>
                        <w:div w:id="1721594064">
                          <w:marLeft w:val="0"/>
                          <w:marRight w:val="0"/>
                          <w:marTop w:val="0"/>
                          <w:marBottom w:val="0"/>
                          <w:divBdr>
                            <w:top w:val="none" w:sz="0" w:space="0" w:color="auto"/>
                            <w:left w:val="none" w:sz="0" w:space="0" w:color="auto"/>
                            <w:bottom w:val="none" w:sz="0" w:space="0" w:color="auto"/>
                            <w:right w:val="none" w:sz="0" w:space="0" w:color="auto"/>
                          </w:divBdr>
                          <w:divsChild>
                            <w:div w:id="608701450">
                              <w:marLeft w:val="0"/>
                              <w:marRight w:val="0"/>
                              <w:marTop w:val="0"/>
                              <w:marBottom w:val="0"/>
                              <w:divBdr>
                                <w:top w:val="single" w:sz="6" w:space="0" w:color="CDD5DC"/>
                                <w:left w:val="single" w:sz="6" w:space="0" w:color="CDD5DC"/>
                                <w:bottom w:val="single" w:sz="6" w:space="0" w:color="CDD5DC"/>
                                <w:right w:val="single" w:sz="6" w:space="0" w:color="CDD5DC"/>
                              </w:divBdr>
                            </w:div>
                          </w:divsChild>
                        </w:div>
                      </w:divsChild>
                    </w:div>
                  </w:divsChild>
                </w:div>
              </w:divsChild>
            </w:div>
          </w:divsChild>
        </w:div>
      </w:divsChild>
    </w:div>
    <w:div w:id="476336928">
      <w:bodyDiv w:val="1"/>
      <w:marLeft w:val="0"/>
      <w:marRight w:val="0"/>
      <w:marTop w:val="0"/>
      <w:marBottom w:val="0"/>
      <w:divBdr>
        <w:top w:val="none" w:sz="0" w:space="0" w:color="auto"/>
        <w:left w:val="none" w:sz="0" w:space="0" w:color="auto"/>
        <w:bottom w:val="none" w:sz="0" w:space="0" w:color="auto"/>
        <w:right w:val="none" w:sz="0" w:space="0" w:color="auto"/>
      </w:divBdr>
    </w:div>
    <w:div w:id="678847599">
      <w:bodyDiv w:val="1"/>
      <w:marLeft w:val="0"/>
      <w:marRight w:val="0"/>
      <w:marTop w:val="0"/>
      <w:marBottom w:val="0"/>
      <w:divBdr>
        <w:top w:val="none" w:sz="0" w:space="0" w:color="auto"/>
        <w:left w:val="none" w:sz="0" w:space="0" w:color="auto"/>
        <w:bottom w:val="none" w:sz="0" w:space="0" w:color="auto"/>
        <w:right w:val="none" w:sz="0" w:space="0" w:color="auto"/>
      </w:divBdr>
    </w:div>
    <w:div w:id="1564218667">
      <w:bodyDiv w:val="1"/>
      <w:marLeft w:val="0"/>
      <w:marRight w:val="0"/>
      <w:marTop w:val="0"/>
      <w:marBottom w:val="0"/>
      <w:divBdr>
        <w:top w:val="none" w:sz="0" w:space="0" w:color="auto"/>
        <w:left w:val="none" w:sz="0" w:space="0" w:color="auto"/>
        <w:bottom w:val="none" w:sz="0" w:space="0" w:color="auto"/>
        <w:right w:val="none" w:sz="0" w:space="0" w:color="auto"/>
      </w:divBdr>
    </w:div>
    <w:div w:id="1767843686">
      <w:bodyDiv w:val="1"/>
      <w:marLeft w:val="0"/>
      <w:marRight w:val="0"/>
      <w:marTop w:val="0"/>
      <w:marBottom w:val="0"/>
      <w:divBdr>
        <w:top w:val="none" w:sz="0" w:space="0" w:color="auto"/>
        <w:left w:val="none" w:sz="0" w:space="0" w:color="auto"/>
        <w:bottom w:val="none" w:sz="0" w:space="0" w:color="auto"/>
        <w:right w:val="none" w:sz="0" w:space="0" w:color="auto"/>
      </w:divBdr>
    </w:div>
    <w:div w:id="1769305478">
      <w:bodyDiv w:val="1"/>
      <w:marLeft w:val="0"/>
      <w:marRight w:val="0"/>
      <w:marTop w:val="0"/>
      <w:marBottom w:val="0"/>
      <w:divBdr>
        <w:top w:val="none" w:sz="0" w:space="0" w:color="auto"/>
        <w:left w:val="none" w:sz="0" w:space="0" w:color="auto"/>
        <w:bottom w:val="none" w:sz="0" w:space="0" w:color="auto"/>
        <w:right w:val="none" w:sz="0" w:space="0" w:color="auto"/>
      </w:divBdr>
      <w:divsChild>
        <w:div w:id="650718674">
          <w:marLeft w:val="0"/>
          <w:marRight w:val="0"/>
          <w:marTop w:val="0"/>
          <w:marBottom w:val="0"/>
          <w:divBdr>
            <w:top w:val="none" w:sz="0" w:space="0" w:color="auto"/>
            <w:left w:val="none" w:sz="0" w:space="0" w:color="auto"/>
            <w:bottom w:val="none" w:sz="0" w:space="0" w:color="auto"/>
            <w:right w:val="none" w:sz="0" w:space="0" w:color="auto"/>
          </w:divBdr>
        </w:div>
        <w:div w:id="1532499899">
          <w:marLeft w:val="0"/>
          <w:marRight w:val="0"/>
          <w:marTop w:val="0"/>
          <w:marBottom w:val="0"/>
          <w:divBdr>
            <w:top w:val="none" w:sz="0" w:space="0" w:color="auto"/>
            <w:left w:val="none" w:sz="0" w:space="0" w:color="auto"/>
            <w:bottom w:val="none" w:sz="0" w:space="0" w:color="auto"/>
            <w:right w:val="none" w:sz="0" w:space="0" w:color="auto"/>
          </w:divBdr>
        </w:div>
      </w:divsChild>
    </w:div>
    <w:div w:id="1869369522">
      <w:bodyDiv w:val="1"/>
      <w:marLeft w:val="0"/>
      <w:marRight w:val="0"/>
      <w:marTop w:val="0"/>
      <w:marBottom w:val="0"/>
      <w:divBdr>
        <w:top w:val="none" w:sz="0" w:space="0" w:color="auto"/>
        <w:left w:val="none" w:sz="0" w:space="0" w:color="auto"/>
        <w:bottom w:val="none" w:sz="0" w:space="0" w:color="auto"/>
        <w:right w:val="none" w:sz="0" w:space="0" w:color="auto"/>
      </w:divBdr>
    </w:div>
    <w:div w:id="1912156311">
      <w:bodyDiv w:val="1"/>
      <w:marLeft w:val="0"/>
      <w:marRight w:val="0"/>
      <w:marTop w:val="0"/>
      <w:marBottom w:val="0"/>
      <w:divBdr>
        <w:top w:val="none" w:sz="0" w:space="0" w:color="auto"/>
        <w:left w:val="none" w:sz="0" w:space="0" w:color="auto"/>
        <w:bottom w:val="none" w:sz="0" w:space="0" w:color="auto"/>
        <w:right w:val="none" w:sz="0" w:space="0" w:color="auto"/>
      </w:divBdr>
    </w:div>
    <w:div w:id="2138330874">
      <w:bodyDiv w:val="1"/>
      <w:marLeft w:val="0"/>
      <w:marRight w:val="0"/>
      <w:marTop w:val="0"/>
      <w:marBottom w:val="0"/>
      <w:divBdr>
        <w:top w:val="none" w:sz="0" w:space="0" w:color="auto"/>
        <w:left w:val="none" w:sz="0" w:space="0" w:color="auto"/>
        <w:bottom w:val="none" w:sz="0" w:space="0" w:color="auto"/>
        <w:right w:val="none" w:sz="0" w:space="0" w:color="auto"/>
      </w:divBdr>
      <w:divsChild>
        <w:div w:id="40753511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youtu.be/lpSz2x0c1rU" TargetMode="External"/><Relationship Id="rId18" Type="http://schemas.openxmlformats.org/officeDocument/2006/relationships/hyperlink" Target="https://link.springer.com/article/10.1007%2Fs11606-014-3012-9" TargetMode="External"/><Relationship Id="rId26" Type="http://schemas.openxmlformats.org/officeDocument/2006/relationships/hyperlink" Target="https://circulatingnow.nlm.nih.gov/2016/01/14/the-medical-civil-rights-movement-and-access-to-health-care/" TargetMode="External"/><Relationship Id="rId39" Type="http://schemas.openxmlformats.org/officeDocument/2006/relationships/hyperlink" Target="https://www.healthaffairs.org/do/10.1377/hblog20181009.878948/full/" TargetMode="External"/><Relationship Id="rId21" Type="http://schemas.openxmlformats.org/officeDocument/2006/relationships/hyperlink" Target="https://stream.nyu.edu/media/Asset-Specificity/1_hgqdw3jd" TargetMode="External"/><Relationship Id="rId34" Type="http://schemas.openxmlformats.org/officeDocument/2006/relationships/hyperlink" Target="https://www.wsj.com/video/series/news-explainers/how-drug-prices-work/C9D3F950-DFE3-4E37-9120-836D411A9A66" TargetMode="External"/><Relationship Id="rId42" Type="http://schemas.openxmlformats.org/officeDocument/2006/relationships/hyperlink" Target="https://www.healthaffairs.org/do/10.1377/hblog20190307.887201/full/" TargetMode="External"/><Relationship Id="rId47" Type="http://schemas.openxmlformats.org/officeDocument/2006/relationships/hyperlink" Target="https://www.healthaffairs.org/doi/pdf/10.1377/hlthaff.2020.02097" TargetMode="External"/><Relationship Id="rId50" Type="http://schemas.openxmlformats.org/officeDocument/2006/relationships/hyperlink" Target="https://www.youtube.com/watch?v=wfsJXo1h1G0" TargetMode="External"/><Relationship Id="rId55" Type="http://schemas.openxmlformats.org/officeDocument/2006/relationships/hyperlink" Target="https://www.nyu.edu/about/policies-guidelines-compliance/policies-and-guidelines/university-calendar-policy-on-religious-holidays.html" TargetMode="External"/><Relationship Id="rId7" Type="http://schemas.openxmlformats.org/officeDocument/2006/relationships/image" Target="media/image1.jpg"/><Relationship Id="rId2" Type="http://schemas.openxmlformats.org/officeDocument/2006/relationships/styles" Target="styles.xml"/><Relationship Id="rId16" Type="http://schemas.openxmlformats.org/officeDocument/2006/relationships/hyperlink" Target="https://www.youtube.com/watch?v=VUN-k_nfDts" TargetMode="External"/><Relationship Id="rId29" Type="http://schemas.openxmlformats.org/officeDocument/2006/relationships/hyperlink" Target="https://www.econlib.org/library/Enc/BrandNames.html" TargetMode="External"/><Relationship Id="rId11" Type="http://schemas.openxmlformats.org/officeDocument/2006/relationships/hyperlink" Target="https://brightspace.nyu.edu/content/enforced/334798-SP24_MHA-GP_1853_1_001/Module%206/Human%20Capital%20Investment%20Transcript.pdf?isCourseFile=true&amp;ou=334798" TargetMode="External"/><Relationship Id="rId24" Type="http://schemas.openxmlformats.org/officeDocument/2006/relationships/hyperlink" Target="https://www.barber-license.com/the-chair-rental-business-model-for-barbers/" TargetMode="External"/><Relationship Id="rId32" Type="http://schemas.openxmlformats.org/officeDocument/2006/relationships/hyperlink" Target="http://aspe.hhs.gov/sp/reports/2014/ClinicalTrials/rpt_erg.pdf" TargetMode="External"/><Relationship Id="rId37" Type="http://schemas.openxmlformats.org/officeDocument/2006/relationships/hyperlink" Target="https://www.healthaffairs.org/do/10.1377/hblog20181106.747590/full/" TargetMode="External"/><Relationship Id="rId40" Type="http://schemas.openxmlformats.org/officeDocument/2006/relationships/hyperlink" Target="https://www.healthaffairs.org/do/10.1377/hblog20180823.383881/full/" TargetMode="External"/><Relationship Id="rId45" Type="http://schemas.openxmlformats.org/officeDocument/2006/relationships/hyperlink" Target="http://www.paecon.net/PAEReview/issue42/Stiglitz42.pdf" TargetMode="External"/><Relationship Id="rId53" Type="http://schemas.openxmlformats.org/officeDocument/2006/relationships/hyperlink" Target="https://www.nyu.edu/students/communities-and-groups/students-with-disabilities.html" TargetMode="External"/><Relationship Id="rId58" Type="http://schemas.openxmlformats.org/officeDocument/2006/relationships/theme" Target="theme/theme1.xml"/><Relationship Id="rId5" Type="http://schemas.openxmlformats.org/officeDocument/2006/relationships/footnotes" Target="footnotes.xml"/><Relationship Id="rId19" Type="http://schemas.openxmlformats.org/officeDocument/2006/relationships/hyperlink" Target="https://stream.nyu.edu/media/Theory-of-the-Firm/1_tf80wkkz" TargetMode="External"/><Relationship Id="rId4" Type="http://schemas.openxmlformats.org/officeDocument/2006/relationships/webSettings" Target="webSettings.xml"/><Relationship Id="rId9" Type="http://schemas.openxmlformats.org/officeDocument/2006/relationships/hyperlink" Target="https://calendar.app.google/GMVz2XoheWiZXqzL7" TargetMode="External"/><Relationship Id="rId14" Type="http://schemas.openxmlformats.org/officeDocument/2006/relationships/hyperlink" Target="https://www.aeaweb.org/articles?id=10.1257/app.20140506" TargetMode="External"/><Relationship Id="rId22" Type="http://schemas.openxmlformats.org/officeDocument/2006/relationships/hyperlink" Target="https://brightspace.nyu.edu/content/enforced/334798-SP24_MHA-GP_1853_1_001/Module%209/Asset%20Specificity%20Transcript.pdf?isCourseFile=true&amp;ou=334798" TargetMode="External"/><Relationship Id="rId27" Type="http://schemas.openxmlformats.org/officeDocument/2006/relationships/hyperlink" Target="https://stream.nyu.edu/media/Nonprofit-Form/1_yl020vtk" TargetMode="External"/><Relationship Id="rId30" Type="http://schemas.openxmlformats.org/officeDocument/2006/relationships/hyperlink" Target="https://jamanetwork.com/journals/jama/fullarticle/2783121" TargetMode="External"/><Relationship Id="rId35" Type="http://schemas.openxmlformats.org/officeDocument/2006/relationships/hyperlink" Target="https://www.youtube.com/watch?v=MXfLpEwk0xw" TargetMode="External"/><Relationship Id="rId43" Type="http://schemas.openxmlformats.org/officeDocument/2006/relationships/hyperlink" Target="https://www.healthaffairs.org/do/10.1377/hblog20190308.594251/full/" TargetMode="External"/><Relationship Id="rId48" Type="http://schemas.openxmlformats.org/officeDocument/2006/relationships/hyperlink" Target="https://www.nber.org/papers/w24212.pdf" TargetMode="External"/><Relationship Id="rId56" Type="http://schemas.openxmlformats.org/officeDocument/2006/relationships/header" Target="header1.xml"/><Relationship Id="rId8" Type="http://schemas.openxmlformats.org/officeDocument/2006/relationships/hyperlink" Target="mailto:sg162@nyu.edu" TargetMode="External"/><Relationship Id="rId51" Type="http://schemas.openxmlformats.org/officeDocument/2006/relationships/hyperlink" Target="https://wagner.nyu.edu/portal/students/policies/code" TargetMode="External"/><Relationship Id="rId3" Type="http://schemas.openxmlformats.org/officeDocument/2006/relationships/settings" Target="settings.xml"/><Relationship Id="rId12" Type="http://schemas.openxmlformats.org/officeDocument/2006/relationships/hyperlink" Target="https://youtu.be/lpSz2x0c1rU" TargetMode="External"/><Relationship Id="rId17" Type="http://schemas.openxmlformats.org/officeDocument/2006/relationships/hyperlink" Target="https://www.youtube.com/watch?v=kvgfgGmemdA" TargetMode="External"/><Relationship Id="rId25" Type="http://schemas.openxmlformats.org/officeDocument/2006/relationships/hyperlink" Target="https://circulatingnow.nlm.nih.gov/2016/01/14/the-medical-civil-rights-movement-and-access-to-health-care/" TargetMode="External"/><Relationship Id="rId33" Type="http://schemas.openxmlformats.org/officeDocument/2006/relationships/hyperlink" Target="https://onlinelibrary.wiley.com/doi/epdf/10.1111/1756-2171.12113" TargetMode="External"/><Relationship Id="rId38" Type="http://schemas.openxmlformats.org/officeDocument/2006/relationships/hyperlink" Target="https://www.healthaffairs.org/do/10.1377/hblog20181106.217086/full/" TargetMode="External"/><Relationship Id="rId46" Type="http://schemas.openxmlformats.org/officeDocument/2006/relationships/hyperlink" Target="http://www.bain.com/Images/BAIN_BRIEF_A_new_pharma_launch_paradigm.pdf" TargetMode="External"/><Relationship Id="rId20" Type="http://schemas.openxmlformats.org/officeDocument/2006/relationships/hyperlink" Target="https://brightspace.nyu.edu/content/enforced/334798-SP24_MHA-GP_1853_1_001/Module%209/Theory%20of%20the%20Firm%20Transcript.pdf?isCourseFile=true&amp;ou=334798" TargetMode="External"/><Relationship Id="rId41" Type="http://schemas.openxmlformats.org/officeDocument/2006/relationships/hyperlink" Target="https://www.healthaffairs.org/do/10.1377/hblog20190228.636555/full/" TargetMode="External"/><Relationship Id="rId54" Type="http://schemas.openxmlformats.org/officeDocument/2006/relationships/hyperlink" Target="mailto:mosescsd@nyu.edu"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scholar.harvard.edu/files/goldin/files/the_cost_of_workplace_flexibility_for_high-powered_professionals.pdf" TargetMode="External"/><Relationship Id="rId23" Type="http://schemas.openxmlformats.org/officeDocument/2006/relationships/hyperlink" Target="https://www.barber-license.com/the-chair-rental-business-model-for-barbers/" TargetMode="External"/><Relationship Id="rId28" Type="http://schemas.openxmlformats.org/officeDocument/2006/relationships/hyperlink" Target="https://brightspace.nyu.edu/content/enforced/334798-SP24_MHA-GP_1853_1_001/Module%209/Non-Profit%20Form%20Transcript.pdf?isCourseFile=true&amp;ou=334798" TargetMode="External"/><Relationship Id="rId36" Type="http://schemas.openxmlformats.org/officeDocument/2006/relationships/hyperlink" Target="https://mru.org/courses/principles-economics-macroeconomics/ideas-patents-definition" TargetMode="External"/><Relationship Id="rId49" Type="http://schemas.openxmlformats.org/officeDocument/2006/relationships/hyperlink" Target="https://www.nationalaffairs.com/public_interest/detail/economic-reasoning-and-the-ethics-of-policy" TargetMode="External"/><Relationship Id="rId57" Type="http://schemas.openxmlformats.org/officeDocument/2006/relationships/fontTable" Target="fontTable.xml"/><Relationship Id="rId10" Type="http://schemas.openxmlformats.org/officeDocument/2006/relationships/hyperlink" Target="https://stream.nyu.edu/media/Human-Capital-Investment/1_rej92e7d" TargetMode="External"/><Relationship Id="rId31" Type="http://schemas.openxmlformats.org/officeDocument/2006/relationships/hyperlink" Target="http://content.healthaffairs.org/content/28/1/w138.full.pdf+html" TargetMode="External"/><Relationship Id="rId44" Type="http://schemas.openxmlformats.org/officeDocument/2006/relationships/hyperlink" Target="https://www.healthaffairs.org/do/10.1377/hblog20180817.38837/full/" TargetMode="External"/><Relationship Id="rId52" Type="http://schemas.openxmlformats.org/officeDocument/2006/relationships/hyperlink" Target="https://wagner.nyu.edu/portal/students/policies/academic-oat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Pages>
  <Words>4095</Words>
  <Characters>23346</Characters>
  <Application>Microsoft Office Word</Application>
  <DocSecurity>0</DocSecurity>
  <Lines>194</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Sherry Glied</dc:creator>
  <cp:keywords/>
  <dc:description/>
  <cp:lastModifiedBy>Maya Van Rosendaal</cp:lastModifiedBy>
  <cp:revision>2</cp:revision>
  <dcterms:created xsi:type="dcterms:W3CDTF">2025-03-27T21:34:00Z</dcterms:created>
  <dcterms:modified xsi:type="dcterms:W3CDTF">2025-03-27T21:34:00Z</dcterms:modified>
</cp:coreProperties>
</file>