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Title"/>
        <w:jc w:val="center"/>
        <w:rPr/>
      </w:pPr>
      <w:bookmarkStart w:colFirst="0" w:colLast="0" w:name="_fyvvjcqzymal" w:id="0"/>
      <w:bookmarkEnd w:id="0"/>
      <w:r w:rsidDel="00000000" w:rsidR="00000000" w:rsidRPr="00000000">
        <w:rPr>
          <w:rtl w:val="0"/>
        </w:rPr>
        <w:t xml:space="preserve">Host an Event in Rudin Forum Guide</w:t>
      </w:r>
    </w:p>
    <w:p w:rsidR="00000000" w:rsidDel="00000000" w:rsidP="00000000" w:rsidRDefault="00000000" w:rsidRPr="00000000" w14:paraId="00000001">
      <w:pPr>
        <w:rPr>
          <w:rFonts w:ascii="Arial" w:cs="Arial" w:eastAsia="Arial" w:hAnsi="Arial"/>
          <w:color w:val="1f1f1f"/>
          <w:highlight w:val="white"/>
        </w:rPr>
      </w:pPr>
      <w:r w:rsidDel="00000000" w:rsidR="00000000" w:rsidRPr="00000000">
        <w:rPr>
          <w:rFonts w:ascii="Arial" w:cs="Arial" w:eastAsia="Arial" w:hAnsi="Arial"/>
          <w:color w:val="1f1f1f"/>
          <w:highlight w:val="white"/>
          <w:rtl w:val="0"/>
        </w:rPr>
        <w:t xml:space="preserve">All events hosted by and at NYU Wagner must be for the Wagner community and open to students, faculty, staff, and/or alumni. In addition, events must follow</w:t>
      </w:r>
      <w:hyperlink r:id="rId6">
        <w:r w:rsidDel="00000000" w:rsidR="00000000" w:rsidRPr="00000000">
          <w:rPr>
            <w:rFonts w:ascii="Arial" w:cs="Arial" w:eastAsia="Arial" w:hAnsi="Arial"/>
            <w:color w:val="1f1f1f"/>
            <w:highlight w:val="white"/>
            <w:rtl w:val="0"/>
          </w:rPr>
          <w:t xml:space="preserve"> </w:t>
        </w:r>
      </w:hyperlink>
      <w:hyperlink r:id="rId7">
        <w:r w:rsidDel="00000000" w:rsidR="00000000" w:rsidRPr="00000000">
          <w:rPr>
            <w:rFonts w:ascii="Arial" w:cs="Arial" w:eastAsia="Arial" w:hAnsi="Arial"/>
            <w:color w:val="1155cc"/>
            <w:highlight w:val="white"/>
            <w:u w:val="single"/>
            <w:rtl w:val="0"/>
          </w:rPr>
          <w:t xml:space="preserve">NYU's Political Participation Policy</w:t>
        </w:r>
      </w:hyperlink>
      <w:r w:rsidDel="00000000" w:rsidR="00000000" w:rsidRPr="00000000">
        <w:rPr>
          <w:rFonts w:ascii="Arial" w:cs="Arial" w:eastAsia="Arial" w:hAnsi="Arial"/>
          <w:color w:val="1f1f1f"/>
          <w:highlight w:val="white"/>
          <w:rtl w:val="0"/>
        </w:rPr>
        <w:t xml:space="preserve">. Also, please review our</w:t>
      </w:r>
      <w:hyperlink r:id="rId8">
        <w:r w:rsidDel="00000000" w:rsidR="00000000" w:rsidRPr="00000000">
          <w:rPr>
            <w:rFonts w:ascii="Arial" w:cs="Arial" w:eastAsia="Arial" w:hAnsi="Arial"/>
            <w:color w:val="1f1f1f"/>
            <w:highlight w:val="white"/>
            <w:rtl w:val="0"/>
          </w:rPr>
          <w:t xml:space="preserve"> </w:t>
        </w:r>
      </w:hyperlink>
      <w:hyperlink r:id="rId9">
        <w:r w:rsidDel="00000000" w:rsidR="00000000" w:rsidRPr="00000000">
          <w:rPr>
            <w:rFonts w:ascii="Arial" w:cs="Arial" w:eastAsia="Arial" w:hAnsi="Arial"/>
            <w:color w:val="1155cc"/>
            <w:highlight w:val="white"/>
            <w:u w:val="single"/>
            <w:rtl w:val="0"/>
          </w:rPr>
          <w:t xml:space="preserve">Guidelines for Wagner-Invited Speaker Invitations</w:t>
        </w:r>
      </w:hyperlink>
      <w:r w:rsidDel="00000000" w:rsidR="00000000" w:rsidRPr="00000000">
        <w:rPr>
          <w:rFonts w:ascii="Arial" w:cs="Arial" w:eastAsia="Arial" w:hAnsi="Arial"/>
          <w:color w:val="1f1f1f"/>
          <w:highlight w:val="white"/>
          <w:rtl w:val="0"/>
        </w:rPr>
        <w:t xml:space="preserve">. For questions, reach out to The Office of External Affairs at wagner.events@nyu.edu.</w:t>
      </w:r>
    </w:p>
    <w:p w:rsidR="00000000" w:rsidDel="00000000" w:rsidP="00000000" w:rsidRDefault="00000000" w:rsidRPr="00000000" w14:paraId="00000002">
      <w:pPr>
        <w:pStyle w:val="Heading2"/>
        <w:numPr>
          <w:ilvl w:val="0"/>
          <w:numId w:val="2"/>
        </w:numPr>
        <w:spacing w:after="0" w:lineRule="auto"/>
        <w:ind w:left="720" w:hanging="360"/>
        <w:rPr/>
      </w:pPr>
      <w:bookmarkStart w:colFirst="0" w:colLast="0" w:name="_8rbz9tf2zg23" w:id="1"/>
      <w:bookmarkEnd w:id="1"/>
      <w:hyperlink r:id="rId10">
        <w:r w:rsidDel="00000000" w:rsidR="00000000" w:rsidRPr="00000000">
          <w:rPr>
            <w:color w:val="1155cc"/>
            <w:u w:val="single"/>
            <w:rtl w:val="0"/>
          </w:rPr>
          <w:t xml:space="preserve">Request Rudin Forum for an Event</w:t>
        </w:r>
      </w:hyperlink>
      <w:r w:rsidDel="00000000" w:rsidR="00000000" w:rsidRPr="00000000">
        <w:rPr>
          <w:rtl w:val="0"/>
        </w:rPr>
      </w:r>
    </w:p>
    <w:p w:rsidR="00000000" w:rsidDel="00000000" w:rsidP="00000000" w:rsidRDefault="00000000" w:rsidRPr="00000000" w14:paraId="00000003">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Check the NEW </w:t>
      </w:r>
      <w:hyperlink r:id="rId11">
        <w:r w:rsidDel="00000000" w:rsidR="00000000" w:rsidRPr="00000000">
          <w:rPr>
            <w:rFonts w:ascii="Arial" w:cs="Arial" w:eastAsia="Arial" w:hAnsi="Arial"/>
            <w:color w:val="1155cc"/>
            <w:u w:val="single"/>
            <w:rtl w:val="0"/>
          </w:rPr>
          <w:t xml:space="preserve">Wagner-Rudin Forum’s calendar</w:t>
        </w:r>
      </w:hyperlink>
      <w:r w:rsidDel="00000000" w:rsidR="00000000" w:rsidRPr="00000000">
        <w:rPr>
          <w:rFonts w:ascii="Arial" w:cs="Arial" w:eastAsia="Arial" w:hAnsi="Arial"/>
          <w:rtl w:val="0"/>
        </w:rPr>
        <w:t xml:space="preserve"> to see busy/free times.</w:t>
      </w:r>
    </w:p>
    <w:p w:rsidR="00000000" w:rsidDel="00000000" w:rsidP="00000000" w:rsidRDefault="00000000" w:rsidRPr="00000000" w14:paraId="00000004">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requests will be reviewed within two business days.</w:t>
      </w:r>
    </w:p>
    <w:p w:rsidR="00000000" w:rsidDel="00000000" w:rsidP="00000000" w:rsidRDefault="00000000" w:rsidRPr="00000000" w14:paraId="00000005">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your request is approved, you will receive a calendar appointment. </w:t>
      </w:r>
      <w:r w:rsidDel="00000000" w:rsidR="00000000" w:rsidRPr="00000000">
        <w:rPr>
          <w:rtl w:val="0"/>
        </w:rPr>
      </w:r>
    </w:p>
    <w:p w:rsidR="00000000" w:rsidDel="00000000" w:rsidP="00000000" w:rsidRDefault="00000000" w:rsidRPr="00000000" w14:paraId="00000006">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Arial" w:cs="Arial" w:eastAsia="Arial" w:hAnsi="Arial"/>
        </w:rPr>
      </w:pPr>
      <w:r w:rsidDel="00000000" w:rsidR="00000000" w:rsidRPr="00000000">
        <w:rPr>
          <w:rFonts w:ascii="Arial" w:cs="Arial" w:eastAsia="Arial" w:hAnsi="Arial"/>
          <w:rtl w:val="0"/>
        </w:rPr>
        <w:t xml:space="preserve">45 days prior to the event, you will receive a calendar email notification, we recommend to use this reminder to submit the </w:t>
      </w:r>
      <w:hyperlink r:id="rId12">
        <w:r w:rsidDel="00000000" w:rsidR="00000000" w:rsidRPr="00000000">
          <w:rPr>
            <w:rFonts w:ascii="Arial" w:cs="Arial" w:eastAsia="Arial" w:hAnsi="Arial"/>
            <w:color w:val="1155cc"/>
            <w:u w:val="single"/>
            <w:rtl w:val="0"/>
          </w:rPr>
          <w:t xml:space="preserve">Event Setup</w:t>
        </w:r>
      </w:hyperlink>
      <w:r w:rsidDel="00000000" w:rsidR="00000000" w:rsidRPr="00000000">
        <w:rPr>
          <w:rFonts w:ascii="Arial" w:cs="Arial" w:eastAsia="Arial" w:hAnsi="Arial"/>
          <w:rtl w:val="0"/>
        </w:rPr>
        <w:t xml:space="preserve"> form.</w:t>
      </w:r>
    </w:p>
    <w:p w:rsidR="00000000" w:rsidDel="00000000" w:rsidP="00000000" w:rsidRDefault="00000000" w:rsidRPr="00000000" w14:paraId="00000007">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afterAutospacing="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your request is denied, you will receive a follow-up email to discuss alternative options.</w:t>
      </w:r>
    </w:p>
    <w:p w:rsidR="00000000" w:rsidDel="00000000" w:rsidP="00000000" w:rsidRDefault="00000000" w:rsidRPr="00000000" w14:paraId="00000008">
      <w:pPr>
        <w:pStyle w:val="Heading2"/>
        <w:numPr>
          <w:ilvl w:val="0"/>
          <w:numId w:val="2"/>
        </w:numPr>
        <w:spacing w:after="0" w:before="0" w:beforeAutospacing="0" w:lineRule="auto"/>
        <w:ind w:left="720" w:hanging="360"/>
        <w:rPr/>
      </w:pPr>
      <w:bookmarkStart w:colFirst="0" w:colLast="0" w:name="_cxv753uyw6ay" w:id="2"/>
      <w:bookmarkEnd w:id="2"/>
      <w:hyperlink r:id="rId13">
        <w:r w:rsidDel="00000000" w:rsidR="00000000" w:rsidRPr="00000000">
          <w:rPr>
            <w:color w:val="1155cc"/>
            <w:u w:val="single"/>
            <w:rtl w:val="0"/>
          </w:rPr>
          <w:t xml:space="preserve">Create Event Registration Page</w:t>
        </w:r>
      </w:hyperlink>
      <w:r w:rsidDel="00000000" w:rsidR="00000000" w:rsidRPr="00000000">
        <w:rPr>
          <w:rtl w:val="0"/>
        </w:rPr>
        <w:t xml:space="preserve"> (60 Days Before an Event)</w:t>
      </w:r>
      <w:r w:rsidDel="00000000" w:rsidR="00000000" w:rsidRPr="00000000">
        <w:rPr>
          <w:rtl w:val="0"/>
        </w:rPr>
      </w:r>
    </w:p>
    <w:p w:rsidR="00000000" w:rsidDel="00000000" w:rsidP="00000000" w:rsidRDefault="00000000" w:rsidRPr="00000000" w14:paraId="00000009">
      <w:pPr>
        <w:numPr>
          <w:ilvl w:val="1"/>
          <w:numId w:val="2"/>
        </w:numPr>
        <w:spacing w:after="0" w:afterAutospacing="0" w:lineRule="auto"/>
        <w:ind w:left="1440" w:hanging="360"/>
        <w:rPr>
          <w:rFonts w:ascii="Arial" w:cs="Arial" w:eastAsia="Arial" w:hAnsi="Arial"/>
        </w:rPr>
      </w:pPr>
      <w:r w:rsidDel="00000000" w:rsidR="00000000" w:rsidRPr="00000000">
        <w:rPr>
          <w:rFonts w:ascii="Arial" w:cs="Arial" w:eastAsia="Arial" w:hAnsi="Arial"/>
          <w:rtl w:val="0"/>
        </w:rPr>
        <w:t xml:space="preserve">OEA will publish the Web Page and Eventbrite Page within 2 business days.</w:t>
      </w:r>
    </w:p>
    <w:p w:rsidR="00000000" w:rsidDel="00000000" w:rsidP="00000000" w:rsidRDefault="00000000" w:rsidRPr="00000000" w14:paraId="0000000A">
      <w:pPr>
        <w:pStyle w:val="Heading2"/>
        <w:numPr>
          <w:ilvl w:val="0"/>
          <w:numId w:val="2"/>
        </w:numPr>
        <w:spacing w:after="0" w:before="0" w:beforeAutospacing="0" w:lineRule="auto"/>
        <w:ind w:left="720" w:hanging="360"/>
        <w:rPr/>
      </w:pPr>
      <w:bookmarkStart w:colFirst="0" w:colLast="0" w:name="_j8na8aebqnab" w:id="3"/>
      <w:bookmarkEnd w:id="3"/>
      <w:r w:rsidDel="00000000" w:rsidR="00000000" w:rsidRPr="00000000">
        <w:rPr>
          <w:rtl w:val="0"/>
        </w:rPr>
        <w:t xml:space="preserve">Submit </w:t>
      </w:r>
      <w:hyperlink r:id="rId14">
        <w:r w:rsidDel="00000000" w:rsidR="00000000" w:rsidRPr="00000000">
          <w:rPr>
            <w:color w:val="1155cc"/>
            <w:u w:val="single"/>
            <w:rtl w:val="0"/>
          </w:rPr>
          <w:t xml:space="preserve">Event Setup</w:t>
        </w:r>
      </w:hyperlink>
      <w:r w:rsidDel="00000000" w:rsidR="00000000" w:rsidRPr="00000000">
        <w:rPr>
          <w:rtl w:val="0"/>
        </w:rPr>
        <w:t xml:space="preserve"> (</w:t>
      </w:r>
      <w:r w:rsidDel="00000000" w:rsidR="00000000" w:rsidRPr="00000000">
        <w:rPr>
          <w:rtl w:val="0"/>
        </w:rPr>
        <w:t xml:space="preserve">30-45 Days Before an Event</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B">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Office of External Affairs (OEA) will review the request and </w:t>
      </w:r>
      <w:r w:rsidDel="00000000" w:rsidR="00000000" w:rsidRPr="00000000">
        <w:rPr>
          <w:rFonts w:ascii="Arial" w:cs="Arial" w:eastAsia="Arial" w:hAnsi="Arial"/>
          <w:rtl w:val="0"/>
        </w:rPr>
        <w:t xml:space="preserve">a copy of your response will be sent to you</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C">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Event </w:t>
      </w:r>
      <w:r w:rsidDel="00000000" w:rsidR="00000000" w:rsidRPr="00000000">
        <w:rPr>
          <w:rFonts w:ascii="Arial" w:cs="Arial" w:eastAsia="Arial" w:hAnsi="Arial"/>
          <w:rtl w:val="0"/>
        </w:rPr>
        <w:t xml:space="preserve">Setup</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form is not received </w:t>
      </w:r>
      <w:r w:rsidDel="00000000" w:rsidR="00000000" w:rsidRPr="00000000">
        <w:rPr>
          <w:rFonts w:ascii="Arial" w:cs="Arial" w:eastAsia="Arial" w:hAnsi="Arial"/>
          <w:rtl w:val="0"/>
        </w:rPr>
        <w:t xml:space="preserve">within 30 days of your event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OEA will send a final email to remind you to submit the form within 24 hours or else the event is subject to </w:t>
      </w:r>
      <w:r w:rsidDel="00000000" w:rsidR="00000000" w:rsidRPr="00000000">
        <w:rPr>
          <w:rFonts w:ascii="Arial" w:cs="Arial" w:eastAsia="Arial" w:hAnsi="Arial"/>
          <w:rtl w:val="0"/>
        </w:rPr>
        <w:t xml:space="preserve">cancellation.</w:t>
      </w:r>
      <w:r w:rsidDel="00000000" w:rsidR="00000000" w:rsidRPr="00000000">
        <w:rPr>
          <w:rtl w:val="0"/>
        </w:rPr>
      </w:r>
    </w:p>
    <w:p w:rsidR="00000000" w:rsidDel="00000000" w:rsidP="00000000" w:rsidRDefault="00000000" w:rsidRPr="00000000" w14:paraId="0000000D">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event is confirmed, but no </w:t>
      </w:r>
      <w:r w:rsidDel="00000000" w:rsidR="00000000" w:rsidRPr="00000000">
        <w:rPr>
          <w:rFonts w:ascii="Arial" w:cs="Arial" w:eastAsia="Arial" w:hAnsi="Arial"/>
          <w:rtl w:val="0"/>
        </w:rPr>
        <w:t xml:space="preserve">Event Setup form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request is submitted </w:t>
      </w:r>
      <w:r w:rsidDel="00000000" w:rsidR="00000000" w:rsidRPr="00000000">
        <w:rPr>
          <w:rFonts w:ascii="Arial" w:cs="Arial" w:eastAsia="Arial" w:hAnsi="Arial"/>
          <w:rtl w:val="0"/>
        </w:rPr>
        <w:t xml:space="preserve">the event planner will be required to use the </w:t>
      </w:r>
      <w:r w:rsidDel="00000000" w:rsidR="00000000" w:rsidRPr="00000000">
        <w:rPr>
          <w:rFonts w:ascii="Arial" w:cs="Arial" w:eastAsia="Arial" w:hAnsi="Arial"/>
          <w:rtl w:val="0"/>
        </w:rPr>
        <w:t xml:space="preserve">previous set-up</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0E">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afterAutospacing="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To release your hold or cancel your event, 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mail </w:t>
      </w:r>
      <w:hyperlink r:id="rId15">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wagner.events@nyu.edu</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(see cancellation policy below).</w:t>
      </w:r>
    </w:p>
    <w:p w:rsidR="00000000" w:rsidDel="00000000" w:rsidP="00000000" w:rsidRDefault="00000000" w:rsidRPr="00000000" w14:paraId="0000000F">
      <w:pPr>
        <w:pStyle w:val="Heading2"/>
        <w:numPr>
          <w:ilvl w:val="0"/>
          <w:numId w:val="2"/>
        </w:numPr>
        <w:spacing w:after="0" w:before="0" w:beforeAutospacing="0" w:lineRule="auto"/>
        <w:ind w:left="720" w:hanging="360"/>
        <w:rPr/>
      </w:pPr>
      <w:bookmarkStart w:colFirst="0" w:colLast="0" w:name="_21iwa3r08vn4" w:id="4"/>
      <w:bookmarkEnd w:id="4"/>
      <w:r w:rsidDel="00000000" w:rsidR="00000000" w:rsidRPr="00000000">
        <w:rPr>
          <w:vertAlign w:val="baseline"/>
          <w:rtl w:val="0"/>
        </w:rPr>
        <w:t xml:space="preserve">Prior to Event</w:t>
      </w:r>
      <w:r w:rsidDel="00000000" w:rsidR="00000000" w:rsidRPr="00000000">
        <w:rPr>
          <w:rtl w:val="0"/>
        </w:rPr>
      </w:r>
    </w:p>
    <w:p w:rsidR="00000000" w:rsidDel="00000000" w:rsidP="00000000" w:rsidRDefault="00000000" w:rsidRPr="00000000" w14:paraId="00000010">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Submit </w:t>
      </w:r>
      <w:hyperlink r:id="rId16">
        <w:r w:rsidDel="00000000" w:rsidR="00000000" w:rsidRPr="00000000">
          <w:rPr>
            <w:rFonts w:ascii="Arial" w:cs="Arial" w:eastAsia="Arial" w:hAnsi="Arial"/>
            <w:b w:val="0"/>
            <w:i w:val="0"/>
            <w:smallCaps w:val="0"/>
            <w:strike w:val="0"/>
            <w:color w:val="1155cc"/>
            <w:sz w:val="22"/>
            <w:szCs w:val="22"/>
            <w:u w:val="single"/>
            <w:vertAlign w:val="baseline"/>
            <w:rtl w:val="0"/>
          </w:rPr>
          <w:t xml:space="preserve">Swag Form</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order swag at least two weeks in advance. For </w:t>
      </w:r>
      <w:r w:rsidDel="00000000" w:rsidR="00000000" w:rsidRPr="00000000">
        <w:rPr>
          <w:rFonts w:ascii="Arial" w:cs="Arial" w:eastAsia="Arial" w:hAnsi="Arial"/>
          <w:rtl w:val="0"/>
        </w:rPr>
        <w:t xml:space="preserve">custom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orders, please submit at least </w:t>
      </w:r>
      <w:r w:rsidDel="00000000" w:rsidR="00000000" w:rsidRPr="00000000">
        <w:rPr>
          <w:rFonts w:ascii="Arial" w:cs="Arial" w:eastAsia="Arial" w:hAnsi="Arial"/>
          <w:rtl w:val="0"/>
        </w:rPr>
        <w:t xml:space="preserve">45</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days in advance. </w:t>
      </w:r>
      <w:r w:rsidDel="00000000" w:rsidR="00000000" w:rsidRPr="00000000">
        <w:rPr>
          <w:rFonts w:ascii="Arial" w:cs="Arial" w:eastAsia="Arial" w:hAnsi="Arial"/>
          <w:rtl w:val="0"/>
        </w:rPr>
        <w:t xml:space="preserve">Swag fulfillment is subject to availability. </w:t>
      </w:r>
      <w:r w:rsidDel="00000000" w:rsidR="00000000" w:rsidRPr="00000000">
        <w:rPr>
          <w:rtl w:val="0"/>
        </w:rPr>
      </w:r>
    </w:p>
    <w:p w:rsidR="00000000" w:rsidDel="00000000" w:rsidP="00000000" w:rsidRDefault="00000000" w:rsidRPr="00000000" w14:paraId="00000011">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out </w:t>
      </w:r>
      <w:r w:rsidDel="00000000" w:rsidR="00000000" w:rsidRPr="00000000">
        <w:rPr>
          <w:rFonts w:ascii="Arial" w:cs="Arial" w:eastAsia="Arial" w:hAnsi="Arial"/>
          <w:rtl w:val="0"/>
        </w:rPr>
        <w:t xml:space="preserve">helpful</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hyperlink r:id="rId17">
        <w:r w:rsidDel="00000000" w:rsidR="00000000" w:rsidRPr="00000000">
          <w:rPr>
            <w:rFonts w:ascii="Arial" w:cs="Arial" w:eastAsia="Arial" w:hAnsi="Arial"/>
            <w:b w:val="0"/>
            <w:i w:val="0"/>
            <w:smallCaps w:val="0"/>
            <w:strike w:val="0"/>
            <w:color w:val="1155cc"/>
            <w:sz w:val="22"/>
            <w:szCs w:val="22"/>
            <w:u w:val="single"/>
            <w:vertAlign w:val="baseline"/>
            <w:rtl w:val="0"/>
          </w:rPr>
          <w:t xml:space="preserve">resources</w:t>
        </w:r>
      </w:hyperlink>
      <w:hyperlink r:id="rId18">
        <w:r w:rsidDel="00000000" w:rsidR="00000000" w:rsidRPr="00000000">
          <w:rPr>
            <w:rFonts w:ascii="Arial" w:cs="Arial" w:eastAsia="Arial" w:hAnsi="Arial"/>
            <w:color w:val="1155cc"/>
            <w:u w:val="single"/>
            <w:rtl w:val="0"/>
          </w:rPr>
          <w:t xml:space="preserve"> and templates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 the </w:t>
      </w:r>
      <w:r w:rsidDel="00000000" w:rsidR="00000000" w:rsidRPr="00000000">
        <w:rPr>
          <w:rFonts w:ascii="Arial" w:cs="Arial" w:eastAsia="Arial" w:hAnsi="Arial"/>
          <w:rtl w:val="0"/>
        </w:rPr>
        <w:t xml:space="preserve">Wagner Faculty and Staff P</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ortal to help you plan and/or schedule a consultation (see below).</w:t>
      </w:r>
    </w:p>
    <w:p w:rsidR="00000000" w:rsidDel="00000000" w:rsidP="00000000" w:rsidRDefault="00000000" w:rsidRPr="00000000" w14:paraId="00000012">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u w:val="none"/>
        </w:rPr>
      </w:pPr>
      <w:r w:rsidDel="00000000" w:rsidR="00000000" w:rsidRPr="00000000">
        <w:rPr>
          <w:rFonts w:ascii="Arial" w:cs="Arial" w:eastAsia="Arial" w:hAnsi="Arial"/>
          <w:rtl w:val="0"/>
        </w:rPr>
        <w:t xml:space="preserve">Americans with Disabilities (ADA) access to the Puck building is located at 281 Mulberry Street. Direct guests who require ADA access to this entrance for access to the elevator to the 2nd floor, which required an operator to run. The elevator is staffed Monday-Friday, 8am-5pm. Outside of these hours, you will need to coordinate with the Puck Building lobby to ensure an elevator operator is available. If needed, the Puck Building lobby phone number is posted near the freight elevator on all floors in case the elevator operator is not responding to the call button.</w:t>
      </w:r>
      <w:r w:rsidDel="00000000" w:rsidR="00000000" w:rsidRPr="00000000">
        <w:rPr>
          <w:rFonts w:ascii="Arial" w:cs="Arial" w:eastAsia="Arial" w:hAnsi="Arial"/>
          <w:color w:val="222222"/>
          <w:sz w:val="19"/>
          <w:szCs w:val="19"/>
          <w:highlight w:val="white"/>
          <w:rtl w:val="0"/>
        </w:rPr>
        <w:t xml:space="preserve"> </w:t>
      </w:r>
      <w:r w:rsidDel="00000000" w:rsidR="00000000" w:rsidRPr="00000000">
        <w:rPr>
          <w:rFonts w:ascii="Arial" w:cs="Arial" w:eastAsia="Arial" w:hAnsi="Arial"/>
          <w:rtl w:val="0"/>
        </w:rPr>
        <w:t xml:space="preserve">For additional ADA services, including requesting a American Sign Language (ASL) interpreters or Computer Assisted Real-time Translation (CART), please contact the </w:t>
      </w:r>
      <w:hyperlink r:id="rId19">
        <w:r w:rsidDel="00000000" w:rsidR="00000000" w:rsidRPr="00000000">
          <w:rPr>
            <w:rFonts w:ascii="Arial" w:cs="Arial" w:eastAsia="Arial" w:hAnsi="Arial"/>
            <w:color w:val="1155cc"/>
            <w:u w:val="single"/>
            <w:rtl w:val="0"/>
          </w:rPr>
          <w:t xml:space="preserve">Moses Center</w:t>
        </w:r>
      </w:hyperlink>
      <w:r w:rsidDel="00000000" w:rsidR="00000000" w:rsidRPr="00000000">
        <w:rPr>
          <w:rFonts w:ascii="Arial" w:cs="Arial" w:eastAsia="Arial" w:hAnsi="Arial"/>
          <w:rtl w:val="0"/>
        </w:rPr>
        <w:t xml:space="preserve"> at </w:t>
      </w:r>
      <w:hyperlink r:id="rId20">
        <w:r w:rsidDel="00000000" w:rsidR="00000000" w:rsidRPr="00000000">
          <w:rPr>
            <w:rFonts w:ascii="Arial" w:cs="Arial" w:eastAsia="Arial" w:hAnsi="Arial"/>
            <w:color w:val="1155cc"/>
            <w:sz w:val="23"/>
            <w:szCs w:val="23"/>
            <w:u w:val="single"/>
            <w:rtl w:val="0"/>
          </w:rPr>
          <w:t xml:space="preserve">mosescsd@nyu.edu</w:t>
        </w:r>
      </w:hyperlink>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13">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afterAutospacing="0" w:before="0" w:line="259" w:lineRule="auto"/>
        <w:ind w:left="1440" w:right="0" w:hanging="360"/>
        <w:jc w:val="left"/>
        <w:rPr>
          <w:rFonts w:ascii="Arial" w:cs="Arial" w:eastAsia="Arial" w:hAnsi="Arial"/>
          <w:u w:val="none"/>
        </w:rPr>
      </w:pPr>
      <w:r w:rsidDel="00000000" w:rsidR="00000000" w:rsidRPr="00000000">
        <w:rPr>
          <w:rFonts w:ascii="Arial" w:cs="Arial" w:eastAsia="Arial" w:hAnsi="Arial"/>
          <w:rtl w:val="0"/>
        </w:rPr>
        <w:t xml:space="preserve">Lactation room requests at the Puck building should be sent to </w:t>
      </w:r>
      <w:hyperlink r:id="rId21">
        <w:r w:rsidDel="00000000" w:rsidR="00000000" w:rsidRPr="00000000">
          <w:rPr>
            <w:rFonts w:ascii="Arial" w:cs="Arial" w:eastAsia="Arial" w:hAnsi="Arial"/>
            <w:color w:val="1155cc"/>
            <w:u w:val="single"/>
            <w:rtl w:val="0"/>
          </w:rPr>
          <w:t xml:space="preserve">wagner.facilities@nyu.edu</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14">
      <w:pPr>
        <w:pStyle w:val="Heading2"/>
        <w:numPr>
          <w:ilvl w:val="0"/>
          <w:numId w:val="2"/>
        </w:numPr>
        <w:spacing w:after="0" w:before="0" w:beforeAutospacing="0" w:lineRule="auto"/>
        <w:ind w:left="720" w:hanging="360"/>
        <w:rPr/>
      </w:pPr>
      <w:bookmarkStart w:colFirst="0" w:colLast="0" w:name="_33kdz2byv7ps" w:id="5"/>
      <w:bookmarkEnd w:id="5"/>
      <w:r w:rsidDel="00000000" w:rsidR="00000000" w:rsidRPr="00000000">
        <w:rPr>
          <w:vertAlign w:val="baseline"/>
          <w:rtl w:val="0"/>
        </w:rPr>
        <w:t xml:space="preserve">Day of Event</w:t>
      </w:r>
    </w:p>
    <w:p w:rsidR="00000000" w:rsidDel="00000000" w:rsidP="00000000" w:rsidRDefault="00000000" w:rsidRPr="00000000" w14:paraId="00000015">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Event planners are required to check their room set-up one hour before the event.</w:t>
      </w:r>
    </w:p>
    <w:p w:rsidR="00000000" w:rsidDel="00000000" w:rsidP="00000000" w:rsidRDefault="00000000" w:rsidRPr="00000000" w14:paraId="00000016">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room is not set-up as requested, please </w:t>
      </w:r>
      <w:r w:rsidDel="00000000" w:rsidR="00000000" w:rsidRPr="00000000">
        <w:rPr>
          <w:rFonts w:ascii="Arial" w:cs="Arial" w:eastAsia="Arial" w:hAnsi="Arial"/>
          <w:rtl w:val="0"/>
        </w:rPr>
        <w:t xml:space="preserve">alert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rtl w:val="0"/>
        </w:rPr>
        <w:t xml:space="preserve">F</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ront </w:t>
      </w:r>
      <w:r w:rsidDel="00000000" w:rsidR="00000000" w:rsidRPr="00000000">
        <w:rPr>
          <w:rFonts w:ascii="Arial" w:cs="Arial" w:eastAsia="Arial" w:hAnsi="Arial"/>
          <w:rtl w:val="0"/>
        </w:rPr>
        <w:t xml:space="preserv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esk to call NYU Facilities and Construction Management (FCM) to request a porter to make changes to the room set-up. Note: FCM porters </w:t>
      </w:r>
      <w:r w:rsidDel="00000000" w:rsidR="00000000" w:rsidRPr="00000000">
        <w:rPr>
          <w:rFonts w:ascii="Arial" w:cs="Arial" w:eastAsia="Arial" w:hAnsi="Arial"/>
          <w:rtl w:val="0"/>
        </w:rPr>
        <w:t xml:space="preserve">are unavailable after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3pm on weekdays.</w:t>
      </w:r>
    </w:p>
    <w:p w:rsidR="00000000" w:rsidDel="00000000" w:rsidP="00000000" w:rsidRDefault="00000000" w:rsidRPr="00000000" w14:paraId="00000017">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there are slight changes, please feel free to rearrange the set-up.</w:t>
      </w:r>
    </w:p>
    <w:p w:rsidR="00000000" w:rsidDel="00000000" w:rsidP="00000000" w:rsidRDefault="00000000" w:rsidRPr="00000000" w14:paraId="00000018">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ics and clickers can be checked out at the </w:t>
      </w:r>
      <w:r w:rsidDel="00000000" w:rsidR="00000000" w:rsidRPr="00000000">
        <w:rPr>
          <w:rFonts w:ascii="Arial" w:cs="Arial" w:eastAsia="Arial" w:hAnsi="Arial"/>
          <w:rtl w:val="0"/>
        </w:rPr>
        <w:t xml:space="preserve">F</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ront </w:t>
      </w:r>
      <w:r w:rsidDel="00000000" w:rsidR="00000000" w:rsidRPr="00000000">
        <w:rPr>
          <w:rFonts w:ascii="Arial" w:cs="Arial" w:eastAsia="Arial" w:hAnsi="Arial"/>
          <w:rtl w:val="0"/>
        </w:rPr>
        <w:t xml:space="preserv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esk.</w:t>
      </w:r>
    </w:p>
    <w:p w:rsidR="00000000" w:rsidDel="00000000" w:rsidP="00000000" w:rsidRDefault="00000000" w:rsidRPr="00000000" w14:paraId="00000019">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Follow the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hyperlink r:id="rId22">
        <w:r w:rsidDel="00000000" w:rsidR="00000000" w:rsidRPr="00000000">
          <w:rPr>
            <w:rFonts w:ascii="Arial" w:cs="Arial" w:eastAsia="Arial" w:hAnsi="Arial"/>
            <w:color w:val="1155cc"/>
            <w:u w:val="single"/>
            <w:rtl w:val="0"/>
          </w:rPr>
          <w:t xml:space="preserve">Smartboard Guide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you need AV assistance,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contact Wagner IT</w:t>
      </w:r>
      <w:r w:rsidDel="00000000" w:rsidR="00000000" w:rsidRPr="00000000">
        <w:rPr>
          <w:rFonts w:ascii="Arial" w:cs="Arial" w:eastAsia="Arial" w:hAnsi="Arial"/>
          <w:rtl w:val="0"/>
        </w:rPr>
        <w:t xml:space="preserve"> at </w:t>
      </w:r>
      <w:hyperlink r:id="rId23">
        <w:r w:rsidDel="00000000" w:rsidR="00000000" w:rsidRPr="00000000">
          <w:rPr>
            <w:rFonts w:ascii="Arial" w:cs="Arial" w:eastAsia="Arial" w:hAnsi="Arial"/>
            <w:color w:val="1155cc"/>
            <w:highlight w:val="white"/>
            <w:u w:val="single"/>
            <w:rtl w:val="0"/>
          </w:rPr>
          <w:t xml:space="preserve">wagner.pcsupport@nyu.edu</w:t>
        </w:r>
      </w:hyperlink>
      <w:r w:rsidDel="00000000" w:rsidR="00000000" w:rsidRPr="00000000">
        <w:rPr>
          <w:rFonts w:ascii="Arial" w:cs="Arial" w:eastAsia="Arial" w:hAnsi="Arial"/>
          <w:color w:val="1155cc"/>
          <w:highlight w:val="white"/>
          <w:rtl w:val="0"/>
        </w:rPr>
        <w:t xml:space="preserve">.</w:t>
      </w:r>
      <w:r w:rsidDel="00000000" w:rsidR="00000000" w:rsidRPr="00000000">
        <w:rPr>
          <w:rtl w:val="0"/>
        </w:rPr>
      </w:r>
    </w:p>
    <w:p w:rsidR="00000000" w:rsidDel="00000000" w:rsidP="00000000" w:rsidRDefault="00000000" w:rsidRPr="00000000" w14:paraId="0000001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hyperlink r:id="rId24">
        <w:r w:rsidDel="00000000" w:rsidR="00000000" w:rsidRPr="00000000">
          <w:rPr>
            <w:rFonts w:ascii="Arial" w:cs="Arial" w:eastAsia="Arial" w:hAnsi="Arial"/>
            <w:b w:val="0"/>
            <w:i w:val="0"/>
            <w:smallCaps w:val="0"/>
            <w:strike w:val="0"/>
            <w:color w:val="1155cc"/>
            <w:sz w:val="22"/>
            <w:szCs w:val="22"/>
            <w:u w:val="single"/>
            <w:vertAlign w:val="baseline"/>
            <w:rtl w:val="0"/>
          </w:rPr>
          <w:t xml:space="preserve">Event signage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can be displayed </w:t>
      </w:r>
      <w:r w:rsidDel="00000000" w:rsidR="00000000" w:rsidRPr="00000000">
        <w:rPr>
          <w:rFonts w:ascii="Arial" w:cs="Arial" w:eastAsia="Arial" w:hAnsi="Arial"/>
          <w:rtl w:val="0"/>
        </w:rPr>
        <w:t xml:space="preserve">in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stands located by the lobby stairwell (left of the TV).</w:t>
      </w:r>
    </w:p>
    <w:p w:rsidR="00000000" w:rsidDel="00000000" w:rsidP="00000000" w:rsidRDefault="00000000" w:rsidRPr="00000000" w14:paraId="0000001B">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Food and beverages can be chilled on the day of the event in the Wagner café fridge. Please label everything clearly.</w:t>
      </w:r>
    </w:p>
    <w:p w:rsidR="00000000" w:rsidDel="00000000" w:rsidP="00000000" w:rsidRDefault="00000000" w:rsidRPr="00000000" w14:paraId="0000001C">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there are any deliveries or catering, notify the front desk. </w:t>
      </w:r>
      <w:r w:rsidDel="00000000" w:rsidR="00000000" w:rsidRPr="00000000">
        <w:rPr>
          <w:rFonts w:ascii="Arial" w:cs="Arial" w:eastAsia="Arial" w:hAnsi="Arial"/>
          <w:rtl w:val="0"/>
        </w:rPr>
        <w:t xml:space="preserve">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event planner is responsible </w:t>
      </w:r>
      <w:r w:rsidDel="00000000" w:rsidR="00000000" w:rsidRPr="00000000">
        <w:rPr>
          <w:rFonts w:ascii="Arial" w:cs="Arial" w:eastAsia="Arial" w:hAnsi="Arial"/>
          <w:rtl w:val="0"/>
        </w:rPr>
        <w:t xml:space="preserve">for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accepting all deliveries and overseeing catering set-up. </w:t>
      </w:r>
    </w:p>
    <w:p w:rsidR="00000000" w:rsidDel="00000000" w:rsidP="00000000" w:rsidRDefault="00000000" w:rsidRPr="00000000" w14:paraId="0000001D">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Provide a printed copy of the g</w:t>
      </w:r>
      <w:r w:rsidDel="00000000" w:rsidR="00000000" w:rsidRPr="00000000">
        <w:rPr>
          <w:rFonts w:ascii="Arial" w:cs="Arial" w:eastAsia="Arial" w:hAnsi="Arial"/>
          <w:rtl w:val="0"/>
        </w:rPr>
        <w:t xml:space="preserve">uest list to the security desk downstairs in the Puck building.</w:t>
      </w:r>
      <w:r w:rsidDel="00000000" w:rsidR="00000000" w:rsidRPr="00000000">
        <w:rPr>
          <w:rtl w:val="0"/>
        </w:rPr>
      </w:r>
    </w:p>
    <w:p w:rsidR="00000000" w:rsidDel="00000000" w:rsidP="00000000" w:rsidRDefault="00000000" w:rsidRPr="00000000" w14:paraId="0000001E">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u w:val="none"/>
        </w:rPr>
      </w:pPr>
      <w:r w:rsidDel="00000000" w:rsidR="00000000" w:rsidRPr="00000000">
        <w:rPr>
          <w:rFonts w:ascii="Arial" w:cs="Arial" w:eastAsia="Arial" w:hAnsi="Arial"/>
          <w:rtl w:val="0"/>
        </w:rPr>
        <w:t xml:space="preserve">Use the </w:t>
      </w:r>
      <w:hyperlink r:id="rId25">
        <w:r w:rsidDel="00000000" w:rsidR="00000000" w:rsidRPr="00000000">
          <w:rPr>
            <w:rFonts w:ascii="Arial" w:cs="Arial" w:eastAsia="Arial" w:hAnsi="Arial"/>
            <w:color w:val="1155cc"/>
            <w:u w:val="single"/>
            <w:rtl w:val="0"/>
          </w:rPr>
          <w:t xml:space="preserve">EventBrite organizer app</w:t>
        </w:r>
      </w:hyperlink>
      <w:r w:rsidDel="00000000" w:rsidR="00000000" w:rsidRPr="00000000">
        <w:rPr>
          <w:rFonts w:ascii="Arial" w:cs="Arial" w:eastAsia="Arial" w:hAnsi="Arial"/>
          <w:rtl w:val="0"/>
        </w:rPr>
        <w:t xml:space="preserve"> to check guests in.</w:t>
      </w:r>
      <w:r w:rsidDel="00000000" w:rsidR="00000000" w:rsidRPr="00000000">
        <w:rPr>
          <w:rtl w:val="0"/>
        </w:rPr>
      </w:r>
    </w:p>
    <w:p w:rsidR="00000000" w:rsidDel="00000000" w:rsidP="00000000" w:rsidRDefault="00000000" w:rsidRPr="00000000" w14:paraId="0000001F">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afterAutospacing="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there is an emergency, please follow the emergency procedure below.</w:t>
      </w:r>
    </w:p>
    <w:p w:rsidR="00000000" w:rsidDel="00000000" w:rsidP="00000000" w:rsidRDefault="00000000" w:rsidRPr="00000000" w14:paraId="00000020">
      <w:pPr>
        <w:pStyle w:val="Heading2"/>
        <w:numPr>
          <w:ilvl w:val="0"/>
          <w:numId w:val="2"/>
        </w:numPr>
        <w:spacing w:after="0" w:before="0" w:beforeAutospacing="0" w:lineRule="auto"/>
        <w:ind w:left="720" w:hanging="360"/>
        <w:rPr/>
      </w:pPr>
      <w:bookmarkStart w:colFirst="0" w:colLast="0" w:name="_1uf2rnr7gdeh" w:id="6"/>
      <w:bookmarkEnd w:id="6"/>
      <w:r w:rsidDel="00000000" w:rsidR="00000000" w:rsidRPr="00000000">
        <w:rPr>
          <w:vertAlign w:val="baseline"/>
          <w:rtl w:val="0"/>
        </w:rPr>
        <w:t xml:space="preserve">Post Event</w:t>
      </w:r>
    </w:p>
    <w:p w:rsidR="00000000" w:rsidDel="00000000" w:rsidP="00000000" w:rsidRDefault="00000000" w:rsidRPr="00000000" w14:paraId="00000021">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Take any materials and clean up anything left behind.</w:t>
      </w:r>
    </w:p>
    <w:p w:rsidR="00000000" w:rsidDel="00000000" w:rsidP="00000000" w:rsidRDefault="00000000" w:rsidRPr="00000000" w14:paraId="00000022">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Return all tech items to the </w:t>
      </w:r>
      <w:r w:rsidDel="00000000" w:rsidR="00000000" w:rsidRPr="00000000">
        <w:rPr>
          <w:rFonts w:ascii="Arial" w:cs="Arial" w:eastAsia="Arial" w:hAnsi="Arial"/>
          <w:rtl w:val="0"/>
        </w:rPr>
        <w:t xml:space="preserve">F</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ront </w:t>
      </w:r>
      <w:r w:rsidDel="00000000" w:rsidR="00000000" w:rsidRPr="00000000">
        <w:rPr>
          <w:rFonts w:ascii="Arial" w:cs="Arial" w:eastAsia="Arial" w:hAnsi="Arial"/>
          <w:rtl w:val="0"/>
        </w:rPr>
        <w:t xml:space="preserv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esk.</w:t>
      </w:r>
    </w:p>
    <w:p w:rsidR="00000000" w:rsidDel="00000000" w:rsidP="00000000" w:rsidRDefault="00000000" w:rsidRPr="00000000" w14:paraId="00000023">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afterAutospacing="0" w:before="0" w:line="259"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Return signage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stands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rtl w:val="0"/>
        </w:rPr>
        <w:t xml:space="preserve">to the lobby stairwell (left of the TV)</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4">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Arial" w:cs="Arial" w:eastAsia="Arial" w:hAnsi="Arial"/>
          <w:u w:val="none"/>
        </w:rPr>
      </w:pPr>
      <w:r w:rsidDel="00000000" w:rsidR="00000000" w:rsidRPr="00000000">
        <w:rPr>
          <w:rFonts w:ascii="Arial" w:cs="Arial" w:eastAsia="Arial" w:hAnsi="Arial"/>
          <w:rtl w:val="0"/>
        </w:rPr>
        <w:t xml:space="preserve">Consider submitting a post-event summary and photo for the Wagner website and social media channels via </w:t>
      </w:r>
      <w:hyperlink r:id="rId26">
        <w:r w:rsidDel="00000000" w:rsidR="00000000" w:rsidRPr="00000000">
          <w:rPr>
            <w:rFonts w:ascii="Arial" w:cs="Arial" w:eastAsia="Arial" w:hAnsi="Arial"/>
            <w:color w:val="1155cc"/>
            <w:u w:val="single"/>
            <w:rtl w:val="0"/>
          </w:rPr>
          <w:t xml:space="preserve">wagner.communications@nyu.edu</w:t>
        </w:r>
      </w:hyperlink>
      <w:r w:rsidDel="00000000" w:rsidR="00000000" w:rsidRPr="00000000">
        <w:rPr>
          <w:rFonts w:ascii="Arial" w:cs="Arial" w:eastAsia="Arial" w:hAnsi="Arial"/>
          <w:rtl w:val="0"/>
        </w:rPr>
        <w:t xml:space="preserve">. </w:t>
      </w:r>
    </w:p>
    <w:p w:rsidR="00000000" w:rsidDel="00000000" w:rsidP="00000000" w:rsidRDefault="00000000" w:rsidRPr="00000000" w14:paraId="00000025">
      <w:pPr>
        <w:pStyle w:val="Heading2"/>
        <w:rPr/>
      </w:pPr>
      <w:bookmarkStart w:colFirst="0" w:colLast="0" w:name="_aqnrie7cb84i" w:id="7"/>
      <w:bookmarkEnd w:id="7"/>
      <w:r w:rsidDel="00000000" w:rsidR="00000000" w:rsidRPr="00000000">
        <w:rPr>
          <w:rtl w:val="0"/>
        </w:rPr>
        <w:t xml:space="preserve">Emergency procedure</w:t>
      </w:r>
      <w:r w:rsidDel="00000000" w:rsidR="00000000" w:rsidRPr="00000000">
        <w:rPr>
          <w:rtl w:val="0"/>
        </w:rPr>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event of a</w:t>
      </w:r>
      <w:r w:rsidDel="00000000" w:rsidR="00000000" w:rsidRPr="00000000">
        <w:rPr>
          <w:rFonts w:ascii="Arial" w:cs="Arial" w:eastAsia="Arial" w:hAnsi="Arial"/>
          <w:rtl w:val="0"/>
        </w:rPr>
        <w:t xml:space="preserve"> medical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emergency, </w:t>
      </w:r>
      <w:r w:rsidDel="00000000" w:rsidR="00000000" w:rsidRPr="00000000">
        <w:rPr>
          <w:rFonts w:ascii="Arial" w:cs="Arial" w:eastAsia="Arial" w:hAnsi="Arial"/>
          <w:rtl w:val="0"/>
        </w:rPr>
        <w:t xml:space="preserve">please notify the Front Desk staff immediately so they may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contact 911 and NYU Public Safety (212.998.2222). </w:t>
      </w:r>
      <w:r w:rsidDel="00000000" w:rsidR="00000000" w:rsidRPr="00000000">
        <w:rPr>
          <w:rFonts w:ascii="Arial" w:cs="Arial" w:eastAsia="Arial" w:hAnsi="Arial"/>
          <w:rtl w:val="0"/>
        </w:rPr>
        <w:t xml:space="preserve">Emergency personnel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instruct you on what action(s) to take, if any.</w:t>
      </w:r>
      <w:r w:rsidDel="00000000" w:rsidR="00000000" w:rsidRPr="00000000">
        <w:rPr>
          <w:rtl w:val="0"/>
        </w:rPr>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shd w:fill="auto" w:val="clear"/>
          <w:vertAlign w:val="baseline"/>
        </w:rPr>
      </w:pPr>
      <w:r w:rsidDel="00000000" w:rsidR="00000000" w:rsidRPr="00000000">
        <w:rPr>
          <w:rFonts w:ascii="Arial" w:cs="Arial" w:eastAsia="Arial" w:hAnsi="Arial"/>
          <w:highlight w:val="white"/>
          <w:rtl w:val="0"/>
        </w:rPr>
        <w:t xml:space="preserve">Please notify the Front Desk if you encounter any unruly guests, or if you feel threatened or unsafe. Front Desk staff can contact NYU Public Safety on your behalf.</w:t>
      </w:r>
      <w:r w:rsidDel="00000000" w:rsidR="00000000" w:rsidRPr="00000000">
        <w:rPr>
          <w:rtl w:val="0"/>
        </w:rPr>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facilities-related emergencies (plumbing, electrical, etc.), please notify the Front Desk. If Front Desk </w:t>
      </w:r>
      <w:r w:rsidDel="00000000" w:rsidR="00000000" w:rsidRPr="00000000">
        <w:rPr>
          <w:rFonts w:ascii="Arial" w:cs="Arial" w:eastAsia="Arial" w:hAnsi="Arial"/>
          <w:rtl w:val="0"/>
        </w:rPr>
        <w:t xml:space="preserve">staff is not available, contact 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FCM Helpdesk at 212</w:t>
      </w:r>
      <w:r w:rsidDel="00000000" w:rsidR="00000000" w:rsidRPr="00000000">
        <w:rPr>
          <w:rFonts w:ascii="Arial" w:cs="Arial" w:eastAsia="Arial" w:hAnsi="Arial"/>
          <w:rtl w:val="0"/>
        </w:rPr>
        <w:t xml:space="preserve">.998.</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1001 (available seven days a week</w:t>
      </w:r>
      <w:r w:rsidDel="00000000" w:rsidR="00000000" w:rsidRPr="00000000">
        <w:rPr>
          <w:rFonts w:ascii="Arial" w:cs="Arial" w:eastAsia="Arial" w:hAnsi="Arial"/>
          <w:rtl w:val="0"/>
        </w:rPr>
        <w:t xml:space="preserve"> from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8am-8pm). During FCM Helpdesk off</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hours, contact the Puck Building lobby staff (212.334.9672).</w:t>
      </w:r>
      <w:r w:rsidDel="00000000" w:rsidR="00000000" w:rsidRPr="00000000">
        <w:rPr>
          <w:rtl w:val="0"/>
        </w:rPr>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 advised that all numbers are private and for emergency use only. They are not to be disclosed to the public.</w:t>
      </w:r>
    </w:p>
    <w:p w:rsidR="00000000" w:rsidDel="00000000" w:rsidP="00000000" w:rsidRDefault="00000000" w:rsidRPr="00000000" w14:paraId="0000002A">
      <w:pPr>
        <w:pStyle w:val="Heading2"/>
        <w:rPr/>
      </w:pPr>
      <w:bookmarkStart w:colFirst="0" w:colLast="0" w:name="_f12bn3kncsjl" w:id="8"/>
      <w:bookmarkEnd w:id="8"/>
      <w:r w:rsidDel="00000000" w:rsidR="00000000" w:rsidRPr="00000000">
        <w:rPr>
          <w:rtl w:val="0"/>
        </w:rPr>
        <w:t xml:space="preserve">Cancellation </w:t>
      </w:r>
      <w:r w:rsidDel="00000000" w:rsidR="00000000" w:rsidRPr="00000000">
        <w:rPr>
          <w:rtl w:val="0"/>
        </w:rPr>
        <w:t xml:space="preserve">Policy</w:t>
      </w:r>
      <w:r w:rsidDel="00000000" w:rsidR="00000000" w:rsidRPr="00000000">
        <w:rPr>
          <w:rtl w:val="0"/>
        </w:rPr>
      </w:r>
    </w:p>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rtl w:val="0"/>
        </w:rPr>
        <w:t xml:space="preserve">In the event of a cancellation, written notification is required 30 days or more prior to the event in order to avoid any/all charges. If the cancellation occurs less than 30 days prior to the event, a flat rate of $100 will be charged.</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In an emergency, if the University closes, the event will be canceled and the fee does not apply. </w:t>
      </w:r>
      <w:r w:rsidDel="00000000" w:rsidR="00000000" w:rsidRPr="00000000">
        <w:rPr>
          <w:rtl w:val="0"/>
        </w:rPr>
      </w:r>
    </w:p>
    <w:p w:rsidR="00000000" w:rsidDel="00000000" w:rsidP="00000000" w:rsidRDefault="00000000" w:rsidRPr="00000000" w14:paraId="0000002C">
      <w:pPr>
        <w:pStyle w:val="Heading2"/>
        <w:rPr/>
      </w:pPr>
      <w:bookmarkStart w:colFirst="0" w:colLast="0" w:name="_ozeyukiwvpic" w:id="9"/>
      <w:bookmarkEnd w:id="9"/>
      <w:r w:rsidDel="00000000" w:rsidR="00000000" w:rsidRPr="00000000">
        <w:rPr>
          <w:rtl w:val="0"/>
        </w:rPr>
        <w:t xml:space="preserve">Non-business hour requests</w:t>
      </w:r>
    </w:p>
    <w:p w:rsidR="00000000" w:rsidDel="00000000" w:rsidP="00000000" w:rsidRDefault="00000000" w:rsidRPr="00000000" w14:paraId="0000002D">
      <w:pPr>
        <w:rPr>
          <w:rFonts w:ascii="Arial" w:cs="Arial" w:eastAsia="Arial" w:hAnsi="Arial"/>
        </w:rPr>
      </w:pPr>
      <w:r w:rsidDel="00000000" w:rsidR="00000000" w:rsidRPr="00000000">
        <w:rPr>
          <w:rFonts w:ascii="Arial" w:cs="Arial" w:eastAsia="Arial" w:hAnsi="Arial"/>
          <w:rtl w:val="0"/>
        </w:rPr>
        <w:t xml:space="preserve">We recommend hosting events during business hours, but we understand certain events must occur during non-business hours. To discuss further, speak with OEA. </w:t>
      </w:r>
      <w:r w:rsidDel="00000000" w:rsidR="00000000" w:rsidRPr="00000000">
        <w:rPr>
          <w:rFonts w:ascii="Arial" w:cs="Arial" w:eastAsia="Arial" w:hAnsi="Arial"/>
          <w:rtl w:val="0"/>
        </w:rPr>
        <w:t xml:space="preserve">If your event has been approved and requires a set-up during non-business hours, the following fees may occur:</w:t>
      </w:r>
    </w:p>
    <w:p w:rsidR="00000000" w:rsidDel="00000000" w:rsidP="00000000" w:rsidRDefault="00000000" w:rsidRPr="00000000" w14:paraId="0000002E">
      <w:pPr>
        <w:numPr>
          <w:ilvl w:val="0"/>
          <w:numId w:val="3"/>
        </w:numPr>
        <w:spacing w:after="0" w:afterAutospacing="0"/>
        <w:ind w:left="720" w:hanging="360"/>
        <w:rPr>
          <w:rFonts w:ascii="Arial" w:cs="Arial" w:eastAsia="Arial" w:hAnsi="Arial"/>
          <w:u w:val="none"/>
        </w:rPr>
      </w:pPr>
      <w:r w:rsidDel="00000000" w:rsidR="00000000" w:rsidRPr="00000000">
        <w:rPr>
          <w:rFonts w:ascii="Arial" w:cs="Arial" w:eastAsia="Arial" w:hAnsi="Arial"/>
          <w:b w:val="1"/>
          <w:rtl w:val="0"/>
        </w:rPr>
        <w:t xml:space="preserve">Porter</w:t>
      </w:r>
      <w:r w:rsidDel="00000000" w:rsidR="00000000" w:rsidRPr="00000000">
        <w:rPr>
          <w:rFonts w:ascii="Arial" w:cs="Arial" w:eastAsia="Arial" w:hAnsi="Arial"/>
          <w:rtl w:val="0"/>
        </w:rPr>
        <w:t xml:space="preserve">, minimum of four hours, estimated cost is $275 ($69/hour).  </w:t>
      </w:r>
    </w:p>
    <w:p w:rsidR="00000000" w:rsidDel="00000000" w:rsidP="00000000" w:rsidRDefault="00000000" w:rsidRPr="00000000" w14:paraId="0000002F">
      <w:pPr>
        <w:numPr>
          <w:ilvl w:val="0"/>
          <w:numId w:val="3"/>
        </w:numPr>
        <w:spacing w:after="0" w:afterAutospacing="0"/>
        <w:ind w:left="720" w:hanging="360"/>
        <w:rPr>
          <w:rFonts w:ascii="Arial" w:cs="Arial" w:eastAsia="Arial" w:hAnsi="Arial"/>
          <w:u w:val="none"/>
        </w:rPr>
      </w:pPr>
      <w:r w:rsidDel="00000000" w:rsidR="00000000" w:rsidRPr="00000000">
        <w:rPr>
          <w:rFonts w:ascii="Arial" w:cs="Arial" w:eastAsia="Arial" w:hAnsi="Arial"/>
          <w:b w:val="1"/>
          <w:rtl w:val="0"/>
        </w:rPr>
        <w:t xml:space="preserve">Elevator operator</w:t>
      </w:r>
      <w:r w:rsidDel="00000000" w:rsidR="00000000" w:rsidRPr="00000000">
        <w:rPr>
          <w:rFonts w:ascii="Arial" w:cs="Arial" w:eastAsia="Arial" w:hAnsi="Arial"/>
          <w:rtl w:val="0"/>
        </w:rPr>
        <w:t xml:space="preserve">, minimum of four hours, estimate cost is $135 ($33/hour). </w:t>
      </w:r>
    </w:p>
    <w:p w:rsidR="00000000" w:rsidDel="00000000" w:rsidP="00000000" w:rsidRDefault="00000000" w:rsidRPr="00000000" w14:paraId="00000030">
      <w:pPr>
        <w:numPr>
          <w:ilvl w:val="0"/>
          <w:numId w:val="3"/>
        </w:numPr>
        <w:ind w:left="720" w:hanging="360"/>
        <w:rPr>
          <w:rFonts w:ascii="Arial" w:cs="Arial" w:eastAsia="Arial" w:hAnsi="Arial"/>
          <w:u w:val="none"/>
        </w:rPr>
      </w:pPr>
      <w:r w:rsidDel="00000000" w:rsidR="00000000" w:rsidRPr="00000000">
        <w:rPr>
          <w:rFonts w:ascii="Arial" w:cs="Arial" w:eastAsia="Arial" w:hAnsi="Arial"/>
          <w:b w:val="1"/>
          <w:rtl w:val="0"/>
        </w:rPr>
        <w:t xml:space="preserve">Front desk</w:t>
      </w:r>
      <w:r w:rsidDel="00000000" w:rsidR="00000000" w:rsidRPr="00000000">
        <w:rPr>
          <w:rFonts w:ascii="Arial" w:cs="Arial" w:eastAsia="Arial" w:hAnsi="Arial"/>
          <w:rtl w:val="0"/>
        </w:rPr>
        <w:t xml:space="preserve">, minimum of two hours, estimated cost is $50 ($25/hour).</w:t>
      </w:r>
    </w:p>
    <w:p w:rsidR="00000000" w:rsidDel="00000000" w:rsidP="00000000" w:rsidRDefault="00000000" w:rsidRPr="00000000" w14:paraId="00000031">
      <w:pPr>
        <w:pStyle w:val="Heading2"/>
        <w:rPr/>
      </w:pPr>
      <w:bookmarkStart w:colFirst="0" w:colLast="0" w:name="_ub93h3ca5e9g" w:id="10"/>
      <w:bookmarkEnd w:id="10"/>
      <w:r w:rsidDel="00000000" w:rsidR="00000000" w:rsidRPr="00000000">
        <w:rPr>
          <w:rtl w:val="0"/>
        </w:rPr>
        <w:t xml:space="preserve">Consultation</w:t>
      </w:r>
    </w:p>
    <w:p w:rsidR="00000000" w:rsidDel="00000000" w:rsidP="00000000" w:rsidRDefault="00000000" w:rsidRPr="00000000" w14:paraId="00000032">
      <w:pP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The Office of External Affairs is available to provide consultation on event</w:t>
      </w:r>
      <w:r w:rsidDel="00000000" w:rsidR="00000000" w:rsidRPr="00000000">
        <w:rPr>
          <w:rFonts w:ascii="Arial" w:cs="Arial" w:eastAsia="Arial" w:hAnsi="Arial"/>
          <w:rtl w:val="0"/>
        </w:rPr>
        <w:t xml:space="preserve"> planning</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P</w:t>
      </w:r>
      <w:r w:rsidDel="00000000" w:rsidR="00000000" w:rsidRPr="00000000">
        <w:rPr>
          <w:rFonts w:ascii="Arial" w:cs="Arial" w:eastAsia="Arial" w:hAnsi="Arial"/>
          <w:rtl w:val="0"/>
        </w:rPr>
        <w:t xml:space="preserve">lease contact </w:t>
      </w:r>
      <w:hyperlink r:id="rId27">
        <w:r w:rsidDel="00000000" w:rsidR="00000000" w:rsidRPr="00000000">
          <w:rPr>
            <w:rFonts w:ascii="Arial" w:cs="Arial" w:eastAsia="Arial" w:hAnsi="Arial"/>
            <w:color w:val="0563c1"/>
            <w:u w:val="single"/>
            <w:rtl w:val="0"/>
          </w:rPr>
          <w:t xml:space="preserve">wagner.events@nyu.edu</w:t>
        </w:r>
      </w:hyperlink>
      <w:r w:rsidDel="00000000" w:rsidR="00000000" w:rsidRPr="00000000">
        <w:rPr>
          <w:rFonts w:ascii="Arial" w:cs="Arial" w:eastAsia="Arial" w:hAnsi="Arial"/>
          <w:rtl w:val="0"/>
        </w:rPr>
        <w:t xml:space="preserve"> to set-up a consultation meeting. </w:t>
      </w:r>
      <w:r w:rsidDel="00000000" w:rsidR="00000000" w:rsidRPr="00000000">
        <w:rPr>
          <w:rtl w:val="0"/>
        </w:rPr>
      </w:r>
    </w:p>
    <w:sectPr>
      <w:footerReference r:id="rId28" w:type="default"/>
      <w:pgSz w:h="15840" w:w="12240"/>
      <w:pgMar w:bottom="144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jc w:val="right"/>
      <w:rPr>
        <w:rFonts w:ascii="Montserrat" w:cs="Montserrat" w:eastAsia="Montserrat" w:hAnsi="Montserrat"/>
        <w:i w:val="1"/>
      </w:rPr>
    </w:pPr>
    <w:r w:rsidDel="00000000" w:rsidR="00000000" w:rsidRPr="00000000">
      <w:rPr>
        <w:rFonts w:ascii="Montserrat" w:cs="Montserrat" w:eastAsia="Montserrat" w:hAnsi="Montserrat"/>
        <w:i w:val="1"/>
        <w:rtl w:val="0"/>
      </w:rPr>
      <w:t xml:space="preserve">Updated as of December 20, 2018</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mailto:mosescsd@nyu.edu" TargetMode="External"/><Relationship Id="rId22" Type="http://schemas.openxmlformats.org/officeDocument/2006/relationships/hyperlink" Target="https://wagner.nyu.edu/portal/faculty-staff/restricted/information-technology/audio-visual-support" TargetMode="External"/><Relationship Id="rId21" Type="http://schemas.openxmlformats.org/officeDocument/2006/relationships/hyperlink" Target="mailto:wagner.facilities@nyu.edu" TargetMode="External"/><Relationship Id="rId24" Type="http://schemas.openxmlformats.org/officeDocument/2006/relationships/hyperlink" Target="https://wagner.nyu.edu/portal/faculty-staff/restricted/oea" TargetMode="External"/><Relationship Id="rId23" Type="http://schemas.openxmlformats.org/officeDocument/2006/relationships/hyperlink" Target="mailto:wagner.pcsupport@nyu.ed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agner.nyu.edu/about/guidelines-speaker-invitations" TargetMode="External"/><Relationship Id="rId26" Type="http://schemas.openxmlformats.org/officeDocument/2006/relationships/hyperlink" Target="mailto:wagner.communications@nyu.edu" TargetMode="External"/><Relationship Id="rId25" Type="http://schemas.openxmlformats.org/officeDocument/2006/relationships/hyperlink" Target="https://www.eventbrite.com/support/articles/en_US/Multi_Group_How_To/how-to-use-the-eventbrite-organizer-app-for-android?lg=en_US" TargetMode="External"/><Relationship Id="rId28" Type="http://schemas.openxmlformats.org/officeDocument/2006/relationships/footer" Target="footer1.xml"/><Relationship Id="rId27" Type="http://schemas.openxmlformats.org/officeDocument/2006/relationships/hyperlink" Target="mailto:wagner.events@nyu.edu" TargetMode="External"/><Relationship Id="rId5" Type="http://schemas.openxmlformats.org/officeDocument/2006/relationships/styles" Target="styles.xml"/><Relationship Id="rId6" Type="http://schemas.openxmlformats.org/officeDocument/2006/relationships/hyperlink" Target="https://www.nyu.edu/about/policies-guidelines-compliance/policies-and-guidelines/political-participation.html" TargetMode="External"/><Relationship Id="rId7" Type="http://schemas.openxmlformats.org/officeDocument/2006/relationships/hyperlink" Target="https://www.nyu.edu/about/policies-guidelines-compliance/policies-and-guidelines/political-participation.html" TargetMode="External"/><Relationship Id="rId8" Type="http://schemas.openxmlformats.org/officeDocument/2006/relationships/hyperlink" Target="https://wagner.nyu.edu/about/guidelines-speaker-invitations" TargetMode="External"/><Relationship Id="rId11" Type="http://schemas.openxmlformats.org/officeDocument/2006/relationships/hyperlink" Target="https://calendar.google.com/calendar?cid=bnl1LmVkdV81Mmh2dW9zY2FwcG5mam4zY2h1MTJ2bjZvb0Bncm91cC5jYWxlbmRhci5nb29nbGUuY29t" TargetMode="External"/><Relationship Id="rId10" Type="http://schemas.openxmlformats.org/officeDocument/2006/relationships/hyperlink" Target="https://docs.google.com/forms/d/e/1FAIpQLSfiT74bVsV6aXQeweaZSzRtpFpw_C2dQ8jR51Zi-h7ofkHmSw/viewform?usp=sf_link" TargetMode="External"/><Relationship Id="rId13" Type="http://schemas.openxmlformats.org/officeDocument/2006/relationships/hyperlink" Target="https://wagner.nyu.edu/node/add/event" TargetMode="External"/><Relationship Id="rId12" Type="http://schemas.openxmlformats.org/officeDocument/2006/relationships/hyperlink" Target="https://docs.google.com/forms/d/e/1FAIpQLSeh_zDODiAbesyNuCGVGTJzXSZxVINIzHQV-MrwJlx_dHa97w/viewform?usp=sf_link" TargetMode="External"/><Relationship Id="rId15" Type="http://schemas.openxmlformats.org/officeDocument/2006/relationships/hyperlink" Target="mailto:wagner.events@nyu.edu" TargetMode="External"/><Relationship Id="rId14" Type="http://schemas.openxmlformats.org/officeDocument/2006/relationships/hyperlink" Target="https://docs.google.com/forms/d/e/1FAIpQLSeh_zDODiAbesyNuCGVGTJzXSZxVINIzHQV-MrwJlx_dHa97w/viewform?usp=sf_link" TargetMode="External"/><Relationship Id="rId17" Type="http://schemas.openxmlformats.org/officeDocument/2006/relationships/hyperlink" Target="https://wagner.nyu.edu/portal/faculty-staff/restricted/oea" TargetMode="External"/><Relationship Id="rId16" Type="http://schemas.openxmlformats.org/officeDocument/2006/relationships/hyperlink" Target="https://docs.google.com/forms/d/e/1FAIpQLSfY1COduNgcTxGx8Kw6vDlBXBvdcnSbg2tMu3wsomJUgk09kw/viewform" TargetMode="External"/><Relationship Id="rId19" Type="http://schemas.openxmlformats.org/officeDocument/2006/relationships/hyperlink" Target="https://www.nyu.edu/about/leadership-university-administration/office-of-the-president/office-of-the-provost/university-life/office-of-studentaffairs/student-health-center/moses-center-for-students-with-disabilities.html" TargetMode="External"/><Relationship Id="rId18" Type="http://schemas.openxmlformats.org/officeDocument/2006/relationships/hyperlink" Target="https://wagner.nyu.edu/portal/faculty-staff/restricted/oe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