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A051E" w14:textId="1BEE639E" w:rsidR="004C4825" w:rsidRPr="002752C3" w:rsidRDefault="004C4825" w:rsidP="006F6FE2">
      <w:pPr>
        <w:rPr>
          <w:rFonts w:ascii="Cambria" w:hAnsi="Cambria"/>
          <w:color w:val="FF0000"/>
          <w:sz w:val="22"/>
          <w:szCs w:val="22"/>
        </w:rPr>
      </w:pPr>
      <w:bookmarkStart w:id="0" w:name="_GoBack"/>
      <w:bookmarkEnd w:id="0"/>
    </w:p>
    <w:p w14:paraId="27CC1946" w14:textId="023DF30A" w:rsidR="00143438" w:rsidRPr="002752C3" w:rsidRDefault="00CD30F6" w:rsidP="006F6FE2">
      <w:pPr>
        <w:jc w:val="center"/>
        <w:rPr>
          <w:rFonts w:ascii="Cambria" w:hAnsi="Cambria"/>
          <w:b/>
          <w:sz w:val="28"/>
          <w:szCs w:val="28"/>
        </w:rPr>
      </w:pPr>
      <w:r w:rsidRPr="002752C3">
        <w:rPr>
          <w:rFonts w:ascii="Cambria" w:hAnsi="Cambria"/>
          <w:b/>
          <w:sz w:val="28"/>
          <w:szCs w:val="28"/>
        </w:rPr>
        <w:t>Inclusive Leadership</w:t>
      </w:r>
    </w:p>
    <w:p w14:paraId="4A0E25E9" w14:textId="77777777" w:rsidR="00CD30F6" w:rsidRPr="002752C3" w:rsidRDefault="00CD30F6" w:rsidP="006F6FE2">
      <w:pPr>
        <w:jc w:val="center"/>
        <w:rPr>
          <w:rFonts w:ascii="Cambria" w:hAnsi="Cambria"/>
          <w:sz w:val="22"/>
          <w:szCs w:val="22"/>
        </w:rPr>
      </w:pPr>
    </w:p>
    <w:p w14:paraId="1CE2FE22" w14:textId="29CBA6D8" w:rsidR="00790301" w:rsidRPr="002752C3" w:rsidRDefault="00CD30F6" w:rsidP="006F6FE2">
      <w:pPr>
        <w:jc w:val="center"/>
        <w:rPr>
          <w:rFonts w:ascii="Cambria" w:hAnsi="Cambria"/>
          <w:sz w:val="22"/>
          <w:szCs w:val="22"/>
        </w:rPr>
      </w:pPr>
      <w:r w:rsidRPr="002752C3">
        <w:rPr>
          <w:rFonts w:ascii="Cambria" w:hAnsi="Cambria"/>
          <w:sz w:val="22"/>
          <w:szCs w:val="22"/>
        </w:rPr>
        <w:t xml:space="preserve">Course syllabus by </w:t>
      </w:r>
      <w:r w:rsidR="00D05216">
        <w:rPr>
          <w:rFonts w:ascii="Cambria" w:hAnsi="Cambria"/>
          <w:sz w:val="22"/>
          <w:szCs w:val="22"/>
        </w:rPr>
        <w:t>Linda Basch, Ph</w:t>
      </w:r>
      <w:r w:rsidR="00143438" w:rsidRPr="002752C3">
        <w:rPr>
          <w:rFonts w:ascii="Cambria" w:hAnsi="Cambria"/>
          <w:sz w:val="22"/>
          <w:szCs w:val="22"/>
        </w:rPr>
        <w:t>D</w:t>
      </w:r>
      <w:r w:rsidRPr="002752C3">
        <w:rPr>
          <w:rFonts w:ascii="Cambria" w:hAnsi="Cambria"/>
          <w:sz w:val="22"/>
          <w:szCs w:val="22"/>
        </w:rPr>
        <w:t xml:space="preserve"> and Anne Weisberg, JD</w:t>
      </w:r>
    </w:p>
    <w:p w14:paraId="162FB149" w14:textId="77777777" w:rsidR="00143438" w:rsidRPr="002752C3" w:rsidRDefault="00143438" w:rsidP="006F6FE2">
      <w:pPr>
        <w:rPr>
          <w:rFonts w:ascii="Cambria" w:hAnsi="Cambria"/>
          <w:sz w:val="22"/>
          <w:szCs w:val="22"/>
        </w:rPr>
      </w:pPr>
    </w:p>
    <w:p w14:paraId="3084983B" w14:textId="317D92D1" w:rsidR="008F2AEF" w:rsidRPr="002752C3" w:rsidRDefault="00CD30F6" w:rsidP="006F6FE2">
      <w:pPr>
        <w:rPr>
          <w:rFonts w:ascii="Cambria" w:hAnsi="Cambria" w:cs="Arial"/>
          <w:sz w:val="22"/>
          <w:szCs w:val="22"/>
        </w:rPr>
      </w:pPr>
      <w:r w:rsidRPr="002752C3">
        <w:rPr>
          <w:rFonts w:ascii="Cambria" w:hAnsi="Cambria" w:cs="Arial"/>
          <w:sz w:val="22"/>
          <w:szCs w:val="22"/>
        </w:rPr>
        <w:t>In today’s rapidly changing global economy,</w:t>
      </w:r>
      <w:r w:rsidR="008F2AEF" w:rsidRPr="002752C3">
        <w:rPr>
          <w:rFonts w:ascii="Cambria" w:hAnsi="Cambria" w:cs="Arial"/>
          <w:sz w:val="22"/>
          <w:szCs w:val="22"/>
        </w:rPr>
        <w:t xml:space="preserve"> companies with the best talent are at a competitive advantage.  </w:t>
      </w:r>
      <w:r w:rsidR="000F0F56">
        <w:rPr>
          <w:rFonts w:ascii="Cambria" w:hAnsi="Cambria" w:cs="Arial"/>
          <w:sz w:val="22"/>
          <w:szCs w:val="22"/>
        </w:rPr>
        <w:t>To this point, r</w:t>
      </w:r>
      <w:r w:rsidR="00D450DD">
        <w:rPr>
          <w:rFonts w:ascii="Cambria" w:hAnsi="Cambria" w:cs="Arial"/>
          <w:sz w:val="22"/>
          <w:szCs w:val="22"/>
        </w:rPr>
        <w:t xml:space="preserve">esearch shows that companies with more gender diverse and inclusive leaderships produce stronger results. Yet the reality is that </w:t>
      </w:r>
      <w:r w:rsidR="000F0F56">
        <w:rPr>
          <w:rFonts w:ascii="Cambria" w:hAnsi="Cambria" w:cs="Arial"/>
          <w:sz w:val="22"/>
          <w:szCs w:val="22"/>
        </w:rPr>
        <w:t>female executives are</w:t>
      </w:r>
      <w:r w:rsidR="000F0F56" w:rsidRPr="002752C3">
        <w:rPr>
          <w:rFonts w:ascii="Cambria" w:hAnsi="Cambria" w:cs="Arial"/>
          <w:sz w:val="22"/>
          <w:szCs w:val="22"/>
        </w:rPr>
        <w:t xml:space="preserve"> </w:t>
      </w:r>
      <w:r w:rsidR="00B523BD">
        <w:rPr>
          <w:rFonts w:ascii="Cambria" w:hAnsi="Cambria" w:cs="Arial"/>
          <w:sz w:val="22"/>
          <w:szCs w:val="22"/>
        </w:rPr>
        <w:t xml:space="preserve">markedly </w:t>
      </w:r>
      <w:r w:rsidR="000F0F56" w:rsidRPr="002752C3">
        <w:rPr>
          <w:rFonts w:ascii="Cambria" w:hAnsi="Cambria" w:cs="Arial"/>
          <w:sz w:val="22"/>
          <w:szCs w:val="22"/>
        </w:rPr>
        <w:t>underrepresented in the leadership pipeline</w:t>
      </w:r>
      <w:r w:rsidR="000F0F56">
        <w:rPr>
          <w:rFonts w:ascii="Cambria" w:hAnsi="Cambria" w:cs="Arial"/>
          <w:sz w:val="22"/>
          <w:szCs w:val="22"/>
        </w:rPr>
        <w:t>s</w:t>
      </w:r>
      <w:r w:rsidR="000F0F56" w:rsidRPr="002752C3">
        <w:rPr>
          <w:rFonts w:ascii="Cambria" w:hAnsi="Cambria" w:cs="Arial"/>
          <w:sz w:val="22"/>
          <w:szCs w:val="22"/>
        </w:rPr>
        <w:t xml:space="preserve"> of most companies. </w:t>
      </w:r>
      <w:r w:rsidR="000F0F56">
        <w:rPr>
          <w:rFonts w:ascii="Cambria" w:hAnsi="Cambria" w:cs="Arial"/>
          <w:sz w:val="22"/>
          <w:szCs w:val="22"/>
        </w:rPr>
        <w:t xml:space="preserve"> </w:t>
      </w:r>
      <w:r w:rsidR="008F2AEF" w:rsidRPr="002752C3">
        <w:rPr>
          <w:rFonts w:ascii="Cambria" w:hAnsi="Cambria" w:cs="Arial"/>
          <w:sz w:val="22"/>
          <w:szCs w:val="22"/>
        </w:rPr>
        <w:t>It i</w:t>
      </w:r>
      <w:r w:rsidRPr="002752C3">
        <w:rPr>
          <w:rFonts w:ascii="Cambria" w:hAnsi="Cambria" w:cs="Arial"/>
          <w:sz w:val="22"/>
          <w:szCs w:val="22"/>
        </w:rPr>
        <w:t xml:space="preserve">s vitally important for </w:t>
      </w:r>
      <w:r w:rsidR="008F2AEF" w:rsidRPr="002752C3">
        <w:rPr>
          <w:rFonts w:ascii="Cambria" w:hAnsi="Cambria" w:cs="Arial"/>
          <w:sz w:val="22"/>
          <w:szCs w:val="22"/>
        </w:rPr>
        <w:t xml:space="preserve">business school students, who </w:t>
      </w:r>
      <w:r w:rsidR="000F0F56">
        <w:rPr>
          <w:rFonts w:ascii="Cambria" w:hAnsi="Cambria" w:cs="Arial"/>
          <w:sz w:val="22"/>
          <w:szCs w:val="22"/>
        </w:rPr>
        <w:t>will become the leaders of</w:t>
      </w:r>
      <w:r w:rsidR="008F2AEF" w:rsidRPr="002752C3">
        <w:rPr>
          <w:rFonts w:ascii="Cambria" w:hAnsi="Cambria" w:cs="Arial"/>
          <w:sz w:val="22"/>
          <w:szCs w:val="22"/>
        </w:rPr>
        <w:t xml:space="preserve"> </w:t>
      </w:r>
      <w:r w:rsidR="00084F43" w:rsidRPr="002752C3">
        <w:rPr>
          <w:rFonts w:ascii="Cambria" w:hAnsi="Cambria" w:cs="Arial"/>
          <w:sz w:val="22"/>
          <w:szCs w:val="22"/>
        </w:rPr>
        <w:t xml:space="preserve">domestic and </w:t>
      </w:r>
      <w:r w:rsidRPr="002752C3">
        <w:rPr>
          <w:rFonts w:ascii="Cambria" w:hAnsi="Cambria" w:cs="Arial"/>
          <w:sz w:val="22"/>
          <w:szCs w:val="22"/>
        </w:rPr>
        <w:t>global companies</w:t>
      </w:r>
      <w:r w:rsidR="008F2AEF" w:rsidRPr="002752C3">
        <w:rPr>
          <w:rFonts w:ascii="Cambria" w:hAnsi="Cambria" w:cs="Arial"/>
          <w:sz w:val="22"/>
          <w:szCs w:val="22"/>
        </w:rPr>
        <w:t>,</w:t>
      </w:r>
      <w:r w:rsidRPr="002752C3">
        <w:rPr>
          <w:rFonts w:ascii="Cambria" w:hAnsi="Cambria" w:cs="Arial"/>
          <w:sz w:val="22"/>
          <w:szCs w:val="22"/>
        </w:rPr>
        <w:t xml:space="preserve"> to have an informed and forward-looking understanding of how to create the conditions that enable all their </w:t>
      </w:r>
      <w:r w:rsidR="008F2AEF" w:rsidRPr="002752C3">
        <w:rPr>
          <w:rFonts w:ascii="Cambria" w:hAnsi="Cambria" w:cs="Arial"/>
          <w:sz w:val="22"/>
          <w:szCs w:val="22"/>
        </w:rPr>
        <w:t xml:space="preserve">people </w:t>
      </w:r>
      <w:r w:rsidRPr="002752C3">
        <w:rPr>
          <w:rFonts w:ascii="Cambria" w:hAnsi="Cambria" w:cs="Arial"/>
          <w:sz w:val="22"/>
          <w:szCs w:val="22"/>
        </w:rPr>
        <w:t>—women and men—to achieve success.</w:t>
      </w:r>
      <w:r w:rsidR="008F2AEF" w:rsidRPr="002752C3">
        <w:rPr>
          <w:rFonts w:ascii="Cambria" w:hAnsi="Cambria" w:cs="Arial"/>
          <w:sz w:val="22"/>
          <w:szCs w:val="22"/>
        </w:rPr>
        <w:t xml:space="preserve"> </w:t>
      </w:r>
    </w:p>
    <w:p w14:paraId="0F276D61" w14:textId="77777777" w:rsidR="008F2AEF" w:rsidRPr="002752C3" w:rsidRDefault="008F2AEF" w:rsidP="006F6FE2">
      <w:pPr>
        <w:rPr>
          <w:rFonts w:ascii="Cambria" w:hAnsi="Cambria" w:cs="Arial"/>
          <w:sz w:val="22"/>
          <w:szCs w:val="22"/>
        </w:rPr>
      </w:pPr>
    </w:p>
    <w:p w14:paraId="476CE9F2" w14:textId="50C79D4D" w:rsidR="008F2AEF" w:rsidRPr="002752C3" w:rsidRDefault="008F2AEF" w:rsidP="006F6FE2">
      <w:pPr>
        <w:widowControl w:val="0"/>
        <w:autoSpaceDE w:val="0"/>
        <w:autoSpaceDN w:val="0"/>
        <w:adjustRightInd w:val="0"/>
        <w:ind w:firstLine="720"/>
        <w:jc w:val="center"/>
        <w:rPr>
          <w:rFonts w:ascii="Cambria" w:hAnsi="Cambria" w:cs="Arial"/>
          <w:b/>
          <w:sz w:val="22"/>
          <w:szCs w:val="22"/>
        </w:rPr>
      </w:pPr>
      <w:r w:rsidRPr="002752C3">
        <w:rPr>
          <w:rFonts w:ascii="Cambria" w:hAnsi="Cambria" w:cs="Arial"/>
          <w:b/>
          <w:sz w:val="22"/>
          <w:szCs w:val="22"/>
        </w:rPr>
        <w:t>Figure 1: Global Corporate Pipeline by Gender</w:t>
      </w:r>
    </w:p>
    <w:p w14:paraId="747F8C3C" w14:textId="77777777" w:rsidR="00CD30F6" w:rsidRPr="002752C3" w:rsidRDefault="00CD30F6" w:rsidP="006F6FE2">
      <w:pPr>
        <w:rPr>
          <w:rFonts w:ascii="Cambria" w:hAnsi="Cambria" w:cs="Arial"/>
          <w:sz w:val="22"/>
          <w:szCs w:val="22"/>
        </w:rPr>
      </w:pPr>
    </w:p>
    <w:p w14:paraId="769DEF6E" w14:textId="23F73B89" w:rsidR="008F2AEF" w:rsidRPr="002752C3" w:rsidRDefault="00CD30F6" w:rsidP="006F6FE2">
      <w:pPr>
        <w:widowControl w:val="0"/>
        <w:autoSpaceDE w:val="0"/>
        <w:autoSpaceDN w:val="0"/>
        <w:adjustRightInd w:val="0"/>
        <w:jc w:val="center"/>
        <w:rPr>
          <w:rFonts w:ascii="Cambria" w:hAnsi="Cambria" w:cs="Arial"/>
          <w:sz w:val="22"/>
          <w:szCs w:val="22"/>
        </w:rPr>
      </w:pPr>
      <w:r w:rsidRPr="002752C3">
        <w:rPr>
          <w:rFonts w:ascii="Cambria" w:hAnsi="Cambria" w:cs="Arial"/>
          <w:noProof/>
          <w:sz w:val="22"/>
          <w:szCs w:val="22"/>
          <w:bdr w:val="single" w:sz="4" w:space="0" w:color="auto"/>
        </w:rPr>
        <w:drawing>
          <wp:inline distT="0" distB="0" distL="0" distR="0" wp14:anchorId="5CFA488E" wp14:editId="194126BF">
            <wp:extent cx="4572000" cy="2518913"/>
            <wp:effectExtent l="0" t="0" r="0" b="152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B2A4B9" w14:textId="77777777" w:rsidR="00CD30F6" w:rsidRPr="002752C3" w:rsidRDefault="00CD30F6" w:rsidP="006F6FE2">
      <w:pPr>
        <w:widowControl w:val="0"/>
        <w:autoSpaceDE w:val="0"/>
        <w:autoSpaceDN w:val="0"/>
        <w:adjustRightInd w:val="0"/>
        <w:rPr>
          <w:rFonts w:ascii="Cambria" w:hAnsi="Cambria" w:cs="Arial"/>
          <w:b/>
          <w:sz w:val="22"/>
          <w:szCs w:val="22"/>
        </w:rPr>
      </w:pPr>
    </w:p>
    <w:p w14:paraId="09662E9E" w14:textId="77777777" w:rsidR="00CD30F6" w:rsidRPr="002752C3" w:rsidRDefault="00CD30F6" w:rsidP="006F6FE2">
      <w:pPr>
        <w:widowControl w:val="0"/>
        <w:autoSpaceDE w:val="0"/>
        <w:autoSpaceDN w:val="0"/>
        <w:adjustRightInd w:val="0"/>
        <w:ind w:left="720"/>
        <w:rPr>
          <w:rFonts w:ascii="Cambria" w:hAnsi="Cambria" w:cs="Arial"/>
          <w:sz w:val="22"/>
          <w:szCs w:val="22"/>
        </w:rPr>
      </w:pPr>
      <w:r w:rsidRPr="002752C3">
        <w:rPr>
          <w:rFonts w:ascii="Cambria" w:hAnsi="Cambria" w:cs="Arial"/>
          <w:b/>
          <w:sz w:val="22"/>
          <w:szCs w:val="22"/>
        </w:rPr>
        <w:t>Source:</w:t>
      </w:r>
      <w:r w:rsidRPr="002752C3">
        <w:rPr>
          <w:rFonts w:ascii="Cambria" w:hAnsi="Cambria" w:cs="Arial"/>
          <w:sz w:val="22"/>
          <w:szCs w:val="22"/>
        </w:rPr>
        <w:t xml:space="preserve"> </w:t>
      </w:r>
      <w:r w:rsidRPr="002752C3">
        <w:rPr>
          <w:rFonts w:ascii="Cambria" w:hAnsi="Cambria" w:cs="Arial"/>
          <w:i/>
          <w:sz w:val="22"/>
          <w:szCs w:val="22"/>
        </w:rPr>
        <w:t>The Sponsor Effect</w:t>
      </w:r>
      <w:r w:rsidRPr="002752C3">
        <w:rPr>
          <w:rFonts w:ascii="Cambria" w:hAnsi="Cambria" w:cs="Arial"/>
          <w:sz w:val="22"/>
          <w:szCs w:val="22"/>
        </w:rPr>
        <w:t xml:space="preserve"> (Hewlett et al, 2010). Data representing 60 companies operating </w:t>
      </w:r>
      <w:r w:rsidRPr="002752C3">
        <w:rPr>
          <w:rFonts w:ascii="Cambria" w:hAnsi="Cambria" w:cs="Arial"/>
          <w:sz w:val="22"/>
          <w:szCs w:val="22"/>
        </w:rPr>
        <w:br/>
        <w:t>in over 100 countries and employing close to 4 million people.</w:t>
      </w:r>
    </w:p>
    <w:p w14:paraId="30171BF8" w14:textId="77777777" w:rsidR="00CD30F6" w:rsidRPr="002752C3" w:rsidRDefault="00CD30F6" w:rsidP="006F6FE2">
      <w:pPr>
        <w:widowControl w:val="0"/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</w:p>
    <w:p w14:paraId="0588DEF5" w14:textId="77777777" w:rsidR="00CD30F6" w:rsidRPr="002752C3" w:rsidRDefault="00CD30F6" w:rsidP="006F6FE2">
      <w:pPr>
        <w:rPr>
          <w:rFonts w:ascii="Cambria" w:hAnsi="Cambria" w:cs="Arial"/>
          <w:sz w:val="22"/>
          <w:szCs w:val="22"/>
        </w:rPr>
      </w:pPr>
    </w:p>
    <w:p w14:paraId="13E64746" w14:textId="60C82A85" w:rsidR="00534879" w:rsidRPr="002752C3" w:rsidRDefault="007F29C1" w:rsidP="006F6FE2">
      <w:pPr>
        <w:rPr>
          <w:rFonts w:ascii="Cambria" w:hAnsi="Cambria"/>
          <w:sz w:val="22"/>
          <w:szCs w:val="22"/>
        </w:rPr>
      </w:pPr>
      <w:r w:rsidRPr="002752C3">
        <w:rPr>
          <w:rFonts w:ascii="Cambria" w:hAnsi="Cambria"/>
          <w:sz w:val="22"/>
          <w:szCs w:val="22"/>
        </w:rPr>
        <w:t xml:space="preserve">The silver lining is that many women </w:t>
      </w:r>
      <w:r w:rsidR="000F0F56">
        <w:rPr>
          <w:rFonts w:ascii="Cambria" w:hAnsi="Cambria"/>
          <w:sz w:val="22"/>
          <w:szCs w:val="22"/>
        </w:rPr>
        <w:t>aspire to</w:t>
      </w:r>
      <w:r w:rsidRPr="002752C3">
        <w:rPr>
          <w:rFonts w:ascii="Cambria" w:hAnsi="Cambria"/>
          <w:sz w:val="22"/>
          <w:szCs w:val="22"/>
        </w:rPr>
        <w:t xml:space="preserve"> leadership positions</w:t>
      </w:r>
      <w:r w:rsidR="003F4CCD">
        <w:rPr>
          <w:rFonts w:ascii="Cambria" w:hAnsi="Cambria"/>
          <w:sz w:val="22"/>
          <w:szCs w:val="22"/>
        </w:rPr>
        <w:t xml:space="preserve"> a</w:t>
      </w:r>
      <w:r w:rsidR="00534879" w:rsidRPr="002752C3">
        <w:rPr>
          <w:rFonts w:ascii="Cambria" w:hAnsi="Cambria"/>
          <w:sz w:val="22"/>
          <w:szCs w:val="22"/>
        </w:rPr>
        <w:t xml:space="preserve">nd those companies that have invested in promoting gender inclusive leadership have seen </w:t>
      </w:r>
      <w:r w:rsidR="000F0F56">
        <w:rPr>
          <w:rFonts w:ascii="Cambria" w:hAnsi="Cambria"/>
          <w:sz w:val="22"/>
          <w:szCs w:val="22"/>
        </w:rPr>
        <w:t xml:space="preserve">positive </w:t>
      </w:r>
      <w:r w:rsidR="00534879" w:rsidRPr="002752C3">
        <w:rPr>
          <w:rFonts w:ascii="Cambria" w:hAnsi="Cambria"/>
          <w:sz w:val="22"/>
          <w:szCs w:val="22"/>
        </w:rPr>
        <w:t>results. In other words, the situation is not intractable – but it takes dedicated effort on the part of individuals</w:t>
      </w:r>
      <w:r w:rsidR="00084F43" w:rsidRPr="002752C3">
        <w:rPr>
          <w:rFonts w:ascii="Cambria" w:hAnsi="Cambria"/>
          <w:sz w:val="22"/>
          <w:szCs w:val="22"/>
        </w:rPr>
        <w:t>,</w:t>
      </w:r>
      <w:r w:rsidR="00534879" w:rsidRPr="002752C3">
        <w:rPr>
          <w:rFonts w:ascii="Cambria" w:hAnsi="Cambria"/>
          <w:sz w:val="22"/>
          <w:szCs w:val="22"/>
        </w:rPr>
        <w:t xml:space="preserve"> organizations</w:t>
      </w:r>
      <w:r w:rsidR="00084F43" w:rsidRPr="002752C3">
        <w:rPr>
          <w:rFonts w:ascii="Cambria" w:hAnsi="Cambria"/>
          <w:sz w:val="22"/>
          <w:szCs w:val="22"/>
        </w:rPr>
        <w:t xml:space="preserve"> and policymakers</w:t>
      </w:r>
      <w:r w:rsidR="000F0F56">
        <w:rPr>
          <w:rFonts w:ascii="Cambria" w:hAnsi="Cambria"/>
          <w:sz w:val="22"/>
          <w:szCs w:val="22"/>
        </w:rPr>
        <w:t xml:space="preserve"> to change current leadership</w:t>
      </w:r>
      <w:r w:rsidR="00534879" w:rsidRPr="002752C3">
        <w:rPr>
          <w:rFonts w:ascii="Cambria" w:hAnsi="Cambria"/>
          <w:sz w:val="22"/>
          <w:szCs w:val="22"/>
        </w:rPr>
        <w:t xml:space="preserve"> </w:t>
      </w:r>
      <w:r w:rsidR="000F0F56">
        <w:rPr>
          <w:rFonts w:ascii="Cambria" w:hAnsi="Cambria"/>
          <w:sz w:val="22"/>
          <w:szCs w:val="22"/>
        </w:rPr>
        <w:t>imbalances.</w:t>
      </w:r>
    </w:p>
    <w:p w14:paraId="7FF1B992" w14:textId="77777777" w:rsidR="00534879" w:rsidRPr="002752C3" w:rsidRDefault="00534879" w:rsidP="006F6FE2">
      <w:pPr>
        <w:rPr>
          <w:rFonts w:ascii="Cambria" w:hAnsi="Cambria"/>
          <w:sz w:val="22"/>
          <w:szCs w:val="22"/>
        </w:rPr>
      </w:pPr>
    </w:p>
    <w:p w14:paraId="5050CBAA" w14:textId="38A2A39B" w:rsidR="00790301" w:rsidRPr="002752C3" w:rsidRDefault="00534879" w:rsidP="006F6FE2">
      <w:pPr>
        <w:rPr>
          <w:rFonts w:ascii="Cambria" w:hAnsi="Cambria"/>
          <w:sz w:val="22"/>
          <w:szCs w:val="22"/>
        </w:rPr>
      </w:pPr>
      <w:r w:rsidRPr="002752C3">
        <w:rPr>
          <w:rFonts w:ascii="Cambria" w:hAnsi="Cambria"/>
          <w:sz w:val="22"/>
          <w:szCs w:val="22"/>
        </w:rPr>
        <w:t xml:space="preserve">This course will </w:t>
      </w:r>
      <w:r w:rsidR="000F0F56">
        <w:rPr>
          <w:rFonts w:ascii="Cambria" w:hAnsi="Cambria"/>
          <w:sz w:val="22"/>
          <w:szCs w:val="22"/>
        </w:rPr>
        <w:t>provide</w:t>
      </w:r>
      <w:r w:rsidR="000F0F56" w:rsidRPr="002752C3">
        <w:rPr>
          <w:rFonts w:ascii="Cambria" w:hAnsi="Cambria"/>
          <w:sz w:val="22"/>
          <w:szCs w:val="22"/>
        </w:rPr>
        <w:t xml:space="preserve"> </w:t>
      </w:r>
      <w:r w:rsidRPr="002752C3">
        <w:rPr>
          <w:rFonts w:ascii="Cambria" w:hAnsi="Cambria"/>
          <w:sz w:val="22"/>
          <w:szCs w:val="22"/>
        </w:rPr>
        <w:t>students</w:t>
      </w:r>
      <w:r w:rsidR="000F0F56">
        <w:rPr>
          <w:rFonts w:ascii="Cambria" w:hAnsi="Cambria"/>
          <w:sz w:val="22"/>
          <w:szCs w:val="22"/>
        </w:rPr>
        <w:t xml:space="preserve"> with</w:t>
      </w:r>
      <w:r w:rsidRPr="002752C3">
        <w:rPr>
          <w:rFonts w:ascii="Cambria" w:hAnsi="Cambria"/>
          <w:sz w:val="22"/>
          <w:szCs w:val="22"/>
        </w:rPr>
        <w:t xml:space="preserve"> the skills and strategies to leverage </w:t>
      </w:r>
      <w:r w:rsidR="00084F43" w:rsidRPr="002752C3">
        <w:rPr>
          <w:rFonts w:ascii="Cambria" w:hAnsi="Cambria"/>
          <w:sz w:val="22"/>
          <w:szCs w:val="22"/>
        </w:rPr>
        <w:t>their</w:t>
      </w:r>
      <w:r w:rsidRPr="002752C3">
        <w:rPr>
          <w:rFonts w:ascii="Cambria" w:hAnsi="Cambria"/>
          <w:sz w:val="22"/>
          <w:szCs w:val="22"/>
        </w:rPr>
        <w:t xml:space="preserve"> talent</w:t>
      </w:r>
      <w:r w:rsidR="00084F43" w:rsidRPr="002752C3">
        <w:rPr>
          <w:rFonts w:ascii="Cambria" w:hAnsi="Cambria"/>
          <w:sz w:val="22"/>
          <w:szCs w:val="22"/>
        </w:rPr>
        <w:t xml:space="preserve">s, </w:t>
      </w:r>
      <w:r w:rsidR="000F0F56">
        <w:rPr>
          <w:rFonts w:ascii="Cambria" w:hAnsi="Cambria"/>
          <w:sz w:val="22"/>
          <w:szCs w:val="22"/>
        </w:rPr>
        <w:t>including</w:t>
      </w:r>
      <w:r w:rsidR="000F0F56" w:rsidRPr="002752C3">
        <w:rPr>
          <w:rFonts w:ascii="Cambria" w:hAnsi="Cambria"/>
          <w:sz w:val="22"/>
          <w:szCs w:val="22"/>
        </w:rPr>
        <w:t xml:space="preserve"> </w:t>
      </w:r>
      <w:r w:rsidR="00084F43" w:rsidRPr="002752C3">
        <w:rPr>
          <w:rFonts w:ascii="Cambria" w:hAnsi="Cambria"/>
          <w:sz w:val="22"/>
          <w:szCs w:val="22"/>
        </w:rPr>
        <w:t>f</w:t>
      </w:r>
      <w:r w:rsidR="00BB2D80" w:rsidRPr="002752C3">
        <w:rPr>
          <w:rFonts w:ascii="Cambria" w:hAnsi="Cambria"/>
          <w:sz w:val="22"/>
          <w:szCs w:val="22"/>
        </w:rPr>
        <w:t>emale talent, and in so doing</w:t>
      </w:r>
      <w:r w:rsidR="00084F43" w:rsidRPr="002752C3">
        <w:rPr>
          <w:rFonts w:ascii="Cambria" w:hAnsi="Cambria"/>
          <w:sz w:val="22"/>
          <w:szCs w:val="22"/>
        </w:rPr>
        <w:t xml:space="preserve"> </w:t>
      </w:r>
      <w:r w:rsidR="00E86865" w:rsidRPr="002752C3">
        <w:rPr>
          <w:rFonts w:ascii="Cambria" w:hAnsi="Cambria"/>
          <w:sz w:val="22"/>
          <w:szCs w:val="22"/>
        </w:rPr>
        <w:t xml:space="preserve">to </w:t>
      </w:r>
      <w:r w:rsidRPr="002752C3">
        <w:rPr>
          <w:rFonts w:ascii="Cambria" w:hAnsi="Cambria"/>
          <w:sz w:val="22"/>
          <w:szCs w:val="22"/>
        </w:rPr>
        <w:t xml:space="preserve">become </w:t>
      </w:r>
      <w:r w:rsidR="000F0F56">
        <w:rPr>
          <w:rFonts w:ascii="Cambria" w:hAnsi="Cambria"/>
          <w:sz w:val="22"/>
          <w:szCs w:val="22"/>
        </w:rPr>
        <w:t xml:space="preserve">more inclusive – and </w:t>
      </w:r>
      <w:r w:rsidRPr="002752C3">
        <w:rPr>
          <w:rFonts w:ascii="Cambria" w:hAnsi="Cambria"/>
          <w:sz w:val="22"/>
          <w:szCs w:val="22"/>
        </w:rPr>
        <w:t>be</w:t>
      </w:r>
      <w:r w:rsidR="000F0F56">
        <w:rPr>
          <w:rFonts w:ascii="Cambria" w:hAnsi="Cambria"/>
          <w:sz w:val="22"/>
          <w:szCs w:val="22"/>
        </w:rPr>
        <w:t xml:space="preserve">tter - </w:t>
      </w:r>
      <w:r w:rsidRPr="002752C3">
        <w:rPr>
          <w:rFonts w:ascii="Cambria" w:hAnsi="Cambria"/>
          <w:sz w:val="22"/>
          <w:szCs w:val="22"/>
        </w:rPr>
        <w:t xml:space="preserve">leaders.  </w:t>
      </w:r>
      <w:r w:rsidR="003F4CCD">
        <w:rPr>
          <w:rFonts w:ascii="Cambria" w:hAnsi="Cambria"/>
          <w:sz w:val="22"/>
          <w:szCs w:val="22"/>
        </w:rPr>
        <w:t xml:space="preserve">It will also identify new approaches that can bolster inclusive leadership. </w:t>
      </w:r>
      <w:r w:rsidR="004264A9" w:rsidRPr="002752C3">
        <w:rPr>
          <w:rFonts w:ascii="Cambria" w:hAnsi="Cambria"/>
          <w:sz w:val="22"/>
          <w:szCs w:val="22"/>
        </w:rPr>
        <w:t>W</w:t>
      </w:r>
      <w:r w:rsidR="00790301" w:rsidRPr="002752C3">
        <w:rPr>
          <w:rFonts w:ascii="Cambria" w:hAnsi="Cambria"/>
          <w:sz w:val="22"/>
          <w:szCs w:val="22"/>
        </w:rPr>
        <w:t xml:space="preserve">omen and men </w:t>
      </w:r>
      <w:r w:rsidR="004264A9" w:rsidRPr="002752C3">
        <w:rPr>
          <w:rFonts w:ascii="Cambria" w:hAnsi="Cambria"/>
          <w:sz w:val="22"/>
          <w:szCs w:val="22"/>
        </w:rPr>
        <w:t xml:space="preserve">who take this course </w:t>
      </w:r>
      <w:r w:rsidR="00790301" w:rsidRPr="002752C3">
        <w:rPr>
          <w:rFonts w:ascii="Cambria" w:hAnsi="Cambria"/>
          <w:sz w:val="22"/>
          <w:szCs w:val="22"/>
        </w:rPr>
        <w:t>will be able to utilize the skills and knowledge taught when making their own career decisions, as well as when managing, being managed by, or collaborating with others</w:t>
      </w:r>
      <w:r w:rsidR="00E86865" w:rsidRPr="002752C3">
        <w:rPr>
          <w:rFonts w:ascii="Cambria" w:hAnsi="Cambria"/>
          <w:sz w:val="22"/>
          <w:szCs w:val="22"/>
        </w:rPr>
        <w:t xml:space="preserve"> of diverse backgrounds</w:t>
      </w:r>
      <w:r w:rsidR="00790301" w:rsidRPr="002752C3">
        <w:rPr>
          <w:rFonts w:ascii="Cambria" w:hAnsi="Cambria"/>
          <w:sz w:val="22"/>
          <w:szCs w:val="22"/>
        </w:rPr>
        <w:t xml:space="preserve">.  </w:t>
      </w:r>
      <w:r w:rsidR="00E55E88" w:rsidRPr="002752C3">
        <w:rPr>
          <w:rFonts w:ascii="Cambria" w:hAnsi="Cambria"/>
          <w:sz w:val="22"/>
          <w:szCs w:val="22"/>
        </w:rPr>
        <w:t xml:space="preserve">The course will draw on the latest research on these issues, relevant case studies, and the personal experiences of </w:t>
      </w:r>
      <w:r w:rsidR="003F4CCD">
        <w:rPr>
          <w:rFonts w:ascii="Cambria" w:hAnsi="Cambria"/>
          <w:sz w:val="22"/>
          <w:szCs w:val="22"/>
        </w:rPr>
        <w:t xml:space="preserve">men and </w:t>
      </w:r>
      <w:r w:rsidR="00E55E88" w:rsidRPr="002752C3">
        <w:rPr>
          <w:rFonts w:ascii="Cambria" w:hAnsi="Cambria"/>
          <w:sz w:val="22"/>
          <w:szCs w:val="22"/>
        </w:rPr>
        <w:t>women</w:t>
      </w:r>
      <w:r w:rsidR="00084F43" w:rsidRPr="002752C3">
        <w:rPr>
          <w:rFonts w:ascii="Cambria" w:hAnsi="Cambria"/>
          <w:sz w:val="22"/>
          <w:szCs w:val="22"/>
        </w:rPr>
        <w:t xml:space="preserve"> </w:t>
      </w:r>
      <w:r w:rsidRPr="002752C3">
        <w:rPr>
          <w:rFonts w:ascii="Cambria" w:hAnsi="Cambria"/>
          <w:sz w:val="22"/>
          <w:szCs w:val="22"/>
        </w:rPr>
        <w:t>who have reached the top.</w:t>
      </w:r>
    </w:p>
    <w:p w14:paraId="3B6662A2" w14:textId="77777777" w:rsidR="00E1738D" w:rsidRPr="002752C3" w:rsidRDefault="00E1738D" w:rsidP="006F6FE2">
      <w:pPr>
        <w:rPr>
          <w:rFonts w:ascii="Cambria" w:hAnsi="Cambria"/>
          <w:sz w:val="22"/>
          <w:szCs w:val="22"/>
        </w:rPr>
      </w:pPr>
    </w:p>
    <w:p w14:paraId="61E2A556" w14:textId="73DEC839" w:rsidR="00E1738D" w:rsidRPr="002752C3" w:rsidRDefault="00C95175" w:rsidP="006F6FE2">
      <w:pPr>
        <w:rPr>
          <w:rFonts w:ascii="Cambria" w:hAnsi="Cambria"/>
          <w:b/>
        </w:rPr>
      </w:pPr>
      <w:r w:rsidRPr="002752C3">
        <w:rPr>
          <w:rFonts w:ascii="Cambria" w:hAnsi="Cambria"/>
          <w:b/>
        </w:rPr>
        <w:t>Course Objectives</w:t>
      </w:r>
    </w:p>
    <w:p w14:paraId="03039AB8" w14:textId="77777777" w:rsidR="00534879" w:rsidRDefault="00E55E88" w:rsidP="006F6FE2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2752C3">
        <w:rPr>
          <w:rFonts w:ascii="Cambria" w:hAnsi="Cambria"/>
          <w:sz w:val="22"/>
          <w:szCs w:val="22"/>
        </w:rPr>
        <w:t>To present</w:t>
      </w:r>
      <w:r w:rsidR="00534879" w:rsidRPr="002752C3">
        <w:rPr>
          <w:rFonts w:ascii="Cambria" w:hAnsi="Cambria"/>
          <w:sz w:val="22"/>
          <w:szCs w:val="22"/>
        </w:rPr>
        <w:t xml:space="preserve"> the business case for gender-inclusive leadership from both a talent and marketplace perspective. </w:t>
      </w:r>
    </w:p>
    <w:p w14:paraId="1FFBE17C" w14:textId="77F57C09" w:rsidR="003F4CCD" w:rsidRPr="00976EAD" w:rsidRDefault="003F4CCD" w:rsidP="003F4CCD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2752C3">
        <w:rPr>
          <w:rFonts w:ascii="Cambria" w:hAnsi="Cambria"/>
          <w:sz w:val="22"/>
          <w:szCs w:val="22"/>
        </w:rPr>
        <w:t xml:space="preserve">To explore </w:t>
      </w:r>
      <w:r>
        <w:rPr>
          <w:rFonts w:ascii="Cambria" w:hAnsi="Cambria"/>
          <w:sz w:val="22"/>
          <w:szCs w:val="22"/>
        </w:rPr>
        <w:t xml:space="preserve">new models of leadership that are inclusive of both men and </w:t>
      </w:r>
      <w:r w:rsidRPr="002752C3">
        <w:rPr>
          <w:rFonts w:ascii="Cambria" w:hAnsi="Cambria"/>
          <w:sz w:val="22"/>
          <w:szCs w:val="22"/>
        </w:rPr>
        <w:t>women.</w:t>
      </w:r>
    </w:p>
    <w:p w14:paraId="3BADCA80" w14:textId="02491FE9" w:rsidR="00E55E88" w:rsidRPr="002752C3" w:rsidRDefault="00534879" w:rsidP="006F6FE2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2752C3">
        <w:rPr>
          <w:rFonts w:ascii="Cambria" w:hAnsi="Cambria"/>
          <w:sz w:val="22"/>
          <w:szCs w:val="22"/>
        </w:rPr>
        <w:t xml:space="preserve">To </w:t>
      </w:r>
      <w:r w:rsidR="00E55E88" w:rsidRPr="002752C3">
        <w:rPr>
          <w:rFonts w:ascii="Cambria" w:hAnsi="Cambria"/>
          <w:sz w:val="22"/>
          <w:szCs w:val="22"/>
        </w:rPr>
        <w:t>identify</w:t>
      </w:r>
      <w:r w:rsidR="009B2293" w:rsidRPr="002752C3">
        <w:rPr>
          <w:rFonts w:ascii="Cambria" w:hAnsi="Cambria"/>
          <w:sz w:val="22"/>
          <w:szCs w:val="22"/>
        </w:rPr>
        <w:t xml:space="preserve"> the key </w:t>
      </w:r>
      <w:r w:rsidR="00E55E88" w:rsidRPr="002752C3">
        <w:rPr>
          <w:rFonts w:ascii="Cambria" w:hAnsi="Cambria"/>
          <w:sz w:val="22"/>
          <w:szCs w:val="22"/>
        </w:rPr>
        <w:t>barriers facing women</w:t>
      </w:r>
      <w:r w:rsidR="009B2293" w:rsidRPr="002752C3">
        <w:rPr>
          <w:rFonts w:ascii="Cambria" w:hAnsi="Cambria"/>
          <w:sz w:val="22"/>
          <w:szCs w:val="22"/>
        </w:rPr>
        <w:t xml:space="preserve"> as they move through the pipeline</w:t>
      </w:r>
      <w:r w:rsidR="00E55E88" w:rsidRPr="002752C3">
        <w:rPr>
          <w:rFonts w:ascii="Cambria" w:hAnsi="Cambria"/>
          <w:sz w:val="22"/>
          <w:szCs w:val="22"/>
        </w:rPr>
        <w:t xml:space="preserve">, and </w:t>
      </w:r>
      <w:r w:rsidR="009B2293" w:rsidRPr="002752C3">
        <w:rPr>
          <w:rFonts w:ascii="Cambria" w:hAnsi="Cambria"/>
          <w:sz w:val="22"/>
          <w:szCs w:val="22"/>
        </w:rPr>
        <w:t>strategies and practices women</w:t>
      </w:r>
      <w:r w:rsidR="00084F43" w:rsidRPr="002752C3">
        <w:rPr>
          <w:rFonts w:ascii="Cambria" w:hAnsi="Cambria"/>
          <w:sz w:val="22"/>
          <w:szCs w:val="22"/>
        </w:rPr>
        <w:t>,</w:t>
      </w:r>
      <w:r w:rsidR="009B2293" w:rsidRPr="002752C3">
        <w:rPr>
          <w:rFonts w:ascii="Cambria" w:hAnsi="Cambria"/>
          <w:sz w:val="22"/>
          <w:szCs w:val="22"/>
        </w:rPr>
        <w:t xml:space="preserve"> men </w:t>
      </w:r>
      <w:r w:rsidR="00084F43" w:rsidRPr="002752C3">
        <w:rPr>
          <w:rFonts w:ascii="Cambria" w:hAnsi="Cambria"/>
          <w:sz w:val="22"/>
          <w:szCs w:val="22"/>
        </w:rPr>
        <w:t xml:space="preserve">and companies </w:t>
      </w:r>
      <w:r w:rsidR="009B2293" w:rsidRPr="002752C3">
        <w:rPr>
          <w:rFonts w:ascii="Cambria" w:hAnsi="Cambria"/>
          <w:sz w:val="22"/>
          <w:szCs w:val="22"/>
        </w:rPr>
        <w:t xml:space="preserve">can </w:t>
      </w:r>
      <w:r w:rsidR="003F4CCD">
        <w:rPr>
          <w:rFonts w:ascii="Cambria" w:hAnsi="Cambria"/>
          <w:sz w:val="22"/>
          <w:szCs w:val="22"/>
        </w:rPr>
        <w:t>adopt</w:t>
      </w:r>
      <w:r w:rsidR="00E55E88" w:rsidRPr="002752C3">
        <w:rPr>
          <w:rFonts w:ascii="Cambria" w:hAnsi="Cambria"/>
          <w:sz w:val="22"/>
          <w:szCs w:val="22"/>
        </w:rPr>
        <w:t xml:space="preserve"> to address those barriers and achieve a</w:t>
      </w:r>
      <w:r w:rsidR="00561A6F">
        <w:rPr>
          <w:rFonts w:ascii="Cambria" w:hAnsi="Cambria"/>
          <w:sz w:val="22"/>
          <w:szCs w:val="22"/>
        </w:rPr>
        <w:t xml:space="preserve"> gender</w:t>
      </w:r>
      <w:r w:rsidR="00E55E88" w:rsidRPr="002752C3">
        <w:rPr>
          <w:rFonts w:ascii="Cambria" w:hAnsi="Cambria"/>
          <w:sz w:val="22"/>
          <w:szCs w:val="22"/>
        </w:rPr>
        <w:t xml:space="preserve"> inclusive workplace</w:t>
      </w:r>
      <w:r w:rsidR="00084F43" w:rsidRPr="002752C3">
        <w:rPr>
          <w:rFonts w:ascii="Cambria" w:hAnsi="Cambria"/>
          <w:sz w:val="22"/>
          <w:szCs w:val="22"/>
        </w:rPr>
        <w:t xml:space="preserve"> and leadership</w:t>
      </w:r>
      <w:r w:rsidR="00E55E88" w:rsidRPr="002752C3">
        <w:rPr>
          <w:rFonts w:ascii="Cambria" w:hAnsi="Cambria"/>
          <w:sz w:val="22"/>
          <w:szCs w:val="22"/>
        </w:rPr>
        <w:t xml:space="preserve">. To </w:t>
      </w:r>
      <w:r w:rsidR="005B4008" w:rsidRPr="002752C3">
        <w:rPr>
          <w:rFonts w:ascii="Cambria" w:hAnsi="Cambria"/>
          <w:sz w:val="22"/>
          <w:szCs w:val="22"/>
        </w:rPr>
        <w:t xml:space="preserve">help students </w:t>
      </w:r>
      <w:r w:rsidR="00E55E88" w:rsidRPr="002752C3">
        <w:rPr>
          <w:rFonts w:ascii="Cambria" w:hAnsi="Cambria"/>
          <w:sz w:val="22"/>
          <w:szCs w:val="22"/>
        </w:rPr>
        <w:t xml:space="preserve">create a personal definition </w:t>
      </w:r>
      <w:r w:rsidR="00C070A4" w:rsidRPr="002752C3">
        <w:rPr>
          <w:rFonts w:ascii="Cambria" w:hAnsi="Cambria"/>
          <w:sz w:val="22"/>
          <w:szCs w:val="22"/>
        </w:rPr>
        <w:t>of leadership and “success”</w:t>
      </w:r>
      <w:r w:rsidR="00E55E88" w:rsidRPr="002752C3">
        <w:rPr>
          <w:rFonts w:ascii="Cambria" w:hAnsi="Cambria"/>
          <w:sz w:val="22"/>
          <w:szCs w:val="22"/>
        </w:rPr>
        <w:t xml:space="preserve"> – as well as a plan for </w:t>
      </w:r>
      <w:r w:rsidR="005B4008" w:rsidRPr="002752C3">
        <w:rPr>
          <w:rFonts w:ascii="Cambria" w:hAnsi="Cambria"/>
          <w:sz w:val="22"/>
          <w:szCs w:val="22"/>
        </w:rPr>
        <w:t>developing those</w:t>
      </w:r>
      <w:r w:rsidR="00C070A4" w:rsidRPr="002752C3">
        <w:rPr>
          <w:rFonts w:ascii="Cambria" w:hAnsi="Cambria"/>
          <w:sz w:val="22"/>
          <w:szCs w:val="22"/>
        </w:rPr>
        <w:t xml:space="preserve"> qualities</w:t>
      </w:r>
      <w:r w:rsidR="00E55E88" w:rsidRPr="002752C3">
        <w:rPr>
          <w:rFonts w:ascii="Cambria" w:hAnsi="Cambria"/>
          <w:sz w:val="22"/>
          <w:szCs w:val="22"/>
        </w:rPr>
        <w:t xml:space="preserve"> and making a difference in the world.</w:t>
      </w:r>
    </w:p>
    <w:p w14:paraId="0165369F" w14:textId="77777777" w:rsidR="00185F27" w:rsidRPr="002752C3" w:rsidRDefault="00185F27" w:rsidP="006F6FE2">
      <w:pPr>
        <w:pStyle w:val="ListParagraph"/>
        <w:rPr>
          <w:rFonts w:ascii="Cambria" w:hAnsi="Cambria"/>
          <w:sz w:val="22"/>
          <w:szCs w:val="22"/>
        </w:rPr>
      </w:pPr>
    </w:p>
    <w:p w14:paraId="3431CA1E" w14:textId="5031850B" w:rsidR="00185F27" w:rsidRPr="002752C3" w:rsidRDefault="00C95175" w:rsidP="006F6FE2">
      <w:pPr>
        <w:rPr>
          <w:rFonts w:ascii="Cambria" w:hAnsi="Cambria"/>
          <w:b/>
        </w:rPr>
      </w:pPr>
      <w:r w:rsidRPr="002752C3">
        <w:rPr>
          <w:rFonts w:ascii="Cambria" w:hAnsi="Cambria"/>
          <w:b/>
        </w:rPr>
        <w:t>Course Requirements</w:t>
      </w:r>
    </w:p>
    <w:p w14:paraId="0ACA2FB0" w14:textId="11F3A05E" w:rsidR="00EC00A3" w:rsidRPr="002752C3" w:rsidRDefault="00EC00A3" w:rsidP="00392A15">
      <w:r w:rsidRPr="002752C3">
        <w:t>The grade for the course will depend on class participation (</w:t>
      </w:r>
      <w:r w:rsidR="00B814DD">
        <w:t>5</w:t>
      </w:r>
      <w:r w:rsidRPr="002752C3">
        <w:t xml:space="preserve">0%) and </w:t>
      </w:r>
      <w:r w:rsidR="00270012" w:rsidRPr="002752C3">
        <w:t>writt</w:t>
      </w:r>
      <w:r w:rsidR="003F4CCD">
        <w:t>en work (50%).  Because class participation is essential, s</w:t>
      </w:r>
      <w:r w:rsidR="007A2B23">
        <w:t xml:space="preserve">tudents should come to class prepared to contribute. </w:t>
      </w:r>
      <w:r w:rsidRPr="002752C3">
        <w:t xml:space="preserve"> </w:t>
      </w:r>
      <w:r w:rsidR="00524523" w:rsidRPr="002752C3">
        <w:t xml:space="preserve">Assignments will include </w:t>
      </w:r>
      <w:r w:rsidRPr="002752C3">
        <w:t xml:space="preserve">a term paper focused on an interview study related to leadership and </w:t>
      </w:r>
      <w:r w:rsidR="009937B9" w:rsidRPr="002752C3">
        <w:t>gender</w:t>
      </w:r>
      <w:r w:rsidR="00524523" w:rsidRPr="002752C3">
        <w:t xml:space="preserve"> </w:t>
      </w:r>
      <w:r w:rsidR="00957C50">
        <w:t>(a Profile in L</w:t>
      </w:r>
      <w:r w:rsidR="00950868" w:rsidRPr="002752C3">
        <w:t xml:space="preserve">eadership) </w:t>
      </w:r>
      <w:r w:rsidRPr="002752C3">
        <w:t xml:space="preserve">and </w:t>
      </w:r>
      <w:r w:rsidR="00957C50">
        <w:t>a Personal L</w:t>
      </w:r>
      <w:r w:rsidR="009B2293" w:rsidRPr="002752C3">
        <w:t xml:space="preserve">eadership </w:t>
      </w:r>
      <w:r w:rsidR="00957C50">
        <w:t>Plan</w:t>
      </w:r>
      <w:r w:rsidR="009B2293" w:rsidRPr="002752C3">
        <w:t>.</w:t>
      </w:r>
      <w:r w:rsidR="00524523" w:rsidRPr="002752C3">
        <w:t xml:space="preserve"> </w:t>
      </w:r>
    </w:p>
    <w:p w14:paraId="1CCF5A98" w14:textId="77777777" w:rsidR="00143438" w:rsidRPr="002752C3" w:rsidRDefault="00143438" w:rsidP="006F6FE2">
      <w:pPr>
        <w:rPr>
          <w:rFonts w:ascii="Cambria" w:hAnsi="Cambria"/>
          <w:b/>
          <w:sz w:val="22"/>
          <w:szCs w:val="22"/>
        </w:rPr>
      </w:pPr>
    </w:p>
    <w:p w14:paraId="51CD7140" w14:textId="77777777" w:rsidR="002752C3" w:rsidRDefault="002752C3" w:rsidP="006F6FE2">
      <w:pPr>
        <w:rPr>
          <w:rFonts w:ascii="Cambria" w:hAnsi="Cambria"/>
          <w:b/>
          <w:sz w:val="28"/>
          <w:szCs w:val="28"/>
        </w:rPr>
      </w:pPr>
    </w:p>
    <w:p w14:paraId="35E06C00" w14:textId="6244B752" w:rsidR="00C95175" w:rsidRPr="002752C3" w:rsidRDefault="00C95175" w:rsidP="006F6FE2">
      <w:pPr>
        <w:rPr>
          <w:rFonts w:ascii="Cambria" w:hAnsi="Cambria"/>
          <w:sz w:val="28"/>
          <w:szCs w:val="28"/>
        </w:rPr>
      </w:pPr>
      <w:r w:rsidRPr="002752C3">
        <w:rPr>
          <w:rFonts w:ascii="Cambria" w:hAnsi="Cambria"/>
          <w:b/>
          <w:sz w:val="28"/>
          <w:szCs w:val="28"/>
        </w:rPr>
        <w:t xml:space="preserve">Outline of Topics and Readings </w:t>
      </w:r>
    </w:p>
    <w:p w14:paraId="7D9C1F20" w14:textId="77777777" w:rsidR="00C95175" w:rsidRPr="002752C3" w:rsidRDefault="00C95175" w:rsidP="006F6FE2">
      <w:pPr>
        <w:rPr>
          <w:rFonts w:ascii="Cambria" w:hAnsi="Cambria"/>
          <w:b/>
          <w:sz w:val="28"/>
          <w:szCs w:val="28"/>
        </w:rPr>
      </w:pPr>
    </w:p>
    <w:p w14:paraId="1B1452F0" w14:textId="29092CB4" w:rsidR="00CD48A5" w:rsidRPr="007944A5" w:rsidRDefault="00CD48A5" w:rsidP="006F6FE2">
      <w:pPr>
        <w:rPr>
          <w:rFonts w:ascii="Cambria" w:hAnsi="Cambria"/>
          <w:b/>
        </w:rPr>
      </w:pPr>
      <w:r w:rsidRPr="007944A5">
        <w:rPr>
          <w:rFonts w:ascii="Cambria" w:hAnsi="Cambria"/>
          <w:b/>
        </w:rPr>
        <w:t xml:space="preserve">I. </w:t>
      </w:r>
      <w:r w:rsidR="00661F2E" w:rsidRPr="007944A5">
        <w:rPr>
          <w:rFonts w:ascii="Cambria" w:hAnsi="Cambria"/>
          <w:b/>
        </w:rPr>
        <w:t xml:space="preserve">The Value of </w:t>
      </w:r>
      <w:r w:rsidR="00F75569" w:rsidRPr="007944A5">
        <w:rPr>
          <w:rFonts w:ascii="Cambria" w:hAnsi="Cambria"/>
          <w:b/>
        </w:rPr>
        <w:t>Inclusive</w:t>
      </w:r>
      <w:r w:rsidR="00661F2E" w:rsidRPr="007944A5">
        <w:rPr>
          <w:rFonts w:ascii="Cambria" w:hAnsi="Cambria"/>
          <w:b/>
        </w:rPr>
        <w:t xml:space="preserve"> Leadership</w:t>
      </w:r>
      <w:r w:rsidR="001C05FD" w:rsidRPr="007944A5">
        <w:rPr>
          <w:rFonts w:ascii="Cambria" w:hAnsi="Cambria"/>
          <w:b/>
        </w:rPr>
        <w:t xml:space="preserve"> </w:t>
      </w:r>
      <w:r w:rsidR="00D93C6D" w:rsidRPr="007944A5">
        <w:rPr>
          <w:rFonts w:ascii="Cambria" w:hAnsi="Cambria"/>
          <w:b/>
        </w:rPr>
        <w:t>(</w:t>
      </w:r>
      <w:r w:rsidR="001C05FD" w:rsidRPr="007944A5">
        <w:rPr>
          <w:rFonts w:ascii="Cambria" w:hAnsi="Cambria"/>
          <w:b/>
        </w:rPr>
        <w:t>Monday, Nov. 2)</w:t>
      </w:r>
    </w:p>
    <w:p w14:paraId="224A4A21" w14:textId="75BE7017" w:rsidR="00D93C6D" w:rsidRPr="002752C3" w:rsidRDefault="00D93C6D" w:rsidP="006F6FE2">
      <w:pPr>
        <w:pStyle w:val="ListParagraph"/>
        <w:ind w:left="1080"/>
        <w:rPr>
          <w:rFonts w:ascii="Cambria" w:hAnsi="Cambria"/>
          <w:b/>
          <w:sz w:val="22"/>
          <w:szCs w:val="22"/>
        </w:rPr>
      </w:pPr>
      <w:r w:rsidRPr="002752C3">
        <w:rPr>
          <w:rFonts w:ascii="Cambria" w:hAnsi="Cambria"/>
          <w:b/>
          <w:sz w:val="22"/>
          <w:szCs w:val="22"/>
        </w:rPr>
        <w:t xml:space="preserve">     </w:t>
      </w:r>
    </w:p>
    <w:p w14:paraId="0D244FD0" w14:textId="0EBA1F3C" w:rsidR="006F6FE2" w:rsidRPr="002752C3" w:rsidRDefault="002752C3" w:rsidP="006F6FE2">
      <w:pPr>
        <w:spacing w:after="20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Discussion Topics</w:t>
      </w:r>
    </w:p>
    <w:p w14:paraId="316B997E" w14:textId="57474D95" w:rsidR="006F6FE2" w:rsidRPr="002752C3" w:rsidRDefault="00BA4C44" w:rsidP="009114A3">
      <w:pPr>
        <w:pStyle w:val="ListParagraph"/>
        <w:numPr>
          <w:ilvl w:val="0"/>
          <w:numId w:val="13"/>
        </w:numPr>
        <w:spacing w:after="200"/>
        <w:rPr>
          <w:rFonts w:ascii="Cambria" w:hAnsi="Cambria"/>
          <w:b/>
          <w:sz w:val="22"/>
          <w:szCs w:val="22"/>
        </w:rPr>
      </w:pPr>
      <w:r w:rsidRPr="002752C3">
        <w:rPr>
          <w:rFonts w:ascii="Cambria" w:hAnsi="Cambria"/>
          <w:b/>
          <w:sz w:val="22"/>
          <w:szCs w:val="22"/>
        </w:rPr>
        <w:t>T</w:t>
      </w:r>
      <w:r w:rsidR="0057283B">
        <w:rPr>
          <w:rFonts w:ascii="Cambria" w:hAnsi="Cambria"/>
          <w:b/>
          <w:sz w:val="22"/>
          <w:szCs w:val="22"/>
        </w:rPr>
        <w:t>he Link between Diversity</w:t>
      </w:r>
      <w:r w:rsidR="00EE604F" w:rsidRPr="002752C3">
        <w:rPr>
          <w:rFonts w:ascii="Cambria" w:hAnsi="Cambria"/>
          <w:b/>
          <w:sz w:val="22"/>
          <w:szCs w:val="22"/>
        </w:rPr>
        <w:t>, Leadership</w:t>
      </w:r>
      <w:r w:rsidR="006F6FE2" w:rsidRPr="002752C3">
        <w:rPr>
          <w:rFonts w:ascii="Cambria" w:hAnsi="Cambria"/>
          <w:b/>
          <w:sz w:val="22"/>
          <w:szCs w:val="22"/>
        </w:rPr>
        <w:t xml:space="preserve"> and Corporate Performance</w:t>
      </w:r>
    </w:p>
    <w:p w14:paraId="5FF0D196" w14:textId="75886012" w:rsidR="00D93C6D" w:rsidRPr="002752C3" w:rsidRDefault="00D93C6D" w:rsidP="009114A3">
      <w:pPr>
        <w:pStyle w:val="ListParagraph"/>
        <w:numPr>
          <w:ilvl w:val="0"/>
          <w:numId w:val="10"/>
        </w:numPr>
        <w:spacing w:after="200"/>
        <w:rPr>
          <w:rFonts w:ascii="Cambria" w:hAnsi="Cambria"/>
          <w:sz w:val="22"/>
          <w:szCs w:val="22"/>
        </w:rPr>
      </w:pPr>
      <w:r w:rsidRPr="002752C3">
        <w:rPr>
          <w:rFonts w:ascii="Cambria" w:hAnsi="Cambria"/>
          <w:sz w:val="22"/>
          <w:szCs w:val="22"/>
        </w:rPr>
        <w:t>Do different perspectives lead to better decisions? What are the challenges of developing a diverse leadership?</w:t>
      </w:r>
    </w:p>
    <w:p w14:paraId="6EA5EEEF" w14:textId="2E7FE146" w:rsidR="003D6473" w:rsidRPr="002752C3" w:rsidRDefault="003D6473" w:rsidP="006F6FE2">
      <w:pPr>
        <w:pStyle w:val="ListParagraph"/>
        <w:spacing w:after="200"/>
        <w:ind w:left="2160"/>
        <w:rPr>
          <w:rFonts w:ascii="Cambria" w:hAnsi="Cambria"/>
          <w:b/>
          <w:sz w:val="22"/>
          <w:szCs w:val="22"/>
        </w:rPr>
      </w:pPr>
    </w:p>
    <w:p w14:paraId="279B5CC2" w14:textId="65782398" w:rsidR="003D6473" w:rsidRPr="002752C3" w:rsidRDefault="003D6473" w:rsidP="009114A3">
      <w:pPr>
        <w:pStyle w:val="ListParagraph"/>
        <w:numPr>
          <w:ilvl w:val="0"/>
          <w:numId w:val="13"/>
        </w:numPr>
        <w:spacing w:after="200"/>
        <w:rPr>
          <w:rFonts w:ascii="Cambria" w:hAnsi="Cambria"/>
          <w:sz w:val="22"/>
          <w:szCs w:val="22"/>
        </w:rPr>
      </w:pPr>
      <w:r w:rsidRPr="002752C3">
        <w:rPr>
          <w:rFonts w:ascii="Cambria" w:hAnsi="Cambria"/>
          <w:b/>
          <w:sz w:val="22"/>
          <w:szCs w:val="22"/>
        </w:rPr>
        <w:t>The Talent Landscape – the Global Impetus for</w:t>
      </w:r>
      <w:r w:rsidR="0057283B">
        <w:rPr>
          <w:rFonts w:ascii="Cambria" w:hAnsi="Cambria"/>
          <w:b/>
          <w:sz w:val="22"/>
          <w:szCs w:val="22"/>
        </w:rPr>
        <w:t xml:space="preserve"> </w:t>
      </w:r>
      <w:r w:rsidRPr="002752C3">
        <w:rPr>
          <w:rFonts w:ascii="Cambria" w:hAnsi="Cambria"/>
          <w:b/>
          <w:sz w:val="22"/>
          <w:szCs w:val="22"/>
        </w:rPr>
        <w:t xml:space="preserve"> Inclusive Policies and Practices</w:t>
      </w:r>
    </w:p>
    <w:p w14:paraId="65D2EEEF" w14:textId="2A8E012E" w:rsidR="00D93C6D" w:rsidRPr="002752C3" w:rsidRDefault="00CD48A5" w:rsidP="009114A3">
      <w:pPr>
        <w:pStyle w:val="ListParagraph"/>
        <w:numPr>
          <w:ilvl w:val="0"/>
          <w:numId w:val="10"/>
        </w:numPr>
        <w:spacing w:after="200"/>
        <w:rPr>
          <w:rFonts w:ascii="Cambria" w:hAnsi="Cambria"/>
          <w:sz w:val="22"/>
          <w:szCs w:val="22"/>
        </w:rPr>
      </w:pPr>
      <w:r w:rsidRPr="002752C3">
        <w:rPr>
          <w:rFonts w:ascii="Cambria" w:hAnsi="Cambria"/>
          <w:sz w:val="22"/>
          <w:szCs w:val="22"/>
        </w:rPr>
        <w:t xml:space="preserve">What </w:t>
      </w:r>
      <w:r w:rsidR="00D93C6D" w:rsidRPr="002752C3">
        <w:rPr>
          <w:rFonts w:ascii="Cambria" w:hAnsi="Cambria"/>
          <w:sz w:val="22"/>
          <w:szCs w:val="22"/>
        </w:rPr>
        <w:t>role</w:t>
      </w:r>
      <w:r w:rsidRPr="002752C3">
        <w:rPr>
          <w:rFonts w:ascii="Cambria" w:hAnsi="Cambria"/>
          <w:sz w:val="22"/>
          <w:szCs w:val="22"/>
        </w:rPr>
        <w:t>s</w:t>
      </w:r>
      <w:r w:rsidR="003D6473" w:rsidRPr="002752C3">
        <w:rPr>
          <w:rFonts w:ascii="Cambria" w:hAnsi="Cambria"/>
          <w:sz w:val="22"/>
          <w:szCs w:val="22"/>
        </w:rPr>
        <w:t xml:space="preserve"> do</w:t>
      </w:r>
      <w:r w:rsidR="00D93C6D" w:rsidRPr="002752C3">
        <w:rPr>
          <w:rFonts w:ascii="Cambria" w:hAnsi="Cambria"/>
          <w:sz w:val="22"/>
          <w:szCs w:val="22"/>
        </w:rPr>
        <w:t xml:space="preserve"> the “talent market place” and</w:t>
      </w:r>
      <w:r w:rsidR="003D6473" w:rsidRPr="002752C3">
        <w:rPr>
          <w:rFonts w:ascii="Cambria" w:hAnsi="Cambria"/>
          <w:sz w:val="22"/>
          <w:szCs w:val="22"/>
        </w:rPr>
        <w:t xml:space="preserve"> “client market place” play in driving efforts to create more inclusive leaderships? Where are the challenges and how can they be overcome? </w:t>
      </w:r>
    </w:p>
    <w:p w14:paraId="5C224A6C" w14:textId="5DF1DEF4" w:rsidR="003D6473" w:rsidRPr="002752C3" w:rsidRDefault="002752C3" w:rsidP="006F6FE2">
      <w:pPr>
        <w:spacing w:after="20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Required Readings/</w:t>
      </w:r>
      <w:r w:rsidR="00DE75F7">
        <w:rPr>
          <w:rFonts w:ascii="Cambria" w:hAnsi="Cambria"/>
          <w:b/>
          <w:sz w:val="22"/>
          <w:szCs w:val="22"/>
        </w:rPr>
        <w:t>Assignment</w:t>
      </w:r>
    </w:p>
    <w:p w14:paraId="7EA19564" w14:textId="3E97A083" w:rsidR="003D6473" w:rsidRDefault="003D6473">
      <w:pPr>
        <w:pStyle w:val="ListParagraph"/>
        <w:numPr>
          <w:ilvl w:val="0"/>
          <w:numId w:val="17"/>
        </w:numPr>
        <w:spacing w:after="200"/>
        <w:rPr>
          <w:rFonts w:ascii="Cambria" w:hAnsi="Cambria"/>
          <w:sz w:val="22"/>
          <w:szCs w:val="22"/>
        </w:rPr>
      </w:pPr>
      <w:r w:rsidRPr="002752C3">
        <w:rPr>
          <w:rFonts w:ascii="Cambria" w:hAnsi="Cambria"/>
          <w:sz w:val="22"/>
          <w:szCs w:val="22"/>
        </w:rPr>
        <w:t>Take the Implicit Association Test (IAT – Gender and Careers</w:t>
      </w:r>
      <w:r w:rsidR="0057283B">
        <w:rPr>
          <w:rFonts w:ascii="Cambria" w:hAnsi="Cambria"/>
          <w:sz w:val="22"/>
          <w:szCs w:val="22"/>
        </w:rPr>
        <w:t xml:space="preserve">; IAT-Race: </w:t>
      </w:r>
      <w:hyperlink r:id="rId10" w:history="1">
        <w:r w:rsidR="0057283B" w:rsidRPr="001C6B08">
          <w:rPr>
            <w:rStyle w:val="Hyperlink"/>
            <w:rFonts w:ascii="Cambria" w:hAnsi="Cambria"/>
            <w:sz w:val="22"/>
            <w:szCs w:val="22"/>
          </w:rPr>
          <w:t>https://implicit.harvard.edu/implicit/takeatest.html</w:t>
        </w:r>
      </w:hyperlink>
      <w:r w:rsidRPr="002752C3">
        <w:rPr>
          <w:rFonts w:ascii="Cambria" w:hAnsi="Cambria"/>
          <w:sz w:val="22"/>
          <w:szCs w:val="22"/>
        </w:rPr>
        <w:t>)</w:t>
      </w:r>
      <w:r w:rsidR="0057283B">
        <w:rPr>
          <w:rFonts w:ascii="Cambria" w:hAnsi="Cambria"/>
          <w:sz w:val="22"/>
          <w:szCs w:val="22"/>
        </w:rPr>
        <w:t xml:space="preserve"> </w:t>
      </w:r>
      <w:r w:rsidRPr="00B73855">
        <w:rPr>
          <w:rFonts w:ascii="Cambria" w:hAnsi="Cambria"/>
          <w:sz w:val="22"/>
          <w:szCs w:val="22"/>
        </w:rPr>
        <w:t xml:space="preserve">and come prepared to discuss what you </w:t>
      </w:r>
      <w:r w:rsidR="0057283B">
        <w:rPr>
          <w:rFonts w:ascii="Cambria" w:hAnsi="Cambria"/>
          <w:sz w:val="22"/>
          <w:szCs w:val="22"/>
        </w:rPr>
        <w:t>experienced</w:t>
      </w:r>
    </w:p>
    <w:p w14:paraId="1CD53DA4" w14:textId="259248A9" w:rsidR="0057283B" w:rsidRPr="00B73855" w:rsidRDefault="0057283B">
      <w:pPr>
        <w:pStyle w:val="ListParagraph"/>
        <w:numPr>
          <w:ilvl w:val="0"/>
          <w:numId w:val="17"/>
        </w:numPr>
        <w:spacing w:after="2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 the exercise “Can You Avoid Segregation?” at </w:t>
      </w:r>
      <w:hyperlink r:id="rId11" w:history="1">
        <w:r w:rsidRPr="001C6B08">
          <w:rPr>
            <w:rStyle w:val="Hyperlink"/>
            <w:rFonts w:ascii="Cambria" w:hAnsi="Cambria"/>
            <w:sz w:val="22"/>
            <w:szCs w:val="22"/>
          </w:rPr>
          <w:t>http://www.understandingprejudice.org/segregation/</w:t>
        </w:r>
      </w:hyperlink>
      <w:r>
        <w:rPr>
          <w:rFonts w:ascii="Cambria" w:hAnsi="Cambria"/>
          <w:sz w:val="22"/>
          <w:szCs w:val="22"/>
        </w:rPr>
        <w:t xml:space="preserve">  and come prepared to discuss what you experienced</w:t>
      </w:r>
    </w:p>
    <w:p w14:paraId="63212148" w14:textId="77777777" w:rsidR="000055BE" w:rsidRPr="002752C3" w:rsidRDefault="000055BE" w:rsidP="000055BE">
      <w:pPr>
        <w:pStyle w:val="ListParagraph"/>
        <w:spacing w:after="200"/>
        <w:rPr>
          <w:rFonts w:ascii="Cambria" w:hAnsi="Cambria"/>
          <w:sz w:val="22"/>
          <w:szCs w:val="22"/>
        </w:rPr>
      </w:pPr>
    </w:p>
    <w:p w14:paraId="23A6FA95" w14:textId="59F5A551" w:rsidR="003D6473" w:rsidRPr="002752C3" w:rsidRDefault="003D6473" w:rsidP="009114A3">
      <w:pPr>
        <w:pStyle w:val="ListParagraph"/>
        <w:numPr>
          <w:ilvl w:val="0"/>
          <w:numId w:val="17"/>
        </w:numPr>
        <w:spacing w:after="200"/>
        <w:rPr>
          <w:rFonts w:ascii="Cambria" w:hAnsi="Cambria"/>
          <w:sz w:val="22"/>
          <w:szCs w:val="22"/>
        </w:rPr>
      </w:pPr>
      <w:r w:rsidRPr="002752C3">
        <w:rPr>
          <w:rFonts w:ascii="Cambria" w:hAnsi="Cambria"/>
          <w:sz w:val="22"/>
          <w:szCs w:val="22"/>
        </w:rPr>
        <w:t xml:space="preserve">Think of a product or service that would benefit from using a </w:t>
      </w:r>
      <w:r w:rsidR="0057283B">
        <w:rPr>
          <w:rFonts w:ascii="Cambria" w:hAnsi="Cambria"/>
          <w:sz w:val="22"/>
          <w:szCs w:val="22"/>
        </w:rPr>
        <w:t>diversity</w:t>
      </w:r>
      <w:r w:rsidRPr="002752C3">
        <w:rPr>
          <w:rFonts w:ascii="Cambria" w:hAnsi="Cambria"/>
          <w:sz w:val="22"/>
          <w:szCs w:val="22"/>
        </w:rPr>
        <w:t xml:space="preserve"> lens to expand its market and come prepared to discuss. Some examples include:</w:t>
      </w:r>
    </w:p>
    <w:p w14:paraId="711E2F7F" w14:textId="4A5BE068" w:rsidR="007A2B23" w:rsidRPr="002752C3" w:rsidRDefault="007A2B23" w:rsidP="009114A3">
      <w:pPr>
        <w:pStyle w:val="ListParagraph"/>
        <w:numPr>
          <w:ilvl w:val="0"/>
          <w:numId w:val="10"/>
        </w:numPr>
        <w:spacing w:after="2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Motorcycles</w:t>
      </w:r>
    </w:p>
    <w:p w14:paraId="1E550960" w14:textId="41BCE0B4" w:rsidR="003D6473" w:rsidRPr="002752C3" w:rsidRDefault="007A2B23" w:rsidP="009114A3">
      <w:pPr>
        <w:pStyle w:val="ListParagraph"/>
        <w:numPr>
          <w:ilvl w:val="0"/>
          <w:numId w:val="11"/>
        </w:numPr>
        <w:spacing w:after="2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Toys </w:t>
      </w:r>
    </w:p>
    <w:p w14:paraId="36039A68" w14:textId="11B342CA" w:rsidR="003D6473" w:rsidRPr="002752C3" w:rsidRDefault="007A2B23" w:rsidP="009114A3">
      <w:pPr>
        <w:pStyle w:val="ListParagraph"/>
        <w:numPr>
          <w:ilvl w:val="0"/>
          <w:numId w:val="11"/>
        </w:numPr>
        <w:spacing w:after="2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Airlines and hospitality</w:t>
      </w:r>
    </w:p>
    <w:p w14:paraId="2FA2C1FF" w14:textId="548A4C09" w:rsidR="003D6473" w:rsidRDefault="003D6473" w:rsidP="009114A3">
      <w:pPr>
        <w:pStyle w:val="ListParagraph"/>
        <w:numPr>
          <w:ilvl w:val="0"/>
          <w:numId w:val="11"/>
        </w:numPr>
        <w:spacing w:after="200"/>
        <w:rPr>
          <w:rFonts w:ascii="Cambria" w:hAnsi="Cambria"/>
          <w:sz w:val="22"/>
          <w:szCs w:val="22"/>
        </w:rPr>
      </w:pPr>
      <w:r w:rsidRPr="002752C3">
        <w:rPr>
          <w:rFonts w:ascii="Cambria" w:hAnsi="Cambria"/>
          <w:sz w:val="22"/>
          <w:szCs w:val="22"/>
        </w:rPr>
        <w:lastRenderedPageBreak/>
        <w:t>Financial Services</w:t>
      </w:r>
    </w:p>
    <w:p w14:paraId="73663694" w14:textId="77777777" w:rsidR="00071A07" w:rsidRDefault="00071A07" w:rsidP="00F77FC5">
      <w:pPr>
        <w:pStyle w:val="ListParagraph"/>
        <w:spacing w:after="200"/>
        <w:ind w:left="1800"/>
        <w:rPr>
          <w:rFonts w:ascii="Cambria" w:hAnsi="Cambria"/>
          <w:sz w:val="22"/>
          <w:szCs w:val="22"/>
        </w:rPr>
      </w:pPr>
    </w:p>
    <w:p w14:paraId="5ACE86DB" w14:textId="5FDEE865" w:rsidR="00071A07" w:rsidRPr="00F77FC5" w:rsidRDefault="00071A07" w:rsidP="00F77FC5">
      <w:pPr>
        <w:pStyle w:val="ListParagraph"/>
        <w:numPr>
          <w:ilvl w:val="0"/>
          <w:numId w:val="44"/>
        </w:numPr>
        <w:spacing w:after="200"/>
        <w:rPr>
          <w:rFonts w:ascii="Cambria" w:hAnsi="Cambria"/>
          <w:sz w:val="22"/>
          <w:szCs w:val="22"/>
        </w:rPr>
      </w:pPr>
      <w:r w:rsidRPr="00F77FC5">
        <w:rPr>
          <w:rFonts w:ascii="Cambria" w:hAnsi="Cambria"/>
          <w:i/>
          <w:sz w:val="22"/>
          <w:szCs w:val="22"/>
        </w:rPr>
        <w:t>Uncovering  Talent: A New Model of Inclusion</w:t>
      </w:r>
      <w:r>
        <w:rPr>
          <w:rFonts w:ascii="Cambria" w:hAnsi="Cambria"/>
          <w:sz w:val="22"/>
          <w:szCs w:val="22"/>
        </w:rPr>
        <w:t xml:space="preserve">, Kenji Yoshino &amp; Christie Smith.. Deloitte: the Leadership Center for Inclusion. </w:t>
      </w:r>
      <w:r w:rsidR="00F77FC5">
        <w:rPr>
          <w:rFonts w:ascii="Cambria" w:hAnsi="Cambria"/>
          <w:sz w:val="22"/>
          <w:szCs w:val="22"/>
        </w:rPr>
        <w:t xml:space="preserve"> 2013.</w:t>
      </w:r>
    </w:p>
    <w:p w14:paraId="0906B12F" w14:textId="77777777" w:rsidR="000055BE" w:rsidRPr="002752C3" w:rsidRDefault="000055BE" w:rsidP="000055BE">
      <w:pPr>
        <w:pStyle w:val="ListParagraph"/>
        <w:spacing w:after="200"/>
        <w:ind w:left="1800"/>
        <w:rPr>
          <w:rFonts w:ascii="Cambria" w:hAnsi="Cambria"/>
          <w:sz w:val="22"/>
          <w:szCs w:val="22"/>
        </w:rPr>
      </w:pPr>
    </w:p>
    <w:p w14:paraId="4E7817BF" w14:textId="2A3CFC5D" w:rsidR="00644FF3" w:rsidRPr="00F77FC5" w:rsidRDefault="008A11C3" w:rsidP="009114A3">
      <w:pPr>
        <w:pStyle w:val="ListParagraph"/>
        <w:numPr>
          <w:ilvl w:val="0"/>
          <w:numId w:val="15"/>
        </w:numPr>
        <w:spacing w:after="200"/>
        <w:rPr>
          <w:rFonts w:ascii="Cambria" w:hAnsi="Cambria"/>
          <w:i/>
          <w:sz w:val="22"/>
          <w:szCs w:val="22"/>
        </w:rPr>
      </w:pPr>
      <w:r w:rsidRPr="002752C3">
        <w:rPr>
          <w:rFonts w:ascii="Cambria" w:hAnsi="Cambria"/>
          <w:sz w:val="22"/>
          <w:szCs w:val="22"/>
        </w:rPr>
        <w:t>“</w:t>
      </w:r>
      <w:r w:rsidRPr="002752C3">
        <w:rPr>
          <w:rFonts w:ascii="Cambria" w:hAnsi="Cambria"/>
          <w:i/>
          <w:sz w:val="22"/>
          <w:szCs w:val="22"/>
        </w:rPr>
        <w:t>Women Rising: The Unseen Barriers</w:t>
      </w:r>
      <w:r w:rsidRPr="002752C3">
        <w:rPr>
          <w:rFonts w:ascii="Cambria" w:hAnsi="Cambria"/>
          <w:sz w:val="22"/>
          <w:szCs w:val="22"/>
        </w:rPr>
        <w:t>,” Herminia Ibarra, Robin Ely, Deborah Kolb, HBR, Sept. 2012</w:t>
      </w:r>
    </w:p>
    <w:p w14:paraId="0EB377A3" w14:textId="77777777" w:rsidR="00071A07" w:rsidRPr="00F77FC5" w:rsidRDefault="00071A07" w:rsidP="009B076F">
      <w:pPr>
        <w:pStyle w:val="ListParagraph"/>
        <w:spacing w:after="200"/>
        <w:rPr>
          <w:rFonts w:ascii="Cambria" w:hAnsi="Cambria"/>
          <w:i/>
          <w:sz w:val="22"/>
          <w:szCs w:val="22"/>
        </w:rPr>
      </w:pPr>
    </w:p>
    <w:p w14:paraId="00AA3303" w14:textId="4AEC0A34" w:rsidR="008A11C3" w:rsidRPr="002752C3" w:rsidRDefault="008A11C3" w:rsidP="006F6FE2">
      <w:pPr>
        <w:spacing w:after="200"/>
        <w:rPr>
          <w:rFonts w:ascii="Cambria" w:hAnsi="Cambria"/>
          <w:b/>
          <w:sz w:val="22"/>
          <w:szCs w:val="22"/>
        </w:rPr>
      </w:pPr>
      <w:r w:rsidRPr="002752C3">
        <w:rPr>
          <w:rFonts w:ascii="Cambria" w:hAnsi="Cambria"/>
          <w:b/>
          <w:sz w:val="22"/>
          <w:szCs w:val="22"/>
        </w:rPr>
        <w:t xml:space="preserve">Optional </w:t>
      </w:r>
      <w:r w:rsidR="00DE75F7">
        <w:rPr>
          <w:rFonts w:ascii="Cambria" w:hAnsi="Cambria"/>
          <w:b/>
          <w:sz w:val="22"/>
          <w:szCs w:val="22"/>
        </w:rPr>
        <w:t>Reading</w:t>
      </w:r>
    </w:p>
    <w:p w14:paraId="2F1AA7F2" w14:textId="61AF770A" w:rsidR="00655A9C" w:rsidRPr="009B076F" w:rsidRDefault="004E646F" w:rsidP="009114A3">
      <w:pPr>
        <w:pStyle w:val="ListParagraph"/>
        <w:numPr>
          <w:ilvl w:val="0"/>
          <w:numId w:val="16"/>
        </w:numPr>
        <w:spacing w:after="200"/>
        <w:rPr>
          <w:rFonts w:ascii="Cambria" w:hAnsi="Cambria"/>
          <w:b/>
          <w:i/>
          <w:sz w:val="22"/>
          <w:szCs w:val="22"/>
        </w:rPr>
      </w:pPr>
      <w:r w:rsidRPr="002752C3">
        <w:rPr>
          <w:rFonts w:ascii="Cambria" w:hAnsi="Cambria"/>
          <w:i/>
          <w:sz w:val="22"/>
          <w:szCs w:val="22"/>
        </w:rPr>
        <w:t xml:space="preserve">Women in Fund Management: A Road Map for Achieving Critical Mass and Why It Matters, </w:t>
      </w:r>
      <w:r w:rsidRPr="002752C3">
        <w:rPr>
          <w:rFonts w:ascii="Cambria" w:hAnsi="Cambria"/>
          <w:sz w:val="22"/>
          <w:szCs w:val="22"/>
        </w:rPr>
        <w:t>National Council for Research on Women, 2009</w:t>
      </w:r>
    </w:p>
    <w:p w14:paraId="2CD75FC9" w14:textId="77777777" w:rsidR="009B076F" w:rsidRPr="009B076F" w:rsidRDefault="009B076F" w:rsidP="009B076F">
      <w:pPr>
        <w:pStyle w:val="ListParagraph"/>
        <w:spacing w:after="200"/>
        <w:rPr>
          <w:rFonts w:ascii="Cambria" w:hAnsi="Cambria"/>
          <w:b/>
          <w:i/>
          <w:sz w:val="22"/>
          <w:szCs w:val="22"/>
        </w:rPr>
      </w:pPr>
    </w:p>
    <w:p w14:paraId="7A29B37B" w14:textId="77777777" w:rsidR="009B076F" w:rsidRPr="002752C3" w:rsidRDefault="009B076F" w:rsidP="009B076F">
      <w:pPr>
        <w:pStyle w:val="ListParagraph"/>
        <w:numPr>
          <w:ilvl w:val="0"/>
          <w:numId w:val="16"/>
        </w:numPr>
        <w:spacing w:after="200"/>
        <w:rPr>
          <w:rFonts w:ascii="Cambria" w:hAnsi="Cambria"/>
          <w:b/>
          <w:sz w:val="22"/>
          <w:szCs w:val="22"/>
        </w:rPr>
      </w:pPr>
      <w:r w:rsidRPr="002752C3">
        <w:rPr>
          <w:rFonts w:ascii="Cambria" w:hAnsi="Cambria"/>
          <w:i/>
          <w:sz w:val="22"/>
          <w:szCs w:val="22"/>
        </w:rPr>
        <w:t xml:space="preserve">The Gender Dividend, </w:t>
      </w:r>
      <w:r w:rsidRPr="002752C3">
        <w:rPr>
          <w:rFonts w:ascii="Cambria" w:hAnsi="Cambria"/>
          <w:sz w:val="22"/>
          <w:szCs w:val="22"/>
        </w:rPr>
        <w:t xml:space="preserve">Weisberg et al, Deloitte, 2011 </w:t>
      </w:r>
    </w:p>
    <w:p w14:paraId="2B0BAE47" w14:textId="77777777" w:rsidR="009B076F" w:rsidRPr="000F5420" w:rsidRDefault="009B076F" w:rsidP="009B076F">
      <w:pPr>
        <w:pStyle w:val="ListParagraph"/>
        <w:spacing w:after="200"/>
        <w:rPr>
          <w:rFonts w:ascii="Cambria" w:hAnsi="Cambria"/>
          <w:b/>
          <w:i/>
          <w:sz w:val="22"/>
          <w:szCs w:val="22"/>
        </w:rPr>
      </w:pPr>
    </w:p>
    <w:p w14:paraId="517ADEE9" w14:textId="7923B34D" w:rsidR="00655A9C" w:rsidRPr="00655A9C" w:rsidRDefault="00655A9C" w:rsidP="00655A9C">
      <w:pPr>
        <w:spacing w:after="200"/>
        <w:rPr>
          <w:rFonts w:ascii="Cambria" w:hAnsi="Cambria"/>
          <w:b/>
          <w:i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t>During this class, the assignment focused on Dev</w:t>
      </w:r>
      <w:r w:rsidR="00A64093">
        <w:rPr>
          <w:rFonts w:ascii="Cambria" w:hAnsi="Cambria"/>
          <w:b/>
          <w:i/>
          <w:sz w:val="22"/>
          <w:szCs w:val="22"/>
        </w:rPr>
        <w:t>eloping a Profile in Leadership</w:t>
      </w:r>
      <w:r w:rsidR="00A64093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/>
          <w:i/>
          <w:sz w:val="22"/>
          <w:szCs w:val="22"/>
        </w:rPr>
        <w:t>will be discussed and an Interview Guideline will be distributed</w:t>
      </w:r>
    </w:p>
    <w:p w14:paraId="759ADF64" w14:textId="77777777" w:rsidR="007A2B23" w:rsidRDefault="007A2B23" w:rsidP="007A2B23">
      <w:pPr>
        <w:rPr>
          <w:rFonts w:ascii="Cambria" w:hAnsi="Cambria"/>
          <w:b/>
          <w:i/>
          <w:sz w:val="22"/>
          <w:szCs w:val="22"/>
        </w:rPr>
      </w:pPr>
    </w:p>
    <w:p w14:paraId="5178E3A8" w14:textId="707480E5" w:rsidR="007A2B23" w:rsidRPr="00194CB2" w:rsidRDefault="007A2B23" w:rsidP="007A2B23">
      <w:pPr>
        <w:rPr>
          <w:rFonts w:ascii="Cambria" w:hAnsi="Cambria"/>
          <w:b/>
        </w:rPr>
      </w:pPr>
      <w:r>
        <w:rPr>
          <w:rFonts w:ascii="Cambria" w:hAnsi="Cambria"/>
          <w:b/>
        </w:rPr>
        <w:t>II</w:t>
      </w:r>
      <w:r w:rsidRPr="00194CB2">
        <w:rPr>
          <w:rFonts w:ascii="Cambria" w:hAnsi="Cambria"/>
          <w:b/>
        </w:rPr>
        <w:t>. New Approaches to Leadership</w:t>
      </w:r>
      <w:r>
        <w:rPr>
          <w:rFonts w:ascii="Cambria" w:hAnsi="Cambria"/>
          <w:b/>
        </w:rPr>
        <w:t xml:space="preserve"> (Monday, Nov. 9)</w:t>
      </w:r>
    </w:p>
    <w:p w14:paraId="25C28644" w14:textId="77777777" w:rsidR="007A2B23" w:rsidRDefault="007A2B23" w:rsidP="007A2B23">
      <w:pPr>
        <w:rPr>
          <w:rFonts w:ascii="Cambria" w:hAnsi="Cambria"/>
          <w:b/>
          <w:sz w:val="22"/>
          <w:szCs w:val="22"/>
        </w:rPr>
      </w:pPr>
    </w:p>
    <w:p w14:paraId="32A59733" w14:textId="77777777" w:rsidR="007A2B23" w:rsidRDefault="007A2B23" w:rsidP="007A2B23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Discussion Topics</w:t>
      </w:r>
    </w:p>
    <w:p w14:paraId="15A657B9" w14:textId="77777777" w:rsidR="007A2B23" w:rsidRPr="00DF0921" w:rsidRDefault="007A2B23" w:rsidP="007A2B23">
      <w:pPr>
        <w:pStyle w:val="ListParagraph"/>
        <w:numPr>
          <w:ilvl w:val="0"/>
          <w:numId w:val="26"/>
        </w:numPr>
        <w:rPr>
          <w:rFonts w:ascii="Cambria" w:hAnsi="Cambria"/>
          <w:sz w:val="22"/>
          <w:szCs w:val="22"/>
        </w:rPr>
      </w:pPr>
      <w:r w:rsidRPr="00DF0921">
        <w:rPr>
          <w:rFonts w:ascii="Cambria" w:hAnsi="Cambria"/>
          <w:sz w:val="22"/>
          <w:szCs w:val="22"/>
        </w:rPr>
        <w:t>Leadership in an Age of Complexity</w:t>
      </w:r>
    </w:p>
    <w:p w14:paraId="297FFFAB" w14:textId="77777777" w:rsidR="007A2B23" w:rsidRPr="00DF0921" w:rsidRDefault="007A2B23" w:rsidP="007A2B23">
      <w:pPr>
        <w:pStyle w:val="ListParagraph"/>
        <w:numPr>
          <w:ilvl w:val="0"/>
          <w:numId w:val="26"/>
        </w:numPr>
        <w:rPr>
          <w:rFonts w:ascii="Cambria" w:hAnsi="Cambria"/>
          <w:sz w:val="22"/>
          <w:szCs w:val="22"/>
        </w:rPr>
      </w:pPr>
      <w:r w:rsidRPr="00DF0921">
        <w:rPr>
          <w:rFonts w:ascii="Cambria" w:hAnsi="Cambria"/>
          <w:sz w:val="22"/>
          <w:szCs w:val="22"/>
        </w:rPr>
        <w:t>Positive/ Centered Leadership</w:t>
      </w:r>
    </w:p>
    <w:p w14:paraId="2E800416" w14:textId="77777777" w:rsidR="007A2B23" w:rsidRPr="00DF0921" w:rsidRDefault="007A2B23" w:rsidP="007A2B23">
      <w:pPr>
        <w:pStyle w:val="ListParagraph"/>
        <w:numPr>
          <w:ilvl w:val="0"/>
          <w:numId w:val="26"/>
        </w:numPr>
        <w:rPr>
          <w:rFonts w:ascii="Cambria" w:hAnsi="Cambria"/>
          <w:sz w:val="22"/>
          <w:szCs w:val="22"/>
        </w:rPr>
      </w:pPr>
      <w:r w:rsidRPr="00DF0921">
        <w:rPr>
          <w:rFonts w:ascii="Cambria" w:hAnsi="Cambria"/>
          <w:sz w:val="22"/>
          <w:szCs w:val="22"/>
        </w:rPr>
        <w:t>Adaptive Leadership</w:t>
      </w:r>
    </w:p>
    <w:p w14:paraId="002985FB" w14:textId="77777777" w:rsidR="007A2B23" w:rsidRPr="002E5E7B" w:rsidRDefault="007A2B23" w:rsidP="007A2B23">
      <w:pPr>
        <w:pStyle w:val="ListParagraph"/>
        <w:numPr>
          <w:ilvl w:val="0"/>
          <w:numId w:val="27"/>
        </w:num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How do these new approaches, which emphasize the potential of others and building trust and community, affect the bottom line?</w:t>
      </w:r>
    </w:p>
    <w:p w14:paraId="54059452" w14:textId="77777777" w:rsidR="007A2B23" w:rsidRPr="00BD3146" w:rsidRDefault="007A2B23" w:rsidP="007A2B23">
      <w:pPr>
        <w:pStyle w:val="ListParagraph"/>
        <w:numPr>
          <w:ilvl w:val="0"/>
          <w:numId w:val="27"/>
        </w:num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Do these approaches in fact contribute to creating a more inclusive leadership, and what is the impact on company success?</w:t>
      </w:r>
    </w:p>
    <w:p w14:paraId="7517F916" w14:textId="77777777" w:rsidR="007A2B23" w:rsidRDefault="007A2B23" w:rsidP="007A2B23">
      <w:pPr>
        <w:rPr>
          <w:rFonts w:ascii="Cambria" w:hAnsi="Cambria"/>
          <w:b/>
          <w:sz w:val="22"/>
          <w:szCs w:val="22"/>
        </w:rPr>
      </w:pPr>
    </w:p>
    <w:p w14:paraId="33BBAD6A" w14:textId="77777777" w:rsidR="007A2B23" w:rsidRDefault="007A2B23" w:rsidP="007A2B23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Required Readings/ Assignment</w:t>
      </w:r>
    </w:p>
    <w:p w14:paraId="41F88F0E" w14:textId="77777777" w:rsidR="007A2B23" w:rsidRPr="00BD3146" w:rsidRDefault="007A2B23" w:rsidP="007A2B23">
      <w:pPr>
        <w:pStyle w:val="ListParagraph"/>
        <w:numPr>
          <w:ilvl w:val="0"/>
          <w:numId w:val="28"/>
        </w:num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Watch Linda Hill’s TED Talk on what makes a great leader:</w:t>
      </w:r>
    </w:p>
    <w:p w14:paraId="7794D3DD" w14:textId="77777777" w:rsidR="007A2B23" w:rsidRDefault="00EB5DFD" w:rsidP="007A2B23">
      <w:pPr>
        <w:pStyle w:val="ListParagraph"/>
        <w:ind w:left="773"/>
        <w:rPr>
          <w:rStyle w:val="Hyperlink"/>
          <w:rFonts w:ascii="Cambria" w:hAnsi="Cambria"/>
          <w:sz w:val="22"/>
          <w:szCs w:val="22"/>
        </w:rPr>
      </w:pPr>
      <w:hyperlink r:id="rId12" w:history="1">
        <w:r w:rsidR="007A2B23" w:rsidRPr="00C50481">
          <w:rPr>
            <w:rStyle w:val="Hyperlink"/>
            <w:rFonts w:ascii="Cambria" w:hAnsi="Cambria"/>
            <w:sz w:val="22"/>
            <w:szCs w:val="22"/>
          </w:rPr>
          <w:t>https://www.youtube.com/watch?v=DjcZrtcBZi4</w:t>
        </w:r>
      </w:hyperlink>
    </w:p>
    <w:p w14:paraId="05552770" w14:textId="77777777" w:rsidR="002F1A27" w:rsidRDefault="002F1A27" w:rsidP="007A2B23">
      <w:pPr>
        <w:pStyle w:val="ListParagraph"/>
        <w:ind w:left="773"/>
        <w:rPr>
          <w:rStyle w:val="Hyperlink"/>
          <w:rFonts w:ascii="Cambria" w:hAnsi="Cambria"/>
          <w:sz w:val="22"/>
          <w:szCs w:val="22"/>
        </w:rPr>
      </w:pPr>
    </w:p>
    <w:p w14:paraId="2ED6A6DD" w14:textId="65AD0AD3" w:rsidR="002F1A27" w:rsidRPr="009B076F" w:rsidRDefault="002F1A27" w:rsidP="009B076F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DF0921">
        <w:rPr>
          <w:rFonts w:ascii="Cambria" w:hAnsi="Cambria"/>
          <w:sz w:val="22"/>
          <w:szCs w:val="22"/>
        </w:rPr>
        <w:t xml:space="preserve">Watch the John Gerzema TED talk on The Athena Doctrine: </w:t>
      </w:r>
      <w:hyperlink r:id="rId13" w:history="1">
        <w:r w:rsidRPr="00DF0921">
          <w:rPr>
            <w:rStyle w:val="Hyperlink"/>
            <w:rFonts w:ascii="Cambria" w:hAnsi="Cambria"/>
            <w:sz w:val="22"/>
            <w:szCs w:val="22"/>
          </w:rPr>
          <w:t>https://www.youtube.com/watch?v=YxgTsyL4y0E</w:t>
        </w:r>
      </w:hyperlink>
    </w:p>
    <w:p w14:paraId="2390C5F0" w14:textId="77777777" w:rsidR="007A2B23" w:rsidRDefault="007A2B23" w:rsidP="007A2B23">
      <w:pPr>
        <w:rPr>
          <w:rFonts w:ascii="Cambria" w:hAnsi="Cambria"/>
          <w:sz w:val="22"/>
          <w:szCs w:val="22"/>
        </w:rPr>
      </w:pPr>
    </w:p>
    <w:p w14:paraId="04065D63" w14:textId="77777777" w:rsidR="007A2B23" w:rsidRDefault="007A2B23" w:rsidP="007A2B23">
      <w:pPr>
        <w:pStyle w:val="ListParagraph"/>
        <w:numPr>
          <w:ilvl w:val="0"/>
          <w:numId w:val="2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“Be a Better Leader, Have a Richer Life,” Stewart D. Friedman, HBR, 2008</w:t>
      </w:r>
    </w:p>
    <w:p w14:paraId="4A346E46" w14:textId="77777777" w:rsidR="00B523BD" w:rsidRPr="00976EAD" w:rsidRDefault="00B523BD" w:rsidP="00976EAD">
      <w:pPr>
        <w:rPr>
          <w:rFonts w:ascii="Cambria" w:hAnsi="Cambria"/>
          <w:sz w:val="22"/>
          <w:szCs w:val="22"/>
        </w:rPr>
      </w:pPr>
    </w:p>
    <w:p w14:paraId="27CBA2E2" w14:textId="77777777" w:rsidR="00B523BD" w:rsidRPr="009B076F" w:rsidRDefault="00B523BD" w:rsidP="00B523BD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Cambria" w:hAnsi="Cambria"/>
          <w:i/>
          <w:sz w:val="22"/>
          <w:szCs w:val="22"/>
        </w:rPr>
      </w:pPr>
      <w:r w:rsidRPr="003330A9">
        <w:rPr>
          <w:rFonts w:ascii="Cambria" w:hAnsi="Cambria"/>
          <w:i/>
          <w:sz w:val="22"/>
          <w:szCs w:val="22"/>
        </w:rPr>
        <w:t xml:space="preserve">The Practice of </w:t>
      </w:r>
      <w:r>
        <w:rPr>
          <w:rFonts w:ascii="Cambria" w:hAnsi="Cambria"/>
          <w:i/>
          <w:sz w:val="22"/>
          <w:szCs w:val="22"/>
        </w:rPr>
        <w:t xml:space="preserve">Adaptive Leadership, </w:t>
      </w:r>
      <w:r>
        <w:rPr>
          <w:rFonts w:ascii="Cambria" w:hAnsi="Cambria"/>
          <w:sz w:val="22"/>
          <w:szCs w:val="22"/>
        </w:rPr>
        <w:t>Ron Heifetz et al, 2009, Harvard Business Press, Chapter 7</w:t>
      </w:r>
    </w:p>
    <w:p w14:paraId="3C5BB900" w14:textId="77777777" w:rsidR="002F1A27" w:rsidRPr="00E5209C" w:rsidRDefault="002F1A27" w:rsidP="00B523BD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Cambria" w:hAnsi="Cambria"/>
          <w:i/>
          <w:sz w:val="22"/>
          <w:szCs w:val="22"/>
        </w:rPr>
      </w:pPr>
    </w:p>
    <w:p w14:paraId="4C67158A" w14:textId="77777777" w:rsidR="007A2B23" w:rsidRDefault="007A2B23" w:rsidP="007A2B23">
      <w:pPr>
        <w:rPr>
          <w:rFonts w:ascii="Cambria" w:hAnsi="Cambria"/>
          <w:b/>
          <w:sz w:val="22"/>
          <w:szCs w:val="22"/>
        </w:rPr>
      </w:pPr>
      <w:r w:rsidRPr="00BD3146">
        <w:rPr>
          <w:rFonts w:ascii="Cambria" w:hAnsi="Cambria"/>
          <w:b/>
          <w:sz w:val="22"/>
          <w:szCs w:val="22"/>
        </w:rPr>
        <w:t>Optional Readings</w:t>
      </w:r>
    </w:p>
    <w:p w14:paraId="29B21D96" w14:textId="77777777" w:rsidR="007A2B23" w:rsidRDefault="007A2B23" w:rsidP="007A2B23">
      <w:pPr>
        <w:pStyle w:val="ListParagraph"/>
        <w:numPr>
          <w:ilvl w:val="0"/>
          <w:numId w:val="29"/>
        </w:numPr>
        <w:rPr>
          <w:rFonts w:ascii="Cambria" w:hAnsi="Cambria"/>
          <w:sz w:val="22"/>
          <w:szCs w:val="22"/>
        </w:rPr>
      </w:pPr>
      <w:r w:rsidRPr="00766503">
        <w:rPr>
          <w:rFonts w:ascii="Cambria" w:hAnsi="Cambria"/>
          <w:sz w:val="22"/>
          <w:szCs w:val="22"/>
        </w:rPr>
        <w:t>“Leadership in the Age of Complexity: From Hero to Host,” Meg Wheatley</w:t>
      </w:r>
    </w:p>
    <w:p w14:paraId="5295F1A4" w14:textId="77777777" w:rsidR="007A2B23" w:rsidRPr="00961F25" w:rsidRDefault="007A2B23" w:rsidP="00976EAD">
      <w:pPr>
        <w:ind w:left="360"/>
        <w:rPr>
          <w:rFonts w:ascii="Cambria" w:hAnsi="Cambria"/>
          <w:sz w:val="22"/>
          <w:szCs w:val="22"/>
        </w:rPr>
      </w:pPr>
    </w:p>
    <w:p w14:paraId="0C63B486" w14:textId="77777777" w:rsidR="007A2B23" w:rsidRPr="00E5209C" w:rsidRDefault="007A2B23" w:rsidP="007A2B23">
      <w:pPr>
        <w:autoSpaceDE w:val="0"/>
        <w:autoSpaceDN w:val="0"/>
        <w:adjustRightInd w:val="0"/>
        <w:rPr>
          <w:rFonts w:ascii="Cambria" w:hAnsi="Cambria"/>
          <w:i/>
          <w:sz w:val="22"/>
          <w:szCs w:val="22"/>
        </w:rPr>
      </w:pPr>
    </w:p>
    <w:p w14:paraId="1C3143F7" w14:textId="3FD40B90" w:rsidR="00CD48A5" w:rsidRDefault="007A2B23" w:rsidP="009B076F">
      <w:pPr>
        <w:autoSpaceDE w:val="0"/>
        <w:autoSpaceDN w:val="0"/>
        <w:adjustRightInd w:val="0"/>
        <w:rPr>
          <w:rFonts w:ascii="Cambria" w:hAnsi="Cambria"/>
          <w:b/>
          <w:sz w:val="22"/>
          <w:szCs w:val="22"/>
        </w:rPr>
      </w:pPr>
      <w:r w:rsidRPr="00E5209C">
        <w:rPr>
          <w:rFonts w:ascii="Cambria" w:hAnsi="Cambria"/>
          <w:b/>
          <w:sz w:val="22"/>
          <w:szCs w:val="22"/>
        </w:rPr>
        <w:t>Invited Speaker</w:t>
      </w:r>
      <w:r>
        <w:rPr>
          <w:rFonts w:ascii="Cambria" w:hAnsi="Cambria"/>
          <w:b/>
          <w:sz w:val="22"/>
          <w:szCs w:val="22"/>
        </w:rPr>
        <w:t>s</w:t>
      </w:r>
      <w:r w:rsidR="002F1A27">
        <w:rPr>
          <w:rFonts w:ascii="Cambria" w:hAnsi="Cambria"/>
          <w:b/>
          <w:sz w:val="22"/>
          <w:szCs w:val="22"/>
        </w:rPr>
        <w:t>: Dina Dublon, former CFO, JP Morgan Chase</w:t>
      </w:r>
      <w:r w:rsidR="0057283B">
        <w:rPr>
          <w:rFonts w:ascii="Cambria" w:hAnsi="Cambria"/>
          <w:b/>
          <w:sz w:val="22"/>
          <w:szCs w:val="22"/>
        </w:rPr>
        <w:t>, and Board member of Microsoft; current Board member of Accenture and PepsiCo.</w:t>
      </w:r>
    </w:p>
    <w:p w14:paraId="7E522B6F" w14:textId="77777777" w:rsidR="007A2B23" w:rsidRDefault="007A2B23" w:rsidP="00976EAD">
      <w:pPr>
        <w:spacing w:after="200"/>
        <w:rPr>
          <w:rFonts w:ascii="Cambria" w:hAnsi="Cambria"/>
          <w:b/>
          <w:sz w:val="22"/>
          <w:szCs w:val="22"/>
        </w:rPr>
      </w:pPr>
    </w:p>
    <w:p w14:paraId="31592FC5" w14:textId="77777777" w:rsidR="007A2B23" w:rsidRPr="00976EAD" w:rsidRDefault="007A2B23" w:rsidP="00976EAD">
      <w:pPr>
        <w:spacing w:after="200"/>
        <w:rPr>
          <w:rFonts w:ascii="Cambria" w:hAnsi="Cambria"/>
          <w:b/>
          <w:sz w:val="22"/>
          <w:szCs w:val="22"/>
        </w:rPr>
      </w:pPr>
    </w:p>
    <w:p w14:paraId="452E56E5" w14:textId="77777777" w:rsidR="00AD44A2" w:rsidRDefault="00AD44A2" w:rsidP="006F6FE2">
      <w:pPr>
        <w:spacing w:after="200"/>
        <w:jc w:val="both"/>
        <w:rPr>
          <w:rFonts w:ascii="Cambria" w:hAnsi="Cambria"/>
          <w:b/>
        </w:rPr>
      </w:pPr>
    </w:p>
    <w:p w14:paraId="53FF472D" w14:textId="55A298A3" w:rsidR="00BB2D80" w:rsidRPr="007944A5" w:rsidRDefault="004E646F" w:rsidP="006F6FE2">
      <w:pPr>
        <w:spacing w:after="200"/>
        <w:jc w:val="both"/>
        <w:rPr>
          <w:rFonts w:ascii="Cambria" w:hAnsi="Cambria"/>
          <w:b/>
        </w:rPr>
      </w:pPr>
      <w:r w:rsidRPr="007944A5">
        <w:rPr>
          <w:rFonts w:ascii="Cambria" w:hAnsi="Cambria"/>
          <w:b/>
        </w:rPr>
        <w:t>II</w:t>
      </w:r>
      <w:r w:rsidR="007A2B23">
        <w:rPr>
          <w:rFonts w:ascii="Cambria" w:hAnsi="Cambria"/>
          <w:b/>
        </w:rPr>
        <w:t>I</w:t>
      </w:r>
      <w:r w:rsidR="00B02A35" w:rsidRPr="007944A5">
        <w:rPr>
          <w:rFonts w:ascii="Cambria" w:hAnsi="Cambria"/>
          <w:b/>
        </w:rPr>
        <w:t>.</w:t>
      </w:r>
      <w:r w:rsidR="00472C69" w:rsidRPr="007944A5">
        <w:rPr>
          <w:rFonts w:ascii="Cambria" w:hAnsi="Cambria"/>
          <w:b/>
        </w:rPr>
        <w:t xml:space="preserve"> </w:t>
      </w:r>
      <w:r w:rsidR="00B02A35" w:rsidRPr="007944A5">
        <w:rPr>
          <w:rFonts w:ascii="Cambria" w:hAnsi="Cambria"/>
          <w:b/>
        </w:rPr>
        <w:t xml:space="preserve">Career </w:t>
      </w:r>
      <w:r w:rsidR="00D65E7B" w:rsidRPr="007944A5">
        <w:rPr>
          <w:rFonts w:ascii="Cambria" w:hAnsi="Cambria"/>
          <w:b/>
        </w:rPr>
        <w:t xml:space="preserve">and Life </w:t>
      </w:r>
      <w:r w:rsidR="00B02A35" w:rsidRPr="007944A5">
        <w:rPr>
          <w:rFonts w:ascii="Cambria" w:hAnsi="Cambria"/>
          <w:b/>
        </w:rPr>
        <w:t>Strategies</w:t>
      </w:r>
      <w:r w:rsidR="005E7298">
        <w:rPr>
          <w:rFonts w:ascii="Cambria" w:hAnsi="Cambria"/>
          <w:b/>
        </w:rPr>
        <w:t xml:space="preserve">: </w:t>
      </w:r>
      <w:r w:rsidR="00B02A35" w:rsidRPr="007944A5">
        <w:rPr>
          <w:rFonts w:ascii="Cambria" w:hAnsi="Cambria"/>
          <w:b/>
        </w:rPr>
        <w:t>What Individuals Can Do</w:t>
      </w:r>
      <w:r w:rsidR="00D65E7B" w:rsidRPr="007944A5">
        <w:rPr>
          <w:rFonts w:ascii="Cambria" w:hAnsi="Cambria"/>
          <w:b/>
        </w:rPr>
        <w:t xml:space="preserve"> (Monday, Nov. </w:t>
      </w:r>
      <w:r w:rsidR="007A2B23">
        <w:rPr>
          <w:rFonts w:ascii="Cambria" w:hAnsi="Cambria"/>
          <w:b/>
        </w:rPr>
        <w:t>16</w:t>
      </w:r>
      <w:r w:rsidR="00D65E7B" w:rsidRPr="007944A5">
        <w:rPr>
          <w:rFonts w:ascii="Cambria" w:hAnsi="Cambria"/>
          <w:b/>
        </w:rPr>
        <w:t>)</w:t>
      </w:r>
    </w:p>
    <w:p w14:paraId="336E6382" w14:textId="41F280DA" w:rsidR="00BA4C44" w:rsidRPr="002752C3" w:rsidRDefault="006F6FE2" w:rsidP="006F6FE2">
      <w:pPr>
        <w:spacing w:after="200"/>
        <w:jc w:val="both"/>
        <w:rPr>
          <w:rFonts w:ascii="Cambria" w:hAnsi="Cambria"/>
          <w:b/>
          <w:sz w:val="22"/>
          <w:szCs w:val="22"/>
        </w:rPr>
      </w:pPr>
      <w:r w:rsidRPr="002752C3">
        <w:rPr>
          <w:rFonts w:ascii="Cambria" w:hAnsi="Cambria"/>
          <w:b/>
          <w:sz w:val="22"/>
          <w:szCs w:val="22"/>
        </w:rPr>
        <w:t>Discussion</w:t>
      </w:r>
      <w:r w:rsidR="002752C3">
        <w:rPr>
          <w:rFonts w:ascii="Cambria" w:hAnsi="Cambria"/>
          <w:b/>
          <w:sz w:val="22"/>
          <w:szCs w:val="22"/>
        </w:rPr>
        <w:t xml:space="preserve"> Topics</w:t>
      </w:r>
    </w:p>
    <w:p w14:paraId="4D7401FB" w14:textId="09536A61" w:rsidR="00B02A35" w:rsidRPr="00976EAD" w:rsidRDefault="00FB36A3" w:rsidP="00976EAD">
      <w:pPr>
        <w:pStyle w:val="ListParagraph"/>
        <w:numPr>
          <w:ilvl w:val="0"/>
          <w:numId w:val="34"/>
        </w:numPr>
        <w:rPr>
          <w:rFonts w:ascii="Cambria" w:hAnsi="Cambria"/>
          <w:b/>
          <w:sz w:val="22"/>
          <w:szCs w:val="22"/>
        </w:rPr>
      </w:pPr>
      <w:r w:rsidRPr="00976EAD">
        <w:rPr>
          <w:rFonts w:ascii="Cambria" w:hAnsi="Cambria"/>
          <w:b/>
          <w:sz w:val="22"/>
          <w:szCs w:val="22"/>
        </w:rPr>
        <w:t>Building R</w:t>
      </w:r>
      <w:r w:rsidR="00B02A35" w:rsidRPr="00976EAD">
        <w:rPr>
          <w:rFonts w:ascii="Cambria" w:hAnsi="Cambria"/>
          <w:b/>
          <w:sz w:val="22"/>
          <w:szCs w:val="22"/>
        </w:rPr>
        <w:t>elationship Capital</w:t>
      </w:r>
    </w:p>
    <w:p w14:paraId="4751C103" w14:textId="706A8F83" w:rsidR="005E7298" w:rsidRDefault="00FB36A3" w:rsidP="00B73855">
      <w:pPr>
        <w:pStyle w:val="ListParagraph"/>
        <w:rPr>
          <w:rFonts w:ascii="Cambria" w:hAnsi="Cambria"/>
          <w:sz w:val="22"/>
          <w:szCs w:val="22"/>
        </w:rPr>
      </w:pPr>
      <w:r w:rsidRPr="00976EAD">
        <w:rPr>
          <w:rFonts w:ascii="Cambria" w:hAnsi="Cambria"/>
          <w:sz w:val="22"/>
          <w:szCs w:val="22"/>
        </w:rPr>
        <w:t xml:space="preserve">What are key elements in building a successful career? </w:t>
      </w:r>
      <w:r w:rsidR="0057283B">
        <w:rPr>
          <w:rFonts w:ascii="Cambria" w:hAnsi="Cambria"/>
          <w:sz w:val="22"/>
          <w:szCs w:val="22"/>
        </w:rPr>
        <w:t>How can you build relationship capital across difference?</w:t>
      </w:r>
    </w:p>
    <w:p w14:paraId="5579BB4E" w14:textId="77777777" w:rsidR="0057283B" w:rsidRPr="00976EAD" w:rsidRDefault="0057283B" w:rsidP="00B73855">
      <w:pPr>
        <w:pStyle w:val="ListParagraph"/>
        <w:rPr>
          <w:rFonts w:ascii="Cambria" w:hAnsi="Cambria"/>
          <w:b/>
          <w:sz w:val="22"/>
          <w:szCs w:val="22"/>
        </w:rPr>
      </w:pPr>
    </w:p>
    <w:p w14:paraId="0416D03E" w14:textId="74AE1107" w:rsidR="007A2B23" w:rsidRPr="00976EAD" w:rsidRDefault="007A2B23" w:rsidP="00976EAD">
      <w:pPr>
        <w:ind w:left="360"/>
        <w:rPr>
          <w:rFonts w:ascii="Cambria" w:hAnsi="Cambria"/>
          <w:b/>
          <w:sz w:val="22"/>
          <w:szCs w:val="22"/>
        </w:rPr>
      </w:pPr>
      <w:r w:rsidRPr="007A2B23">
        <w:rPr>
          <w:rFonts w:ascii="Cambria" w:hAnsi="Cambria"/>
          <w:b/>
          <w:sz w:val="22"/>
          <w:szCs w:val="22"/>
        </w:rPr>
        <w:t>2</w:t>
      </w:r>
      <w:r w:rsidRPr="00976EAD">
        <w:rPr>
          <w:rFonts w:ascii="Cambria" w:hAnsi="Cambria"/>
          <w:b/>
          <w:sz w:val="22"/>
          <w:szCs w:val="22"/>
        </w:rPr>
        <w:t>. Managing Across Gender</w:t>
      </w:r>
    </w:p>
    <w:p w14:paraId="7A3F902B" w14:textId="58581819" w:rsidR="007A2B23" w:rsidRPr="003610FB" w:rsidRDefault="007A2B23" w:rsidP="007A2B23">
      <w:pPr>
        <w:pStyle w:val="ListParagraph"/>
        <w:numPr>
          <w:ilvl w:val="0"/>
          <w:numId w:val="12"/>
        </w:numPr>
        <w:rPr>
          <w:rFonts w:ascii="Cambria" w:hAnsi="Cambria"/>
          <w:sz w:val="22"/>
          <w:szCs w:val="22"/>
        </w:rPr>
      </w:pPr>
      <w:r w:rsidRPr="003610FB">
        <w:rPr>
          <w:rFonts w:ascii="Cambria" w:hAnsi="Cambria"/>
          <w:sz w:val="22"/>
          <w:szCs w:val="22"/>
        </w:rPr>
        <w:t>What do men need to understand about women’s experiences</w:t>
      </w:r>
      <w:r w:rsidR="005E7298">
        <w:rPr>
          <w:rFonts w:ascii="Cambria" w:hAnsi="Cambria"/>
          <w:sz w:val="22"/>
          <w:szCs w:val="22"/>
        </w:rPr>
        <w:t>?</w:t>
      </w:r>
    </w:p>
    <w:p w14:paraId="738AC3EB" w14:textId="46A167C6" w:rsidR="007A2B23" w:rsidRDefault="007A2B23" w:rsidP="007A2B23">
      <w:pPr>
        <w:pStyle w:val="ListParagraph"/>
        <w:numPr>
          <w:ilvl w:val="0"/>
          <w:numId w:val="12"/>
        </w:numPr>
        <w:rPr>
          <w:rFonts w:ascii="Cambria" w:hAnsi="Cambria"/>
          <w:sz w:val="22"/>
          <w:szCs w:val="22"/>
        </w:rPr>
      </w:pPr>
      <w:r w:rsidRPr="003610FB">
        <w:rPr>
          <w:rFonts w:ascii="Cambria" w:hAnsi="Cambria"/>
          <w:sz w:val="22"/>
          <w:szCs w:val="22"/>
        </w:rPr>
        <w:t>What do women need to understand about men’s experiences</w:t>
      </w:r>
      <w:r w:rsidR="005E7298">
        <w:rPr>
          <w:rFonts w:ascii="Cambria" w:hAnsi="Cambria"/>
          <w:sz w:val="22"/>
          <w:szCs w:val="22"/>
        </w:rPr>
        <w:t>?</w:t>
      </w:r>
    </w:p>
    <w:p w14:paraId="0C2AD524" w14:textId="77777777" w:rsidR="00561A6F" w:rsidRPr="003610FB" w:rsidRDefault="00561A6F" w:rsidP="00976EAD">
      <w:pPr>
        <w:pStyle w:val="ListParagraph"/>
        <w:ind w:left="1440"/>
        <w:rPr>
          <w:rFonts w:ascii="Cambria" w:hAnsi="Cambria"/>
          <w:sz w:val="22"/>
          <w:szCs w:val="22"/>
        </w:rPr>
      </w:pPr>
    </w:p>
    <w:p w14:paraId="3820F6E7" w14:textId="3BF1A71E" w:rsidR="00B02A35" w:rsidRPr="00976EAD" w:rsidRDefault="007A2B23" w:rsidP="00976EAD">
      <w:pPr>
        <w:ind w:left="36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3. </w:t>
      </w:r>
      <w:r w:rsidR="00F212CF" w:rsidRPr="00976EAD">
        <w:rPr>
          <w:rFonts w:ascii="Cambria" w:hAnsi="Cambria"/>
          <w:b/>
          <w:sz w:val="22"/>
          <w:szCs w:val="22"/>
        </w:rPr>
        <w:t>Managing</w:t>
      </w:r>
      <w:r w:rsidR="00B02A35" w:rsidRPr="00976EAD">
        <w:rPr>
          <w:rFonts w:ascii="Cambria" w:hAnsi="Cambria"/>
          <w:b/>
          <w:sz w:val="22"/>
          <w:szCs w:val="22"/>
        </w:rPr>
        <w:t xml:space="preserve"> Work as Part of Life</w:t>
      </w:r>
    </w:p>
    <w:p w14:paraId="7AB5BA41" w14:textId="6F14B911" w:rsidR="007A2B23" w:rsidRDefault="00FB36A3" w:rsidP="00976EAD">
      <w:pPr>
        <w:pStyle w:val="ListParagraph"/>
        <w:numPr>
          <w:ilvl w:val="0"/>
          <w:numId w:val="36"/>
        </w:numPr>
        <w:rPr>
          <w:rFonts w:ascii="Cambria" w:hAnsi="Cambria"/>
          <w:b/>
          <w:sz w:val="22"/>
          <w:szCs w:val="22"/>
        </w:rPr>
      </w:pPr>
      <w:r w:rsidRPr="002752C3">
        <w:rPr>
          <w:rFonts w:ascii="Cambria" w:hAnsi="Cambria"/>
          <w:sz w:val="22"/>
          <w:szCs w:val="22"/>
        </w:rPr>
        <w:t xml:space="preserve">What are key factors in improving satisfaction and performance in all aspects of one’s life and what </w:t>
      </w:r>
      <w:r w:rsidR="00BA4C44" w:rsidRPr="002752C3">
        <w:rPr>
          <w:rFonts w:ascii="Cambria" w:hAnsi="Cambria"/>
          <w:sz w:val="22"/>
          <w:szCs w:val="22"/>
        </w:rPr>
        <w:t>role does</w:t>
      </w:r>
      <w:r w:rsidRPr="002752C3">
        <w:rPr>
          <w:rFonts w:ascii="Cambria" w:hAnsi="Cambria"/>
          <w:sz w:val="22"/>
          <w:szCs w:val="22"/>
        </w:rPr>
        <w:t xml:space="preserve"> gender </w:t>
      </w:r>
      <w:r w:rsidR="00BA4C44" w:rsidRPr="002752C3">
        <w:rPr>
          <w:rFonts w:ascii="Cambria" w:hAnsi="Cambria"/>
          <w:sz w:val="22"/>
          <w:szCs w:val="22"/>
        </w:rPr>
        <w:t>play</w:t>
      </w:r>
      <w:r w:rsidRPr="002752C3">
        <w:rPr>
          <w:rFonts w:ascii="Cambria" w:hAnsi="Cambria"/>
          <w:sz w:val="22"/>
          <w:szCs w:val="22"/>
        </w:rPr>
        <w:t>?</w:t>
      </w:r>
    </w:p>
    <w:p w14:paraId="428640BD" w14:textId="77777777" w:rsidR="00BA4C44" w:rsidRPr="00976EAD" w:rsidRDefault="00BA4C44" w:rsidP="00BA4C44">
      <w:pPr>
        <w:rPr>
          <w:rFonts w:ascii="Cambria" w:hAnsi="Cambria"/>
          <w:sz w:val="22"/>
          <w:szCs w:val="22"/>
        </w:rPr>
      </w:pPr>
    </w:p>
    <w:p w14:paraId="62B46381" w14:textId="3629776F" w:rsidR="004B17B5" w:rsidRPr="002752C3" w:rsidRDefault="00BA4C44" w:rsidP="00BA4C44">
      <w:pPr>
        <w:rPr>
          <w:rFonts w:ascii="Cambria" w:hAnsi="Cambria"/>
          <w:b/>
          <w:sz w:val="22"/>
          <w:szCs w:val="22"/>
        </w:rPr>
      </w:pPr>
      <w:r w:rsidRPr="002752C3">
        <w:rPr>
          <w:rFonts w:ascii="Cambria" w:hAnsi="Cambria"/>
          <w:b/>
          <w:sz w:val="22"/>
          <w:szCs w:val="22"/>
        </w:rPr>
        <w:t>Required Readings</w:t>
      </w:r>
      <w:r w:rsidR="002752C3">
        <w:rPr>
          <w:rFonts w:ascii="Cambria" w:hAnsi="Cambria"/>
          <w:b/>
          <w:sz w:val="22"/>
          <w:szCs w:val="22"/>
        </w:rPr>
        <w:t>/</w:t>
      </w:r>
      <w:r w:rsidR="000055BE" w:rsidRPr="002752C3">
        <w:rPr>
          <w:rFonts w:ascii="Cambria" w:hAnsi="Cambria"/>
          <w:b/>
          <w:sz w:val="22"/>
          <w:szCs w:val="22"/>
        </w:rPr>
        <w:t>Assignment</w:t>
      </w:r>
    </w:p>
    <w:p w14:paraId="3F06FC43" w14:textId="58DDA9F3" w:rsidR="00BA4C44" w:rsidRPr="002752C3" w:rsidRDefault="00AF726A" w:rsidP="009114A3">
      <w:pPr>
        <w:pStyle w:val="ListParagraph"/>
        <w:numPr>
          <w:ilvl w:val="0"/>
          <w:numId w:val="14"/>
        </w:numPr>
        <w:rPr>
          <w:rFonts w:ascii="Cambria" w:hAnsi="Cambria"/>
          <w:sz w:val="22"/>
          <w:szCs w:val="22"/>
        </w:rPr>
      </w:pPr>
      <w:r w:rsidRPr="002752C3">
        <w:rPr>
          <w:rFonts w:ascii="Cambria" w:hAnsi="Cambria"/>
          <w:sz w:val="22"/>
          <w:szCs w:val="22"/>
        </w:rPr>
        <w:t xml:space="preserve">Case Study: </w:t>
      </w:r>
      <w:r w:rsidR="00BA4C44" w:rsidRPr="002752C3">
        <w:rPr>
          <w:rFonts w:ascii="Cambria" w:hAnsi="Cambria"/>
          <w:i/>
          <w:sz w:val="22"/>
          <w:szCs w:val="22"/>
        </w:rPr>
        <w:t>Leading the Josie Esquivel Franchise</w:t>
      </w:r>
      <w:r w:rsidR="00BA4C44" w:rsidRPr="002752C3">
        <w:rPr>
          <w:rFonts w:ascii="Cambria" w:hAnsi="Cambria"/>
          <w:sz w:val="22"/>
          <w:szCs w:val="22"/>
        </w:rPr>
        <w:t xml:space="preserve"> (A &amp; B)</w:t>
      </w:r>
      <w:r w:rsidRPr="002752C3">
        <w:rPr>
          <w:rFonts w:ascii="Cambria" w:hAnsi="Cambria"/>
          <w:sz w:val="22"/>
          <w:szCs w:val="22"/>
        </w:rPr>
        <w:t>, HBS 9-405-027</w:t>
      </w:r>
    </w:p>
    <w:p w14:paraId="5941546B" w14:textId="1CDBCC97" w:rsidR="00BA4C44" w:rsidRPr="002752C3" w:rsidRDefault="00BA4C44" w:rsidP="009114A3">
      <w:pPr>
        <w:pStyle w:val="ListParagraph"/>
        <w:numPr>
          <w:ilvl w:val="0"/>
          <w:numId w:val="12"/>
        </w:numPr>
        <w:rPr>
          <w:rFonts w:ascii="Cambria" w:hAnsi="Cambria"/>
          <w:sz w:val="22"/>
          <w:szCs w:val="22"/>
        </w:rPr>
      </w:pPr>
      <w:r w:rsidRPr="002752C3">
        <w:rPr>
          <w:rFonts w:ascii="Cambria" w:hAnsi="Cambria"/>
          <w:sz w:val="22"/>
          <w:szCs w:val="22"/>
        </w:rPr>
        <w:t>How did Josie become a star analyst? What was her competitive advantage?</w:t>
      </w:r>
    </w:p>
    <w:p w14:paraId="18F96F22" w14:textId="44FE5E7C" w:rsidR="00BA4C44" w:rsidRPr="002752C3" w:rsidRDefault="00BA4C44" w:rsidP="009114A3">
      <w:pPr>
        <w:pStyle w:val="ListParagraph"/>
        <w:numPr>
          <w:ilvl w:val="0"/>
          <w:numId w:val="12"/>
        </w:numPr>
        <w:rPr>
          <w:rFonts w:ascii="Cambria" w:hAnsi="Cambria"/>
          <w:sz w:val="22"/>
          <w:szCs w:val="22"/>
        </w:rPr>
      </w:pPr>
      <w:r w:rsidRPr="002752C3">
        <w:rPr>
          <w:rFonts w:ascii="Cambria" w:hAnsi="Cambria"/>
          <w:sz w:val="22"/>
          <w:szCs w:val="22"/>
        </w:rPr>
        <w:t>Should Josie Esquival have changed companies?  Why or why not?</w:t>
      </w:r>
    </w:p>
    <w:p w14:paraId="39D1F137" w14:textId="3704A471" w:rsidR="00BA4C44" w:rsidRPr="002752C3" w:rsidRDefault="00BA4C44" w:rsidP="009114A3">
      <w:pPr>
        <w:pStyle w:val="ListParagraph"/>
        <w:numPr>
          <w:ilvl w:val="0"/>
          <w:numId w:val="12"/>
        </w:numPr>
        <w:rPr>
          <w:rFonts w:ascii="Cambria" w:hAnsi="Cambria"/>
          <w:sz w:val="22"/>
          <w:szCs w:val="22"/>
        </w:rPr>
      </w:pPr>
      <w:r w:rsidRPr="002752C3">
        <w:rPr>
          <w:rFonts w:ascii="Cambria" w:hAnsi="Cambria"/>
          <w:sz w:val="22"/>
          <w:szCs w:val="22"/>
        </w:rPr>
        <w:t>How broad was her stakeholder network and what difference did that make to her success?</w:t>
      </w:r>
    </w:p>
    <w:p w14:paraId="3D5A2ED8" w14:textId="4E650451" w:rsidR="004B17B5" w:rsidRDefault="00BA4C44" w:rsidP="009114A3">
      <w:pPr>
        <w:pStyle w:val="ListParagraph"/>
        <w:numPr>
          <w:ilvl w:val="0"/>
          <w:numId w:val="12"/>
        </w:numPr>
        <w:rPr>
          <w:rFonts w:ascii="Cambria" w:hAnsi="Cambria"/>
          <w:sz w:val="22"/>
          <w:szCs w:val="22"/>
        </w:rPr>
      </w:pPr>
      <w:r w:rsidRPr="002752C3">
        <w:rPr>
          <w:rFonts w:ascii="Cambria" w:hAnsi="Cambria"/>
          <w:sz w:val="22"/>
          <w:szCs w:val="22"/>
        </w:rPr>
        <w:t xml:space="preserve">What is the single biggest </w:t>
      </w:r>
      <w:r w:rsidR="000055BE" w:rsidRPr="002752C3">
        <w:rPr>
          <w:rFonts w:ascii="Cambria" w:hAnsi="Cambria"/>
          <w:sz w:val="22"/>
          <w:szCs w:val="22"/>
        </w:rPr>
        <w:t>turning point in her story? Why?</w:t>
      </w:r>
    </w:p>
    <w:p w14:paraId="19F57442" w14:textId="45E901A0" w:rsidR="007A2B23" w:rsidRPr="002752C3" w:rsidRDefault="007A2B23" w:rsidP="009114A3">
      <w:pPr>
        <w:pStyle w:val="ListParagraph"/>
        <w:numPr>
          <w:ilvl w:val="0"/>
          <w:numId w:val="1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What role did Josie’</w:t>
      </w:r>
      <w:r w:rsidR="00AE2FB1">
        <w:rPr>
          <w:rFonts w:ascii="Cambria" w:hAnsi="Cambria"/>
          <w:sz w:val="22"/>
          <w:szCs w:val="22"/>
        </w:rPr>
        <w:t xml:space="preserve">s </w:t>
      </w:r>
      <w:r>
        <w:rPr>
          <w:rFonts w:ascii="Cambria" w:hAnsi="Cambria"/>
          <w:sz w:val="22"/>
          <w:szCs w:val="22"/>
        </w:rPr>
        <w:t>gender play, if any?</w:t>
      </w:r>
    </w:p>
    <w:p w14:paraId="36C33223" w14:textId="77777777" w:rsidR="000055BE" w:rsidRPr="002752C3" w:rsidRDefault="000055BE" w:rsidP="000055BE">
      <w:pPr>
        <w:rPr>
          <w:i/>
          <w:sz w:val="22"/>
          <w:szCs w:val="22"/>
        </w:rPr>
      </w:pPr>
    </w:p>
    <w:p w14:paraId="590FBAF0" w14:textId="4E41B11B" w:rsidR="000055BE" w:rsidRPr="00957623" w:rsidRDefault="00957623" w:rsidP="005D7A8B">
      <w:pPr>
        <w:pStyle w:val="ListParagraph"/>
        <w:numPr>
          <w:ilvl w:val="0"/>
          <w:numId w:val="14"/>
        </w:numPr>
        <w:tabs>
          <w:tab w:val="left" w:pos="3240"/>
        </w:tabs>
        <w:rPr>
          <w:rFonts w:ascii="Cambria" w:hAnsi="Cambria"/>
          <w:sz w:val="22"/>
          <w:szCs w:val="22"/>
        </w:rPr>
      </w:pPr>
      <w:r w:rsidRPr="002752C3" w:rsidDel="00957623">
        <w:rPr>
          <w:i/>
          <w:sz w:val="22"/>
          <w:szCs w:val="22"/>
        </w:rPr>
        <w:t xml:space="preserve"> </w:t>
      </w:r>
      <w:r w:rsidR="00ED0147">
        <w:rPr>
          <w:rFonts w:ascii="Cambria" w:hAnsi="Cambria" w:cs="Arial"/>
          <w:bCs/>
          <w:sz w:val="22"/>
          <w:szCs w:val="22"/>
        </w:rPr>
        <w:t>“</w:t>
      </w:r>
      <w:r w:rsidR="00ED0147" w:rsidRPr="00ED0147">
        <w:rPr>
          <w:rFonts w:ascii="Cambria" w:hAnsi="Cambria" w:cs="Arial"/>
          <w:bCs/>
          <w:i/>
          <w:sz w:val="22"/>
          <w:szCs w:val="22"/>
        </w:rPr>
        <w:t>Everyday moments of truth: Frontline managers are key to women's career aspirations</w:t>
      </w:r>
      <w:r w:rsidR="00ED0147">
        <w:rPr>
          <w:rFonts w:ascii="Cambria" w:hAnsi="Cambria" w:cs="Arial"/>
          <w:bCs/>
          <w:sz w:val="22"/>
          <w:szCs w:val="22"/>
        </w:rPr>
        <w:t>,” Bain Insights, 2014</w:t>
      </w:r>
    </w:p>
    <w:p w14:paraId="2855EAD6" w14:textId="77777777" w:rsidR="00957623" w:rsidRPr="00957623" w:rsidRDefault="00957623" w:rsidP="009B076F">
      <w:pPr>
        <w:pStyle w:val="ListParagraph"/>
        <w:tabs>
          <w:tab w:val="left" w:pos="3240"/>
        </w:tabs>
        <w:rPr>
          <w:rFonts w:ascii="Cambria" w:hAnsi="Cambria"/>
          <w:sz w:val="22"/>
          <w:szCs w:val="22"/>
        </w:rPr>
      </w:pPr>
    </w:p>
    <w:p w14:paraId="2E0C48E9" w14:textId="77777777" w:rsidR="00957623" w:rsidRDefault="00957623" w:rsidP="00957623">
      <w:pPr>
        <w:pStyle w:val="ListParagraph"/>
        <w:numPr>
          <w:ilvl w:val="0"/>
          <w:numId w:val="1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“Centered Leadership: How Talented Women Thrive,” Joanna Barsh et al, McKinsey Quarterly, 2008</w:t>
      </w:r>
    </w:p>
    <w:p w14:paraId="41337AD3" w14:textId="77777777" w:rsidR="005E7298" w:rsidRPr="009B076F" w:rsidRDefault="005E7298" w:rsidP="009B076F">
      <w:pPr>
        <w:pStyle w:val="ListParagraph"/>
        <w:tabs>
          <w:tab w:val="left" w:pos="3240"/>
        </w:tabs>
        <w:rPr>
          <w:rFonts w:ascii="Cambria" w:hAnsi="Cambria"/>
          <w:sz w:val="22"/>
          <w:szCs w:val="22"/>
        </w:rPr>
      </w:pPr>
    </w:p>
    <w:p w14:paraId="3C66DB8D" w14:textId="22F548EB" w:rsidR="00BE61C4" w:rsidRPr="00976EAD" w:rsidRDefault="00BE61C4" w:rsidP="00976EAD">
      <w:pPr>
        <w:pStyle w:val="ListParagraph"/>
        <w:numPr>
          <w:ilvl w:val="0"/>
          <w:numId w:val="14"/>
        </w:numPr>
        <w:rPr>
          <w:rFonts w:cs="TimesNewRomanPS-BoldMT"/>
          <w:bCs/>
          <w:sz w:val="22"/>
          <w:szCs w:val="22"/>
        </w:rPr>
      </w:pPr>
      <w:r w:rsidRPr="00976EAD">
        <w:rPr>
          <w:rFonts w:cs="TimesNewRomanPS-BoldMT"/>
          <w:bCs/>
          <w:i/>
          <w:sz w:val="22"/>
          <w:szCs w:val="22"/>
        </w:rPr>
        <w:t>Embracing, Passing, Revealing And The Ideal Worker Image: How People Navigate Expected And Experienced Professional Identities</w:t>
      </w:r>
      <w:r w:rsidRPr="00976EAD">
        <w:rPr>
          <w:rFonts w:cs="TimesNewRomanPS-BoldMT"/>
          <w:b/>
          <w:bCs/>
          <w:i/>
          <w:sz w:val="22"/>
          <w:szCs w:val="22"/>
        </w:rPr>
        <w:t xml:space="preserve">, </w:t>
      </w:r>
      <w:r w:rsidRPr="00976EAD">
        <w:rPr>
          <w:rFonts w:cs="TimesNewRomanPS-BoldMT"/>
          <w:bCs/>
          <w:sz w:val="22"/>
          <w:szCs w:val="22"/>
        </w:rPr>
        <w:t xml:space="preserve">Erin Reid, </w:t>
      </w:r>
      <w:r>
        <w:rPr>
          <w:rFonts w:cs="TimesNewRomanPS-BoldMT"/>
          <w:bCs/>
          <w:sz w:val="22"/>
          <w:szCs w:val="22"/>
        </w:rPr>
        <w:t xml:space="preserve">Organization Science, </w:t>
      </w:r>
      <w:r w:rsidRPr="00976EAD">
        <w:rPr>
          <w:rFonts w:cs="TimesNewRomanPS-BoldMT"/>
          <w:bCs/>
          <w:sz w:val="22"/>
          <w:szCs w:val="22"/>
        </w:rPr>
        <w:t>2014</w:t>
      </w:r>
    </w:p>
    <w:p w14:paraId="73AC5B7B" w14:textId="08B2463D" w:rsidR="00BE61C4" w:rsidRPr="009E4500" w:rsidRDefault="00BE61C4" w:rsidP="009B076F">
      <w:pPr>
        <w:pStyle w:val="ListParagraph"/>
        <w:tabs>
          <w:tab w:val="left" w:pos="3160"/>
        </w:tabs>
        <w:rPr>
          <w:rFonts w:ascii="Cambria" w:hAnsi="Cambria"/>
          <w:sz w:val="22"/>
          <w:szCs w:val="22"/>
        </w:rPr>
      </w:pPr>
    </w:p>
    <w:p w14:paraId="69AE6DF8" w14:textId="220508A5" w:rsidR="00DE75F7" w:rsidRPr="002752C3" w:rsidRDefault="00DE75F7" w:rsidP="00AF726A">
      <w:pPr>
        <w:rPr>
          <w:b/>
          <w:sz w:val="22"/>
          <w:szCs w:val="22"/>
        </w:rPr>
      </w:pPr>
      <w:r>
        <w:rPr>
          <w:b/>
          <w:sz w:val="22"/>
          <w:szCs w:val="22"/>
        </w:rPr>
        <w:t>Optional Readings</w:t>
      </w:r>
    </w:p>
    <w:p w14:paraId="4ACDC43D" w14:textId="5909F994" w:rsidR="00AF726A" w:rsidRPr="002752C3" w:rsidRDefault="00F35376" w:rsidP="009114A3">
      <w:pPr>
        <w:pStyle w:val="ListParagraph"/>
        <w:numPr>
          <w:ilvl w:val="0"/>
          <w:numId w:val="18"/>
        </w:numPr>
        <w:rPr>
          <w:b/>
          <w:i/>
          <w:sz w:val="22"/>
          <w:szCs w:val="22"/>
        </w:rPr>
      </w:pPr>
      <w:r w:rsidRPr="002752C3">
        <w:rPr>
          <w:i/>
          <w:sz w:val="22"/>
          <w:szCs w:val="22"/>
        </w:rPr>
        <w:t>“How Star Women Build Portable Skills,”</w:t>
      </w:r>
      <w:r w:rsidRPr="002752C3">
        <w:rPr>
          <w:sz w:val="22"/>
          <w:szCs w:val="22"/>
        </w:rPr>
        <w:t xml:space="preserve"> Boris Groysberg, HBR, 2013</w:t>
      </w:r>
    </w:p>
    <w:p w14:paraId="6A0FC2D8" w14:textId="77777777" w:rsidR="002752C3" w:rsidRPr="002752C3" w:rsidRDefault="002752C3" w:rsidP="002752C3">
      <w:pPr>
        <w:pStyle w:val="ListParagraph"/>
        <w:rPr>
          <w:b/>
          <w:i/>
          <w:sz w:val="22"/>
          <w:szCs w:val="22"/>
        </w:rPr>
      </w:pPr>
    </w:p>
    <w:p w14:paraId="677AB8C8" w14:textId="77777777" w:rsidR="002752C3" w:rsidRDefault="002752C3" w:rsidP="009114A3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2752C3">
        <w:rPr>
          <w:sz w:val="22"/>
          <w:szCs w:val="22"/>
        </w:rPr>
        <w:t>“</w:t>
      </w:r>
      <w:r w:rsidRPr="002752C3">
        <w:rPr>
          <w:i/>
          <w:sz w:val="22"/>
          <w:szCs w:val="22"/>
        </w:rPr>
        <w:t>How Leaders Create and Use Networks</w:t>
      </w:r>
      <w:r w:rsidRPr="002752C3">
        <w:rPr>
          <w:sz w:val="22"/>
          <w:szCs w:val="22"/>
        </w:rPr>
        <w:t>,” Herminia Ibarra and Mark Hunter, HBR, Jan. ‘07</w:t>
      </w:r>
    </w:p>
    <w:p w14:paraId="385E8968" w14:textId="77777777" w:rsidR="009E4500" w:rsidRPr="009E4500" w:rsidRDefault="009E4500" w:rsidP="009E4500">
      <w:pPr>
        <w:rPr>
          <w:sz w:val="22"/>
          <w:szCs w:val="22"/>
        </w:rPr>
      </w:pPr>
    </w:p>
    <w:p w14:paraId="780BC34E" w14:textId="77777777" w:rsidR="009E4500" w:rsidRPr="009B076F" w:rsidRDefault="009E4500" w:rsidP="009E4500">
      <w:pPr>
        <w:pStyle w:val="ListParagraph"/>
        <w:numPr>
          <w:ilvl w:val="0"/>
          <w:numId w:val="18"/>
        </w:numPr>
        <w:rPr>
          <w:i/>
          <w:sz w:val="22"/>
          <w:szCs w:val="22"/>
        </w:rPr>
      </w:pPr>
      <w:r w:rsidRPr="002752C3">
        <w:rPr>
          <w:i/>
          <w:sz w:val="22"/>
          <w:szCs w:val="22"/>
        </w:rPr>
        <w:t xml:space="preserve">“Managing Your Career,” </w:t>
      </w:r>
      <w:r w:rsidRPr="002752C3">
        <w:rPr>
          <w:sz w:val="22"/>
          <w:szCs w:val="22"/>
        </w:rPr>
        <w:t>Linda Hill, HBR, 1998</w:t>
      </w:r>
    </w:p>
    <w:p w14:paraId="6D96E64A" w14:textId="77777777" w:rsidR="00957623" w:rsidRPr="009B076F" w:rsidRDefault="00957623" w:rsidP="009B076F">
      <w:pPr>
        <w:rPr>
          <w:i/>
          <w:sz w:val="22"/>
          <w:szCs w:val="22"/>
        </w:rPr>
      </w:pPr>
    </w:p>
    <w:p w14:paraId="142D6C81" w14:textId="77777777" w:rsidR="00957623" w:rsidRDefault="00957623" w:rsidP="00957623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2752C3">
        <w:rPr>
          <w:i/>
          <w:sz w:val="22"/>
          <w:szCs w:val="22"/>
        </w:rPr>
        <w:t>Rethink What You “Know” About High-Achieving Women</w:t>
      </w:r>
      <w:r w:rsidRPr="002752C3">
        <w:rPr>
          <w:sz w:val="22"/>
          <w:szCs w:val="22"/>
        </w:rPr>
        <w:t>, by Robin Ely, Pamela Stone, Colleen Ammerman, HBR, Dec 2014</w:t>
      </w:r>
    </w:p>
    <w:p w14:paraId="62DA590B" w14:textId="77777777" w:rsidR="00957623" w:rsidRPr="002752C3" w:rsidRDefault="00957623" w:rsidP="009E4500">
      <w:pPr>
        <w:pStyle w:val="ListParagraph"/>
        <w:numPr>
          <w:ilvl w:val="0"/>
          <w:numId w:val="18"/>
        </w:numPr>
        <w:rPr>
          <w:i/>
          <w:sz w:val="22"/>
          <w:szCs w:val="22"/>
        </w:rPr>
      </w:pPr>
    </w:p>
    <w:p w14:paraId="17E49CC2" w14:textId="77777777" w:rsidR="009E4500" w:rsidRDefault="009E4500" w:rsidP="009E4500">
      <w:pPr>
        <w:pStyle w:val="ListParagraph"/>
        <w:rPr>
          <w:sz w:val="22"/>
          <w:szCs w:val="22"/>
        </w:rPr>
      </w:pPr>
    </w:p>
    <w:p w14:paraId="1F2B32C6" w14:textId="77777777" w:rsidR="000F5420" w:rsidRDefault="000F5420" w:rsidP="000F5420">
      <w:pPr>
        <w:rPr>
          <w:b/>
          <w:sz w:val="22"/>
          <w:szCs w:val="22"/>
        </w:rPr>
      </w:pPr>
    </w:p>
    <w:p w14:paraId="2376A88E" w14:textId="7D687351" w:rsidR="000F5420" w:rsidRPr="00CD2D71" w:rsidRDefault="000F5420" w:rsidP="000F5420">
      <w:pPr>
        <w:rPr>
          <w:b/>
          <w:sz w:val="22"/>
          <w:szCs w:val="22"/>
        </w:rPr>
      </w:pPr>
      <w:r>
        <w:rPr>
          <w:b/>
          <w:sz w:val="22"/>
          <w:szCs w:val="22"/>
        </w:rPr>
        <w:t>Invited Speaker:</w:t>
      </w:r>
      <w:r w:rsidR="00CD2D71">
        <w:rPr>
          <w:b/>
          <w:sz w:val="22"/>
          <w:szCs w:val="22"/>
        </w:rPr>
        <w:t xml:space="preserve"> </w:t>
      </w:r>
      <w:r w:rsidR="009F0C64">
        <w:rPr>
          <w:sz w:val="22"/>
          <w:szCs w:val="22"/>
        </w:rPr>
        <w:t>Melinda Wolfe, Chief Human Resources Officer, Pearson Education</w:t>
      </w:r>
      <w:r w:rsidR="0043061C">
        <w:rPr>
          <w:sz w:val="22"/>
          <w:szCs w:val="22"/>
        </w:rPr>
        <w:t xml:space="preserve">; Jennifer Allyn, Managing Director, </w:t>
      </w:r>
      <w:r w:rsidR="000C7614">
        <w:rPr>
          <w:sz w:val="22"/>
          <w:szCs w:val="22"/>
        </w:rPr>
        <w:t>PWC</w:t>
      </w:r>
    </w:p>
    <w:p w14:paraId="51A016A3" w14:textId="77777777" w:rsidR="00165E0E" w:rsidRPr="002752C3" w:rsidRDefault="00165E0E" w:rsidP="00165E0E">
      <w:pPr>
        <w:rPr>
          <w:i/>
          <w:sz w:val="22"/>
          <w:szCs w:val="22"/>
        </w:rPr>
      </w:pPr>
    </w:p>
    <w:p w14:paraId="03DD2955" w14:textId="77777777" w:rsidR="007A2B23" w:rsidRDefault="007A2B23" w:rsidP="007A2B23">
      <w:pPr>
        <w:rPr>
          <w:rFonts w:ascii="Cambria" w:hAnsi="Cambria"/>
          <w:b/>
          <w:i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t xml:space="preserve">During this class, the assignment for creating a Personal </w:t>
      </w:r>
      <w:r w:rsidRPr="00DA16FA">
        <w:rPr>
          <w:rFonts w:ascii="Cambria" w:hAnsi="Cambria"/>
          <w:b/>
          <w:i/>
          <w:sz w:val="22"/>
          <w:szCs w:val="22"/>
        </w:rPr>
        <w:t>Leadership Plan</w:t>
      </w:r>
      <w:r>
        <w:rPr>
          <w:rFonts w:ascii="Cambria" w:hAnsi="Cambria"/>
          <w:b/>
          <w:i/>
          <w:sz w:val="22"/>
          <w:szCs w:val="22"/>
        </w:rPr>
        <w:t xml:space="preserve"> will be discussed and a Self Assessment Guide will be distributed.</w:t>
      </w:r>
    </w:p>
    <w:p w14:paraId="56876550" w14:textId="77777777" w:rsidR="007A2B23" w:rsidRPr="002E5E7B" w:rsidRDefault="007A2B23" w:rsidP="007A2B23">
      <w:pPr>
        <w:pStyle w:val="ListParagraph"/>
        <w:rPr>
          <w:rFonts w:ascii="Cambria" w:hAnsi="Cambria"/>
          <w:b/>
          <w:i/>
          <w:sz w:val="22"/>
          <w:szCs w:val="22"/>
        </w:rPr>
      </w:pPr>
    </w:p>
    <w:p w14:paraId="3971302E" w14:textId="17B3D62E" w:rsidR="00E93BAE" w:rsidRDefault="00E93BAE" w:rsidP="006F6FE2">
      <w:pPr>
        <w:rPr>
          <w:rFonts w:ascii="Cambria" w:hAnsi="Cambria"/>
          <w:b/>
        </w:rPr>
      </w:pPr>
      <w:r>
        <w:rPr>
          <w:rFonts w:ascii="Cambria" w:hAnsi="Cambria"/>
          <w:b/>
        </w:rPr>
        <w:t>I</w:t>
      </w:r>
      <w:r w:rsidR="007A2B23">
        <w:rPr>
          <w:rFonts w:ascii="Cambria" w:hAnsi="Cambria"/>
          <w:b/>
        </w:rPr>
        <w:t>V</w:t>
      </w:r>
      <w:r w:rsidR="00C95175" w:rsidRPr="00E93BAE">
        <w:rPr>
          <w:rFonts w:ascii="Cambria" w:hAnsi="Cambria"/>
          <w:b/>
        </w:rPr>
        <w:t xml:space="preserve">. </w:t>
      </w:r>
      <w:r w:rsidR="00472C69" w:rsidRPr="00E93BAE">
        <w:rPr>
          <w:rFonts w:ascii="Cambria" w:hAnsi="Cambria"/>
          <w:b/>
        </w:rPr>
        <w:t xml:space="preserve">The leadership Pipeline – What Companies </w:t>
      </w:r>
      <w:r w:rsidR="00A64093">
        <w:rPr>
          <w:rFonts w:ascii="Cambria" w:hAnsi="Cambria"/>
          <w:b/>
        </w:rPr>
        <w:t xml:space="preserve">and Organizations </w:t>
      </w:r>
      <w:r w:rsidR="00472C69" w:rsidRPr="00E93BAE">
        <w:rPr>
          <w:rFonts w:ascii="Cambria" w:hAnsi="Cambria"/>
          <w:b/>
        </w:rPr>
        <w:t>Can Do</w:t>
      </w:r>
      <w:r>
        <w:rPr>
          <w:rFonts w:ascii="Cambria" w:hAnsi="Cambria"/>
          <w:b/>
        </w:rPr>
        <w:t xml:space="preserve"> (Monday, Nov. </w:t>
      </w:r>
      <w:r w:rsidR="007A2B23">
        <w:rPr>
          <w:rFonts w:ascii="Cambria" w:hAnsi="Cambria"/>
          <w:b/>
        </w:rPr>
        <w:t>23</w:t>
      </w:r>
      <w:r>
        <w:rPr>
          <w:rFonts w:ascii="Cambria" w:hAnsi="Cambria"/>
          <w:b/>
        </w:rPr>
        <w:t>)</w:t>
      </w:r>
    </w:p>
    <w:p w14:paraId="58DF33C2" w14:textId="77777777" w:rsidR="00E93BAE" w:rsidRDefault="00E93BAE" w:rsidP="006F6FE2">
      <w:pPr>
        <w:rPr>
          <w:rFonts w:ascii="Cambria" w:hAnsi="Cambria"/>
          <w:b/>
        </w:rPr>
      </w:pPr>
    </w:p>
    <w:p w14:paraId="05D173C5" w14:textId="7F85BD6F" w:rsidR="00E93BAE" w:rsidRDefault="00E93BAE" w:rsidP="006F6FE2">
      <w:pPr>
        <w:rPr>
          <w:rFonts w:ascii="Cambria" w:hAnsi="Cambria"/>
          <w:b/>
          <w:sz w:val="22"/>
          <w:szCs w:val="22"/>
        </w:rPr>
      </w:pPr>
      <w:r w:rsidRPr="00E93BAE">
        <w:rPr>
          <w:rFonts w:ascii="Cambria" w:hAnsi="Cambria"/>
          <w:b/>
          <w:sz w:val="22"/>
          <w:szCs w:val="22"/>
        </w:rPr>
        <w:t>Discussion Topics</w:t>
      </w:r>
      <w:r w:rsidR="00B712F6">
        <w:rPr>
          <w:rFonts w:ascii="Cambria" w:hAnsi="Cambria"/>
          <w:b/>
          <w:sz w:val="22"/>
          <w:szCs w:val="22"/>
        </w:rPr>
        <w:t xml:space="preserve"> </w:t>
      </w:r>
    </w:p>
    <w:p w14:paraId="3D805FD1" w14:textId="77777777" w:rsidR="00E93BAE" w:rsidRDefault="00E93BAE" w:rsidP="006F6FE2">
      <w:pPr>
        <w:rPr>
          <w:rFonts w:ascii="Cambria" w:hAnsi="Cambria"/>
          <w:b/>
          <w:sz w:val="22"/>
          <w:szCs w:val="22"/>
        </w:rPr>
      </w:pPr>
    </w:p>
    <w:p w14:paraId="69FD3D42" w14:textId="77777777" w:rsidR="00655A9C" w:rsidRDefault="00E93BAE" w:rsidP="009114A3">
      <w:pPr>
        <w:pStyle w:val="ListParagraph"/>
        <w:numPr>
          <w:ilvl w:val="0"/>
          <w:numId w:val="20"/>
        </w:num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Building and Supporting the Leadership Pipeline</w:t>
      </w:r>
    </w:p>
    <w:p w14:paraId="21DCE56A" w14:textId="6657B112" w:rsidR="00655A9C" w:rsidRDefault="00AD44A2" w:rsidP="009114A3">
      <w:pPr>
        <w:pStyle w:val="ListParagraph"/>
        <w:numPr>
          <w:ilvl w:val="0"/>
          <w:numId w:val="2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What were the driving forces for BlackRock to seek to leverage female talent at this time? </w:t>
      </w:r>
    </w:p>
    <w:p w14:paraId="2E4EA05A" w14:textId="4D30F301" w:rsidR="00655A9C" w:rsidRDefault="00655A9C" w:rsidP="00DF0921">
      <w:pPr>
        <w:pStyle w:val="ListParagraph"/>
        <w:numPr>
          <w:ilvl w:val="0"/>
          <w:numId w:val="2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How </w:t>
      </w:r>
      <w:r w:rsidR="00B814DD">
        <w:rPr>
          <w:rFonts w:ascii="Cambria" w:hAnsi="Cambria"/>
          <w:sz w:val="22"/>
          <w:szCs w:val="22"/>
        </w:rPr>
        <w:t xml:space="preserve">can </w:t>
      </w:r>
      <w:r w:rsidR="00AD44A2">
        <w:rPr>
          <w:rFonts w:ascii="Cambria" w:hAnsi="Cambria"/>
          <w:sz w:val="22"/>
          <w:szCs w:val="22"/>
        </w:rPr>
        <w:t xml:space="preserve">current </w:t>
      </w:r>
      <w:r w:rsidR="00B814DD">
        <w:rPr>
          <w:rFonts w:ascii="Cambria" w:hAnsi="Cambria"/>
          <w:sz w:val="22"/>
          <w:szCs w:val="22"/>
        </w:rPr>
        <w:t>talent management practices yield a</w:t>
      </w:r>
      <w:r>
        <w:rPr>
          <w:rFonts w:ascii="Cambria" w:hAnsi="Cambria"/>
          <w:sz w:val="22"/>
          <w:szCs w:val="22"/>
        </w:rPr>
        <w:t xml:space="preserve"> more inclusive leadership</w:t>
      </w:r>
      <w:r w:rsidR="00B814DD">
        <w:rPr>
          <w:rFonts w:ascii="Cambria" w:hAnsi="Cambria"/>
          <w:sz w:val="22"/>
          <w:szCs w:val="22"/>
        </w:rPr>
        <w:t xml:space="preserve">? </w:t>
      </w:r>
    </w:p>
    <w:p w14:paraId="12156F42" w14:textId="77777777" w:rsidR="00DF0921" w:rsidRDefault="00DF0921" w:rsidP="00976EAD">
      <w:pPr>
        <w:pStyle w:val="ListParagraph"/>
        <w:ind w:left="1440"/>
        <w:rPr>
          <w:rFonts w:ascii="Cambria" w:hAnsi="Cambria"/>
          <w:sz w:val="22"/>
          <w:szCs w:val="22"/>
        </w:rPr>
      </w:pPr>
    </w:p>
    <w:p w14:paraId="7C0EADB0" w14:textId="5B59F1DE" w:rsidR="00655A9C" w:rsidRPr="00655A9C" w:rsidRDefault="00655A9C" w:rsidP="009114A3">
      <w:pPr>
        <w:pStyle w:val="ListParagraph"/>
        <w:numPr>
          <w:ilvl w:val="0"/>
          <w:numId w:val="20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Changing </w:t>
      </w:r>
      <w:r w:rsidR="00DF0921">
        <w:rPr>
          <w:rFonts w:ascii="Cambria" w:hAnsi="Cambria"/>
          <w:b/>
          <w:sz w:val="22"/>
          <w:szCs w:val="22"/>
        </w:rPr>
        <w:t xml:space="preserve">the </w:t>
      </w:r>
      <w:r>
        <w:rPr>
          <w:rFonts w:ascii="Cambria" w:hAnsi="Cambria"/>
          <w:b/>
          <w:sz w:val="22"/>
          <w:szCs w:val="22"/>
        </w:rPr>
        <w:t>Culture</w:t>
      </w:r>
      <w:r w:rsidR="00DE75F7">
        <w:rPr>
          <w:rFonts w:ascii="Cambria" w:hAnsi="Cambria"/>
          <w:b/>
          <w:sz w:val="22"/>
          <w:szCs w:val="22"/>
        </w:rPr>
        <w:t xml:space="preserve"> to Develop and Support Inclusive Leadership </w:t>
      </w:r>
    </w:p>
    <w:p w14:paraId="2CA9B4C0" w14:textId="6A9FC9E5" w:rsidR="00655A9C" w:rsidRPr="00B712F6" w:rsidRDefault="00B712F6" w:rsidP="009114A3">
      <w:pPr>
        <w:pStyle w:val="ListParagraph"/>
        <w:numPr>
          <w:ilvl w:val="0"/>
          <w:numId w:val="2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What are key components of culture change that have met with success, and what factors drove the success? </w:t>
      </w:r>
    </w:p>
    <w:p w14:paraId="0F115084" w14:textId="14FEEAB2" w:rsidR="00B712F6" w:rsidRDefault="00B712F6" w:rsidP="009114A3">
      <w:pPr>
        <w:pStyle w:val="ListParagraph"/>
        <w:numPr>
          <w:ilvl w:val="0"/>
          <w:numId w:val="2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What forces get in the way of implementing culture change, particularly with regard to creating and sustaining inclusive leadership?</w:t>
      </w:r>
    </w:p>
    <w:p w14:paraId="1B5539F6" w14:textId="72319B35" w:rsidR="00DE75F7" w:rsidRDefault="00DE75F7" w:rsidP="00DE75F7">
      <w:pPr>
        <w:rPr>
          <w:rFonts w:ascii="Cambria" w:hAnsi="Cambria"/>
          <w:sz w:val="22"/>
          <w:szCs w:val="22"/>
        </w:rPr>
      </w:pPr>
    </w:p>
    <w:p w14:paraId="741C43D3" w14:textId="227CA867" w:rsidR="00DE75F7" w:rsidRDefault="00DE75F7" w:rsidP="00DE75F7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Required Readings</w:t>
      </w:r>
      <w:r w:rsidR="00B712F6">
        <w:rPr>
          <w:rFonts w:ascii="Cambria" w:hAnsi="Cambria"/>
          <w:b/>
          <w:sz w:val="22"/>
          <w:szCs w:val="22"/>
        </w:rPr>
        <w:t>/ Assignment</w:t>
      </w:r>
    </w:p>
    <w:p w14:paraId="63BDA446" w14:textId="3976040A" w:rsidR="00DE75F7" w:rsidRPr="00B712F6" w:rsidRDefault="00DE75F7" w:rsidP="009114A3">
      <w:pPr>
        <w:pStyle w:val="ListParagraph"/>
        <w:numPr>
          <w:ilvl w:val="0"/>
          <w:numId w:val="23"/>
        </w:num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Case Study: </w:t>
      </w:r>
      <w:r>
        <w:rPr>
          <w:rFonts w:ascii="Cambria" w:hAnsi="Cambria"/>
          <w:i/>
          <w:sz w:val="22"/>
          <w:szCs w:val="22"/>
        </w:rPr>
        <w:t>BlackRock: Diversity as a Driver for Success</w:t>
      </w:r>
      <w:r w:rsidR="00B712F6">
        <w:rPr>
          <w:rFonts w:ascii="Cambria" w:hAnsi="Cambria"/>
          <w:sz w:val="22"/>
          <w:szCs w:val="22"/>
        </w:rPr>
        <w:t>, HBS 415-047 (2015)</w:t>
      </w:r>
    </w:p>
    <w:p w14:paraId="48C1484E" w14:textId="11C8F301" w:rsidR="00B712F6" w:rsidRPr="00B712F6" w:rsidRDefault="00B712F6" w:rsidP="009114A3">
      <w:pPr>
        <w:pStyle w:val="ListParagraph"/>
        <w:numPr>
          <w:ilvl w:val="0"/>
          <w:numId w:val="24"/>
        </w:num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What factors enabled the success of BlackRock’s Women’s Network and its Women’s Leadership Forum</w:t>
      </w:r>
      <w:r w:rsidR="001F602F">
        <w:rPr>
          <w:rFonts w:ascii="Cambria" w:hAnsi="Cambria"/>
          <w:sz w:val="22"/>
          <w:szCs w:val="22"/>
        </w:rPr>
        <w:t>?</w:t>
      </w:r>
    </w:p>
    <w:p w14:paraId="6C69EF24" w14:textId="15CF94FC" w:rsidR="00B712F6" w:rsidRPr="00B712F6" w:rsidRDefault="001F602F" w:rsidP="009114A3">
      <w:pPr>
        <w:pStyle w:val="ListParagraph"/>
        <w:numPr>
          <w:ilvl w:val="0"/>
          <w:numId w:val="24"/>
        </w:num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In what ways </w:t>
      </w:r>
      <w:r w:rsidR="00B712F6">
        <w:rPr>
          <w:rFonts w:ascii="Cambria" w:hAnsi="Cambria"/>
          <w:sz w:val="22"/>
          <w:szCs w:val="22"/>
        </w:rPr>
        <w:t xml:space="preserve">did the merger </w:t>
      </w:r>
      <w:r w:rsidR="000F5420">
        <w:rPr>
          <w:rFonts w:ascii="Cambria" w:hAnsi="Cambria"/>
          <w:sz w:val="22"/>
          <w:szCs w:val="22"/>
        </w:rPr>
        <w:t xml:space="preserve">with Barclay’s Global Investors </w:t>
      </w:r>
      <w:r w:rsidR="00B712F6">
        <w:rPr>
          <w:rFonts w:ascii="Cambria" w:hAnsi="Cambria"/>
          <w:sz w:val="22"/>
          <w:szCs w:val="22"/>
        </w:rPr>
        <w:t>affect these two initiatives</w:t>
      </w:r>
      <w:r>
        <w:rPr>
          <w:rFonts w:ascii="Cambria" w:hAnsi="Cambria"/>
          <w:sz w:val="22"/>
          <w:szCs w:val="22"/>
        </w:rPr>
        <w:t>, and how did these initiatives impact the merger</w:t>
      </w:r>
      <w:r w:rsidR="00B712F6">
        <w:rPr>
          <w:rFonts w:ascii="Cambria" w:hAnsi="Cambria"/>
          <w:sz w:val="22"/>
          <w:szCs w:val="22"/>
        </w:rPr>
        <w:t>?</w:t>
      </w:r>
    </w:p>
    <w:p w14:paraId="5E5D4066" w14:textId="33C73D7B" w:rsidR="00B712F6" w:rsidRPr="00CD2D71" w:rsidRDefault="00B712F6" w:rsidP="009114A3">
      <w:pPr>
        <w:pStyle w:val="ListParagraph"/>
        <w:numPr>
          <w:ilvl w:val="0"/>
          <w:numId w:val="24"/>
        </w:num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What has </w:t>
      </w:r>
      <w:r w:rsidR="001D4CD1">
        <w:rPr>
          <w:rFonts w:ascii="Cambria" w:hAnsi="Cambria"/>
          <w:sz w:val="22"/>
          <w:szCs w:val="22"/>
        </w:rPr>
        <w:t>to happen next</w:t>
      </w:r>
      <w:r>
        <w:rPr>
          <w:rFonts w:ascii="Cambria" w:hAnsi="Cambria"/>
          <w:sz w:val="22"/>
          <w:szCs w:val="22"/>
        </w:rPr>
        <w:t xml:space="preserve"> to advance </w:t>
      </w:r>
      <w:r w:rsidR="000F5420">
        <w:rPr>
          <w:rFonts w:ascii="Cambria" w:hAnsi="Cambria"/>
          <w:sz w:val="22"/>
          <w:szCs w:val="22"/>
        </w:rPr>
        <w:t xml:space="preserve">an </w:t>
      </w:r>
      <w:r>
        <w:rPr>
          <w:rFonts w:ascii="Cambria" w:hAnsi="Cambria"/>
          <w:sz w:val="22"/>
          <w:szCs w:val="22"/>
        </w:rPr>
        <w:t xml:space="preserve">inclusive leadership </w:t>
      </w:r>
      <w:r w:rsidR="000F5420">
        <w:rPr>
          <w:rFonts w:ascii="Cambria" w:hAnsi="Cambria"/>
          <w:sz w:val="22"/>
          <w:szCs w:val="22"/>
        </w:rPr>
        <w:t xml:space="preserve">culture </w:t>
      </w:r>
      <w:r>
        <w:rPr>
          <w:rFonts w:ascii="Cambria" w:hAnsi="Cambria"/>
          <w:sz w:val="22"/>
          <w:szCs w:val="22"/>
        </w:rPr>
        <w:t xml:space="preserve">at BlackRock? </w:t>
      </w:r>
    </w:p>
    <w:p w14:paraId="0309C84F" w14:textId="77777777" w:rsidR="00CD2D71" w:rsidRPr="00CD2D71" w:rsidRDefault="00CD2D71" w:rsidP="00CD2D71">
      <w:pPr>
        <w:pStyle w:val="ListParagraph"/>
        <w:ind w:left="1440"/>
        <w:rPr>
          <w:rFonts w:ascii="Cambria" w:hAnsi="Cambria"/>
          <w:b/>
          <w:sz w:val="22"/>
          <w:szCs w:val="22"/>
        </w:rPr>
      </w:pPr>
    </w:p>
    <w:p w14:paraId="03001F7F" w14:textId="295627E9" w:rsidR="00CD2D71" w:rsidRPr="00CD2D71" w:rsidRDefault="00CD2D71" w:rsidP="009114A3">
      <w:pPr>
        <w:pStyle w:val="ListParagraph"/>
        <w:numPr>
          <w:ilvl w:val="0"/>
          <w:numId w:val="23"/>
        </w:num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Case Study: </w:t>
      </w:r>
      <w:r w:rsidRPr="00CD2D71">
        <w:rPr>
          <w:rFonts w:ascii="Cambria" w:hAnsi="Cambria"/>
          <w:i/>
          <w:sz w:val="22"/>
          <w:szCs w:val="22"/>
        </w:rPr>
        <w:t>George Martin at the Boston Consulting Grou</w:t>
      </w:r>
      <w:r>
        <w:rPr>
          <w:rFonts w:ascii="Cambria" w:hAnsi="Cambria"/>
          <w:sz w:val="22"/>
          <w:szCs w:val="22"/>
        </w:rPr>
        <w:t>p (B)</w:t>
      </w:r>
    </w:p>
    <w:p w14:paraId="32C1EB00" w14:textId="2CDA7EE9" w:rsidR="00CD2D71" w:rsidRPr="00CD2D71" w:rsidRDefault="00CD2D71" w:rsidP="009114A3">
      <w:pPr>
        <w:pStyle w:val="ListParagraph"/>
        <w:numPr>
          <w:ilvl w:val="0"/>
          <w:numId w:val="25"/>
        </w:num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What are the key behavioral changes featured in this case? </w:t>
      </w:r>
    </w:p>
    <w:p w14:paraId="55438862" w14:textId="53EA3F4B" w:rsidR="00CD2D71" w:rsidRPr="00CD2D71" w:rsidRDefault="00CD2D71" w:rsidP="009114A3">
      <w:pPr>
        <w:pStyle w:val="ListParagraph"/>
        <w:numPr>
          <w:ilvl w:val="0"/>
          <w:numId w:val="25"/>
        </w:num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What are the implications of these changes for broader culture change at BCG?</w:t>
      </w:r>
    </w:p>
    <w:p w14:paraId="1AD40C58" w14:textId="5C8B0A58" w:rsidR="00CD2D71" w:rsidRPr="00CD2D71" w:rsidRDefault="00CD2D71" w:rsidP="009114A3">
      <w:pPr>
        <w:pStyle w:val="ListParagraph"/>
        <w:numPr>
          <w:ilvl w:val="0"/>
          <w:numId w:val="25"/>
        </w:num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Could these changes be implemented in other contexts?</w:t>
      </w:r>
    </w:p>
    <w:p w14:paraId="43AB9EFB" w14:textId="77777777" w:rsidR="00CD2D71" w:rsidRPr="00CD2D71" w:rsidRDefault="00CD2D71" w:rsidP="00CD2D71">
      <w:pPr>
        <w:pStyle w:val="ListParagraph"/>
        <w:ind w:left="1440"/>
        <w:rPr>
          <w:rFonts w:ascii="Cambria" w:hAnsi="Cambria"/>
          <w:b/>
          <w:sz w:val="22"/>
          <w:szCs w:val="22"/>
        </w:rPr>
      </w:pPr>
    </w:p>
    <w:p w14:paraId="5599D623" w14:textId="78854579" w:rsidR="0043061C" w:rsidRDefault="0043061C" w:rsidP="009B076F">
      <w:pPr>
        <w:pStyle w:val="ListParagraph"/>
        <w:numPr>
          <w:ilvl w:val="0"/>
          <w:numId w:val="23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“What Flying Nannies Won’t Fix,” Anne Weisberg. NYTimes, 8/24/15. p. A21</w:t>
      </w:r>
    </w:p>
    <w:p w14:paraId="131DC7C3" w14:textId="77777777" w:rsidR="0043061C" w:rsidRPr="009B076F" w:rsidRDefault="0043061C" w:rsidP="009B076F">
      <w:pPr>
        <w:rPr>
          <w:rFonts w:ascii="Cambria" w:hAnsi="Cambria"/>
          <w:sz w:val="22"/>
          <w:szCs w:val="22"/>
        </w:rPr>
      </w:pPr>
    </w:p>
    <w:p w14:paraId="15AF4758" w14:textId="681C4DA3" w:rsidR="00AF35D4" w:rsidRPr="00AF35D4" w:rsidRDefault="00AF35D4" w:rsidP="00976EAD">
      <w:pPr>
        <w:pStyle w:val="ListParagraph"/>
        <w:numPr>
          <w:ilvl w:val="0"/>
          <w:numId w:val="28"/>
        </w:numPr>
      </w:pPr>
      <w:r>
        <w:rPr>
          <w:rFonts w:ascii="Cambria" w:hAnsi="Cambria"/>
          <w:sz w:val="22"/>
          <w:szCs w:val="22"/>
        </w:rPr>
        <w:t>Discussion of Profiles in Leadership: Class members share key findings from their interviews</w:t>
      </w:r>
    </w:p>
    <w:p w14:paraId="1985D7C9" w14:textId="77777777" w:rsidR="00DA16FA" w:rsidRDefault="00DA16FA" w:rsidP="00DA16FA">
      <w:pPr>
        <w:pStyle w:val="ListParagraph"/>
        <w:rPr>
          <w:rFonts w:ascii="Cambria" w:hAnsi="Cambria"/>
          <w:sz w:val="22"/>
          <w:szCs w:val="22"/>
        </w:rPr>
      </w:pPr>
    </w:p>
    <w:p w14:paraId="27BEB5EA" w14:textId="5A55A0C2" w:rsidR="00DA16FA" w:rsidRDefault="00CF0325" w:rsidP="00CF0325">
      <w:pPr>
        <w:rPr>
          <w:rFonts w:ascii="Cambria" w:hAnsi="Cambria"/>
          <w:b/>
          <w:sz w:val="22"/>
          <w:szCs w:val="22"/>
        </w:rPr>
      </w:pPr>
      <w:r w:rsidRPr="00DA16FA">
        <w:rPr>
          <w:rFonts w:ascii="Cambria" w:hAnsi="Cambria"/>
          <w:b/>
          <w:sz w:val="22"/>
          <w:szCs w:val="22"/>
        </w:rPr>
        <w:t>Optional Reading</w:t>
      </w:r>
    </w:p>
    <w:p w14:paraId="47557DFE" w14:textId="77777777" w:rsidR="0057283B" w:rsidRDefault="0057283B" w:rsidP="0057283B">
      <w:pPr>
        <w:pStyle w:val="ListParagraph"/>
        <w:numPr>
          <w:ilvl w:val="0"/>
          <w:numId w:val="23"/>
        </w:numPr>
        <w:rPr>
          <w:rFonts w:ascii="Cambria" w:hAnsi="Cambria"/>
          <w:sz w:val="22"/>
          <w:szCs w:val="22"/>
        </w:rPr>
      </w:pPr>
      <w:r w:rsidRPr="00CD2D71">
        <w:rPr>
          <w:rFonts w:ascii="Cambria" w:hAnsi="Cambria"/>
          <w:sz w:val="22"/>
          <w:szCs w:val="22"/>
        </w:rPr>
        <w:t>“</w:t>
      </w:r>
      <w:r w:rsidRPr="00CD2D71">
        <w:rPr>
          <w:rFonts w:ascii="Cambria" w:hAnsi="Cambria"/>
          <w:i/>
          <w:sz w:val="22"/>
          <w:szCs w:val="22"/>
        </w:rPr>
        <w:t xml:space="preserve">Realizing the Power of Talented Women,” </w:t>
      </w:r>
      <w:r w:rsidRPr="00CD2D71">
        <w:rPr>
          <w:rFonts w:ascii="Cambria" w:hAnsi="Cambria"/>
          <w:sz w:val="22"/>
          <w:szCs w:val="22"/>
        </w:rPr>
        <w:t>Michelle Angier &amp; Beth Axelrod, McKinsey Quarterly, September 2014</w:t>
      </w:r>
    </w:p>
    <w:p w14:paraId="6B8350C6" w14:textId="35CF5EA7" w:rsidR="00DA16FA" w:rsidRPr="00DA16FA" w:rsidRDefault="0057283B" w:rsidP="0057283B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2752C3">
        <w:rPr>
          <w:rFonts w:ascii="Cambria" w:hAnsi="Cambria" w:cs="AdvPAC5A"/>
          <w:i/>
          <w:sz w:val="22"/>
          <w:szCs w:val="22"/>
        </w:rPr>
        <w:lastRenderedPageBreak/>
        <w:t xml:space="preserve"> </w:t>
      </w:r>
      <w:r w:rsidR="00DA16FA" w:rsidRPr="002752C3">
        <w:rPr>
          <w:rFonts w:ascii="Cambria" w:hAnsi="Cambria" w:cs="AdvPAC5A"/>
          <w:i/>
          <w:sz w:val="22"/>
          <w:szCs w:val="22"/>
        </w:rPr>
        <w:t>“The Language of Performance Evaluations: Gender-Based Shifts in Content and Consistency of Judgment,”</w:t>
      </w:r>
      <w:r w:rsidR="00DA16FA" w:rsidRPr="002752C3">
        <w:rPr>
          <w:rFonts w:ascii="Cambria" w:hAnsi="Cambria" w:cs="AdvPAC5A"/>
          <w:sz w:val="22"/>
          <w:szCs w:val="22"/>
        </w:rPr>
        <w:t xml:space="preserve"> by Monica Biernat, M. J. Tocci and Joan C. Williams, Social Psychological and Personality Science, 2011</w:t>
      </w:r>
    </w:p>
    <w:p w14:paraId="2591E973" w14:textId="77777777" w:rsidR="00DA16FA" w:rsidRPr="00DA16FA" w:rsidRDefault="00DA16FA" w:rsidP="00DA16FA">
      <w:pPr>
        <w:pStyle w:val="ListParagraph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743EBAD1" w14:textId="5A038085" w:rsidR="00DA16FA" w:rsidRDefault="00DA16FA" w:rsidP="009114A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The Challenge and the Charge: Strategies for Advancing and Retaining Women of Color, </w:t>
      </w:r>
      <w:r>
        <w:rPr>
          <w:rFonts w:ascii="Cambria" w:hAnsi="Cambria"/>
          <w:sz w:val="22"/>
          <w:szCs w:val="22"/>
        </w:rPr>
        <w:t>Basch et al, National Council for Research on Women</w:t>
      </w:r>
    </w:p>
    <w:p w14:paraId="265EE2D2" w14:textId="77777777" w:rsidR="0043061C" w:rsidRPr="009B076F" w:rsidRDefault="0043061C" w:rsidP="009B076F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7C821B51" w14:textId="02CC3723" w:rsidR="0043061C" w:rsidRDefault="0043061C" w:rsidP="009114A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“A Toxic Work World,”</w:t>
      </w:r>
      <w:r w:rsidR="00892DE3">
        <w:rPr>
          <w:rFonts w:ascii="Cambria" w:hAnsi="Cambria"/>
          <w:sz w:val="22"/>
          <w:szCs w:val="22"/>
        </w:rPr>
        <w:t xml:space="preserve"> Anne-Marie Slaughter. NYTimes, Sunday Review, p. 1. </w:t>
      </w:r>
      <w:r>
        <w:rPr>
          <w:rFonts w:ascii="Cambria" w:hAnsi="Cambria"/>
          <w:sz w:val="22"/>
          <w:szCs w:val="22"/>
        </w:rPr>
        <w:t xml:space="preserve">9/20/15. </w:t>
      </w:r>
    </w:p>
    <w:p w14:paraId="73B002C8" w14:textId="77777777" w:rsidR="00961F25" w:rsidRPr="00961F25" w:rsidRDefault="00961F25" w:rsidP="00961F25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4C44964A" w14:textId="77777777" w:rsidR="00DA16FA" w:rsidRPr="00DA16FA" w:rsidRDefault="00DA16FA" w:rsidP="00DA16FA">
      <w:pPr>
        <w:pStyle w:val="ListParagraph"/>
        <w:rPr>
          <w:rFonts w:ascii="Cambria" w:hAnsi="Cambria"/>
          <w:b/>
          <w:sz w:val="22"/>
          <w:szCs w:val="22"/>
        </w:rPr>
      </w:pPr>
    </w:p>
    <w:p w14:paraId="4D554567" w14:textId="13F76628" w:rsidR="00CD2D71" w:rsidRDefault="00CD2D71" w:rsidP="00CD2D71">
      <w:pPr>
        <w:rPr>
          <w:rFonts w:ascii="Cambria" w:hAnsi="Cambria"/>
          <w:sz w:val="22"/>
          <w:szCs w:val="22"/>
        </w:rPr>
      </w:pPr>
      <w:r w:rsidRPr="00CD2D71">
        <w:rPr>
          <w:rFonts w:ascii="Cambria" w:hAnsi="Cambria"/>
          <w:b/>
          <w:sz w:val="22"/>
          <w:szCs w:val="22"/>
        </w:rPr>
        <w:t>Invited Speaker</w:t>
      </w:r>
      <w:r>
        <w:rPr>
          <w:rFonts w:ascii="Cambria" w:hAnsi="Cambria"/>
          <w:b/>
          <w:sz w:val="22"/>
          <w:szCs w:val="22"/>
        </w:rPr>
        <w:t xml:space="preserve">: </w:t>
      </w:r>
      <w:r w:rsidRPr="002752C3">
        <w:rPr>
          <w:rFonts w:ascii="Cambria" w:hAnsi="Cambria"/>
          <w:sz w:val="22"/>
          <w:szCs w:val="22"/>
        </w:rPr>
        <w:t xml:space="preserve">Anne Ackerley, </w:t>
      </w:r>
      <w:r w:rsidR="00CF0325">
        <w:rPr>
          <w:rFonts w:ascii="Cambria" w:hAnsi="Cambria"/>
          <w:sz w:val="22"/>
          <w:szCs w:val="22"/>
        </w:rPr>
        <w:t xml:space="preserve">Managing Director and Chief, </w:t>
      </w:r>
      <w:r w:rsidR="00CF0325">
        <w:rPr>
          <w:rFonts w:ascii="Georgia" w:hAnsi="Georgia" w:cs="Georgia"/>
          <w:color w:val="1A1A1A"/>
          <w:sz w:val="22"/>
          <w:szCs w:val="22"/>
        </w:rPr>
        <w:t>Defined C</w:t>
      </w:r>
      <w:r w:rsidR="00CF0325" w:rsidRPr="00CF0325">
        <w:rPr>
          <w:rFonts w:ascii="Georgia" w:hAnsi="Georgia" w:cs="Georgia"/>
          <w:color w:val="1A1A1A"/>
          <w:sz w:val="22"/>
          <w:szCs w:val="22"/>
        </w:rPr>
        <w:t>ontribution</w:t>
      </w:r>
      <w:r w:rsidR="00CF0325">
        <w:rPr>
          <w:rFonts w:ascii="Georgia" w:hAnsi="Georgia" w:cs="Georgia"/>
          <w:color w:val="1A1A1A"/>
          <w:sz w:val="28"/>
          <w:szCs w:val="28"/>
        </w:rPr>
        <w:t xml:space="preserve"> </w:t>
      </w:r>
      <w:r w:rsidR="00CF0325">
        <w:rPr>
          <w:rFonts w:ascii="Georgia" w:hAnsi="Georgia" w:cs="Georgia"/>
          <w:color w:val="1A1A1A"/>
          <w:sz w:val="22"/>
          <w:szCs w:val="22"/>
        </w:rPr>
        <w:t>B</w:t>
      </w:r>
      <w:r w:rsidR="00CF0325" w:rsidRPr="00CF0325">
        <w:rPr>
          <w:rFonts w:ascii="Georgia" w:hAnsi="Georgia" w:cs="Georgia"/>
          <w:color w:val="1A1A1A"/>
          <w:sz w:val="22"/>
          <w:szCs w:val="22"/>
        </w:rPr>
        <w:t>usiness</w:t>
      </w:r>
      <w:r w:rsidR="00CF0325">
        <w:rPr>
          <w:rFonts w:ascii="Georgia" w:hAnsi="Georgia" w:cs="Georgia"/>
          <w:color w:val="1A1A1A"/>
          <w:sz w:val="22"/>
          <w:szCs w:val="22"/>
        </w:rPr>
        <w:t>,</w:t>
      </w:r>
      <w:r w:rsidRPr="00CF0325">
        <w:rPr>
          <w:rFonts w:ascii="Cambria" w:hAnsi="Cambria"/>
          <w:sz w:val="22"/>
          <w:szCs w:val="22"/>
        </w:rPr>
        <w:t xml:space="preserve"> </w:t>
      </w:r>
      <w:r w:rsidRPr="002752C3">
        <w:rPr>
          <w:rFonts w:ascii="Cambria" w:hAnsi="Cambria"/>
          <w:sz w:val="22"/>
          <w:szCs w:val="22"/>
        </w:rPr>
        <w:t>BlackRock</w:t>
      </w:r>
    </w:p>
    <w:p w14:paraId="53665A23" w14:textId="77777777" w:rsidR="00DA16FA" w:rsidRDefault="00DA16FA" w:rsidP="00CD2D71">
      <w:pPr>
        <w:rPr>
          <w:rFonts w:ascii="Cambria" w:hAnsi="Cambria"/>
          <w:sz w:val="22"/>
          <w:szCs w:val="22"/>
        </w:rPr>
      </w:pPr>
    </w:p>
    <w:p w14:paraId="00EDCB53" w14:textId="6F4C3413" w:rsidR="0088783D" w:rsidRPr="0088783D" w:rsidRDefault="0088783D" w:rsidP="00976EAD">
      <w:pPr>
        <w:rPr>
          <w:rFonts w:ascii="Cambria" w:hAnsi="Cambria"/>
          <w:b/>
          <w:i/>
          <w:sz w:val="22"/>
          <w:szCs w:val="22"/>
        </w:rPr>
      </w:pPr>
      <w:r w:rsidRPr="0088783D">
        <w:rPr>
          <w:rFonts w:ascii="Cambria" w:hAnsi="Cambria"/>
          <w:b/>
          <w:i/>
          <w:sz w:val="22"/>
          <w:szCs w:val="22"/>
        </w:rPr>
        <w:t>Profiles in Leadership (</w:t>
      </w:r>
      <w:r>
        <w:rPr>
          <w:rFonts w:ascii="Cambria" w:hAnsi="Cambria"/>
          <w:b/>
          <w:i/>
          <w:sz w:val="22"/>
          <w:szCs w:val="22"/>
        </w:rPr>
        <w:t>5 to</w:t>
      </w:r>
      <w:r w:rsidRPr="0088783D">
        <w:rPr>
          <w:rFonts w:ascii="Cambria" w:hAnsi="Cambria"/>
          <w:b/>
          <w:i/>
          <w:sz w:val="22"/>
          <w:szCs w:val="22"/>
        </w:rPr>
        <w:t xml:space="preserve"> 7 pages) must be submitted by this class.</w:t>
      </w:r>
    </w:p>
    <w:p w14:paraId="5F48AB92" w14:textId="77777777" w:rsidR="00194CB2" w:rsidRPr="0088783D" w:rsidRDefault="00194CB2" w:rsidP="00E5209C">
      <w:pPr>
        <w:autoSpaceDE w:val="0"/>
        <w:autoSpaceDN w:val="0"/>
        <w:adjustRightInd w:val="0"/>
        <w:rPr>
          <w:rFonts w:ascii="Cambria" w:hAnsi="Cambria"/>
          <w:b/>
          <w:i/>
          <w:sz w:val="22"/>
          <w:szCs w:val="22"/>
        </w:rPr>
      </w:pPr>
    </w:p>
    <w:p w14:paraId="068ABDC5" w14:textId="77777777" w:rsidR="00897BD5" w:rsidRDefault="00897BD5" w:rsidP="00E5209C">
      <w:pPr>
        <w:autoSpaceDE w:val="0"/>
        <w:autoSpaceDN w:val="0"/>
        <w:adjustRightInd w:val="0"/>
        <w:rPr>
          <w:rFonts w:ascii="Cambria" w:hAnsi="Cambria"/>
          <w:b/>
        </w:rPr>
      </w:pPr>
    </w:p>
    <w:p w14:paraId="139EF261" w14:textId="77777777" w:rsidR="00897BD5" w:rsidRDefault="00897BD5" w:rsidP="00E5209C">
      <w:pPr>
        <w:autoSpaceDE w:val="0"/>
        <w:autoSpaceDN w:val="0"/>
        <w:adjustRightInd w:val="0"/>
        <w:rPr>
          <w:rFonts w:ascii="Cambria" w:hAnsi="Cambria"/>
          <w:b/>
        </w:rPr>
      </w:pPr>
    </w:p>
    <w:p w14:paraId="6E399CB8" w14:textId="58E16DA3" w:rsidR="00E5209C" w:rsidRPr="00194CB2" w:rsidRDefault="00504E39" w:rsidP="00E5209C">
      <w:pPr>
        <w:autoSpaceDE w:val="0"/>
        <w:autoSpaceDN w:val="0"/>
        <w:adjustRightInd w:val="0"/>
        <w:rPr>
          <w:rFonts w:ascii="Cambria" w:hAnsi="Cambria"/>
          <w:b/>
        </w:rPr>
      </w:pPr>
      <w:r>
        <w:rPr>
          <w:rFonts w:ascii="Cambria" w:hAnsi="Cambria"/>
          <w:b/>
        </w:rPr>
        <w:t>V</w:t>
      </w:r>
      <w:r w:rsidR="00E5209C" w:rsidRPr="00194CB2">
        <w:rPr>
          <w:rFonts w:ascii="Cambria" w:hAnsi="Cambria"/>
          <w:b/>
        </w:rPr>
        <w:t xml:space="preserve">. </w:t>
      </w:r>
      <w:r w:rsidR="00194CB2">
        <w:rPr>
          <w:rFonts w:ascii="Cambria" w:hAnsi="Cambria"/>
          <w:b/>
        </w:rPr>
        <w:t>Building</w:t>
      </w:r>
      <w:r w:rsidR="00E5209C" w:rsidRPr="00194CB2">
        <w:rPr>
          <w:rFonts w:ascii="Cambria" w:hAnsi="Cambria"/>
          <w:b/>
        </w:rPr>
        <w:t xml:space="preserve"> Inclusive Cultures: The Role of </w:t>
      </w:r>
      <w:r w:rsidR="00194CB2">
        <w:rPr>
          <w:rFonts w:ascii="Cambria" w:hAnsi="Cambria"/>
          <w:b/>
        </w:rPr>
        <w:t xml:space="preserve">Top </w:t>
      </w:r>
      <w:r w:rsidR="00E5209C" w:rsidRPr="00194CB2">
        <w:rPr>
          <w:rFonts w:ascii="Cambria" w:hAnsi="Cambria"/>
          <w:b/>
        </w:rPr>
        <w:t>Leadership</w:t>
      </w:r>
      <w:r w:rsidR="00194CB2" w:rsidRPr="00194CB2">
        <w:rPr>
          <w:rFonts w:ascii="Cambria" w:hAnsi="Cambria"/>
          <w:b/>
        </w:rPr>
        <w:t>, the Role of Business Schools</w:t>
      </w:r>
      <w:r w:rsidR="00E5209C" w:rsidRPr="00194CB2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in Creating 21</w:t>
      </w:r>
      <w:r w:rsidRPr="00504E39">
        <w:rPr>
          <w:rFonts w:ascii="Cambria" w:hAnsi="Cambria"/>
          <w:b/>
          <w:vertAlign w:val="superscript"/>
        </w:rPr>
        <w:t>st</w:t>
      </w:r>
      <w:r>
        <w:rPr>
          <w:rFonts w:ascii="Cambria" w:hAnsi="Cambria"/>
          <w:b/>
        </w:rPr>
        <w:t xml:space="preserve"> Century Inclusive Organizations</w:t>
      </w:r>
      <w:r w:rsidR="00980891">
        <w:rPr>
          <w:rFonts w:ascii="Cambria" w:hAnsi="Cambria"/>
          <w:b/>
        </w:rPr>
        <w:t xml:space="preserve"> (Monday, Nov. 30)</w:t>
      </w:r>
    </w:p>
    <w:p w14:paraId="799ED16E" w14:textId="77777777" w:rsidR="00961F25" w:rsidRPr="00766503" w:rsidRDefault="00961F25" w:rsidP="003330A9">
      <w:pPr>
        <w:pStyle w:val="ListParagraph"/>
        <w:rPr>
          <w:rFonts w:ascii="Cambria" w:hAnsi="Cambria"/>
          <w:sz w:val="22"/>
          <w:szCs w:val="22"/>
        </w:rPr>
      </w:pPr>
    </w:p>
    <w:p w14:paraId="46E117A0" w14:textId="01EADC48" w:rsidR="00BD3146" w:rsidRDefault="00194CB2" w:rsidP="00BD3146">
      <w:pPr>
        <w:rPr>
          <w:rFonts w:ascii="Cambria" w:hAnsi="Cambria"/>
          <w:b/>
          <w:sz w:val="22"/>
          <w:szCs w:val="22"/>
        </w:rPr>
      </w:pPr>
      <w:r w:rsidRPr="00194CB2">
        <w:rPr>
          <w:rFonts w:ascii="Cambria" w:hAnsi="Cambria"/>
          <w:b/>
          <w:sz w:val="22"/>
          <w:szCs w:val="22"/>
        </w:rPr>
        <w:t>Required Readings/ Assignment</w:t>
      </w:r>
    </w:p>
    <w:p w14:paraId="1EF31F9E" w14:textId="20032EB4" w:rsidR="00194CB2" w:rsidRPr="00194CB2" w:rsidRDefault="00194CB2" w:rsidP="009114A3">
      <w:pPr>
        <w:pStyle w:val="ListParagraph"/>
        <w:numPr>
          <w:ilvl w:val="0"/>
          <w:numId w:val="30"/>
        </w:numPr>
        <w:rPr>
          <w:rFonts w:ascii="Cambria" w:hAnsi="Cambria"/>
          <w:b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Case Study: </w:t>
      </w:r>
      <w:r w:rsidRPr="00194CB2">
        <w:rPr>
          <w:rFonts w:ascii="Cambria" w:hAnsi="Cambria"/>
          <w:i/>
          <w:sz w:val="22"/>
          <w:szCs w:val="22"/>
        </w:rPr>
        <w:t>Meeting</w:t>
      </w:r>
      <w:r>
        <w:rPr>
          <w:rFonts w:ascii="Cambria" w:hAnsi="Cambria"/>
          <w:i/>
          <w:sz w:val="22"/>
          <w:szCs w:val="22"/>
        </w:rPr>
        <w:t xml:space="preserve"> the Diversity Challenge at PepsiCo: The Steve Reinemund Era, </w:t>
      </w:r>
      <w:r>
        <w:rPr>
          <w:rFonts w:ascii="Cambria" w:hAnsi="Cambria"/>
          <w:sz w:val="22"/>
          <w:szCs w:val="22"/>
        </w:rPr>
        <w:t>HBS 9-410-024, 2009</w:t>
      </w:r>
    </w:p>
    <w:p w14:paraId="295F9149" w14:textId="1516C88D" w:rsidR="00C35F84" w:rsidRDefault="00194CB2" w:rsidP="009B076F">
      <w:pPr>
        <w:pStyle w:val="ListParagraph"/>
        <w:numPr>
          <w:ilvl w:val="0"/>
          <w:numId w:val="45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What were the key factors that accounted for the success of the practices enacted during Reinemund’s leadership</w:t>
      </w:r>
      <w:r w:rsidR="00022AA8">
        <w:rPr>
          <w:rFonts w:ascii="Cambria" w:hAnsi="Cambria"/>
          <w:sz w:val="22"/>
          <w:szCs w:val="22"/>
        </w:rPr>
        <w:t>?</w:t>
      </w:r>
    </w:p>
    <w:p w14:paraId="1E09844A" w14:textId="1CDDA054" w:rsidR="00C35F84" w:rsidRPr="009B076F" w:rsidRDefault="00C35F84" w:rsidP="009B076F">
      <w:pPr>
        <w:pStyle w:val="ListParagraph"/>
        <w:numPr>
          <w:ilvl w:val="0"/>
          <w:numId w:val="45"/>
        </w:numPr>
        <w:rPr>
          <w:rFonts w:ascii="Cambria" w:hAnsi="Cambria"/>
          <w:b/>
          <w:i/>
          <w:sz w:val="22"/>
          <w:szCs w:val="22"/>
        </w:rPr>
      </w:pPr>
      <w:r w:rsidRPr="00C35F84">
        <w:t>How sustainable were Reinemund’s practices?</w:t>
      </w:r>
    </w:p>
    <w:p w14:paraId="67736D05" w14:textId="77777777" w:rsidR="00D51172" w:rsidRPr="009B076F" w:rsidRDefault="00D51172" w:rsidP="009B076F">
      <w:pPr>
        <w:pStyle w:val="ListParagraph"/>
        <w:ind w:firstLine="720"/>
      </w:pPr>
    </w:p>
    <w:p w14:paraId="5F8291C9" w14:textId="2407C666" w:rsidR="001A0682" w:rsidRPr="0057283B" w:rsidRDefault="00C35F84" w:rsidP="009B076F">
      <w:pPr>
        <w:pStyle w:val="ListParagraph"/>
        <w:numPr>
          <w:ilvl w:val="0"/>
          <w:numId w:val="30"/>
        </w:numPr>
      </w:pPr>
      <w:r w:rsidRPr="00B73855">
        <w:rPr>
          <w:rFonts w:cs="Calibri Bold Italic"/>
          <w:i/>
          <w:iCs/>
          <w:sz w:val="22"/>
          <w:szCs w:val="22"/>
        </w:rPr>
        <w:t>Full Participation: Building the Architecture for Diversity and Community Engagement in Higher Education</w:t>
      </w:r>
      <w:r w:rsidRPr="00B73855">
        <w:rPr>
          <w:rFonts w:cs="Calibri Bold Italic"/>
          <w:iCs/>
          <w:sz w:val="22"/>
          <w:szCs w:val="22"/>
        </w:rPr>
        <w:t>, Susan Sturm</w:t>
      </w:r>
      <w:r w:rsidR="00754207" w:rsidRPr="00B73855">
        <w:rPr>
          <w:rFonts w:cs="Calibri Bold Italic"/>
          <w:iCs/>
          <w:sz w:val="22"/>
          <w:szCs w:val="22"/>
        </w:rPr>
        <w:t xml:space="preserve"> et al. 2011</w:t>
      </w:r>
    </w:p>
    <w:p w14:paraId="12E2140B" w14:textId="77777777" w:rsidR="00E86F6C" w:rsidRPr="00022AA8" w:rsidRDefault="00E86F6C" w:rsidP="009B076F">
      <w:pPr>
        <w:ind w:left="1080"/>
        <w:rPr>
          <w:b/>
        </w:rPr>
      </w:pPr>
    </w:p>
    <w:p w14:paraId="4485E74A" w14:textId="77777777" w:rsidR="0038127E" w:rsidRDefault="0038127E" w:rsidP="009114A3">
      <w:pPr>
        <w:pStyle w:val="ListParagraph"/>
        <w:numPr>
          <w:ilvl w:val="0"/>
          <w:numId w:val="30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Discussion of Profiles in Leadership: Class members share key findings from their interviews</w:t>
      </w:r>
    </w:p>
    <w:p w14:paraId="76AFCB78" w14:textId="77777777" w:rsidR="008C7E34" w:rsidRDefault="008C7E34" w:rsidP="009B076F">
      <w:pPr>
        <w:pStyle w:val="ListParagraph"/>
        <w:rPr>
          <w:rFonts w:ascii="Cambria" w:hAnsi="Cambria"/>
          <w:sz w:val="22"/>
          <w:szCs w:val="22"/>
        </w:rPr>
      </w:pPr>
    </w:p>
    <w:p w14:paraId="4993C6E8" w14:textId="0F09668C" w:rsidR="008C7E34" w:rsidRDefault="008C7E34" w:rsidP="009B076F">
      <w:pPr>
        <w:rPr>
          <w:rFonts w:ascii="Cambria" w:hAnsi="Cambria"/>
          <w:b/>
          <w:sz w:val="22"/>
          <w:szCs w:val="22"/>
        </w:rPr>
      </w:pPr>
      <w:r w:rsidRPr="009B076F">
        <w:rPr>
          <w:rFonts w:ascii="Cambria" w:hAnsi="Cambria"/>
          <w:b/>
          <w:sz w:val="22"/>
          <w:szCs w:val="22"/>
        </w:rPr>
        <w:t>Optional Reading</w:t>
      </w:r>
    </w:p>
    <w:p w14:paraId="7994784F" w14:textId="77777777" w:rsidR="008C7E34" w:rsidRPr="00DF0921" w:rsidRDefault="008C7E34" w:rsidP="008C7E34">
      <w:pPr>
        <w:pStyle w:val="ListParagraph"/>
        <w:numPr>
          <w:ilvl w:val="0"/>
          <w:numId w:val="30"/>
        </w:numPr>
        <w:rPr>
          <w:rFonts w:ascii="Cambria" w:hAnsi="Cambria"/>
          <w:i/>
          <w:sz w:val="22"/>
          <w:szCs w:val="22"/>
        </w:rPr>
      </w:pPr>
      <w:r w:rsidRPr="00DF0921">
        <w:rPr>
          <w:rFonts w:ascii="Cambria" w:hAnsi="Cambria"/>
          <w:i/>
          <w:sz w:val="22"/>
          <w:szCs w:val="22"/>
        </w:rPr>
        <w:t>Women and the MBA: Gateway to Opportunity (Catalyst, Ross School of Business, 2000)</w:t>
      </w:r>
    </w:p>
    <w:p w14:paraId="6006E1F0" w14:textId="77777777" w:rsidR="0038127E" w:rsidRDefault="0038127E" w:rsidP="0038127E">
      <w:pPr>
        <w:rPr>
          <w:rFonts w:ascii="Cambria" w:hAnsi="Cambria"/>
          <w:sz w:val="22"/>
          <w:szCs w:val="22"/>
        </w:rPr>
      </w:pPr>
    </w:p>
    <w:p w14:paraId="584D1690" w14:textId="5F54FA0C" w:rsidR="0038127E" w:rsidRDefault="0038127E" w:rsidP="0038127E">
      <w:pPr>
        <w:rPr>
          <w:rFonts w:ascii="Cambria" w:hAnsi="Cambria"/>
          <w:sz w:val="22"/>
          <w:szCs w:val="22"/>
        </w:rPr>
      </w:pPr>
      <w:r w:rsidRPr="0038127E">
        <w:rPr>
          <w:rFonts w:ascii="Cambria" w:hAnsi="Cambria"/>
          <w:b/>
          <w:sz w:val="22"/>
          <w:szCs w:val="22"/>
        </w:rPr>
        <w:t xml:space="preserve">Invited </w:t>
      </w:r>
      <w:r w:rsidR="00A64093">
        <w:rPr>
          <w:rFonts w:ascii="Cambria" w:hAnsi="Cambria"/>
          <w:b/>
          <w:sz w:val="22"/>
          <w:szCs w:val="22"/>
        </w:rPr>
        <w:t xml:space="preserve">Panel of </w:t>
      </w:r>
      <w:r w:rsidRPr="0038127E">
        <w:rPr>
          <w:rFonts w:ascii="Cambria" w:hAnsi="Cambria"/>
          <w:b/>
          <w:sz w:val="22"/>
          <w:szCs w:val="22"/>
        </w:rPr>
        <w:t xml:space="preserve">Speakers: </w:t>
      </w:r>
      <w:r w:rsidR="00504E39">
        <w:rPr>
          <w:rFonts w:ascii="Cambria" w:hAnsi="Cambria"/>
          <w:sz w:val="22"/>
          <w:szCs w:val="22"/>
        </w:rPr>
        <w:t xml:space="preserve">Peter Henry, Dean, NYU Stern; </w:t>
      </w:r>
      <w:r w:rsidR="008C7E34">
        <w:rPr>
          <w:rFonts w:ascii="Cambria" w:hAnsi="Cambria"/>
          <w:sz w:val="22"/>
          <w:szCs w:val="22"/>
        </w:rPr>
        <w:t>Susan Sturm, Professor, Columbia Law School</w:t>
      </w:r>
    </w:p>
    <w:p w14:paraId="54E8771C" w14:textId="77777777" w:rsidR="00980891" w:rsidRDefault="00980891" w:rsidP="0038127E">
      <w:pPr>
        <w:rPr>
          <w:rFonts w:ascii="Cambria" w:hAnsi="Cambria"/>
          <w:sz w:val="22"/>
          <w:szCs w:val="22"/>
        </w:rPr>
      </w:pPr>
    </w:p>
    <w:p w14:paraId="0CD9DF15" w14:textId="1BCEC654" w:rsidR="00980891" w:rsidRPr="0088783D" w:rsidRDefault="00980891" w:rsidP="00980891">
      <w:pPr>
        <w:rPr>
          <w:rFonts w:ascii="Cambria" w:hAnsi="Cambria"/>
          <w:b/>
          <w:i/>
          <w:sz w:val="22"/>
          <w:szCs w:val="22"/>
        </w:rPr>
      </w:pPr>
      <w:r w:rsidRPr="0088783D">
        <w:rPr>
          <w:rFonts w:ascii="Cambria" w:hAnsi="Cambria"/>
          <w:b/>
          <w:i/>
          <w:sz w:val="22"/>
          <w:szCs w:val="22"/>
        </w:rPr>
        <w:t xml:space="preserve">Personal Leadership </w:t>
      </w:r>
      <w:r w:rsidR="00D26D16" w:rsidRPr="0088783D">
        <w:rPr>
          <w:rFonts w:ascii="Cambria" w:hAnsi="Cambria"/>
          <w:b/>
          <w:i/>
          <w:sz w:val="22"/>
          <w:szCs w:val="22"/>
        </w:rPr>
        <w:t>Plans</w:t>
      </w:r>
      <w:r w:rsidRPr="0088783D">
        <w:rPr>
          <w:rFonts w:ascii="Cambria" w:hAnsi="Cambria"/>
          <w:b/>
          <w:i/>
          <w:sz w:val="22"/>
          <w:szCs w:val="22"/>
        </w:rPr>
        <w:t xml:space="preserve">, no more than 2 pages, must be submitted by </w:t>
      </w:r>
      <w:r w:rsidR="0088783D">
        <w:rPr>
          <w:rFonts w:ascii="Cambria" w:hAnsi="Cambria"/>
          <w:b/>
          <w:i/>
          <w:sz w:val="22"/>
          <w:szCs w:val="22"/>
        </w:rPr>
        <w:t>Dec. 3.</w:t>
      </w:r>
    </w:p>
    <w:p w14:paraId="752E50AC" w14:textId="77777777" w:rsidR="00980891" w:rsidRDefault="00980891" w:rsidP="0038127E">
      <w:pPr>
        <w:rPr>
          <w:rFonts w:ascii="Cambria" w:hAnsi="Cambria"/>
          <w:sz w:val="22"/>
          <w:szCs w:val="22"/>
        </w:rPr>
      </w:pPr>
    </w:p>
    <w:p w14:paraId="1F77999B" w14:textId="77777777" w:rsidR="00504E39" w:rsidRDefault="00504E39" w:rsidP="0038127E">
      <w:pPr>
        <w:rPr>
          <w:rFonts w:ascii="Cambria" w:hAnsi="Cambria"/>
          <w:sz w:val="22"/>
          <w:szCs w:val="22"/>
        </w:rPr>
      </w:pPr>
    </w:p>
    <w:p w14:paraId="1FEC4312" w14:textId="77777777" w:rsidR="0057283B" w:rsidRDefault="0057283B" w:rsidP="0038127E">
      <w:pPr>
        <w:rPr>
          <w:rFonts w:ascii="Cambria" w:hAnsi="Cambria"/>
          <w:sz w:val="22"/>
          <w:szCs w:val="22"/>
        </w:rPr>
      </w:pPr>
    </w:p>
    <w:p w14:paraId="45D5DC56" w14:textId="77777777" w:rsidR="0057283B" w:rsidRDefault="0057283B" w:rsidP="0038127E">
      <w:pPr>
        <w:rPr>
          <w:rFonts w:ascii="Cambria" w:hAnsi="Cambria"/>
          <w:sz w:val="22"/>
          <w:szCs w:val="22"/>
        </w:rPr>
      </w:pPr>
    </w:p>
    <w:p w14:paraId="38729E11" w14:textId="77777777" w:rsidR="0057283B" w:rsidRDefault="0057283B" w:rsidP="0038127E">
      <w:pPr>
        <w:rPr>
          <w:rFonts w:ascii="Cambria" w:hAnsi="Cambria"/>
          <w:sz w:val="22"/>
          <w:szCs w:val="22"/>
        </w:rPr>
      </w:pPr>
    </w:p>
    <w:p w14:paraId="4A4C9D3C" w14:textId="2E49015B" w:rsidR="00504E39" w:rsidRDefault="00504E39" w:rsidP="0038127E">
      <w:pPr>
        <w:rPr>
          <w:rFonts w:ascii="Cambria" w:hAnsi="Cambria"/>
          <w:sz w:val="22"/>
          <w:szCs w:val="22"/>
        </w:rPr>
      </w:pPr>
    </w:p>
    <w:p w14:paraId="68FEFDE3" w14:textId="2ED2E0C0" w:rsidR="00980891" w:rsidRPr="00897BD5" w:rsidRDefault="00504E39" w:rsidP="00504E39">
      <w:pPr>
        <w:rPr>
          <w:rFonts w:ascii="Cambria" w:hAnsi="Cambria"/>
          <w:b/>
        </w:rPr>
      </w:pPr>
      <w:r w:rsidRPr="00897BD5">
        <w:rPr>
          <w:rFonts w:ascii="Cambria" w:hAnsi="Cambria"/>
          <w:b/>
        </w:rPr>
        <w:lastRenderedPageBreak/>
        <w:t>VI. Ready, Go!</w:t>
      </w:r>
      <w:r w:rsidR="00980891" w:rsidRPr="00897BD5">
        <w:rPr>
          <w:rFonts w:ascii="Cambria" w:hAnsi="Cambria"/>
          <w:b/>
        </w:rPr>
        <w:t xml:space="preserve"> (Monday, Dec. 7)</w:t>
      </w:r>
    </w:p>
    <w:p w14:paraId="3497E5D2" w14:textId="77777777" w:rsidR="00504E39" w:rsidRDefault="00504E39" w:rsidP="00504E39">
      <w:pPr>
        <w:rPr>
          <w:rFonts w:ascii="Cambria" w:hAnsi="Cambria"/>
          <w:b/>
          <w:sz w:val="22"/>
          <w:szCs w:val="22"/>
        </w:rPr>
      </w:pPr>
    </w:p>
    <w:p w14:paraId="2FC78CDD" w14:textId="0C6FE031" w:rsidR="00504E39" w:rsidRDefault="00504E39" w:rsidP="00504E39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Discussion Topic</w:t>
      </w:r>
    </w:p>
    <w:p w14:paraId="1573C84A" w14:textId="77777777" w:rsidR="00504E39" w:rsidRPr="002752C3" w:rsidRDefault="00504E39" w:rsidP="00504E39">
      <w:pPr>
        <w:rPr>
          <w:rFonts w:ascii="Cambria" w:hAnsi="Cambria"/>
          <w:b/>
          <w:sz w:val="22"/>
          <w:szCs w:val="22"/>
        </w:rPr>
      </w:pPr>
    </w:p>
    <w:p w14:paraId="7390A870" w14:textId="5380F1E9" w:rsidR="00D26D16" w:rsidRDefault="00504E39" w:rsidP="00D26D16">
      <w:pPr>
        <w:ind w:firstLine="720"/>
        <w:rPr>
          <w:rFonts w:ascii="Cambria" w:hAnsi="Cambria"/>
          <w:sz w:val="22"/>
          <w:szCs w:val="22"/>
        </w:rPr>
      </w:pPr>
      <w:r w:rsidRPr="002752C3">
        <w:rPr>
          <w:rFonts w:ascii="Cambria" w:hAnsi="Cambria"/>
          <w:b/>
          <w:sz w:val="22"/>
          <w:szCs w:val="22"/>
        </w:rPr>
        <w:t>How to Get Where You Want to Go</w:t>
      </w:r>
      <w:r w:rsidR="00980891">
        <w:rPr>
          <w:rFonts w:ascii="Cambria" w:hAnsi="Cambria"/>
          <w:b/>
          <w:sz w:val="22"/>
          <w:szCs w:val="22"/>
        </w:rPr>
        <w:t xml:space="preserve"> …</w:t>
      </w:r>
      <w:r>
        <w:rPr>
          <w:rFonts w:ascii="Cambria" w:hAnsi="Cambria"/>
          <w:b/>
          <w:sz w:val="22"/>
          <w:szCs w:val="22"/>
        </w:rPr>
        <w:t xml:space="preserve"> as an Inclusive Leader</w:t>
      </w:r>
      <w:r w:rsidRPr="002752C3">
        <w:rPr>
          <w:rFonts w:ascii="Cambria" w:hAnsi="Cambria"/>
          <w:sz w:val="22"/>
          <w:szCs w:val="22"/>
        </w:rPr>
        <w:t xml:space="preserve"> </w:t>
      </w:r>
    </w:p>
    <w:p w14:paraId="2FBA70E5" w14:textId="6055AD55" w:rsidR="00D26D16" w:rsidRPr="00D26D16" w:rsidRDefault="00980891" w:rsidP="009114A3">
      <w:pPr>
        <w:pStyle w:val="ListParagraph"/>
        <w:numPr>
          <w:ilvl w:val="0"/>
          <w:numId w:val="32"/>
        </w:numPr>
        <w:rPr>
          <w:rFonts w:ascii="Cambria" w:hAnsi="Cambria"/>
          <w:sz w:val="22"/>
          <w:szCs w:val="22"/>
        </w:rPr>
      </w:pPr>
      <w:r w:rsidRPr="00D26D16">
        <w:rPr>
          <w:rFonts w:ascii="Cambria" w:hAnsi="Cambria"/>
          <w:sz w:val="22"/>
          <w:szCs w:val="22"/>
        </w:rPr>
        <w:t>Small Group Discussion Circles</w:t>
      </w:r>
      <w:r w:rsidR="00D579A4">
        <w:rPr>
          <w:rFonts w:ascii="Cambria" w:hAnsi="Cambria"/>
          <w:sz w:val="22"/>
          <w:szCs w:val="22"/>
        </w:rPr>
        <w:t>, with Executive Coaches,</w:t>
      </w:r>
      <w:r w:rsidR="00504E39" w:rsidRPr="00D26D16">
        <w:rPr>
          <w:rFonts w:ascii="Cambria" w:hAnsi="Cambria"/>
          <w:sz w:val="22"/>
          <w:szCs w:val="22"/>
        </w:rPr>
        <w:t xml:space="preserve"> focu</w:t>
      </w:r>
      <w:r w:rsidRPr="00D26D16">
        <w:rPr>
          <w:rFonts w:ascii="Cambria" w:hAnsi="Cambria"/>
          <w:sz w:val="22"/>
          <w:szCs w:val="22"/>
        </w:rPr>
        <w:t xml:space="preserve">sed on </w:t>
      </w:r>
      <w:r w:rsidR="00D26D16" w:rsidRPr="00D26D16">
        <w:rPr>
          <w:rFonts w:ascii="Cambria" w:hAnsi="Cambria"/>
          <w:sz w:val="22"/>
          <w:szCs w:val="22"/>
        </w:rPr>
        <w:t xml:space="preserve">Personal Leadership Plans </w:t>
      </w:r>
    </w:p>
    <w:p w14:paraId="40105ACD" w14:textId="2E8EE1FE" w:rsidR="00D26D16" w:rsidRDefault="00D26D16" w:rsidP="009114A3">
      <w:pPr>
        <w:pStyle w:val="ListParagraph"/>
        <w:numPr>
          <w:ilvl w:val="0"/>
          <w:numId w:val="3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Coaches’ RoundTable Discussion: Planning </w:t>
      </w:r>
      <w:r w:rsidR="00DF0921">
        <w:rPr>
          <w:rFonts w:ascii="Cambria" w:hAnsi="Cambria"/>
          <w:sz w:val="22"/>
          <w:szCs w:val="22"/>
        </w:rPr>
        <w:t>and Preparing f</w:t>
      </w:r>
      <w:r>
        <w:rPr>
          <w:rFonts w:ascii="Cambria" w:hAnsi="Cambria"/>
          <w:sz w:val="22"/>
          <w:szCs w:val="22"/>
        </w:rPr>
        <w:t>or Your Future as an Inclusive Leader</w:t>
      </w:r>
    </w:p>
    <w:p w14:paraId="73AA1361" w14:textId="77777777" w:rsidR="00D26D16" w:rsidRPr="00D26D16" w:rsidRDefault="00D26D16" w:rsidP="00D26D16">
      <w:pPr>
        <w:rPr>
          <w:rFonts w:ascii="Cambria" w:hAnsi="Cambria"/>
          <w:sz w:val="22"/>
          <w:szCs w:val="22"/>
        </w:rPr>
      </w:pPr>
    </w:p>
    <w:p w14:paraId="74FEF280" w14:textId="7A2071A1" w:rsidR="00D26D16" w:rsidRDefault="00D26D16" w:rsidP="00D26D16">
      <w:pPr>
        <w:rPr>
          <w:rFonts w:ascii="Cambria" w:hAnsi="Cambria"/>
          <w:b/>
          <w:sz w:val="22"/>
          <w:szCs w:val="22"/>
        </w:rPr>
      </w:pPr>
      <w:r w:rsidRPr="00D26D16">
        <w:rPr>
          <w:rFonts w:ascii="Cambria" w:hAnsi="Cambria"/>
          <w:b/>
          <w:sz w:val="22"/>
          <w:szCs w:val="22"/>
        </w:rPr>
        <w:t>Required Readings</w:t>
      </w:r>
      <w:r>
        <w:rPr>
          <w:rFonts w:ascii="Cambria" w:hAnsi="Cambria"/>
          <w:b/>
          <w:sz w:val="22"/>
          <w:szCs w:val="22"/>
        </w:rPr>
        <w:t>/ Assignment</w:t>
      </w:r>
    </w:p>
    <w:p w14:paraId="07A25841" w14:textId="3DBA4AC3" w:rsidR="00D26D16" w:rsidRPr="009114A3" w:rsidRDefault="00D26D16" w:rsidP="009114A3">
      <w:pPr>
        <w:pStyle w:val="ListParagraph"/>
        <w:numPr>
          <w:ilvl w:val="0"/>
          <w:numId w:val="33"/>
        </w:num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“</w:t>
      </w:r>
      <w:r w:rsidRPr="00D26D16">
        <w:rPr>
          <w:rFonts w:ascii="Cambria" w:hAnsi="Cambria"/>
          <w:i/>
          <w:sz w:val="22"/>
          <w:szCs w:val="22"/>
        </w:rPr>
        <w:t xml:space="preserve">What’s </w:t>
      </w:r>
      <w:r>
        <w:rPr>
          <w:rFonts w:ascii="Cambria" w:hAnsi="Cambria"/>
          <w:i/>
          <w:sz w:val="22"/>
          <w:szCs w:val="22"/>
        </w:rPr>
        <w:t xml:space="preserve">Your Story?” Herminia Ibarra &amp; Kent Lineback, </w:t>
      </w:r>
      <w:r w:rsidRPr="00D26D16">
        <w:rPr>
          <w:rFonts w:ascii="Cambria" w:hAnsi="Cambria"/>
          <w:sz w:val="22"/>
          <w:szCs w:val="22"/>
        </w:rPr>
        <w:t>HBR,</w:t>
      </w:r>
      <w:r>
        <w:rPr>
          <w:rFonts w:ascii="Cambria" w:hAnsi="Cambria"/>
          <w:i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2005</w:t>
      </w:r>
    </w:p>
    <w:p w14:paraId="52A12704" w14:textId="77777777" w:rsidR="009114A3" w:rsidRDefault="009114A3" w:rsidP="009114A3">
      <w:pPr>
        <w:rPr>
          <w:rFonts w:ascii="Cambria" w:hAnsi="Cambria"/>
          <w:i/>
          <w:sz w:val="22"/>
          <w:szCs w:val="22"/>
        </w:rPr>
      </w:pPr>
    </w:p>
    <w:p w14:paraId="2BFDD94B" w14:textId="0BEC0170" w:rsidR="0038127E" w:rsidRDefault="009114A3" w:rsidP="00976EAD">
      <w:r w:rsidRPr="009114A3">
        <w:rPr>
          <w:rFonts w:ascii="Cambria" w:hAnsi="Cambria"/>
          <w:b/>
          <w:sz w:val="22"/>
          <w:szCs w:val="22"/>
        </w:rPr>
        <w:t>Invited Coaches</w:t>
      </w:r>
      <w:r>
        <w:rPr>
          <w:rFonts w:ascii="Cambria" w:hAnsi="Cambria"/>
          <w:sz w:val="22"/>
          <w:szCs w:val="22"/>
        </w:rPr>
        <w:t>:,</w:t>
      </w:r>
      <w:r w:rsidR="00BE61C4">
        <w:rPr>
          <w:rFonts w:ascii="Cambria" w:hAnsi="Cambria"/>
          <w:sz w:val="22"/>
          <w:szCs w:val="22"/>
        </w:rPr>
        <w:t xml:space="preserve"> </w:t>
      </w:r>
      <w:r w:rsidR="00935816">
        <w:rPr>
          <w:rFonts w:ascii="Cambria" w:hAnsi="Cambria"/>
          <w:sz w:val="22"/>
          <w:szCs w:val="22"/>
        </w:rPr>
        <w:t xml:space="preserve"> Eric Berger, </w:t>
      </w:r>
      <w:r w:rsidR="009B076F" w:rsidRPr="00935816">
        <w:rPr>
          <w:sz w:val="22"/>
          <w:szCs w:val="22"/>
        </w:rPr>
        <w:t>Larry Kaye</w:t>
      </w:r>
      <w:r w:rsidR="0057283B">
        <w:rPr>
          <w:sz w:val="22"/>
          <w:szCs w:val="22"/>
        </w:rPr>
        <w:t>,</w:t>
      </w:r>
      <w:r w:rsidR="009B076F" w:rsidRPr="000B60B5">
        <w:rPr>
          <w:rFonts w:ascii="Cambria" w:hAnsi="Cambria"/>
          <w:sz w:val="22"/>
          <w:szCs w:val="22"/>
        </w:rPr>
        <w:t xml:space="preserve"> </w:t>
      </w:r>
      <w:r w:rsidRPr="00935816">
        <w:rPr>
          <w:rFonts w:ascii="Cambria" w:hAnsi="Cambria"/>
          <w:sz w:val="22"/>
          <w:szCs w:val="22"/>
        </w:rPr>
        <w:t>Cindy Levine</w:t>
      </w:r>
      <w:r w:rsidR="00BE61C4" w:rsidRPr="00935816">
        <w:rPr>
          <w:sz w:val="22"/>
          <w:szCs w:val="22"/>
        </w:rPr>
        <w:t xml:space="preserve">, </w:t>
      </w:r>
      <w:r w:rsidR="003E3601" w:rsidRPr="00935816">
        <w:rPr>
          <w:sz w:val="22"/>
          <w:szCs w:val="22"/>
        </w:rPr>
        <w:t>Franne McNeal</w:t>
      </w:r>
      <w:r w:rsidR="009B076F" w:rsidRPr="00935816">
        <w:rPr>
          <w:sz w:val="22"/>
          <w:szCs w:val="22"/>
        </w:rPr>
        <w:t xml:space="preserve">, </w:t>
      </w:r>
      <w:r w:rsidR="00935816">
        <w:rPr>
          <w:sz w:val="22"/>
          <w:szCs w:val="22"/>
        </w:rPr>
        <w:t xml:space="preserve"> </w:t>
      </w:r>
      <w:r w:rsidR="009B076F" w:rsidRPr="000B60B5">
        <w:rPr>
          <w:rFonts w:ascii="Cambria" w:hAnsi="Cambria"/>
          <w:sz w:val="22"/>
          <w:szCs w:val="22"/>
        </w:rPr>
        <w:t>Roopa Unnikrshnan</w:t>
      </w:r>
      <w:r w:rsidR="0057283B">
        <w:rPr>
          <w:rFonts w:ascii="Cambria" w:hAnsi="Cambria"/>
          <w:sz w:val="22"/>
          <w:szCs w:val="22"/>
        </w:rPr>
        <w:t>.</w:t>
      </w:r>
    </w:p>
    <w:p w14:paraId="21D28EB8" w14:textId="77777777" w:rsidR="00022AA8" w:rsidRDefault="00022AA8" w:rsidP="00E86F6C">
      <w:pPr>
        <w:pStyle w:val="ListParagraph"/>
        <w:rPr>
          <w:rFonts w:ascii="Cambria" w:hAnsi="Cambria"/>
          <w:sz w:val="22"/>
          <w:szCs w:val="22"/>
        </w:rPr>
      </w:pPr>
    </w:p>
    <w:p w14:paraId="1DF05C26" w14:textId="77777777" w:rsidR="000C4FD6" w:rsidRDefault="000C4FD6" w:rsidP="00E86F6C">
      <w:pPr>
        <w:pStyle w:val="ListParagraph"/>
        <w:rPr>
          <w:rFonts w:ascii="Cambria" w:hAnsi="Cambria"/>
          <w:sz w:val="22"/>
          <w:szCs w:val="22"/>
        </w:rPr>
      </w:pPr>
    </w:p>
    <w:p w14:paraId="290BE1D7" w14:textId="77777777" w:rsidR="000C4FD6" w:rsidRDefault="000C4FD6" w:rsidP="00E86F6C">
      <w:pPr>
        <w:pStyle w:val="ListParagraph"/>
        <w:rPr>
          <w:rFonts w:ascii="Cambria" w:hAnsi="Cambria"/>
          <w:sz w:val="22"/>
          <w:szCs w:val="22"/>
        </w:rPr>
      </w:pPr>
    </w:p>
    <w:p w14:paraId="47E3CC3F" w14:textId="77777777" w:rsidR="000C4FD6" w:rsidRDefault="000C4FD6" w:rsidP="00E86F6C">
      <w:pPr>
        <w:pStyle w:val="ListParagraph"/>
        <w:rPr>
          <w:rFonts w:ascii="Cambria" w:hAnsi="Cambria"/>
          <w:sz w:val="22"/>
          <w:szCs w:val="22"/>
        </w:rPr>
      </w:pPr>
    </w:p>
    <w:p w14:paraId="091F703F" w14:textId="4A7AD179" w:rsidR="000C4FD6" w:rsidRPr="000C4FD6" w:rsidRDefault="000C4FD6" w:rsidP="000C4FD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(As of 10-12-15)</w:t>
      </w:r>
    </w:p>
    <w:p w14:paraId="3B03FB98" w14:textId="77777777" w:rsidR="00022AA8" w:rsidRPr="00022AA8" w:rsidRDefault="00022AA8" w:rsidP="00022AA8">
      <w:pPr>
        <w:rPr>
          <w:rFonts w:ascii="Cambria" w:hAnsi="Cambria"/>
          <w:b/>
          <w:i/>
          <w:sz w:val="22"/>
          <w:szCs w:val="22"/>
        </w:rPr>
      </w:pPr>
    </w:p>
    <w:p w14:paraId="2A115A46" w14:textId="77777777" w:rsidR="00194CB2" w:rsidRPr="00194CB2" w:rsidRDefault="00194CB2" w:rsidP="00BD3146">
      <w:pPr>
        <w:rPr>
          <w:rFonts w:ascii="Cambria" w:hAnsi="Cambria"/>
          <w:b/>
          <w:sz w:val="22"/>
          <w:szCs w:val="22"/>
        </w:rPr>
      </w:pPr>
    </w:p>
    <w:p w14:paraId="2F536B78" w14:textId="77777777" w:rsidR="00655A9C" w:rsidRPr="001D4E1D" w:rsidRDefault="00655A9C" w:rsidP="001D4E1D">
      <w:pPr>
        <w:rPr>
          <w:rFonts w:ascii="Cambria" w:hAnsi="Cambria"/>
          <w:sz w:val="22"/>
          <w:szCs w:val="22"/>
        </w:rPr>
      </w:pPr>
    </w:p>
    <w:sectPr w:rsidR="00655A9C" w:rsidRPr="001D4E1D" w:rsidSect="00F22691">
      <w:footerReference w:type="even" r:id="rId14"/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3794D" w14:textId="77777777" w:rsidR="00EB5DFD" w:rsidRDefault="00EB5DFD" w:rsidP="006A3C3C">
      <w:r>
        <w:separator/>
      </w:r>
    </w:p>
  </w:endnote>
  <w:endnote w:type="continuationSeparator" w:id="0">
    <w:p w14:paraId="7E863051" w14:textId="77777777" w:rsidR="00EB5DFD" w:rsidRDefault="00EB5DFD" w:rsidP="006A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AC5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Bold Italic">
    <w:panose1 w:val="020F07020304040A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513A0" w14:textId="77777777" w:rsidR="009B076F" w:rsidRDefault="009B076F" w:rsidP="00F15F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265630" w14:textId="77777777" w:rsidR="009B076F" w:rsidRDefault="009B076F" w:rsidP="00F15F0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1908C" w14:textId="77777777" w:rsidR="009B076F" w:rsidRDefault="009B076F" w:rsidP="00F15F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6C8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DD570E" w14:textId="77777777" w:rsidR="009B076F" w:rsidRDefault="009B076F" w:rsidP="00F15F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D45E0" w14:textId="77777777" w:rsidR="00EB5DFD" w:rsidRDefault="00EB5DFD" w:rsidP="006A3C3C">
      <w:r>
        <w:separator/>
      </w:r>
    </w:p>
  </w:footnote>
  <w:footnote w:type="continuationSeparator" w:id="0">
    <w:p w14:paraId="2491E1A9" w14:textId="77777777" w:rsidR="00EB5DFD" w:rsidRDefault="00EB5DFD" w:rsidP="006A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0659"/>
    <w:multiLevelType w:val="hybridMultilevel"/>
    <w:tmpl w:val="9DF66B40"/>
    <w:lvl w:ilvl="0" w:tplc="423EAC5A">
      <w:start w:val="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B7B86"/>
    <w:multiLevelType w:val="hybridMultilevel"/>
    <w:tmpl w:val="1E46A3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B5D40"/>
    <w:multiLevelType w:val="hybridMultilevel"/>
    <w:tmpl w:val="5CA471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8749E7"/>
    <w:multiLevelType w:val="hybridMultilevel"/>
    <w:tmpl w:val="D99E1B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EB0358"/>
    <w:multiLevelType w:val="hybridMultilevel"/>
    <w:tmpl w:val="D408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01FB4"/>
    <w:multiLevelType w:val="hybridMultilevel"/>
    <w:tmpl w:val="ECA03A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90F98"/>
    <w:multiLevelType w:val="multilevel"/>
    <w:tmpl w:val="F2CC0AF4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AF449E"/>
    <w:multiLevelType w:val="hybridMultilevel"/>
    <w:tmpl w:val="4C1E891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59D61A5"/>
    <w:multiLevelType w:val="hybridMultilevel"/>
    <w:tmpl w:val="82FEEA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952A0"/>
    <w:multiLevelType w:val="hybridMultilevel"/>
    <w:tmpl w:val="1416E9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6F16340"/>
    <w:multiLevelType w:val="hybridMultilevel"/>
    <w:tmpl w:val="C6DEC8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623D18"/>
    <w:multiLevelType w:val="hybridMultilevel"/>
    <w:tmpl w:val="1AA44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664464"/>
    <w:multiLevelType w:val="hybridMultilevel"/>
    <w:tmpl w:val="C84C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F83257"/>
    <w:multiLevelType w:val="hybridMultilevel"/>
    <w:tmpl w:val="8ACEA9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E570D1E"/>
    <w:multiLevelType w:val="hybridMultilevel"/>
    <w:tmpl w:val="F03A6A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A71BCE"/>
    <w:multiLevelType w:val="hybridMultilevel"/>
    <w:tmpl w:val="CF14C4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725353D"/>
    <w:multiLevelType w:val="hybridMultilevel"/>
    <w:tmpl w:val="0D467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30A88"/>
    <w:multiLevelType w:val="hybridMultilevel"/>
    <w:tmpl w:val="92B83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F2140"/>
    <w:multiLevelType w:val="hybridMultilevel"/>
    <w:tmpl w:val="96D015C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AD37E1E"/>
    <w:multiLevelType w:val="hybridMultilevel"/>
    <w:tmpl w:val="4AA032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D0E7F56"/>
    <w:multiLevelType w:val="hybridMultilevel"/>
    <w:tmpl w:val="9CC8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E4056F"/>
    <w:multiLevelType w:val="hybridMultilevel"/>
    <w:tmpl w:val="5C5A5A02"/>
    <w:lvl w:ilvl="0" w:tplc="04090003">
      <w:start w:val="1"/>
      <w:numFmt w:val="bullet"/>
      <w:lvlText w:val="o"/>
      <w:lvlJc w:val="left"/>
      <w:pPr>
        <w:ind w:left="77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>
    <w:nsid w:val="42AF764F"/>
    <w:multiLevelType w:val="hybridMultilevel"/>
    <w:tmpl w:val="1F94BF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FF0BDB"/>
    <w:multiLevelType w:val="hybridMultilevel"/>
    <w:tmpl w:val="FED0177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9B31D60"/>
    <w:multiLevelType w:val="hybridMultilevel"/>
    <w:tmpl w:val="69B252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A67458"/>
    <w:multiLevelType w:val="hybridMultilevel"/>
    <w:tmpl w:val="3FD2DF1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D003F01"/>
    <w:multiLevelType w:val="hybridMultilevel"/>
    <w:tmpl w:val="686EB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216F8B"/>
    <w:multiLevelType w:val="hybridMultilevel"/>
    <w:tmpl w:val="FEFE228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16F5857"/>
    <w:multiLevelType w:val="multilevel"/>
    <w:tmpl w:val="BDD054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9"/>
      <w:numFmt w:val="bullet"/>
      <w:lvlText w:val=""/>
      <w:lvlJc w:val="left"/>
      <w:pPr>
        <w:ind w:left="3240" w:hanging="360"/>
      </w:pPr>
      <w:rPr>
        <w:rFonts w:ascii="Wingdings" w:eastAsiaTheme="minorEastAsia" w:hAnsi="Wingdings" w:cstheme="minorBidi" w:hint="default"/>
      </w:rPr>
    </w:lvl>
    <w:lvl w:ilvl="4">
      <w:start w:val="8"/>
      <w:numFmt w:val="bullet"/>
      <w:lvlText w:val="-"/>
      <w:lvlJc w:val="left"/>
      <w:pPr>
        <w:ind w:left="3960" w:hanging="360"/>
      </w:pPr>
      <w:rPr>
        <w:rFonts w:ascii="Cambria" w:eastAsiaTheme="minorEastAsia" w:hAnsi="Cambria" w:cstheme="minorBidi" w:hint="default"/>
      </w:r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>
    <w:nsid w:val="531045D3"/>
    <w:multiLevelType w:val="hybridMultilevel"/>
    <w:tmpl w:val="4C0CCB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602C61"/>
    <w:multiLevelType w:val="hybridMultilevel"/>
    <w:tmpl w:val="805494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74950FA"/>
    <w:multiLevelType w:val="hybridMultilevel"/>
    <w:tmpl w:val="7EB6A29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76869E9"/>
    <w:multiLevelType w:val="hybridMultilevel"/>
    <w:tmpl w:val="A15A9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B2E4D5B"/>
    <w:multiLevelType w:val="hybridMultilevel"/>
    <w:tmpl w:val="6AFCD9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37B97"/>
    <w:multiLevelType w:val="hybridMultilevel"/>
    <w:tmpl w:val="62829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62291B"/>
    <w:multiLevelType w:val="hybridMultilevel"/>
    <w:tmpl w:val="71A2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67AC5"/>
    <w:multiLevelType w:val="hybridMultilevel"/>
    <w:tmpl w:val="62F4AF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73B1C4C"/>
    <w:multiLevelType w:val="hybridMultilevel"/>
    <w:tmpl w:val="C1A46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BF31462"/>
    <w:multiLevelType w:val="hybridMultilevel"/>
    <w:tmpl w:val="6AA4AF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C07757"/>
    <w:multiLevelType w:val="hybridMultilevel"/>
    <w:tmpl w:val="DCE24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00F4D14"/>
    <w:multiLevelType w:val="hybridMultilevel"/>
    <w:tmpl w:val="17487E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8763AF"/>
    <w:multiLevelType w:val="hybridMultilevel"/>
    <w:tmpl w:val="ED44F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D531AD6"/>
    <w:multiLevelType w:val="hybridMultilevel"/>
    <w:tmpl w:val="13702A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992808"/>
    <w:multiLevelType w:val="hybridMultilevel"/>
    <w:tmpl w:val="F2CC0A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DBA0D60"/>
    <w:multiLevelType w:val="hybridMultilevel"/>
    <w:tmpl w:val="998C0B2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</w:num>
  <w:num w:numId="3">
    <w:abstractNumId w:val="44"/>
  </w:num>
  <w:num w:numId="4">
    <w:abstractNumId w:val="23"/>
  </w:num>
  <w:num w:numId="5">
    <w:abstractNumId w:val="25"/>
  </w:num>
  <w:num w:numId="6">
    <w:abstractNumId w:val="9"/>
  </w:num>
  <w:num w:numId="7">
    <w:abstractNumId w:val="7"/>
  </w:num>
  <w:num w:numId="8">
    <w:abstractNumId w:val="29"/>
  </w:num>
  <w:num w:numId="9">
    <w:abstractNumId w:val="0"/>
  </w:num>
  <w:num w:numId="10">
    <w:abstractNumId w:val="27"/>
  </w:num>
  <w:num w:numId="11">
    <w:abstractNumId w:val="31"/>
  </w:num>
  <w:num w:numId="12">
    <w:abstractNumId w:val="43"/>
  </w:num>
  <w:num w:numId="13">
    <w:abstractNumId w:val="26"/>
  </w:num>
  <w:num w:numId="14">
    <w:abstractNumId w:val="5"/>
  </w:num>
  <w:num w:numId="15">
    <w:abstractNumId w:val="22"/>
  </w:num>
  <w:num w:numId="16">
    <w:abstractNumId w:val="38"/>
  </w:num>
  <w:num w:numId="17">
    <w:abstractNumId w:val="33"/>
  </w:num>
  <w:num w:numId="18">
    <w:abstractNumId w:val="10"/>
  </w:num>
  <w:num w:numId="19">
    <w:abstractNumId w:val="14"/>
  </w:num>
  <w:num w:numId="20">
    <w:abstractNumId w:val="16"/>
  </w:num>
  <w:num w:numId="21">
    <w:abstractNumId w:val="19"/>
  </w:num>
  <w:num w:numId="22">
    <w:abstractNumId w:val="3"/>
  </w:num>
  <w:num w:numId="23">
    <w:abstractNumId w:val="42"/>
  </w:num>
  <w:num w:numId="24">
    <w:abstractNumId w:val="18"/>
  </w:num>
  <w:num w:numId="25">
    <w:abstractNumId w:val="30"/>
  </w:num>
  <w:num w:numId="26">
    <w:abstractNumId w:val="17"/>
  </w:num>
  <w:num w:numId="27">
    <w:abstractNumId w:val="15"/>
  </w:num>
  <w:num w:numId="28">
    <w:abstractNumId w:val="21"/>
  </w:num>
  <w:num w:numId="29">
    <w:abstractNumId w:val="8"/>
  </w:num>
  <w:num w:numId="30">
    <w:abstractNumId w:val="40"/>
  </w:num>
  <w:num w:numId="31">
    <w:abstractNumId w:val="13"/>
  </w:num>
  <w:num w:numId="32">
    <w:abstractNumId w:val="2"/>
  </w:num>
  <w:num w:numId="33">
    <w:abstractNumId w:val="24"/>
  </w:num>
  <w:num w:numId="34">
    <w:abstractNumId w:val="34"/>
  </w:num>
  <w:num w:numId="35">
    <w:abstractNumId w:val="6"/>
  </w:num>
  <w:num w:numId="36">
    <w:abstractNumId w:val="37"/>
  </w:num>
  <w:num w:numId="37">
    <w:abstractNumId w:val="4"/>
  </w:num>
  <w:num w:numId="38">
    <w:abstractNumId w:val="41"/>
  </w:num>
  <w:num w:numId="39">
    <w:abstractNumId w:val="11"/>
  </w:num>
  <w:num w:numId="40">
    <w:abstractNumId w:val="32"/>
  </w:num>
  <w:num w:numId="41">
    <w:abstractNumId w:val="12"/>
  </w:num>
  <w:num w:numId="42">
    <w:abstractNumId w:val="20"/>
  </w:num>
  <w:num w:numId="43">
    <w:abstractNumId w:val="36"/>
  </w:num>
  <w:num w:numId="44">
    <w:abstractNumId w:val="1"/>
  </w:num>
  <w:num w:numId="45">
    <w:abstractNumId w:val="39"/>
  </w:num>
  <w:numIdMacAtCleanup w:val="3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e Weisberg">
    <w15:presenceInfo w15:providerId="AD" w15:userId="S-1-5-21-1337820208-4217649634-248849693-11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86"/>
    <w:rsid w:val="000055BE"/>
    <w:rsid w:val="00007350"/>
    <w:rsid w:val="00022AA8"/>
    <w:rsid w:val="000402C5"/>
    <w:rsid w:val="000523FA"/>
    <w:rsid w:val="0005732D"/>
    <w:rsid w:val="00071A07"/>
    <w:rsid w:val="00083A05"/>
    <w:rsid w:val="00084F43"/>
    <w:rsid w:val="000B3C38"/>
    <w:rsid w:val="000B60B5"/>
    <w:rsid w:val="000C16B0"/>
    <w:rsid w:val="000C4FD6"/>
    <w:rsid w:val="000C7614"/>
    <w:rsid w:val="000F0F56"/>
    <w:rsid w:val="000F401F"/>
    <w:rsid w:val="000F5420"/>
    <w:rsid w:val="000F7D0A"/>
    <w:rsid w:val="001070A1"/>
    <w:rsid w:val="001267D9"/>
    <w:rsid w:val="00143438"/>
    <w:rsid w:val="00145817"/>
    <w:rsid w:val="0015745F"/>
    <w:rsid w:val="00165E0E"/>
    <w:rsid w:val="00172FBB"/>
    <w:rsid w:val="00185F27"/>
    <w:rsid w:val="00194CB2"/>
    <w:rsid w:val="001A0682"/>
    <w:rsid w:val="001A19CE"/>
    <w:rsid w:val="001C05FD"/>
    <w:rsid w:val="001C39E9"/>
    <w:rsid w:val="001C708C"/>
    <w:rsid w:val="001D4CD1"/>
    <w:rsid w:val="001D4E1D"/>
    <w:rsid w:val="001E0DD6"/>
    <w:rsid w:val="001F4327"/>
    <w:rsid w:val="001F602F"/>
    <w:rsid w:val="00220151"/>
    <w:rsid w:val="00244943"/>
    <w:rsid w:val="00246F86"/>
    <w:rsid w:val="00264B86"/>
    <w:rsid w:val="00270012"/>
    <w:rsid w:val="002722F7"/>
    <w:rsid w:val="00272BA3"/>
    <w:rsid w:val="002741A5"/>
    <w:rsid w:val="002752C3"/>
    <w:rsid w:val="00276CEA"/>
    <w:rsid w:val="00281CD9"/>
    <w:rsid w:val="002B4E70"/>
    <w:rsid w:val="002D6CC5"/>
    <w:rsid w:val="002E5E7B"/>
    <w:rsid w:val="002F1A27"/>
    <w:rsid w:val="00311F84"/>
    <w:rsid w:val="00314C72"/>
    <w:rsid w:val="003167F0"/>
    <w:rsid w:val="00332522"/>
    <w:rsid w:val="003330A9"/>
    <w:rsid w:val="003403C7"/>
    <w:rsid w:val="00362EAD"/>
    <w:rsid w:val="0037489A"/>
    <w:rsid w:val="0038127E"/>
    <w:rsid w:val="0038525A"/>
    <w:rsid w:val="00392A15"/>
    <w:rsid w:val="003B6B63"/>
    <w:rsid w:val="003B6C86"/>
    <w:rsid w:val="003D6473"/>
    <w:rsid w:val="003E3601"/>
    <w:rsid w:val="003F4CCD"/>
    <w:rsid w:val="004264A9"/>
    <w:rsid w:val="0043061C"/>
    <w:rsid w:val="00437338"/>
    <w:rsid w:val="00444D50"/>
    <w:rsid w:val="00472C69"/>
    <w:rsid w:val="004A5FB8"/>
    <w:rsid w:val="004B17B5"/>
    <w:rsid w:val="004C19D8"/>
    <w:rsid w:val="004C4825"/>
    <w:rsid w:val="004E646F"/>
    <w:rsid w:val="00504E39"/>
    <w:rsid w:val="0050664F"/>
    <w:rsid w:val="00513A3B"/>
    <w:rsid w:val="00524523"/>
    <w:rsid w:val="00525DED"/>
    <w:rsid w:val="005329EE"/>
    <w:rsid w:val="00534879"/>
    <w:rsid w:val="0054332F"/>
    <w:rsid w:val="00561A6F"/>
    <w:rsid w:val="0057283B"/>
    <w:rsid w:val="00586E76"/>
    <w:rsid w:val="00596C8A"/>
    <w:rsid w:val="005A3955"/>
    <w:rsid w:val="005A5767"/>
    <w:rsid w:val="005B4008"/>
    <w:rsid w:val="005B470F"/>
    <w:rsid w:val="005D7A8B"/>
    <w:rsid w:val="005E57DA"/>
    <w:rsid w:val="005E7298"/>
    <w:rsid w:val="0060757B"/>
    <w:rsid w:val="00620E59"/>
    <w:rsid w:val="0062362A"/>
    <w:rsid w:val="00644FF3"/>
    <w:rsid w:val="00655A9C"/>
    <w:rsid w:val="00661F2E"/>
    <w:rsid w:val="00683864"/>
    <w:rsid w:val="006879ED"/>
    <w:rsid w:val="006A310C"/>
    <w:rsid w:val="006A3C3C"/>
    <w:rsid w:val="006A450A"/>
    <w:rsid w:val="006F6FE2"/>
    <w:rsid w:val="00706D87"/>
    <w:rsid w:val="007353A9"/>
    <w:rsid w:val="00740301"/>
    <w:rsid w:val="00754207"/>
    <w:rsid w:val="007545E9"/>
    <w:rsid w:val="00766503"/>
    <w:rsid w:val="00790301"/>
    <w:rsid w:val="007944A5"/>
    <w:rsid w:val="007A2B23"/>
    <w:rsid w:val="007D3A0A"/>
    <w:rsid w:val="007E379C"/>
    <w:rsid w:val="007F29C1"/>
    <w:rsid w:val="00823BDF"/>
    <w:rsid w:val="00867D12"/>
    <w:rsid w:val="00867DC7"/>
    <w:rsid w:val="0088783D"/>
    <w:rsid w:val="00892DE3"/>
    <w:rsid w:val="00897BD5"/>
    <w:rsid w:val="008A11C3"/>
    <w:rsid w:val="008B14C5"/>
    <w:rsid w:val="008C140D"/>
    <w:rsid w:val="008C1BA5"/>
    <w:rsid w:val="008C7E34"/>
    <w:rsid w:val="008F06B4"/>
    <w:rsid w:val="008F2AEF"/>
    <w:rsid w:val="00905FD7"/>
    <w:rsid w:val="009100D1"/>
    <w:rsid w:val="009114A3"/>
    <w:rsid w:val="00912004"/>
    <w:rsid w:val="00914388"/>
    <w:rsid w:val="00935168"/>
    <w:rsid w:val="00935816"/>
    <w:rsid w:val="00937C21"/>
    <w:rsid w:val="00950868"/>
    <w:rsid w:val="009543B1"/>
    <w:rsid w:val="00956438"/>
    <w:rsid w:val="00957623"/>
    <w:rsid w:val="00957C50"/>
    <w:rsid w:val="00961F25"/>
    <w:rsid w:val="00976EAD"/>
    <w:rsid w:val="00980891"/>
    <w:rsid w:val="00982998"/>
    <w:rsid w:val="009937B9"/>
    <w:rsid w:val="009B076F"/>
    <w:rsid w:val="009B0975"/>
    <w:rsid w:val="009B2293"/>
    <w:rsid w:val="009B63C7"/>
    <w:rsid w:val="009E4500"/>
    <w:rsid w:val="009F0C64"/>
    <w:rsid w:val="009F0ED2"/>
    <w:rsid w:val="009F10B5"/>
    <w:rsid w:val="00A21EB3"/>
    <w:rsid w:val="00A570D5"/>
    <w:rsid w:val="00A64093"/>
    <w:rsid w:val="00A85BF9"/>
    <w:rsid w:val="00A94CB8"/>
    <w:rsid w:val="00AB220E"/>
    <w:rsid w:val="00AD44A2"/>
    <w:rsid w:val="00AE2FB1"/>
    <w:rsid w:val="00AE724A"/>
    <w:rsid w:val="00AF292F"/>
    <w:rsid w:val="00AF35D4"/>
    <w:rsid w:val="00AF634A"/>
    <w:rsid w:val="00AF726A"/>
    <w:rsid w:val="00B02A35"/>
    <w:rsid w:val="00B03827"/>
    <w:rsid w:val="00B051B9"/>
    <w:rsid w:val="00B10FEC"/>
    <w:rsid w:val="00B30CBA"/>
    <w:rsid w:val="00B35F80"/>
    <w:rsid w:val="00B418ED"/>
    <w:rsid w:val="00B43398"/>
    <w:rsid w:val="00B523BD"/>
    <w:rsid w:val="00B565C2"/>
    <w:rsid w:val="00B712F6"/>
    <w:rsid w:val="00B73855"/>
    <w:rsid w:val="00B814DD"/>
    <w:rsid w:val="00BA3214"/>
    <w:rsid w:val="00BA4C44"/>
    <w:rsid w:val="00BB1B10"/>
    <w:rsid w:val="00BB2D80"/>
    <w:rsid w:val="00BC2EFE"/>
    <w:rsid w:val="00BC6DC8"/>
    <w:rsid w:val="00BD3146"/>
    <w:rsid w:val="00BE14FE"/>
    <w:rsid w:val="00BE535F"/>
    <w:rsid w:val="00BE61C4"/>
    <w:rsid w:val="00C0482E"/>
    <w:rsid w:val="00C070A4"/>
    <w:rsid w:val="00C11F8E"/>
    <w:rsid w:val="00C12072"/>
    <w:rsid w:val="00C12154"/>
    <w:rsid w:val="00C35F84"/>
    <w:rsid w:val="00C44CC9"/>
    <w:rsid w:val="00C86167"/>
    <w:rsid w:val="00C95175"/>
    <w:rsid w:val="00CD2D71"/>
    <w:rsid w:val="00CD30F6"/>
    <w:rsid w:val="00CD48A5"/>
    <w:rsid w:val="00CF0325"/>
    <w:rsid w:val="00CF0C4F"/>
    <w:rsid w:val="00CF4E7F"/>
    <w:rsid w:val="00D01ADD"/>
    <w:rsid w:val="00D05216"/>
    <w:rsid w:val="00D26D16"/>
    <w:rsid w:val="00D450DD"/>
    <w:rsid w:val="00D51172"/>
    <w:rsid w:val="00D579A4"/>
    <w:rsid w:val="00D61D1B"/>
    <w:rsid w:val="00D65E7B"/>
    <w:rsid w:val="00D90B97"/>
    <w:rsid w:val="00D93C6D"/>
    <w:rsid w:val="00DA16FA"/>
    <w:rsid w:val="00DA3765"/>
    <w:rsid w:val="00DA6CF0"/>
    <w:rsid w:val="00DD56E9"/>
    <w:rsid w:val="00DE75F7"/>
    <w:rsid w:val="00DF0921"/>
    <w:rsid w:val="00E03151"/>
    <w:rsid w:val="00E12ACF"/>
    <w:rsid w:val="00E1738D"/>
    <w:rsid w:val="00E434E4"/>
    <w:rsid w:val="00E5209C"/>
    <w:rsid w:val="00E537CA"/>
    <w:rsid w:val="00E55E88"/>
    <w:rsid w:val="00E7373B"/>
    <w:rsid w:val="00E74793"/>
    <w:rsid w:val="00E84282"/>
    <w:rsid w:val="00E86865"/>
    <w:rsid w:val="00E86F6C"/>
    <w:rsid w:val="00E93BAE"/>
    <w:rsid w:val="00E957FA"/>
    <w:rsid w:val="00E971D2"/>
    <w:rsid w:val="00EB5DFD"/>
    <w:rsid w:val="00EC00A3"/>
    <w:rsid w:val="00ED0147"/>
    <w:rsid w:val="00EE28C4"/>
    <w:rsid w:val="00EE3CF6"/>
    <w:rsid w:val="00EE604F"/>
    <w:rsid w:val="00F137C3"/>
    <w:rsid w:val="00F15F0B"/>
    <w:rsid w:val="00F212CF"/>
    <w:rsid w:val="00F21B84"/>
    <w:rsid w:val="00F22691"/>
    <w:rsid w:val="00F232A8"/>
    <w:rsid w:val="00F35376"/>
    <w:rsid w:val="00F357D2"/>
    <w:rsid w:val="00F47B6D"/>
    <w:rsid w:val="00F6451C"/>
    <w:rsid w:val="00F67D57"/>
    <w:rsid w:val="00F75569"/>
    <w:rsid w:val="00F77FC5"/>
    <w:rsid w:val="00F93394"/>
    <w:rsid w:val="00FB36A3"/>
    <w:rsid w:val="00FC43D7"/>
    <w:rsid w:val="00FD2654"/>
    <w:rsid w:val="00FF0424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6C37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C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C3C"/>
  </w:style>
  <w:style w:type="paragraph" w:styleId="Footer">
    <w:name w:val="footer"/>
    <w:basedOn w:val="Normal"/>
    <w:link w:val="FooterChar"/>
    <w:uiPriority w:val="99"/>
    <w:unhideWhenUsed/>
    <w:rsid w:val="006A3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C3C"/>
  </w:style>
  <w:style w:type="character" w:styleId="PageNumber">
    <w:name w:val="page number"/>
    <w:basedOn w:val="DefaultParagraphFont"/>
    <w:uiPriority w:val="99"/>
    <w:semiHidden/>
    <w:unhideWhenUsed/>
    <w:rsid w:val="00F15F0B"/>
  </w:style>
  <w:style w:type="paragraph" w:styleId="NormalWeb">
    <w:name w:val="Normal (Web)"/>
    <w:basedOn w:val="Normal"/>
    <w:uiPriority w:val="99"/>
    <w:unhideWhenUsed/>
    <w:rsid w:val="00C9517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22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B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BA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F0C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81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4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4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4D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C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C3C"/>
  </w:style>
  <w:style w:type="paragraph" w:styleId="Footer">
    <w:name w:val="footer"/>
    <w:basedOn w:val="Normal"/>
    <w:link w:val="FooterChar"/>
    <w:uiPriority w:val="99"/>
    <w:unhideWhenUsed/>
    <w:rsid w:val="006A3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C3C"/>
  </w:style>
  <w:style w:type="character" w:styleId="PageNumber">
    <w:name w:val="page number"/>
    <w:basedOn w:val="DefaultParagraphFont"/>
    <w:uiPriority w:val="99"/>
    <w:semiHidden/>
    <w:unhideWhenUsed/>
    <w:rsid w:val="00F15F0B"/>
  </w:style>
  <w:style w:type="paragraph" w:styleId="NormalWeb">
    <w:name w:val="Normal (Web)"/>
    <w:basedOn w:val="Normal"/>
    <w:uiPriority w:val="99"/>
    <w:unhideWhenUsed/>
    <w:rsid w:val="00C9517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22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B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BA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F0C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81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4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4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4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YxgTsyL4y0E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DjcZrtcBZi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derstandingprejudice.org/segregation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implicit.harvard.edu/implicit/takeatest.html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3981481481481503E-2"/>
                  <c:y val="5.952380952380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7870370370370398E-2"/>
                  <c:y val="-4.7619047619047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8611111111111098E-2"/>
                  <c:y val="-5.5555555555555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666666666666699E-2"/>
                  <c:y val="-4.7619047619047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entry level</c:v>
                </c:pt>
                <c:pt idx="1">
                  <c:v>middle management</c:v>
                </c:pt>
                <c:pt idx="2">
                  <c:v>senior management</c:v>
                </c:pt>
                <c:pt idx="3">
                  <c:v>executive/C-suite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0.47</c:v>
                </c:pt>
                <c:pt idx="1">
                  <c:v>0.63</c:v>
                </c:pt>
                <c:pt idx="2">
                  <c:v>0.66000000000000103</c:v>
                </c:pt>
                <c:pt idx="3">
                  <c:v>0.79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3981663750364497E-2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037037037037097E-2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8611111111111098E-2"/>
                  <c:y val="-5.5555555555555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666666666666699E-2"/>
                  <c:y val="-6.34920634920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entry level</c:v>
                </c:pt>
                <c:pt idx="1">
                  <c:v>middle management</c:v>
                </c:pt>
                <c:pt idx="2">
                  <c:v>senior management</c:v>
                </c:pt>
                <c:pt idx="3">
                  <c:v>executive/C-suite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0.53</c:v>
                </c:pt>
                <c:pt idx="1">
                  <c:v>0.37</c:v>
                </c:pt>
                <c:pt idx="2">
                  <c:v>0.34</c:v>
                </c:pt>
                <c:pt idx="3">
                  <c:v>0.21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7744384"/>
        <c:axId val="97745536"/>
      </c:lineChart>
      <c:catAx>
        <c:axId val="977443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745536"/>
        <c:crosses val="autoZero"/>
        <c:auto val="1"/>
        <c:lblAlgn val="ctr"/>
        <c:lblOffset val="100"/>
        <c:noMultiLvlLbl val="0"/>
      </c:catAx>
      <c:valAx>
        <c:axId val="97745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744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3C8BC4-2EC7-4BB4-B262-3C354EC8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Basch</dc:creator>
  <cp:lastModifiedBy>Michelle Spatz</cp:lastModifiedBy>
  <cp:revision>2</cp:revision>
  <cp:lastPrinted>2015-10-12T04:37:00Z</cp:lastPrinted>
  <dcterms:created xsi:type="dcterms:W3CDTF">2015-10-20T15:25:00Z</dcterms:created>
  <dcterms:modified xsi:type="dcterms:W3CDTF">2015-10-20T15:25:00Z</dcterms:modified>
</cp:coreProperties>
</file>