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2F5A6" w14:textId="7CB83B72" w:rsidR="002F705B" w:rsidRDefault="002F705B" w:rsidP="002F705B">
      <w:pPr>
        <w:jc w:val="center"/>
        <w:rPr>
          <w:rFonts w:ascii="Times New Roman" w:hAnsi="Times New Roman" w:cs="Times New Roman"/>
          <w:b/>
          <w:bCs/>
        </w:rPr>
      </w:pPr>
      <w:r w:rsidRPr="002F705B">
        <w:rPr>
          <w:rFonts w:ascii="Times New Roman" w:hAnsi="Times New Roman" w:cs="Times New Roman"/>
          <w:b/>
          <w:bCs/>
        </w:rPr>
        <w:t>Food Systems Assignments</w:t>
      </w:r>
    </w:p>
    <w:p w14:paraId="42CD6F0A" w14:textId="101964C9" w:rsidR="00C23410" w:rsidRDefault="00C23410" w:rsidP="002F705B">
      <w:pPr>
        <w:jc w:val="center"/>
        <w:rPr>
          <w:rFonts w:ascii="Times New Roman" w:hAnsi="Times New Roman" w:cs="Times New Roman"/>
          <w:b/>
          <w:bCs/>
        </w:rPr>
      </w:pPr>
      <w:r>
        <w:rPr>
          <w:rFonts w:ascii="Times New Roman" w:hAnsi="Times New Roman" w:cs="Times New Roman"/>
          <w:b/>
          <w:bCs/>
        </w:rPr>
        <w:t>Fall 2022</w:t>
      </w:r>
    </w:p>
    <w:p w14:paraId="393C19FC" w14:textId="5DCCED5C" w:rsidR="00C23410" w:rsidRPr="002F705B" w:rsidRDefault="00C23410" w:rsidP="002F705B">
      <w:pPr>
        <w:jc w:val="center"/>
        <w:rPr>
          <w:rFonts w:ascii="Times New Roman" w:hAnsi="Times New Roman" w:cs="Times New Roman"/>
          <w:b/>
          <w:bCs/>
        </w:rPr>
      </w:pPr>
      <w:r>
        <w:rPr>
          <w:rFonts w:ascii="Times New Roman" w:hAnsi="Times New Roman" w:cs="Times New Roman"/>
          <w:b/>
          <w:bCs/>
        </w:rPr>
        <w:t>Prof. Dimitri</w:t>
      </w:r>
    </w:p>
    <w:p w14:paraId="13FDD559" w14:textId="77777777" w:rsidR="002F705B" w:rsidRPr="002F705B" w:rsidRDefault="002F705B" w:rsidP="002F705B">
      <w:pPr>
        <w:jc w:val="center"/>
        <w:rPr>
          <w:rFonts w:ascii="Times New Roman" w:hAnsi="Times New Roman" w:cs="Times New Roman"/>
        </w:rPr>
      </w:pPr>
    </w:p>
    <w:p w14:paraId="5169149D" w14:textId="74D5B739" w:rsidR="002F705B" w:rsidRPr="002F705B" w:rsidRDefault="002F705B">
      <w:pPr>
        <w:rPr>
          <w:rFonts w:ascii="Times New Roman" w:hAnsi="Times New Roman" w:cs="Times New Roman"/>
        </w:rPr>
      </w:pPr>
      <w:r w:rsidRPr="002F705B">
        <w:rPr>
          <w:rFonts w:ascii="Times New Roman" w:hAnsi="Times New Roman" w:cs="Times New Roman"/>
        </w:rPr>
        <w:t>There are two main assignments for the class, as described below and each worth 40 percent of your final grade. The remaining 20 percent of your grade is based on your peer review of the infographic and class participation.</w:t>
      </w:r>
    </w:p>
    <w:p w14:paraId="47EA228F" w14:textId="77777777" w:rsidR="002F705B" w:rsidRPr="002F705B" w:rsidRDefault="002F705B">
      <w:pPr>
        <w:rPr>
          <w:rFonts w:ascii="Times New Roman" w:hAnsi="Times New Roman" w:cs="Times New Roman"/>
          <w:b/>
          <w:bCs/>
        </w:rPr>
      </w:pPr>
    </w:p>
    <w:p w14:paraId="4C9659D1" w14:textId="47489E35" w:rsidR="002F705B" w:rsidRPr="002F705B" w:rsidRDefault="002F705B">
      <w:pPr>
        <w:rPr>
          <w:rFonts w:ascii="Times New Roman" w:hAnsi="Times New Roman" w:cs="Times New Roman"/>
          <w:i/>
          <w:iCs/>
        </w:rPr>
      </w:pPr>
      <w:r w:rsidRPr="002F705B">
        <w:rPr>
          <w:rFonts w:ascii="Times New Roman" w:hAnsi="Times New Roman" w:cs="Times New Roman"/>
          <w:b/>
          <w:bCs/>
        </w:rPr>
        <w:t>Infographic assignment</w:t>
      </w:r>
      <w:r w:rsidRPr="002F705B">
        <w:rPr>
          <w:rFonts w:ascii="Times New Roman" w:hAnsi="Times New Roman" w:cs="Times New Roman"/>
        </w:rPr>
        <w:t xml:space="preserve"> </w:t>
      </w:r>
      <w:r w:rsidRPr="002F705B">
        <w:rPr>
          <w:rFonts w:ascii="Times New Roman" w:hAnsi="Times New Roman" w:cs="Times New Roman"/>
          <w:i/>
          <w:iCs/>
        </w:rPr>
        <w:t>40 percent of grade</w:t>
      </w:r>
    </w:p>
    <w:p w14:paraId="1177D1DD" w14:textId="3CBAC7AE" w:rsidR="002F705B" w:rsidRPr="002F705B" w:rsidRDefault="002F705B">
      <w:pPr>
        <w:rPr>
          <w:rFonts w:ascii="Times New Roman" w:hAnsi="Times New Roman" w:cs="Times New Roman"/>
        </w:rPr>
      </w:pPr>
    </w:p>
    <w:p w14:paraId="648B211F" w14:textId="0AA2C32A" w:rsidR="002F705B" w:rsidRPr="002F705B" w:rsidRDefault="002F705B" w:rsidP="002F705B">
      <w:pPr>
        <w:pStyle w:val="ListParagraph"/>
        <w:numPr>
          <w:ilvl w:val="0"/>
          <w:numId w:val="1"/>
        </w:numPr>
        <w:rPr>
          <w:rFonts w:ascii="Times New Roman" w:hAnsi="Times New Roman" w:cs="Times New Roman"/>
        </w:rPr>
      </w:pPr>
      <w:r w:rsidRPr="002F705B">
        <w:rPr>
          <w:rFonts w:ascii="Times New Roman" w:hAnsi="Times New Roman" w:cs="Times New Roman"/>
        </w:rPr>
        <w:t>Pick one topic related to the food system; as a guideline tie your topic to one of the class themes. Infographic topic due 9/13. (</w:t>
      </w:r>
      <w:proofErr w:type="gramStart"/>
      <w:r w:rsidRPr="002F705B">
        <w:rPr>
          <w:rFonts w:ascii="Times New Roman" w:hAnsi="Times New Roman" w:cs="Times New Roman"/>
        </w:rPr>
        <w:t>turn</w:t>
      </w:r>
      <w:proofErr w:type="gramEnd"/>
      <w:r w:rsidRPr="002F705B">
        <w:rPr>
          <w:rFonts w:ascii="Times New Roman" w:hAnsi="Times New Roman" w:cs="Times New Roman"/>
        </w:rPr>
        <w:t xml:space="preserve"> in during class)</w:t>
      </w:r>
    </w:p>
    <w:p w14:paraId="5D9E965F" w14:textId="593E2FE4" w:rsidR="002F705B" w:rsidRPr="002F705B" w:rsidRDefault="002F705B" w:rsidP="002F705B">
      <w:pPr>
        <w:pStyle w:val="ListParagraph"/>
        <w:numPr>
          <w:ilvl w:val="0"/>
          <w:numId w:val="1"/>
        </w:numPr>
        <w:rPr>
          <w:rFonts w:ascii="Times New Roman" w:hAnsi="Times New Roman" w:cs="Times New Roman"/>
        </w:rPr>
      </w:pPr>
      <w:r w:rsidRPr="002F705B">
        <w:rPr>
          <w:rFonts w:ascii="Times New Roman" w:hAnsi="Times New Roman" w:cs="Times New Roman"/>
        </w:rPr>
        <w:t xml:space="preserve">Decide whether you want to (1) present information or (2) advocate for an action. For example, if you chose food waste, the informational approach would describe food waste. An advocacy approach might focus on the actions someone could take to reduce food waste. </w:t>
      </w:r>
    </w:p>
    <w:p w14:paraId="41C02EBF" w14:textId="5D260BD1" w:rsidR="002F705B" w:rsidRPr="002F705B" w:rsidRDefault="002F705B" w:rsidP="002F705B">
      <w:pPr>
        <w:pStyle w:val="ListParagraph"/>
        <w:numPr>
          <w:ilvl w:val="0"/>
          <w:numId w:val="1"/>
        </w:numPr>
        <w:rPr>
          <w:rFonts w:ascii="Times New Roman" w:eastAsia="Times New Roman" w:hAnsi="Times New Roman" w:cs="Times New Roman"/>
        </w:rPr>
      </w:pPr>
      <w:r w:rsidRPr="002F705B">
        <w:rPr>
          <w:rFonts w:ascii="Times New Roman" w:eastAsia="Times New Roman" w:hAnsi="Times New Roman" w:cs="Times New Roman"/>
          <w:color w:val="333333"/>
        </w:rPr>
        <w:t>You should be able to</w:t>
      </w:r>
      <w:r w:rsidRPr="002F705B">
        <w:rPr>
          <w:rFonts w:ascii="Times New Roman" w:eastAsia="Times New Roman" w:hAnsi="Times New Roman" w:cs="Times New Roman"/>
          <w:color w:val="333333"/>
          <w:shd w:val="clear" w:color="auto" w:fill="FFFFFF"/>
        </w:rPr>
        <w:t> </w:t>
      </w:r>
      <w:r w:rsidRPr="002F705B">
        <w:rPr>
          <w:rFonts w:ascii="Times New Roman" w:eastAsia="Times New Roman" w:hAnsi="Times New Roman" w:cs="Times New Roman"/>
          <w:color w:val="333333"/>
        </w:rPr>
        <w:t>summarize</w:t>
      </w:r>
      <w:r w:rsidRPr="002F705B">
        <w:rPr>
          <w:rFonts w:ascii="Times New Roman" w:eastAsia="Times New Roman" w:hAnsi="Times New Roman" w:cs="Times New Roman"/>
          <w:color w:val="333333"/>
          <w:shd w:val="clear" w:color="auto" w:fill="FFFFFF"/>
        </w:rPr>
        <w:t> </w:t>
      </w:r>
      <w:r w:rsidRPr="002F705B">
        <w:rPr>
          <w:rFonts w:ascii="Times New Roman" w:eastAsia="Times New Roman" w:hAnsi="Times New Roman" w:cs="Times New Roman"/>
          <w:color w:val="333333"/>
        </w:rPr>
        <w:t>the main theme/idea</w:t>
      </w:r>
      <w:r w:rsidRPr="002F705B">
        <w:rPr>
          <w:rFonts w:ascii="Times New Roman" w:eastAsia="Times New Roman" w:hAnsi="Times New Roman" w:cs="Times New Roman"/>
          <w:color w:val="333333"/>
          <w:shd w:val="clear" w:color="auto" w:fill="FFFFFF"/>
        </w:rPr>
        <w:t> of your infographic in</w:t>
      </w:r>
      <w:r w:rsidRPr="002F705B">
        <w:rPr>
          <w:rFonts w:ascii="Times New Roman" w:eastAsia="Times New Roman" w:hAnsi="Times New Roman" w:cs="Times New Roman"/>
          <w:color w:val="333333"/>
        </w:rPr>
        <w:t> two</w:t>
      </w:r>
      <w:r w:rsidRPr="002F705B">
        <w:rPr>
          <w:rFonts w:ascii="Times New Roman" w:eastAsia="Times New Roman" w:hAnsi="Times New Roman" w:cs="Times New Roman"/>
          <w:color w:val="333333"/>
          <w:shd w:val="clear" w:color="auto" w:fill="FFFFFF"/>
        </w:rPr>
        <w:t> to </w:t>
      </w:r>
      <w:r w:rsidRPr="002F705B">
        <w:rPr>
          <w:rFonts w:ascii="Times New Roman" w:eastAsia="Times New Roman" w:hAnsi="Times New Roman" w:cs="Times New Roman"/>
          <w:color w:val="333333"/>
        </w:rPr>
        <w:t>three sentences</w:t>
      </w:r>
      <w:r w:rsidRPr="002F705B">
        <w:rPr>
          <w:rFonts w:ascii="Times New Roman" w:eastAsia="Times New Roman" w:hAnsi="Times New Roman" w:cs="Times New Roman"/>
          <w:color w:val="333333"/>
          <w:shd w:val="clear" w:color="auto" w:fill="FFFFFF"/>
        </w:rPr>
        <w:t xml:space="preserve">. </w:t>
      </w:r>
    </w:p>
    <w:p w14:paraId="4416A15A" w14:textId="540C2392" w:rsidR="002F705B" w:rsidRPr="002F705B" w:rsidRDefault="002F705B" w:rsidP="002F705B">
      <w:pPr>
        <w:pStyle w:val="ListParagraph"/>
        <w:numPr>
          <w:ilvl w:val="0"/>
          <w:numId w:val="1"/>
        </w:numPr>
        <w:rPr>
          <w:rFonts w:ascii="Times New Roman" w:hAnsi="Times New Roman" w:cs="Times New Roman"/>
        </w:rPr>
      </w:pPr>
      <w:r w:rsidRPr="002F705B">
        <w:rPr>
          <w:rFonts w:ascii="Times New Roman" w:hAnsi="Times New Roman" w:cs="Times New Roman"/>
        </w:rPr>
        <w:t>Conduct basic research and collect your data. Aim to include between 3-5 elements. Note you can include more if you want, just remember to make sure every element adds to your theme.</w:t>
      </w:r>
    </w:p>
    <w:p w14:paraId="6B4D1466" w14:textId="1B5EDE01" w:rsidR="002F705B" w:rsidRPr="002F705B" w:rsidRDefault="002F705B" w:rsidP="002F705B">
      <w:pPr>
        <w:pStyle w:val="ListParagraph"/>
        <w:numPr>
          <w:ilvl w:val="0"/>
          <w:numId w:val="1"/>
        </w:numPr>
        <w:rPr>
          <w:rFonts w:ascii="Times New Roman" w:hAnsi="Times New Roman" w:cs="Times New Roman"/>
        </w:rPr>
      </w:pPr>
      <w:r w:rsidRPr="002F705B">
        <w:rPr>
          <w:rFonts w:ascii="Times New Roman" w:hAnsi="Times New Roman" w:cs="Times New Roman"/>
        </w:rPr>
        <w:t xml:space="preserve">Sketch out your infographic. </w:t>
      </w:r>
    </w:p>
    <w:p w14:paraId="651416A0" w14:textId="0A128672" w:rsidR="002F705B" w:rsidRPr="002F705B" w:rsidRDefault="002F705B" w:rsidP="002F705B">
      <w:pPr>
        <w:pStyle w:val="ListParagraph"/>
        <w:numPr>
          <w:ilvl w:val="0"/>
          <w:numId w:val="1"/>
        </w:numPr>
        <w:rPr>
          <w:rFonts w:ascii="Times New Roman" w:hAnsi="Times New Roman" w:cs="Times New Roman"/>
        </w:rPr>
      </w:pPr>
      <w:r w:rsidRPr="002F705B">
        <w:rPr>
          <w:rFonts w:ascii="Times New Roman" w:hAnsi="Times New Roman" w:cs="Times New Roman"/>
        </w:rPr>
        <w:t xml:space="preserve">Have a classmate peer review your infographic draft. </w:t>
      </w:r>
      <w:r w:rsidRPr="002F705B">
        <w:rPr>
          <w:rFonts w:ascii="Times New Roman" w:hAnsi="Times New Roman" w:cs="Times New Roman"/>
          <w:i/>
          <w:iCs/>
        </w:rPr>
        <w:t>Bring draft to class 10/4.</w:t>
      </w:r>
    </w:p>
    <w:p w14:paraId="03BC8056" w14:textId="74DBED61" w:rsidR="002F705B" w:rsidRPr="002F705B" w:rsidRDefault="002F705B" w:rsidP="002F705B">
      <w:pPr>
        <w:pStyle w:val="ListParagraph"/>
        <w:numPr>
          <w:ilvl w:val="0"/>
          <w:numId w:val="1"/>
        </w:numPr>
        <w:rPr>
          <w:rFonts w:ascii="Times New Roman" w:hAnsi="Times New Roman" w:cs="Times New Roman"/>
        </w:rPr>
      </w:pPr>
      <w:r w:rsidRPr="002F705B">
        <w:rPr>
          <w:rFonts w:ascii="Times New Roman" w:hAnsi="Times New Roman" w:cs="Times New Roman"/>
        </w:rPr>
        <w:t xml:space="preserve">Peer review comments due to classmates </w:t>
      </w:r>
      <w:r w:rsidRPr="002F705B">
        <w:rPr>
          <w:rFonts w:ascii="Times New Roman" w:hAnsi="Times New Roman" w:cs="Times New Roman"/>
          <w:i/>
          <w:iCs/>
        </w:rPr>
        <w:t>10/18</w:t>
      </w:r>
    </w:p>
    <w:p w14:paraId="5A897FB5" w14:textId="701AFEFE" w:rsidR="002F705B" w:rsidRPr="002F705B" w:rsidRDefault="002F705B" w:rsidP="002F705B">
      <w:pPr>
        <w:pStyle w:val="ListParagraph"/>
        <w:numPr>
          <w:ilvl w:val="0"/>
          <w:numId w:val="1"/>
        </w:numPr>
        <w:rPr>
          <w:rFonts w:ascii="Times New Roman" w:hAnsi="Times New Roman" w:cs="Times New Roman"/>
        </w:rPr>
      </w:pPr>
      <w:r w:rsidRPr="002F705B">
        <w:rPr>
          <w:rFonts w:ascii="Times New Roman" w:hAnsi="Times New Roman" w:cs="Times New Roman"/>
        </w:rPr>
        <w:t xml:space="preserve">Revise and turn in (with the peer review). Don’t forget to include a title and references. </w:t>
      </w:r>
      <w:r w:rsidRPr="002F705B">
        <w:rPr>
          <w:rFonts w:ascii="Times New Roman" w:hAnsi="Times New Roman" w:cs="Times New Roman"/>
          <w:i/>
          <w:iCs/>
        </w:rPr>
        <w:t>11/1</w:t>
      </w:r>
    </w:p>
    <w:p w14:paraId="11C5EBF7" w14:textId="77777777" w:rsidR="002F705B" w:rsidRPr="002F705B" w:rsidRDefault="002F705B">
      <w:pPr>
        <w:rPr>
          <w:rFonts w:ascii="Times New Roman" w:hAnsi="Times New Roman" w:cs="Times New Roman"/>
        </w:rPr>
      </w:pPr>
    </w:p>
    <w:p w14:paraId="44A8C722" w14:textId="77777777" w:rsidR="002F705B" w:rsidRPr="002F705B" w:rsidRDefault="002F705B">
      <w:pPr>
        <w:rPr>
          <w:rFonts w:ascii="Times New Roman" w:hAnsi="Times New Roman" w:cs="Times New Roman"/>
        </w:rPr>
      </w:pPr>
    </w:p>
    <w:p w14:paraId="795B27E9" w14:textId="15FCDBBB" w:rsidR="00BA32F1" w:rsidRPr="002F705B" w:rsidRDefault="00BA32F1">
      <w:pPr>
        <w:rPr>
          <w:rFonts w:ascii="Times New Roman" w:hAnsi="Times New Roman" w:cs="Times New Roman"/>
        </w:rPr>
      </w:pPr>
      <w:r w:rsidRPr="002F705B">
        <w:rPr>
          <w:rFonts w:ascii="Times New Roman" w:hAnsi="Times New Roman" w:cs="Times New Roman"/>
        </w:rPr>
        <w:t>Sample infographics</w:t>
      </w:r>
    </w:p>
    <w:p w14:paraId="20864CC2" w14:textId="5B3B6E50" w:rsidR="002F705B" w:rsidRPr="002F705B" w:rsidRDefault="002F705B">
      <w:pPr>
        <w:rPr>
          <w:rFonts w:ascii="Times New Roman" w:hAnsi="Times New Roman" w:cs="Times New Roman"/>
        </w:rPr>
      </w:pPr>
    </w:p>
    <w:p w14:paraId="1203E9FA" w14:textId="6FE21B5F" w:rsidR="002F705B" w:rsidRPr="002F705B" w:rsidRDefault="002F705B">
      <w:pPr>
        <w:rPr>
          <w:rFonts w:ascii="Times New Roman" w:hAnsi="Times New Roman" w:cs="Times New Roman"/>
        </w:rPr>
      </w:pPr>
      <w:r w:rsidRPr="002F705B">
        <w:rPr>
          <w:rFonts w:ascii="Times New Roman" w:hAnsi="Times New Roman" w:cs="Times New Roman"/>
        </w:rPr>
        <w:t xml:space="preserve">ERS, USDA. Various dates. </w:t>
      </w:r>
      <w:hyperlink r:id="rId7" w:history="1">
        <w:r w:rsidRPr="002F705B">
          <w:rPr>
            <w:rStyle w:val="Hyperlink"/>
            <w:rFonts w:ascii="Times New Roman" w:hAnsi="Times New Roman" w:cs="Times New Roman"/>
          </w:rPr>
          <w:t>Infographic gallery</w:t>
        </w:r>
      </w:hyperlink>
      <w:r w:rsidRPr="002F705B">
        <w:rPr>
          <w:rFonts w:ascii="Times New Roman" w:hAnsi="Times New Roman" w:cs="Times New Roman"/>
        </w:rPr>
        <w:t>.</w:t>
      </w:r>
    </w:p>
    <w:p w14:paraId="352DDB1A" w14:textId="3B3B4D16" w:rsidR="00BA32F1" w:rsidRPr="002F705B" w:rsidRDefault="00BA32F1">
      <w:pPr>
        <w:rPr>
          <w:rFonts w:ascii="Times New Roman" w:hAnsi="Times New Roman" w:cs="Times New Roman"/>
        </w:rPr>
      </w:pPr>
    </w:p>
    <w:p w14:paraId="7E5AFED0" w14:textId="2932F62E" w:rsidR="00BA32F1" w:rsidRPr="002F705B" w:rsidRDefault="00BA32F1" w:rsidP="00BA32F1">
      <w:pPr>
        <w:pStyle w:val="Heading1"/>
        <w:spacing w:before="0" w:beforeAutospacing="0" w:after="300" w:afterAutospacing="0"/>
        <w:rPr>
          <w:b w:val="0"/>
          <w:bCs w:val="0"/>
          <w:color w:val="1C1B21"/>
          <w:sz w:val="24"/>
          <w:szCs w:val="24"/>
        </w:rPr>
      </w:pPr>
      <w:r w:rsidRPr="002F705B">
        <w:rPr>
          <w:b w:val="0"/>
          <w:bCs w:val="0"/>
          <w:sz w:val="24"/>
          <w:szCs w:val="24"/>
        </w:rPr>
        <w:t xml:space="preserve">Shifflett. 2014. </w:t>
      </w:r>
      <w:hyperlink r:id="rId8" w:history="1">
        <w:r w:rsidRPr="002F705B">
          <w:rPr>
            <w:rStyle w:val="Hyperlink"/>
            <w:b w:val="0"/>
            <w:bCs w:val="0"/>
            <w:sz w:val="24"/>
            <w:szCs w:val="24"/>
          </w:rPr>
          <w:t>INFOGRAPHIC: Interlinked U.S.-China Food Trade</w:t>
        </w:r>
      </w:hyperlink>
      <w:r w:rsidRPr="002F705B">
        <w:rPr>
          <w:b w:val="0"/>
          <w:bCs w:val="0"/>
          <w:color w:val="1C1B21"/>
          <w:sz w:val="24"/>
          <w:szCs w:val="24"/>
        </w:rPr>
        <w:t xml:space="preserve">  (globalization)</w:t>
      </w:r>
    </w:p>
    <w:p w14:paraId="231AFF2E" w14:textId="0E100093" w:rsidR="00BA32F1" w:rsidRPr="002F705B" w:rsidRDefault="00BA32F1" w:rsidP="00BA32F1">
      <w:pPr>
        <w:pStyle w:val="Heading1"/>
        <w:spacing w:before="0" w:beforeAutospacing="0" w:after="300" w:afterAutospacing="0"/>
        <w:rPr>
          <w:b w:val="0"/>
          <w:bCs w:val="0"/>
          <w:color w:val="1C1B21"/>
          <w:sz w:val="24"/>
          <w:szCs w:val="24"/>
        </w:rPr>
      </w:pPr>
      <w:r w:rsidRPr="002F705B">
        <w:rPr>
          <w:b w:val="0"/>
          <w:bCs w:val="0"/>
          <w:color w:val="1C1B21"/>
          <w:sz w:val="24"/>
          <w:szCs w:val="24"/>
        </w:rPr>
        <w:t xml:space="preserve">Federal Reserve Bank of St. Louis. Undated. </w:t>
      </w:r>
      <w:hyperlink r:id="rId9" w:history="1">
        <w:r w:rsidRPr="002F705B">
          <w:rPr>
            <w:rStyle w:val="Hyperlink"/>
            <w:b w:val="0"/>
            <w:bCs w:val="0"/>
            <w:sz w:val="24"/>
            <w:szCs w:val="24"/>
          </w:rPr>
          <w:t>Wealth Distribution.</w:t>
        </w:r>
      </w:hyperlink>
      <w:r w:rsidRPr="002F705B">
        <w:rPr>
          <w:b w:val="0"/>
          <w:bCs w:val="0"/>
          <w:color w:val="1C1B21"/>
          <w:sz w:val="24"/>
          <w:szCs w:val="24"/>
        </w:rPr>
        <w:t xml:space="preserve"> (equality)</w:t>
      </w:r>
    </w:p>
    <w:p w14:paraId="16F2BCD5" w14:textId="2EC60DAE" w:rsidR="00BA32F1" w:rsidRPr="002F705B" w:rsidRDefault="00BA32F1" w:rsidP="00BA32F1">
      <w:pPr>
        <w:pStyle w:val="Heading1"/>
        <w:spacing w:before="0" w:beforeAutospacing="0" w:after="300" w:afterAutospacing="0"/>
        <w:rPr>
          <w:b w:val="0"/>
          <w:bCs w:val="0"/>
          <w:color w:val="1C1B21"/>
          <w:sz w:val="24"/>
          <w:szCs w:val="24"/>
        </w:rPr>
      </w:pPr>
      <w:r w:rsidRPr="002F705B">
        <w:rPr>
          <w:b w:val="0"/>
          <w:bCs w:val="0"/>
          <w:color w:val="1C1B21"/>
          <w:sz w:val="24"/>
          <w:szCs w:val="24"/>
        </w:rPr>
        <w:t xml:space="preserve">CISA. Undated. </w:t>
      </w:r>
      <w:hyperlink r:id="rId10" w:history="1">
        <w:r w:rsidRPr="002F705B">
          <w:rPr>
            <w:rStyle w:val="Hyperlink"/>
            <w:b w:val="0"/>
            <w:bCs w:val="0"/>
            <w:sz w:val="24"/>
            <w:szCs w:val="24"/>
          </w:rPr>
          <w:t>The math behind your milk</w:t>
        </w:r>
      </w:hyperlink>
      <w:r w:rsidRPr="002F705B">
        <w:rPr>
          <w:b w:val="0"/>
          <w:bCs w:val="0"/>
          <w:color w:val="1C1B21"/>
          <w:sz w:val="24"/>
          <w:szCs w:val="24"/>
        </w:rPr>
        <w:t>. (</w:t>
      </w:r>
      <w:proofErr w:type="gramStart"/>
      <w:r w:rsidRPr="002F705B">
        <w:rPr>
          <w:b w:val="0"/>
          <w:bCs w:val="0"/>
          <w:color w:val="1C1B21"/>
          <w:sz w:val="24"/>
          <w:szCs w:val="24"/>
        </w:rPr>
        <w:t>farm</w:t>
      </w:r>
      <w:proofErr w:type="gramEnd"/>
      <w:r w:rsidRPr="002F705B">
        <w:rPr>
          <w:b w:val="0"/>
          <w:bCs w:val="0"/>
          <w:color w:val="1C1B21"/>
          <w:sz w:val="24"/>
          <w:szCs w:val="24"/>
        </w:rPr>
        <w:t xml:space="preserve"> production)</w:t>
      </w:r>
    </w:p>
    <w:p w14:paraId="5546BB9C" w14:textId="70FC3B62" w:rsidR="002F705B" w:rsidRPr="002F705B" w:rsidRDefault="002F705B" w:rsidP="00BA32F1">
      <w:pPr>
        <w:pStyle w:val="Heading1"/>
        <w:spacing w:before="0" w:beforeAutospacing="0" w:after="300" w:afterAutospacing="0"/>
        <w:rPr>
          <w:b w:val="0"/>
          <w:bCs w:val="0"/>
          <w:color w:val="1C1B21"/>
          <w:sz w:val="24"/>
          <w:szCs w:val="24"/>
        </w:rPr>
      </w:pPr>
      <w:r w:rsidRPr="002F705B">
        <w:rPr>
          <w:b w:val="0"/>
          <w:bCs w:val="0"/>
          <w:color w:val="1C1B21"/>
          <w:sz w:val="24"/>
          <w:szCs w:val="24"/>
        </w:rPr>
        <w:t xml:space="preserve">WWF. </w:t>
      </w:r>
      <w:hyperlink r:id="rId11" w:history="1">
        <w:r w:rsidRPr="002F705B">
          <w:rPr>
            <w:rStyle w:val="Hyperlink"/>
            <w:b w:val="0"/>
            <w:bCs w:val="0"/>
            <w:sz w:val="24"/>
            <w:szCs w:val="24"/>
          </w:rPr>
          <w:t>Food waste</w:t>
        </w:r>
      </w:hyperlink>
      <w:r w:rsidRPr="002F705B">
        <w:rPr>
          <w:b w:val="0"/>
          <w:bCs w:val="0"/>
          <w:color w:val="1C1B21"/>
          <w:sz w:val="24"/>
          <w:szCs w:val="24"/>
        </w:rPr>
        <w:t>. (</w:t>
      </w:r>
      <w:proofErr w:type="gramStart"/>
      <w:r w:rsidRPr="002F705B">
        <w:rPr>
          <w:b w:val="0"/>
          <w:bCs w:val="0"/>
          <w:color w:val="1C1B21"/>
          <w:sz w:val="24"/>
          <w:szCs w:val="24"/>
        </w:rPr>
        <w:t>environment</w:t>
      </w:r>
      <w:proofErr w:type="gramEnd"/>
      <w:r w:rsidRPr="002F705B">
        <w:rPr>
          <w:b w:val="0"/>
          <w:bCs w:val="0"/>
          <w:color w:val="1C1B21"/>
          <w:sz w:val="24"/>
          <w:szCs w:val="24"/>
        </w:rPr>
        <w:t xml:space="preserve"> or consumer choice, depending on your view)</w:t>
      </w:r>
    </w:p>
    <w:p w14:paraId="177F1418" w14:textId="01328901" w:rsidR="002F705B" w:rsidRPr="002F705B" w:rsidRDefault="002F705B">
      <w:pPr>
        <w:rPr>
          <w:rFonts w:ascii="Times New Roman" w:eastAsia="Times New Roman" w:hAnsi="Times New Roman" w:cs="Times New Roman"/>
          <w:color w:val="1C1B21"/>
          <w:kern w:val="36"/>
        </w:rPr>
      </w:pPr>
      <w:r w:rsidRPr="002F705B">
        <w:rPr>
          <w:rFonts w:ascii="Times New Roman" w:hAnsi="Times New Roman" w:cs="Times New Roman"/>
          <w:b/>
          <w:bCs/>
          <w:color w:val="1C1B21"/>
        </w:rPr>
        <w:br w:type="page"/>
      </w:r>
    </w:p>
    <w:p w14:paraId="416DE504" w14:textId="54101FDE" w:rsidR="002F705B" w:rsidRPr="002F705B" w:rsidRDefault="002F705B" w:rsidP="00BA32F1">
      <w:pPr>
        <w:pStyle w:val="Heading1"/>
        <w:spacing w:before="0" w:beforeAutospacing="0" w:after="300" w:afterAutospacing="0"/>
        <w:rPr>
          <w:i/>
          <w:iCs/>
          <w:color w:val="1C1B21"/>
          <w:sz w:val="24"/>
          <w:szCs w:val="24"/>
        </w:rPr>
      </w:pPr>
      <w:r w:rsidRPr="002F705B">
        <w:rPr>
          <w:color w:val="1C1B21"/>
          <w:sz w:val="24"/>
          <w:szCs w:val="24"/>
        </w:rPr>
        <w:lastRenderedPageBreak/>
        <w:t xml:space="preserve">Final project: </w:t>
      </w:r>
      <w:r w:rsidRPr="002F705B">
        <w:rPr>
          <w:i/>
          <w:iCs/>
          <w:color w:val="1C1B21"/>
          <w:sz w:val="24"/>
          <w:szCs w:val="24"/>
        </w:rPr>
        <w:t>40 percent</w:t>
      </w:r>
    </w:p>
    <w:p w14:paraId="3057712F" w14:textId="77777777" w:rsidR="002F705B" w:rsidRPr="002F705B" w:rsidRDefault="002F705B" w:rsidP="002F705B">
      <w:pPr>
        <w:pStyle w:val="NormalWeb"/>
        <w:rPr>
          <w:color w:val="494C4E"/>
          <w:spacing w:val="3"/>
        </w:rPr>
      </w:pPr>
      <w:r w:rsidRPr="002F705B">
        <w:rPr>
          <w:color w:val="494C4E"/>
          <w:spacing w:val="3"/>
        </w:rPr>
        <w:t>The food system is a web of people and businesses that produce, distribute, and manufacture food transform agricultural commodities into food.  Also included is the consumer, who ultimately eats the food. In this course, we covered an overview of the US food system, while illuminating some of the human and environmental costs. Because the food system operates in the market, examining the economic factors that influence the decisions of firms and individuals is critical to understanding the food system. </w:t>
      </w:r>
    </w:p>
    <w:p w14:paraId="259DF80F" w14:textId="77777777" w:rsidR="002F705B" w:rsidRPr="002F705B" w:rsidRDefault="002F705B" w:rsidP="002F705B">
      <w:pPr>
        <w:pStyle w:val="NormalWeb"/>
        <w:rPr>
          <w:color w:val="494C4E"/>
          <w:spacing w:val="3"/>
        </w:rPr>
      </w:pPr>
      <w:r w:rsidRPr="002F705B">
        <w:rPr>
          <w:color w:val="494C4E"/>
          <w:spacing w:val="3"/>
        </w:rPr>
        <w:t>The current form of our food system costly, and has consequences for the people involved (workers, consumers, and farmers); the economic viability of farms and the potential for market power by firms in the food system; and the environmental consequences of agricultural production. Grassroots movements and many policies have emerged to address a social cost of the food system. However, these are not without flaws as well, and in many cases may create other, new problems. </w:t>
      </w:r>
    </w:p>
    <w:p w14:paraId="38422513" w14:textId="77777777" w:rsidR="002F705B" w:rsidRPr="002F705B" w:rsidRDefault="002F705B" w:rsidP="002F705B">
      <w:pPr>
        <w:pStyle w:val="NormalWeb"/>
        <w:rPr>
          <w:color w:val="494C4E"/>
          <w:spacing w:val="3"/>
        </w:rPr>
      </w:pPr>
      <w:r w:rsidRPr="002F705B">
        <w:rPr>
          <w:color w:val="494C4E"/>
          <w:spacing w:val="3"/>
        </w:rPr>
        <w:t>For your final presentation, your task is to integrate the material for the entire course by reflecting on what we studied over this semester.  You will either record your presentation and post it in bright space, or give a presentation to the class during the last class of the semester. For this assignment, please work individually or in a pair (this means no groups of three or more).  </w:t>
      </w:r>
    </w:p>
    <w:p w14:paraId="5C952AA2" w14:textId="77777777" w:rsidR="002F705B" w:rsidRPr="002F705B" w:rsidRDefault="002F705B" w:rsidP="002F705B">
      <w:pPr>
        <w:pStyle w:val="NormalWeb"/>
        <w:rPr>
          <w:color w:val="494C4E"/>
          <w:spacing w:val="3"/>
        </w:rPr>
      </w:pPr>
      <w:r w:rsidRPr="002F705B">
        <w:rPr>
          <w:color w:val="494C4E"/>
          <w:spacing w:val="3"/>
        </w:rPr>
        <w:t xml:space="preserve">Thus, your assignment is to develop a </w:t>
      </w:r>
      <w:proofErr w:type="gramStart"/>
      <w:r w:rsidRPr="002F705B">
        <w:rPr>
          <w:color w:val="494C4E"/>
          <w:spacing w:val="3"/>
        </w:rPr>
        <w:t>15 minute</w:t>
      </w:r>
      <w:proofErr w:type="gramEnd"/>
      <w:r w:rsidRPr="002F705B">
        <w:rPr>
          <w:color w:val="494C4E"/>
          <w:spacing w:val="3"/>
        </w:rPr>
        <w:t xml:space="preserve"> presentation that covers the following points:</w:t>
      </w:r>
    </w:p>
    <w:p w14:paraId="619175CC" w14:textId="0E1A3FAA" w:rsidR="002F705B" w:rsidRPr="002F705B" w:rsidRDefault="002F705B" w:rsidP="002F705B">
      <w:pPr>
        <w:pStyle w:val="NormalWeb"/>
        <w:rPr>
          <w:color w:val="494C4E"/>
          <w:spacing w:val="3"/>
        </w:rPr>
      </w:pPr>
      <w:r w:rsidRPr="002F705B">
        <w:rPr>
          <w:color w:val="494C4E"/>
          <w:spacing w:val="3"/>
        </w:rPr>
        <w:t xml:space="preserve">1.     Select one food product or agricultural commodity that you will follow through the food system. I will use eggs as an example.  Make this selection by </w:t>
      </w:r>
      <w:r>
        <w:rPr>
          <w:color w:val="494C4E"/>
          <w:spacing w:val="3"/>
        </w:rPr>
        <w:t>Thanksgiving</w:t>
      </w:r>
      <w:r w:rsidRPr="002F705B">
        <w:rPr>
          <w:color w:val="494C4E"/>
          <w:spacing w:val="3"/>
        </w:rPr>
        <w:t>.</w:t>
      </w:r>
    </w:p>
    <w:p w14:paraId="2460F0FF" w14:textId="77777777" w:rsidR="002F705B" w:rsidRPr="002F705B" w:rsidRDefault="002F705B" w:rsidP="002F705B">
      <w:pPr>
        <w:pStyle w:val="NormalWeb"/>
        <w:rPr>
          <w:color w:val="494C4E"/>
          <w:spacing w:val="3"/>
        </w:rPr>
      </w:pPr>
      <w:r w:rsidRPr="002F705B">
        <w:rPr>
          <w:color w:val="494C4E"/>
          <w:spacing w:val="3"/>
        </w:rPr>
        <w:t>2.     Describe, to the best of your ability, the egg supply chain (from farm to consumer). </w:t>
      </w:r>
      <w:r w:rsidRPr="002F705B">
        <w:rPr>
          <w:rStyle w:val="Emphasis"/>
          <w:color w:val="494C4E"/>
          <w:spacing w:val="3"/>
        </w:rPr>
        <w:t>3 minutes of your presentation</w:t>
      </w:r>
    </w:p>
    <w:p w14:paraId="360A30F7" w14:textId="169E2106" w:rsidR="002F705B" w:rsidRPr="002F705B" w:rsidRDefault="002F705B" w:rsidP="002F705B">
      <w:pPr>
        <w:pStyle w:val="NormalWeb"/>
        <w:rPr>
          <w:color w:val="494C4E"/>
          <w:spacing w:val="3"/>
        </w:rPr>
      </w:pPr>
      <w:r w:rsidRPr="002F705B">
        <w:rPr>
          <w:color w:val="494C4E"/>
          <w:spacing w:val="3"/>
        </w:rPr>
        <w:t xml:space="preserve">3.     What aspect of the food system related to your product functions well, in your view? Be sure to justify your position. For the ‘egg food system,’ I might highlight the productivity of the sector. My evidence would include eggs per farm, or eggs per bird, and how this changed over time; more efficient use of feed and other inputs could be part of the justification. Alternatively, I could choose to highlight the success of product differentiation, and point to the different kinds of eggs (organic, free range, natural </w:t>
      </w:r>
      <w:proofErr w:type="spellStart"/>
      <w:r w:rsidRPr="002F705B">
        <w:rPr>
          <w:color w:val="494C4E"/>
          <w:spacing w:val="3"/>
        </w:rPr>
        <w:t>etc</w:t>
      </w:r>
      <w:proofErr w:type="spellEnd"/>
      <w:r w:rsidRPr="002F705B">
        <w:rPr>
          <w:color w:val="494C4E"/>
          <w:spacing w:val="3"/>
        </w:rPr>
        <w:t>). Another approach could be to focus on locally marketed eggs. I would use data from the Census of Agriculture or other evidence to support my argument.</w:t>
      </w:r>
      <w:r w:rsidRPr="002F705B">
        <w:rPr>
          <w:rStyle w:val="apple-converted-space"/>
          <w:color w:val="494C4E"/>
          <w:spacing w:val="3"/>
        </w:rPr>
        <w:t> </w:t>
      </w:r>
      <w:r w:rsidRPr="002F705B">
        <w:rPr>
          <w:rStyle w:val="Emphasis"/>
          <w:color w:val="494C4E"/>
          <w:spacing w:val="3"/>
        </w:rPr>
        <w:t> </w:t>
      </w:r>
      <w:r>
        <w:rPr>
          <w:rStyle w:val="Emphasis"/>
          <w:color w:val="494C4E"/>
          <w:spacing w:val="3"/>
        </w:rPr>
        <w:t>3</w:t>
      </w:r>
      <w:r w:rsidRPr="002F705B">
        <w:rPr>
          <w:rStyle w:val="Emphasis"/>
          <w:color w:val="494C4E"/>
          <w:spacing w:val="3"/>
        </w:rPr>
        <w:t xml:space="preserve"> minutes of your presentation </w:t>
      </w:r>
    </w:p>
    <w:p w14:paraId="400554C3" w14:textId="14E9AA57" w:rsidR="002F705B" w:rsidRPr="002F705B" w:rsidRDefault="002F705B" w:rsidP="002F705B">
      <w:pPr>
        <w:pStyle w:val="NormalWeb"/>
        <w:rPr>
          <w:color w:val="494C4E"/>
          <w:spacing w:val="3"/>
        </w:rPr>
      </w:pPr>
      <w:r w:rsidRPr="002F705B">
        <w:rPr>
          <w:color w:val="494C4E"/>
          <w:spacing w:val="3"/>
        </w:rPr>
        <w:t>4.     Discuss a social or environmental cost of the food system, and provide evidence for this. For eggs, an easy cost is related to animal welfare (crowding of cages and so on). Again, provide evidence for the social cost.</w:t>
      </w:r>
      <w:r w:rsidRPr="002F705B">
        <w:rPr>
          <w:rStyle w:val="apple-converted-space"/>
          <w:color w:val="494C4E"/>
          <w:spacing w:val="3"/>
        </w:rPr>
        <w:t> </w:t>
      </w:r>
      <w:r>
        <w:rPr>
          <w:rStyle w:val="Emphasis"/>
          <w:color w:val="494C4E"/>
          <w:spacing w:val="3"/>
        </w:rPr>
        <w:t>3</w:t>
      </w:r>
      <w:r w:rsidRPr="002F705B">
        <w:rPr>
          <w:rStyle w:val="Emphasis"/>
          <w:color w:val="494C4E"/>
          <w:spacing w:val="3"/>
        </w:rPr>
        <w:t xml:space="preserve"> minutes of your presentation </w:t>
      </w:r>
    </w:p>
    <w:p w14:paraId="23168713" w14:textId="3A4E3CB7" w:rsidR="002F705B" w:rsidRDefault="002F705B" w:rsidP="002F705B">
      <w:pPr>
        <w:pStyle w:val="NormalWeb"/>
        <w:rPr>
          <w:rStyle w:val="Emphasis"/>
          <w:color w:val="494C4E"/>
          <w:spacing w:val="3"/>
        </w:rPr>
      </w:pPr>
      <w:r w:rsidRPr="002F705B">
        <w:rPr>
          <w:color w:val="494C4E"/>
          <w:spacing w:val="3"/>
        </w:rPr>
        <w:t xml:space="preserve">5.     Select 2 of the following organizing themes: globalization, resiliency, sustainability, consumer decision-making, equity, and discuss them in the context of your product. </w:t>
      </w:r>
      <w:r>
        <w:rPr>
          <w:color w:val="494C4E"/>
          <w:spacing w:val="3"/>
        </w:rPr>
        <w:t xml:space="preserve">For eggs, you could talk about global trade and consumer choice over the different eggs (free range, </w:t>
      </w:r>
      <w:r>
        <w:rPr>
          <w:color w:val="494C4E"/>
          <w:spacing w:val="3"/>
        </w:rPr>
        <w:lastRenderedPageBreak/>
        <w:t xml:space="preserve">organic, natural </w:t>
      </w:r>
      <w:proofErr w:type="spellStart"/>
      <w:r>
        <w:rPr>
          <w:color w:val="494C4E"/>
          <w:spacing w:val="3"/>
        </w:rPr>
        <w:t>etc</w:t>
      </w:r>
      <w:proofErr w:type="spellEnd"/>
      <w:r>
        <w:rPr>
          <w:color w:val="494C4E"/>
          <w:spacing w:val="3"/>
        </w:rPr>
        <w:t>) in the market. 6</w:t>
      </w:r>
      <w:r w:rsidRPr="002F705B">
        <w:rPr>
          <w:rStyle w:val="Emphasis"/>
          <w:color w:val="494C4E"/>
          <w:spacing w:val="3"/>
        </w:rPr>
        <w:t> minutes of your presentation</w:t>
      </w:r>
      <w:r>
        <w:rPr>
          <w:rStyle w:val="Emphasis"/>
          <w:color w:val="494C4E"/>
          <w:spacing w:val="3"/>
        </w:rPr>
        <w:t xml:space="preserve">, approximately 3 minutes for each. </w:t>
      </w:r>
    </w:p>
    <w:p w14:paraId="27919F4C" w14:textId="6AAF625C" w:rsidR="002F705B" w:rsidRPr="002F705B" w:rsidRDefault="002F705B" w:rsidP="002F705B">
      <w:pPr>
        <w:pStyle w:val="NormalWeb"/>
        <w:rPr>
          <w:color w:val="494C4E"/>
          <w:spacing w:val="3"/>
        </w:rPr>
      </w:pPr>
      <w:r>
        <w:rPr>
          <w:rStyle w:val="Emphasis"/>
          <w:color w:val="494C4E"/>
          <w:spacing w:val="3"/>
        </w:rPr>
        <w:t xml:space="preserve">NOTE that you cannot get an A on this assignment (and in the course) if you skip this part. </w:t>
      </w:r>
    </w:p>
    <w:p w14:paraId="1898F403" w14:textId="77777777" w:rsidR="002F705B" w:rsidRPr="002F705B" w:rsidRDefault="002F705B" w:rsidP="002F705B">
      <w:pPr>
        <w:pStyle w:val="NormalWeb"/>
        <w:rPr>
          <w:color w:val="494C4E"/>
          <w:spacing w:val="3"/>
        </w:rPr>
      </w:pPr>
      <w:r w:rsidRPr="002F705B">
        <w:rPr>
          <w:color w:val="494C4E"/>
          <w:spacing w:val="3"/>
        </w:rPr>
        <w:t>6.     Don’t forget references: Remember cutting and pasted URLs into your document is not an appropriate way to provide references. </w:t>
      </w:r>
    </w:p>
    <w:p w14:paraId="3ED5E2EB" w14:textId="301DB608" w:rsidR="002F705B" w:rsidRPr="002F705B" w:rsidRDefault="002F705B" w:rsidP="002F705B">
      <w:pPr>
        <w:pStyle w:val="NormalWeb"/>
        <w:rPr>
          <w:color w:val="494C4E"/>
          <w:spacing w:val="3"/>
        </w:rPr>
      </w:pPr>
      <w:r w:rsidRPr="002F705B">
        <w:rPr>
          <w:color w:val="494C4E"/>
          <w:spacing w:val="3"/>
        </w:rPr>
        <w:t>Back up your arguments with literature, data, and your logic. Try not to make unsubstantiated claims. </w:t>
      </w:r>
      <w:r w:rsidR="00C23410">
        <w:rPr>
          <w:color w:val="494C4E"/>
          <w:spacing w:val="3"/>
        </w:rPr>
        <w:t>Think about the pace of your voice and try to sound engaged in the topic. Use me as your primary audience.</w:t>
      </w:r>
    </w:p>
    <w:p w14:paraId="2E6F2451" w14:textId="4ABC1861" w:rsidR="002F705B" w:rsidRPr="002F705B" w:rsidRDefault="002F705B" w:rsidP="002F705B">
      <w:pPr>
        <w:pStyle w:val="NormalWeb"/>
        <w:rPr>
          <w:color w:val="494C4E"/>
          <w:spacing w:val="3"/>
        </w:rPr>
      </w:pPr>
      <w:r w:rsidRPr="002F705B">
        <w:rPr>
          <w:color w:val="494C4E"/>
          <w:spacing w:val="3"/>
        </w:rPr>
        <w:t>Post a recording of your final project (15 minutes) or give a presentation during class time. Work independently or with one other person. </w:t>
      </w:r>
      <w:r w:rsidR="00C23410">
        <w:rPr>
          <w:color w:val="494C4E"/>
          <w:spacing w:val="3"/>
        </w:rPr>
        <w:t>Due December 16.</w:t>
      </w:r>
    </w:p>
    <w:p w14:paraId="78D1142F" w14:textId="77777777" w:rsidR="002F705B" w:rsidRPr="002F705B" w:rsidRDefault="002F705B" w:rsidP="002F705B">
      <w:pPr>
        <w:pStyle w:val="NormalWeb"/>
        <w:rPr>
          <w:color w:val="494C4E"/>
          <w:spacing w:val="3"/>
        </w:rPr>
      </w:pPr>
      <w:r w:rsidRPr="002F705B">
        <w:rPr>
          <w:rStyle w:val="Strong"/>
          <w:color w:val="494C4E"/>
          <w:spacing w:val="3"/>
        </w:rPr>
        <w:t> </w:t>
      </w:r>
    </w:p>
    <w:p w14:paraId="3E8C8B39" w14:textId="77777777" w:rsidR="008B03F9" w:rsidRDefault="008B03F9" w:rsidP="008B03F9">
      <w:pPr>
        <w:pageBreakBefore/>
        <w:jc w:val="center"/>
        <w:rPr>
          <w:b/>
          <w:bCs/>
          <w:color w:val="000000"/>
        </w:rPr>
      </w:pPr>
      <w:r>
        <w:rPr>
          <w:b/>
          <w:bCs/>
          <w:color w:val="000000"/>
        </w:rPr>
        <w:lastRenderedPageBreak/>
        <w:t>Food Systems, Fall 2022</w:t>
      </w:r>
    </w:p>
    <w:p w14:paraId="30C5D71C" w14:textId="77777777" w:rsidR="008B03F9" w:rsidRPr="00E63C4C" w:rsidRDefault="008B03F9" w:rsidP="008B03F9">
      <w:pPr>
        <w:jc w:val="center"/>
        <w:rPr>
          <w:b/>
          <w:bCs/>
          <w:color w:val="000000"/>
        </w:rPr>
      </w:pPr>
      <w:r w:rsidRPr="00E63C4C">
        <w:rPr>
          <w:b/>
          <w:bCs/>
          <w:color w:val="000000"/>
        </w:rPr>
        <w:t>Course schedule and readings/videos/podcasts</w:t>
      </w:r>
    </w:p>
    <w:p w14:paraId="30DA1900" w14:textId="77777777" w:rsidR="008B03F9" w:rsidRPr="00E63C4C" w:rsidRDefault="008B03F9" w:rsidP="008B03F9">
      <w:pPr>
        <w:rPr>
          <w:b/>
          <w:bCs/>
          <w:color w:val="000000"/>
        </w:rPr>
      </w:pPr>
    </w:p>
    <w:p w14:paraId="39FDE7F2" w14:textId="77777777" w:rsidR="008B03F9" w:rsidRPr="00E63C4C" w:rsidRDefault="008B03F9" w:rsidP="008B03F9">
      <w:pPr>
        <w:shd w:val="clear" w:color="auto" w:fill="D9D9D9"/>
        <w:rPr>
          <w:color w:val="000000"/>
        </w:rPr>
      </w:pPr>
      <w:r w:rsidRPr="00E63C4C">
        <w:rPr>
          <w:b/>
          <w:bCs/>
          <w:color w:val="000000"/>
        </w:rPr>
        <w:t>9/6             Course overview and introduction to the food system</w:t>
      </w:r>
    </w:p>
    <w:p w14:paraId="5CB80BAD" w14:textId="77777777" w:rsidR="008B03F9" w:rsidRPr="00E63C4C" w:rsidRDefault="008B03F9" w:rsidP="008B03F9">
      <w:r w:rsidRPr="00E63C4C">
        <w:rPr>
          <w:color w:val="000000"/>
        </w:rPr>
        <w:br/>
      </w:r>
    </w:p>
    <w:p w14:paraId="1BA4C0BE" w14:textId="77777777" w:rsidR="008B03F9" w:rsidRPr="00E63C4C" w:rsidRDefault="008B03F9" w:rsidP="008B03F9">
      <w:pPr>
        <w:spacing w:after="200"/>
        <w:rPr>
          <w:color w:val="000000"/>
        </w:rPr>
      </w:pPr>
      <w:r w:rsidRPr="00E63C4C">
        <w:rPr>
          <w:color w:val="000000"/>
        </w:rPr>
        <w:t>Goals of today’s class: Discuss syllabus, course, review course assignments. </w:t>
      </w:r>
    </w:p>
    <w:p w14:paraId="1A830B26" w14:textId="77777777" w:rsidR="008B03F9" w:rsidRPr="00E63C4C" w:rsidRDefault="008B03F9" w:rsidP="008B03F9">
      <w:pPr>
        <w:rPr>
          <w:color w:val="000000"/>
        </w:rPr>
      </w:pPr>
      <w:r w:rsidRPr="00E63C4C">
        <w:rPr>
          <w:color w:val="000000"/>
        </w:rPr>
        <w:t> </w:t>
      </w:r>
    </w:p>
    <w:p w14:paraId="304F6747" w14:textId="77777777" w:rsidR="008B03F9" w:rsidRPr="00E63C4C" w:rsidRDefault="008B03F9" w:rsidP="008B03F9">
      <w:pPr>
        <w:shd w:val="clear" w:color="auto" w:fill="D9D9D9"/>
        <w:rPr>
          <w:color w:val="000000"/>
        </w:rPr>
      </w:pPr>
      <w:r w:rsidRPr="00E63C4C">
        <w:rPr>
          <w:b/>
          <w:bCs/>
          <w:color w:val="000000"/>
        </w:rPr>
        <w:t>9/13          An overview of the food system</w:t>
      </w:r>
    </w:p>
    <w:p w14:paraId="7139EAA7" w14:textId="77777777" w:rsidR="008B03F9" w:rsidRPr="00E63C4C" w:rsidRDefault="008B03F9" w:rsidP="008B03F9"/>
    <w:p w14:paraId="55EBFD08" w14:textId="77777777" w:rsidR="008B03F9" w:rsidRPr="00E63C4C" w:rsidRDefault="008B03F9" w:rsidP="008B03F9">
      <w:pPr>
        <w:spacing w:after="200"/>
        <w:rPr>
          <w:i/>
          <w:iCs/>
          <w:color w:val="000000"/>
        </w:rPr>
      </w:pPr>
      <w:r w:rsidRPr="00E63C4C">
        <w:rPr>
          <w:i/>
          <w:iCs/>
          <w:color w:val="000000"/>
        </w:rPr>
        <w:t>Reading</w:t>
      </w:r>
      <w:r>
        <w:rPr>
          <w:i/>
          <w:iCs/>
          <w:color w:val="000000"/>
        </w:rPr>
        <w:t>s</w:t>
      </w:r>
      <w:r w:rsidRPr="00E63C4C">
        <w:rPr>
          <w:i/>
          <w:iCs/>
          <w:color w:val="000000"/>
        </w:rPr>
        <w:t>:</w:t>
      </w:r>
    </w:p>
    <w:p w14:paraId="5956F931" w14:textId="77777777" w:rsidR="008B03F9" w:rsidRPr="00E63C4C" w:rsidRDefault="008B03F9" w:rsidP="008B03F9">
      <w:pPr>
        <w:spacing w:after="200"/>
        <w:rPr>
          <w:i/>
          <w:iCs/>
          <w:color w:val="000000"/>
        </w:rPr>
      </w:pPr>
      <w:r w:rsidRPr="00E63C4C">
        <w:rPr>
          <w:color w:val="000000"/>
        </w:rPr>
        <w:t xml:space="preserve">Dimitri, C. 2021.  Introduction to the food system. </w:t>
      </w:r>
      <w:r w:rsidRPr="00E63C4C">
        <w:rPr>
          <w:i/>
          <w:iCs/>
          <w:color w:val="000000"/>
        </w:rPr>
        <w:t>Posted.</w:t>
      </w:r>
    </w:p>
    <w:p w14:paraId="78A2AC1B" w14:textId="77777777" w:rsidR="008B03F9" w:rsidRPr="00E63C4C" w:rsidRDefault="008B03F9" w:rsidP="008B03F9">
      <w:pPr>
        <w:spacing w:after="200"/>
        <w:rPr>
          <w:color w:val="000000"/>
        </w:rPr>
      </w:pPr>
      <w:r w:rsidRPr="00E63C4C">
        <w:rPr>
          <w:color w:val="000000"/>
        </w:rPr>
        <w:t xml:space="preserve">Kimmerer, R.W. 2020. Chapter: </w:t>
      </w:r>
      <w:proofErr w:type="spellStart"/>
      <w:r w:rsidRPr="00E63C4C">
        <w:rPr>
          <w:color w:val="000000"/>
        </w:rPr>
        <w:t>Skywoman</w:t>
      </w:r>
      <w:proofErr w:type="spellEnd"/>
      <w:r w:rsidRPr="00E63C4C">
        <w:rPr>
          <w:color w:val="000000"/>
        </w:rPr>
        <w:t xml:space="preserve"> Falling. </w:t>
      </w:r>
      <w:r w:rsidRPr="00E63C4C">
        <w:rPr>
          <w:i/>
          <w:iCs/>
          <w:color w:val="000000"/>
        </w:rPr>
        <w:t>Braiding Sweetgrass (available online through the library)</w:t>
      </w:r>
    </w:p>
    <w:p w14:paraId="13B189D0" w14:textId="77777777" w:rsidR="008B03F9" w:rsidRPr="00E63C4C" w:rsidRDefault="008B03F9" w:rsidP="008B03F9">
      <w:pPr>
        <w:spacing w:after="200"/>
        <w:rPr>
          <w:i/>
          <w:iCs/>
          <w:color w:val="000000"/>
        </w:rPr>
      </w:pPr>
      <w:r w:rsidRPr="00E63C4C">
        <w:rPr>
          <w:color w:val="000000"/>
        </w:rPr>
        <w:t xml:space="preserve">USDA, 1955. More and better foods from today’s paycheck. Agriculture Information Bulletin No. 138. </w:t>
      </w:r>
      <w:r w:rsidRPr="00E63C4C">
        <w:rPr>
          <w:i/>
          <w:iCs/>
          <w:color w:val="000000"/>
        </w:rPr>
        <w:t>Posted.</w:t>
      </w:r>
    </w:p>
    <w:p w14:paraId="1D00A9BC" w14:textId="77777777" w:rsidR="008B03F9" w:rsidRPr="00E63C4C" w:rsidRDefault="008B03F9" w:rsidP="008B03F9">
      <w:pPr>
        <w:rPr>
          <w:color w:val="000000"/>
        </w:rPr>
      </w:pPr>
      <w:r w:rsidRPr="00E63C4C">
        <w:rPr>
          <w:color w:val="000000"/>
        </w:rPr>
        <w:t> </w:t>
      </w:r>
    </w:p>
    <w:p w14:paraId="3D7C5B7A" w14:textId="77777777" w:rsidR="008B03F9" w:rsidRPr="00E63C4C" w:rsidRDefault="008B03F9" w:rsidP="008B03F9">
      <w:pPr>
        <w:shd w:val="clear" w:color="auto" w:fill="D9D9D9"/>
        <w:rPr>
          <w:color w:val="000000"/>
        </w:rPr>
      </w:pPr>
      <w:r w:rsidRPr="00E63C4C">
        <w:rPr>
          <w:b/>
          <w:bCs/>
          <w:color w:val="000000"/>
        </w:rPr>
        <w:t>9/20           The farm level: growing agricultural products</w:t>
      </w:r>
    </w:p>
    <w:p w14:paraId="66CE2A6A" w14:textId="77777777" w:rsidR="008B03F9" w:rsidRPr="00E63C4C" w:rsidRDefault="008B03F9" w:rsidP="008B03F9">
      <w:pPr>
        <w:spacing w:after="200"/>
        <w:rPr>
          <w:color w:val="000000"/>
        </w:rPr>
      </w:pPr>
    </w:p>
    <w:p w14:paraId="0E3E0F36" w14:textId="77777777" w:rsidR="008B03F9" w:rsidRPr="00E63C4C" w:rsidRDefault="008B03F9" w:rsidP="008B03F9">
      <w:pPr>
        <w:spacing w:after="200"/>
        <w:rPr>
          <w:color w:val="000000"/>
        </w:rPr>
      </w:pPr>
      <w:r w:rsidRPr="00E63C4C">
        <w:rPr>
          <w:color w:val="000000"/>
        </w:rPr>
        <w:t>Goals of today’s class:  To understand the basics of farm level production and understand the challenges farmers face as they try to keep their operations afloat.</w:t>
      </w:r>
    </w:p>
    <w:p w14:paraId="7DDA30E7" w14:textId="77777777" w:rsidR="008B03F9" w:rsidRPr="00E63C4C" w:rsidRDefault="008B03F9" w:rsidP="008B03F9">
      <w:pPr>
        <w:spacing w:after="200"/>
        <w:rPr>
          <w:color w:val="000000"/>
        </w:rPr>
      </w:pPr>
      <w:r w:rsidRPr="00E63C4C">
        <w:rPr>
          <w:i/>
          <w:iCs/>
          <w:color w:val="000000"/>
        </w:rPr>
        <w:t>Readings:</w:t>
      </w:r>
    </w:p>
    <w:p w14:paraId="36930727" w14:textId="77777777" w:rsidR="008B03F9" w:rsidRPr="00E63C4C" w:rsidRDefault="008B03F9" w:rsidP="008B03F9">
      <w:pPr>
        <w:rPr>
          <w:i/>
          <w:iCs/>
          <w:color w:val="000000"/>
        </w:rPr>
      </w:pPr>
      <w:r w:rsidRPr="00E63C4C">
        <w:rPr>
          <w:color w:val="000000"/>
        </w:rPr>
        <w:t xml:space="preserve">Dimitri, C. 2021. On the farm. </w:t>
      </w:r>
      <w:r w:rsidRPr="00E63C4C">
        <w:rPr>
          <w:i/>
          <w:iCs/>
          <w:color w:val="000000"/>
        </w:rPr>
        <w:t>Posted.</w:t>
      </w:r>
    </w:p>
    <w:p w14:paraId="4186391C" w14:textId="77777777" w:rsidR="008B03F9" w:rsidRPr="00E63C4C" w:rsidRDefault="008B03F9" w:rsidP="008B03F9">
      <w:pPr>
        <w:rPr>
          <w:i/>
          <w:iCs/>
          <w:color w:val="000000"/>
        </w:rPr>
      </w:pPr>
    </w:p>
    <w:p w14:paraId="5549CE1F" w14:textId="77777777" w:rsidR="008B03F9" w:rsidRPr="00E63C4C" w:rsidRDefault="008B03F9" w:rsidP="008B03F9">
      <w:pPr>
        <w:rPr>
          <w:color w:val="000000"/>
        </w:rPr>
      </w:pPr>
      <w:r w:rsidRPr="00E63C4C">
        <w:rPr>
          <w:color w:val="000000"/>
        </w:rPr>
        <w:t xml:space="preserve">Middle Tennessee State University Extension. 2020. </w:t>
      </w:r>
      <w:hyperlink r:id="rId12" w:history="1">
        <w:r w:rsidRPr="00E63C4C">
          <w:rPr>
            <w:rStyle w:val="Hyperlink"/>
          </w:rPr>
          <w:t>An introduction to agricultural risk</w:t>
        </w:r>
      </w:hyperlink>
      <w:r w:rsidRPr="00E63C4C">
        <w:rPr>
          <w:color w:val="000000"/>
        </w:rPr>
        <w:t>. 5 minutes.</w:t>
      </w:r>
    </w:p>
    <w:p w14:paraId="0B756B22" w14:textId="77777777" w:rsidR="008B03F9" w:rsidRPr="00E63C4C" w:rsidRDefault="008B03F9" w:rsidP="008B03F9">
      <w:pPr>
        <w:rPr>
          <w:color w:val="000000"/>
        </w:rPr>
      </w:pPr>
    </w:p>
    <w:p w14:paraId="329BB219" w14:textId="77777777" w:rsidR="008B03F9" w:rsidRPr="00E63C4C" w:rsidRDefault="00000000" w:rsidP="008B03F9">
      <w:pPr>
        <w:pStyle w:val="Heading1"/>
        <w:spacing w:before="0" w:beforeAutospacing="0" w:after="0" w:afterAutospacing="0"/>
        <w:rPr>
          <w:b w:val="0"/>
          <w:bCs w:val="0"/>
          <w:sz w:val="24"/>
          <w:szCs w:val="24"/>
        </w:rPr>
      </w:pPr>
      <w:hyperlink r:id="rId13" w:history="1">
        <w:r w:rsidR="008B03F9" w:rsidRPr="00E63C4C">
          <w:rPr>
            <w:rStyle w:val="Hyperlink"/>
            <w:b w:val="0"/>
            <w:bCs w:val="0"/>
            <w:sz w:val="24"/>
            <w:szCs w:val="24"/>
          </w:rPr>
          <w:t>Fourth-generation dairy farmer warns looming federal restrictions could end family farms</w:t>
        </w:r>
      </w:hyperlink>
      <w:r w:rsidR="008B03F9" w:rsidRPr="00E63C4C">
        <w:rPr>
          <w:b w:val="0"/>
          <w:bCs w:val="0"/>
          <w:sz w:val="24"/>
          <w:szCs w:val="24"/>
        </w:rPr>
        <w:t>. 2021. 5 minutes.</w:t>
      </w:r>
    </w:p>
    <w:p w14:paraId="1A0C2C25" w14:textId="77777777" w:rsidR="008B03F9" w:rsidRPr="00E63C4C" w:rsidRDefault="008B03F9" w:rsidP="008B03F9">
      <w:pPr>
        <w:rPr>
          <w:color w:val="000000"/>
        </w:rPr>
      </w:pPr>
    </w:p>
    <w:p w14:paraId="600650B8" w14:textId="77777777" w:rsidR="008B03F9" w:rsidRPr="00E63C4C" w:rsidRDefault="00000000" w:rsidP="008B03F9">
      <w:pPr>
        <w:rPr>
          <w:color w:val="000000"/>
        </w:rPr>
      </w:pPr>
      <w:hyperlink r:id="rId14" w:history="1">
        <w:r w:rsidR="008B03F9" w:rsidRPr="00E63C4C">
          <w:rPr>
            <w:rStyle w:val="Hyperlink"/>
          </w:rPr>
          <w:t>Where are the workers? A farm crisis in Washington</w:t>
        </w:r>
      </w:hyperlink>
      <w:r w:rsidR="008B03F9" w:rsidRPr="00E63C4C">
        <w:t>. 3 minutes.</w:t>
      </w:r>
    </w:p>
    <w:p w14:paraId="6D539568" w14:textId="77777777" w:rsidR="008B03F9" w:rsidRPr="00E63C4C" w:rsidRDefault="008B03F9" w:rsidP="008B03F9">
      <w:pPr>
        <w:rPr>
          <w:i/>
          <w:iCs/>
          <w:color w:val="000000"/>
        </w:rPr>
      </w:pPr>
    </w:p>
    <w:p w14:paraId="3A97AC92" w14:textId="77777777" w:rsidR="008B03F9" w:rsidRPr="00E63C4C" w:rsidRDefault="008B03F9" w:rsidP="008B03F9">
      <w:r w:rsidRPr="00E63C4C">
        <w:rPr>
          <w:color w:val="000000"/>
        </w:rPr>
        <w:t xml:space="preserve">Innovative Techs. 2021. </w:t>
      </w:r>
      <w:hyperlink r:id="rId15" w:history="1">
        <w:r w:rsidRPr="00E63C4C">
          <w:rPr>
            <w:rStyle w:val="Hyperlink"/>
          </w:rPr>
          <w:t>How Israel became the most advanced country in agriculture</w:t>
        </w:r>
      </w:hyperlink>
      <w:r w:rsidRPr="00E63C4C">
        <w:rPr>
          <w:b/>
          <w:bCs/>
        </w:rPr>
        <w:t xml:space="preserve">. </w:t>
      </w:r>
      <w:r w:rsidRPr="00E63C4C">
        <w:t>8 minutes</w:t>
      </w:r>
    </w:p>
    <w:p w14:paraId="67C42531" w14:textId="77777777" w:rsidR="008B03F9" w:rsidRPr="00E63C4C" w:rsidRDefault="008B03F9" w:rsidP="008B03F9">
      <w:pPr>
        <w:rPr>
          <w:i/>
          <w:iCs/>
          <w:color w:val="000000"/>
        </w:rPr>
      </w:pPr>
    </w:p>
    <w:p w14:paraId="6AD3C5EE" w14:textId="77777777" w:rsidR="008B03F9" w:rsidRPr="00E63C4C" w:rsidRDefault="008B03F9" w:rsidP="008B03F9">
      <w:pPr>
        <w:rPr>
          <w:color w:val="000000"/>
        </w:rPr>
      </w:pPr>
      <w:r w:rsidRPr="00E63C4C">
        <w:rPr>
          <w:color w:val="000000"/>
        </w:rPr>
        <w:t xml:space="preserve">Kimmerer, R.W. 2020. Chapter: Honorable Harvest. </w:t>
      </w:r>
      <w:r w:rsidRPr="00E63C4C">
        <w:rPr>
          <w:i/>
          <w:iCs/>
          <w:color w:val="000000"/>
        </w:rPr>
        <w:t>Braiding Sweetgrass</w:t>
      </w:r>
      <w:r w:rsidRPr="00E63C4C">
        <w:rPr>
          <w:color w:val="000000"/>
        </w:rPr>
        <w:t xml:space="preserve">. </w:t>
      </w:r>
    </w:p>
    <w:p w14:paraId="595D2256" w14:textId="77777777" w:rsidR="008B03F9" w:rsidRPr="00E63C4C" w:rsidRDefault="008B03F9" w:rsidP="008B03F9"/>
    <w:p w14:paraId="64FB2637" w14:textId="77777777" w:rsidR="008B03F9" w:rsidRPr="00E63C4C" w:rsidRDefault="008B03F9" w:rsidP="008B03F9">
      <w:pPr>
        <w:shd w:val="clear" w:color="auto" w:fill="D9D9D9"/>
        <w:rPr>
          <w:color w:val="000000"/>
        </w:rPr>
      </w:pPr>
      <w:r w:rsidRPr="00E63C4C">
        <w:rPr>
          <w:b/>
          <w:bCs/>
          <w:color w:val="000000"/>
        </w:rPr>
        <w:t xml:space="preserve">09/27 </w:t>
      </w:r>
      <w:r w:rsidRPr="00E63C4C">
        <w:rPr>
          <w:b/>
          <w:bCs/>
          <w:color w:val="000000"/>
        </w:rPr>
        <w:tab/>
        <w:t xml:space="preserve">Intermediaries: transforming commodities into food </w:t>
      </w:r>
    </w:p>
    <w:p w14:paraId="11F5F82E" w14:textId="77777777" w:rsidR="008B03F9" w:rsidRPr="00E63C4C" w:rsidRDefault="008B03F9" w:rsidP="008B03F9">
      <w:pPr>
        <w:rPr>
          <w:color w:val="000000"/>
        </w:rPr>
      </w:pPr>
      <w:r w:rsidRPr="00E63C4C">
        <w:rPr>
          <w:color w:val="000000"/>
        </w:rPr>
        <w:lastRenderedPageBreak/>
        <w:br/>
        <w:t xml:space="preserve">Dimitri, C. 2021. Food handling and market channels: moving products along the supply chain.  </w:t>
      </w:r>
      <w:r w:rsidRPr="00E63C4C">
        <w:rPr>
          <w:i/>
          <w:iCs/>
          <w:color w:val="000000"/>
        </w:rPr>
        <w:t>Posted.</w:t>
      </w:r>
      <w:r w:rsidRPr="00E63C4C">
        <w:rPr>
          <w:color w:val="000000"/>
        </w:rPr>
        <w:t xml:space="preserve">  </w:t>
      </w:r>
    </w:p>
    <w:p w14:paraId="243EBB47" w14:textId="77777777" w:rsidR="008B03F9" w:rsidRPr="00E63C4C" w:rsidRDefault="008B03F9" w:rsidP="008B03F9"/>
    <w:p w14:paraId="15A35FF9" w14:textId="77777777" w:rsidR="008B03F9" w:rsidRDefault="008B03F9" w:rsidP="008B03F9">
      <w:pPr>
        <w:rPr>
          <w:i/>
          <w:iCs/>
          <w:color w:val="000000"/>
          <w:shd w:val="clear" w:color="auto" w:fill="FFFFFF"/>
        </w:rPr>
      </w:pPr>
      <w:r w:rsidRPr="00E63C4C">
        <w:rPr>
          <w:color w:val="000000"/>
          <w:shd w:val="clear" w:color="auto" w:fill="FFFFFF"/>
        </w:rPr>
        <w:t xml:space="preserve">Manchester, A. 1992. The Food Marketing Revolution: 1950-1991. Up to page 91 (the pages don’t have much text). </w:t>
      </w:r>
      <w:r w:rsidRPr="00E63C4C">
        <w:rPr>
          <w:i/>
          <w:iCs/>
          <w:color w:val="000000"/>
          <w:shd w:val="clear" w:color="auto" w:fill="FFFFFF"/>
        </w:rPr>
        <w:t xml:space="preserve">Posted as </w:t>
      </w:r>
      <w:r>
        <w:rPr>
          <w:i/>
          <w:iCs/>
          <w:color w:val="000000"/>
          <w:shd w:val="clear" w:color="auto" w:fill="FFFFFF"/>
        </w:rPr>
        <w:t>Manchester</w:t>
      </w:r>
    </w:p>
    <w:p w14:paraId="37A58A61" w14:textId="77777777" w:rsidR="008B03F9" w:rsidRDefault="008B03F9" w:rsidP="008B03F9">
      <w:pPr>
        <w:rPr>
          <w:i/>
          <w:iCs/>
          <w:color w:val="000000"/>
          <w:shd w:val="clear" w:color="auto" w:fill="FFFFFF"/>
        </w:rPr>
      </w:pPr>
    </w:p>
    <w:p w14:paraId="64BA8A8C" w14:textId="77777777" w:rsidR="008B03F9" w:rsidRPr="00E302E6" w:rsidRDefault="008B03F9" w:rsidP="008B03F9">
      <w:pPr>
        <w:rPr>
          <w:color w:val="000000"/>
          <w:shd w:val="clear" w:color="auto" w:fill="FFFFFF"/>
        </w:rPr>
      </w:pPr>
      <w:r>
        <w:rPr>
          <w:color w:val="000000"/>
          <w:shd w:val="clear" w:color="auto" w:fill="FFFFFF"/>
        </w:rPr>
        <w:t xml:space="preserve">Swanson, A. and K. </w:t>
      </w:r>
      <w:proofErr w:type="spellStart"/>
      <w:r>
        <w:rPr>
          <w:color w:val="000000"/>
          <w:shd w:val="clear" w:color="auto" w:fill="FFFFFF"/>
        </w:rPr>
        <w:t>Bradsher</w:t>
      </w:r>
      <w:proofErr w:type="spellEnd"/>
      <w:r>
        <w:rPr>
          <w:color w:val="000000"/>
          <w:shd w:val="clear" w:color="auto" w:fill="FFFFFF"/>
        </w:rPr>
        <w:t>. 2022. Climate change could worsen supply chain turmoil. The New York Times. Sept 8. Posted in Brightspace.</w:t>
      </w:r>
    </w:p>
    <w:p w14:paraId="6361F87F" w14:textId="77777777" w:rsidR="008B03F9" w:rsidRPr="00E63C4C" w:rsidRDefault="008B03F9" w:rsidP="008B03F9">
      <w:pPr>
        <w:rPr>
          <w:color w:val="000000"/>
        </w:rPr>
      </w:pPr>
    </w:p>
    <w:p w14:paraId="4086FF98" w14:textId="77777777" w:rsidR="008B03F9" w:rsidRPr="00E63C4C" w:rsidRDefault="008B03F9" w:rsidP="008B03F9">
      <w:pPr>
        <w:rPr>
          <w:color w:val="000000"/>
        </w:rPr>
      </w:pPr>
      <w:r w:rsidRPr="00E63C4C">
        <w:rPr>
          <w:color w:val="000000"/>
        </w:rPr>
        <w:t xml:space="preserve">Kimmerer, R.W. 2020. Chapter: The Three Sisters. </w:t>
      </w:r>
      <w:r w:rsidRPr="00E63C4C">
        <w:rPr>
          <w:i/>
          <w:iCs/>
          <w:color w:val="000000"/>
        </w:rPr>
        <w:t>Braiding Sweetgrass</w:t>
      </w:r>
      <w:r w:rsidRPr="00E63C4C">
        <w:rPr>
          <w:color w:val="000000"/>
        </w:rPr>
        <w:t xml:space="preserve">. </w:t>
      </w:r>
    </w:p>
    <w:p w14:paraId="160853CC" w14:textId="77777777" w:rsidR="008B03F9" w:rsidRPr="005F7C94" w:rsidRDefault="008B03F9" w:rsidP="008B03F9">
      <w:pPr>
        <w:rPr>
          <w:color w:val="000000" w:themeColor="text1"/>
        </w:rPr>
      </w:pPr>
      <w:r w:rsidRPr="00E63C4C">
        <w:rPr>
          <w:color w:val="000000"/>
        </w:rPr>
        <w:br/>
        <w:t xml:space="preserve">Short videos: </w:t>
      </w:r>
    </w:p>
    <w:p w14:paraId="588369F6" w14:textId="77777777" w:rsidR="008B03F9" w:rsidRPr="005F7C94" w:rsidRDefault="008B03F9" w:rsidP="008B03F9">
      <w:pPr>
        <w:rPr>
          <w:color w:val="000000" w:themeColor="text1"/>
        </w:rPr>
      </w:pPr>
      <w:r w:rsidRPr="005F7C94">
        <w:rPr>
          <w:color w:val="000000" w:themeColor="text1"/>
        </w:rPr>
        <w:t xml:space="preserve">Cheerios. 2014. </w:t>
      </w:r>
      <w:hyperlink r:id="rId16" w:history="1">
        <w:r w:rsidRPr="005F7C94">
          <w:rPr>
            <w:color w:val="000000" w:themeColor="text1"/>
            <w:u w:val="single"/>
          </w:rPr>
          <w:t>From Oats to O's</w:t>
        </w:r>
      </w:hyperlink>
      <w:r w:rsidRPr="005F7C94">
        <w:rPr>
          <w:color w:val="000000" w:themeColor="text1"/>
          <w:u w:val="single"/>
        </w:rPr>
        <w:t>.</w:t>
      </w:r>
    </w:p>
    <w:p w14:paraId="4484ECB1" w14:textId="77777777" w:rsidR="008B03F9" w:rsidRPr="005F7C94" w:rsidRDefault="008B03F9" w:rsidP="008B03F9">
      <w:pPr>
        <w:spacing w:after="200"/>
        <w:rPr>
          <w:color w:val="000000" w:themeColor="text1"/>
          <w:u w:val="single"/>
        </w:rPr>
      </w:pPr>
      <w:proofErr w:type="spellStart"/>
      <w:r w:rsidRPr="005F7C94">
        <w:rPr>
          <w:color w:val="000000" w:themeColor="text1"/>
        </w:rPr>
        <w:t>Superfreshgrowers</w:t>
      </w:r>
      <w:proofErr w:type="spellEnd"/>
      <w:r w:rsidRPr="005F7C94">
        <w:rPr>
          <w:color w:val="000000" w:themeColor="text1"/>
        </w:rPr>
        <w:t xml:space="preserve">. 2013. </w:t>
      </w:r>
      <w:hyperlink r:id="rId17" w:history="1">
        <w:r w:rsidRPr="005F7C94">
          <w:rPr>
            <w:color w:val="000000" w:themeColor="text1"/>
            <w:u w:val="single"/>
          </w:rPr>
          <w:t>Touring an apple packing facility</w:t>
        </w:r>
      </w:hyperlink>
    </w:p>
    <w:p w14:paraId="3A79127A" w14:textId="77777777" w:rsidR="008B03F9" w:rsidRPr="005F7C94" w:rsidRDefault="008B03F9" w:rsidP="008B03F9">
      <w:pPr>
        <w:rPr>
          <w:color w:val="000000" w:themeColor="text1"/>
        </w:rPr>
      </w:pPr>
    </w:p>
    <w:p w14:paraId="51C6936F" w14:textId="77777777" w:rsidR="008B03F9" w:rsidRPr="005F7C94" w:rsidRDefault="008B03F9" w:rsidP="008B03F9">
      <w:pPr>
        <w:rPr>
          <w:color w:val="000000" w:themeColor="text1"/>
        </w:rPr>
      </w:pPr>
    </w:p>
    <w:p w14:paraId="4A12DD3E" w14:textId="77777777" w:rsidR="008B03F9" w:rsidRPr="005F7C94" w:rsidRDefault="008B03F9" w:rsidP="008B03F9">
      <w:pPr>
        <w:shd w:val="clear" w:color="auto" w:fill="D9D9D9"/>
        <w:rPr>
          <w:color w:val="000000" w:themeColor="text1"/>
        </w:rPr>
      </w:pPr>
      <w:r w:rsidRPr="005F7C94">
        <w:rPr>
          <w:b/>
          <w:bCs/>
          <w:color w:val="000000" w:themeColor="text1"/>
        </w:rPr>
        <w:t xml:space="preserve">10/4 </w:t>
      </w:r>
      <w:r w:rsidRPr="005F7C94">
        <w:rPr>
          <w:color w:val="000000" w:themeColor="text1"/>
        </w:rPr>
        <w:t xml:space="preserve">   </w:t>
      </w:r>
      <w:r w:rsidRPr="005F7C94">
        <w:rPr>
          <w:color w:val="000000" w:themeColor="text1"/>
        </w:rPr>
        <w:tab/>
      </w:r>
      <w:r w:rsidRPr="005F7C94">
        <w:rPr>
          <w:b/>
          <w:bCs/>
          <w:color w:val="000000" w:themeColor="text1"/>
        </w:rPr>
        <w:t>Environmental costs of the food system</w:t>
      </w:r>
    </w:p>
    <w:p w14:paraId="50BE7E25" w14:textId="77777777" w:rsidR="008B03F9" w:rsidRPr="005F7C94" w:rsidRDefault="008B03F9" w:rsidP="008B03F9">
      <w:pPr>
        <w:rPr>
          <w:i/>
          <w:iCs/>
          <w:color w:val="000000" w:themeColor="text1"/>
        </w:rPr>
      </w:pPr>
      <w:r w:rsidRPr="005F7C94">
        <w:rPr>
          <w:color w:val="000000" w:themeColor="text1"/>
        </w:rPr>
        <w:br/>
        <w:t xml:space="preserve">Dimitri, C. 2021.  Environmental impacts of agricultural production. </w:t>
      </w:r>
      <w:r w:rsidRPr="005F7C94">
        <w:rPr>
          <w:i/>
          <w:iCs/>
          <w:color w:val="000000" w:themeColor="text1"/>
        </w:rPr>
        <w:t xml:space="preserve">Posted </w:t>
      </w:r>
    </w:p>
    <w:p w14:paraId="36FA3D7D" w14:textId="77777777" w:rsidR="008B03F9" w:rsidRPr="005F7C94" w:rsidRDefault="008B03F9" w:rsidP="008B03F9">
      <w:pPr>
        <w:rPr>
          <w:color w:val="000000" w:themeColor="text1"/>
        </w:rPr>
      </w:pPr>
    </w:p>
    <w:p w14:paraId="3915BB67" w14:textId="77777777" w:rsidR="008B03F9" w:rsidRPr="005F7C94" w:rsidRDefault="008B03F9" w:rsidP="008B03F9">
      <w:pPr>
        <w:spacing w:after="200"/>
        <w:rPr>
          <w:color w:val="000000" w:themeColor="text1"/>
        </w:rPr>
      </w:pPr>
      <w:proofErr w:type="spellStart"/>
      <w:r w:rsidRPr="005F7C94">
        <w:rPr>
          <w:color w:val="000000" w:themeColor="text1"/>
        </w:rPr>
        <w:t>Howden</w:t>
      </w:r>
      <w:proofErr w:type="spellEnd"/>
      <w:r w:rsidRPr="005F7C94">
        <w:rPr>
          <w:color w:val="000000" w:themeColor="text1"/>
        </w:rPr>
        <w:t xml:space="preserve">, M. 2019. </w:t>
      </w:r>
      <w:hyperlink r:id="rId18" w:history="1">
        <w:r w:rsidRPr="005F7C94">
          <w:rPr>
            <w:color w:val="000000" w:themeColor="text1"/>
            <w:u w:val="single"/>
          </w:rPr>
          <w:t>UN climate change report: land clearing and farming contribute a third of the world’s greenhouse gases</w:t>
        </w:r>
      </w:hyperlink>
      <w:r w:rsidRPr="005F7C94">
        <w:rPr>
          <w:color w:val="000000" w:themeColor="text1"/>
        </w:rPr>
        <w:t xml:space="preserve">.  </w:t>
      </w:r>
      <w:r w:rsidRPr="005F7C94">
        <w:rPr>
          <w:i/>
          <w:iCs/>
          <w:color w:val="000000" w:themeColor="text1"/>
        </w:rPr>
        <w:t>The Conversation. </w:t>
      </w:r>
    </w:p>
    <w:p w14:paraId="11C333D7" w14:textId="77777777" w:rsidR="008B03F9" w:rsidRPr="005F7C94" w:rsidRDefault="008B03F9" w:rsidP="008B03F9">
      <w:pPr>
        <w:spacing w:after="200"/>
        <w:rPr>
          <w:color w:val="000000" w:themeColor="text1"/>
        </w:rPr>
      </w:pPr>
      <w:r w:rsidRPr="005F7C94">
        <w:rPr>
          <w:color w:val="000000" w:themeColor="text1"/>
        </w:rPr>
        <w:t xml:space="preserve">Charles, D. 2020. </w:t>
      </w:r>
      <w:hyperlink r:id="rId19" w:history="1">
        <w:r w:rsidRPr="005F7C94">
          <w:rPr>
            <w:color w:val="000000" w:themeColor="text1"/>
            <w:u w:val="single"/>
          </w:rPr>
          <w:t>Farmers are warming up to fight against climate change</w:t>
        </w:r>
      </w:hyperlink>
      <w:r w:rsidRPr="005F7C94">
        <w:rPr>
          <w:color w:val="000000" w:themeColor="text1"/>
        </w:rPr>
        <w:t>.  NPR. All Things Considered. </w:t>
      </w:r>
    </w:p>
    <w:p w14:paraId="08A87548" w14:textId="77777777" w:rsidR="008B03F9" w:rsidRPr="00E63C4C" w:rsidRDefault="008B03F9" w:rsidP="008B03F9">
      <w:pPr>
        <w:rPr>
          <w:color w:val="000000"/>
        </w:rPr>
      </w:pPr>
      <w:r w:rsidRPr="00E63C4C">
        <w:rPr>
          <w:color w:val="000000"/>
        </w:rPr>
        <w:t xml:space="preserve">Kimmerer, R.W. 2020. Chapter: </w:t>
      </w:r>
      <w:proofErr w:type="spellStart"/>
      <w:r w:rsidRPr="00E63C4C">
        <w:rPr>
          <w:color w:val="000000"/>
        </w:rPr>
        <w:t>Mishkos</w:t>
      </w:r>
      <w:proofErr w:type="spellEnd"/>
      <w:r w:rsidRPr="00E63C4C">
        <w:rPr>
          <w:color w:val="000000"/>
        </w:rPr>
        <w:t xml:space="preserve"> </w:t>
      </w:r>
      <w:proofErr w:type="spellStart"/>
      <w:r w:rsidRPr="00E63C4C">
        <w:rPr>
          <w:color w:val="000000"/>
        </w:rPr>
        <w:t>Kenomagwen</w:t>
      </w:r>
      <w:proofErr w:type="spellEnd"/>
      <w:r w:rsidRPr="00E63C4C">
        <w:rPr>
          <w:color w:val="000000"/>
        </w:rPr>
        <w:t xml:space="preserve">: The teachings of grass.  </w:t>
      </w:r>
      <w:r w:rsidRPr="00E63C4C">
        <w:rPr>
          <w:i/>
          <w:iCs/>
          <w:color w:val="000000"/>
        </w:rPr>
        <w:t>Braiding Sweetgrass</w:t>
      </w:r>
      <w:r w:rsidRPr="00E63C4C">
        <w:rPr>
          <w:color w:val="000000"/>
        </w:rPr>
        <w:t xml:space="preserve">. </w:t>
      </w:r>
    </w:p>
    <w:p w14:paraId="41A80B25" w14:textId="77777777" w:rsidR="008B03F9" w:rsidRPr="00E63C4C" w:rsidRDefault="008B03F9" w:rsidP="008B03F9">
      <w:pPr>
        <w:rPr>
          <w:color w:val="000000"/>
        </w:rPr>
      </w:pPr>
    </w:p>
    <w:p w14:paraId="66C068ED" w14:textId="77777777" w:rsidR="008B03F9" w:rsidRPr="00E63C4C" w:rsidRDefault="008B03F9" w:rsidP="008B03F9">
      <w:pPr>
        <w:shd w:val="clear" w:color="auto" w:fill="D9D9D9"/>
        <w:rPr>
          <w:color w:val="000000"/>
        </w:rPr>
      </w:pPr>
      <w:r w:rsidRPr="00E63C4C">
        <w:rPr>
          <w:b/>
          <w:bCs/>
          <w:color w:val="000000"/>
        </w:rPr>
        <w:t>10/11           No class</w:t>
      </w:r>
    </w:p>
    <w:p w14:paraId="7E8627CE" w14:textId="77777777" w:rsidR="008B03F9" w:rsidRPr="00E63C4C" w:rsidRDefault="008B03F9" w:rsidP="008B03F9">
      <w:pPr>
        <w:spacing w:after="200"/>
      </w:pPr>
    </w:p>
    <w:p w14:paraId="7BB2169F" w14:textId="77777777" w:rsidR="008B03F9" w:rsidRPr="00E63C4C" w:rsidRDefault="008B03F9" w:rsidP="008B03F9">
      <w:pPr>
        <w:rPr>
          <w:color w:val="000000"/>
        </w:rPr>
      </w:pPr>
      <w:r w:rsidRPr="00E63C4C">
        <w:rPr>
          <w:color w:val="000000"/>
        </w:rPr>
        <w:t> </w:t>
      </w:r>
      <w:r w:rsidRPr="00E63C4C">
        <w:rPr>
          <w:b/>
          <w:bCs/>
          <w:color w:val="000000"/>
        </w:rPr>
        <w:t> </w:t>
      </w:r>
    </w:p>
    <w:p w14:paraId="7A1ADDA6" w14:textId="77777777" w:rsidR="008B03F9" w:rsidRPr="00E63C4C" w:rsidRDefault="008B03F9" w:rsidP="008B03F9">
      <w:pPr>
        <w:shd w:val="clear" w:color="auto" w:fill="E0E0E0"/>
        <w:rPr>
          <w:color w:val="000000"/>
        </w:rPr>
      </w:pPr>
      <w:r w:rsidRPr="00E63C4C">
        <w:rPr>
          <w:b/>
          <w:bCs/>
          <w:color w:val="000000"/>
        </w:rPr>
        <w:t>10/18           Market power in the agricultural sector</w:t>
      </w:r>
    </w:p>
    <w:p w14:paraId="73B62E4D" w14:textId="77777777" w:rsidR="008B03F9" w:rsidRDefault="008B03F9" w:rsidP="008B03F9">
      <w:r w:rsidRPr="00E63C4C">
        <w:rPr>
          <w:color w:val="000000"/>
        </w:rPr>
        <w:br/>
        <w:t>An important consideration is whether handling firms and food retailers (some of these firms are referred to as “big food companies”) exert market power over their suppliers and buyers. In practice, this means paying farmers excessively low prices for the agricultural commodities used to manufacture food, or charging buyers excessively high prices for the final products sold.  There are many legal and illegal ways of gaining market power, and in the food system, merging and consolidating are the most concerning activities. </w:t>
      </w:r>
    </w:p>
    <w:p w14:paraId="2F1B29B3" w14:textId="77777777" w:rsidR="008B03F9" w:rsidRPr="00E63C4C" w:rsidRDefault="008B03F9" w:rsidP="008B03F9"/>
    <w:p w14:paraId="401B76E4" w14:textId="77777777" w:rsidR="008B03F9" w:rsidRDefault="008B03F9" w:rsidP="008B03F9">
      <w:pPr>
        <w:spacing w:after="200"/>
        <w:rPr>
          <w:color w:val="000000"/>
        </w:rPr>
      </w:pPr>
      <w:r w:rsidRPr="00E63C4C">
        <w:rPr>
          <w:color w:val="000000"/>
        </w:rPr>
        <w:lastRenderedPageBreak/>
        <w:t xml:space="preserve">Bunker, N. 2015. </w:t>
      </w:r>
      <w:hyperlink r:id="rId20" w:history="1">
        <w:r w:rsidRPr="00E63C4C">
          <w:rPr>
            <w:rStyle w:val="Hyperlink"/>
          </w:rPr>
          <w:t>Market power and monopsony in the labor market</w:t>
        </w:r>
      </w:hyperlink>
      <w:r w:rsidRPr="00E63C4C">
        <w:rPr>
          <w:color w:val="000000"/>
        </w:rPr>
        <w:t xml:space="preserve">. Washington Center for Equitable Growth. </w:t>
      </w:r>
    </w:p>
    <w:p w14:paraId="78ACF1E0" w14:textId="77777777" w:rsidR="008B03F9" w:rsidRPr="00E63C4C" w:rsidRDefault="008B03F9" w:rsidP="008B03F9">
      <w:pPr>
        <w:spacing w:after="200"/>
        <w:rPr>
          <w:i/>
          <w:iCs/>
          <w:color w:val="000000"/>
        </w:rPr>
      </w:pPr>
      <w:r>
        <w:rPr>
          <w:color w:val="000000"/>
        </w:rPr>
        <w:t xml:space="preserve">Macdonald, J. 1999. Cargill’s acquisition of Continental Grain: An anatomy of a merger. Agricultural Outlook. </w:t>
      </w:r>
      <w:r>
        <w:rPr>
          <w:i/>
          <w:iCs/>
          <w:color w:val="000000"/>
        </w:rPr>
        <w:t xml:space="preserve">Posted. </w:t>
      </w:r>
    </w:p>
    <w:p w14:paraId="1DC8118B" w14:textId="77777777" w:rsidR="008B03F9" w:rsidRPr="00E63C4C" w:rsidRDefault="008B03F9" w:rsidP="008B03F9">
      <w:pPr>
        <w:rPr>
          <w:color w:val="000000"/>
        </w:rPr>
      </w:pPr>
      <w:r w:rsidRPr="00E63C4C">
        <w:rPr>
          <w:color w:val="000000"/>
        </w:rPr>
        <w:t xml:space="preserve">Kimmerer, R.W. 2020. Chapter: </w:t>
      </w:r>
      <w:proofErr w:type="spellStart"/>
      <w:r w:rsidRPr="00E63C4C">
        <w:rPr>
          <w:color w:val="000000"/>
        </w:rPr>
        <w:t>Windigo</w:t>
      </w:r>
      <w:proofErr w:type="spellEnd"/>
      <w:r w:rsidRPr="00E63C4C">
        <w:rPr>
          <w:color w:val="000000"/>
        </w:rPr>
        <w:t xml:space="preserve"> Footprints.  </w:t>
      </w:r>
      <w:r w:rsidRPr="00E63C4C">
        <w:rPr>
          <w:i/>
          <w:iCs/>
          <w:color w:val="000000"/>
        </w:rPr>
        <w:t>Braiding Sweetgrass</w:t>
      </w:r>
      <w:r w:rsidRPr="00E63C4C">
        <w:rPr>
          <w:color w:val="000000"/>
        </w:rPr>
        <w:t xml:space="preserve">. </w:t>
      </w:r>
    </w:p>
    <w:p w14:paraId="1F55BC04" w14:textId="77777777" w:rsidR="008B03F9" w:rsidRPr="00E63C4C" w:rsidRDefault="008B03F9" w:rsidP="008B03F9">
      <w:pPr>
        <w:rPr>
          <w:color w:val="000000"/>
        </w:rPr>
      </w:pPr>
    </w:p>
    <w:p w14:paraId="371AB9F9" w14:textId="77777777" w:rsidR="008B03F9" w:rsidRDefault="008B03F9" w:rsidP="008B03F9">
      <w:pPr>
        <w:rPr>
          <w:color w:val="000000"/>
        </w:rPr>
      </w:pPr>
      <w:r w:rsidRPr="00E63C4C">
        <w:rPr>
          <w:color w:val="000000"/>
        </w:rPr>
        <w:t xml:space="preserve">This is for fun: the </w:t>
      </w:r>
      <w:hyperlink r:id="rId21" w:history="1">
        <w:r w:rsidRPr="00E63C4C">
          <w:rPr>
            <w:rStyle w:val="Hyperlink"/>
            <w:i/>
            <w:iCs/>
          </w:rPr>
          <w:t>Who controls our food system</w:t>
        </w:r>
      </w:hyperlink>
      <w:r w:rsidRPr="00E63C4C">
        <w:rPr>
          <w:color w:val="000000"/>
        </w:rPr>
        <w:t xml:space="preserve"> quiz on the food and water watch site.</w:t>
      </w:r>
    </w:p>
    <w:p w14:paraId="175D5B1A" w14:textId="77777777" w:rsidR="008B03F9" w:rsidRPr="00E63C4C" w:rsidRDefault="008B03F9" w:rsidP="008B03F9">
      <w:pPr>
        <w:rPr>
          <w:color w:val="000000"/>
        </w:rPr>
      </w:pPr>
    </w:p>
    <w:p w14:paraId="737CBF85" w14:textId="77777777" w:rsidR="008B03F9" w:rsidRPr="00E63C4C" w:rsidRDefault="008B03F9" w:rsidP="008B03F9">
      <w:pPr>
        <w:rPr>
          <w:color w:val="000000"/>
        </w:rPr>
      </w:pPr>
    </w:p>
    <w:p w14:paraId="13CC51AC" w14:textId="77777777" w:rsidR="008B03F9" w:rsidRPr="00E63C4C" w:rsidRDefault="008B03F9" w:rsidP="008B03F9">
      <w:pPr>
        <w:shd w:val="clear" w:color="auto" w:fill="E0E0E0"/>
        <w:rPr>
          <w:color w:val="000000"/>
        </w:rPr>
      </w:pPr>
      <w:r w:rsidRPr="00E63C4C">
        <w:rPr>
          <w:b/>
          <w:bCs/>
          <w:color w:val="000000"/>
        </w:rPr>
        <w:t xml:space="preserve">10/25            Food sovereignty </w:t>
      </w:r>
    </w:p>
    <w:p w14:paraId="2065ECCF" w14:textId="77777777" w:rsidR="008B03F9" w:rsidRPr="00E63C4C" w:rsidRDefault="008B03F9" w:rsidP="008B03F9">
      <w:pPr>
        <w:rPr>
          <w:color w:val="000000"/>
        </w:rPr>
      </w:pPr>
    </w:p>
    <w:p w14:paraId="013A72F5" w14:textId="77777777" w:rsidR="008B03F9" w:rsidRPr="00E63C4C" w:rsidRDefault="008B03F9" w:rsidP="008B03F9">
      <w:pPr>
        <w:rPr>
          <w:color w:val="000000"/>
        </w:rPr>
      </w:pPr>
      <w:r w:rsidRPr="00E63C4C">
        <w:rPr>
          <w:color w:val="000000"/>
        </w:rPr>
        <w:t>Guest lecture: Natasha Bunzl</w:t>
      </w:r>
    </w:p>
    <w:p w14:paraId="3A58C57F" w14:textId="77777777" w:rsidR="008B03F9" w:rsidRPr="00E63C4C" w:rsidRDefault="008B03F9" w:rsidP="008B03F9">
      <w:pPr>
        <w:rPr>
          <w:color w:val="000000"/>
        </w:rPr>
      </w:pPr>
    </w:p>
    <w:p w14:paraId="7A9D5E38" w14:textId="77777777" w:rsidR="008B03F9" w:rsidRPr="00E63C4C" w:rsidRDefault="008B03F9" w:rsidP="008B03F9">
      <w:proofErr w:type="spellStart"/>
      <w:r w:rsidRPr="00263C9F">
        <w:rPr>
          <w:color w:val="222222"/>
          <w:shd w:val="clear" w:color="auto" w:fill="FFFFFF"/>
        </w:rPr>
        <w:t>Dekeyser</w:t>
      </w:r>
      <w:proofErr w:type="spellEnd"/>
      <w:r w:rsidRPr="00263C9F">
        <w:rPr>
          <w:color w:val="222222"/>
          <w:shd w:val="clear" w:color="auto" w:fill="FFFFFF"/>
        </w:rPr>
        <w:t>, K., Korsten, L. and Fioramonti, L., 2018. Food sovereignty: shifting debates on democratic food governance. </w:t>
      </w:r>
      <w:r w:rsidRPr="00263C9F">
        <w:rPr>
          <w:i/>
          <w:iCs/>
          <w:color w:val="222222"/>
        </w:rPr>
        <w:t>Food Security</w:t>
      </w:r>
      <w:r w:rsidRPr="00263C9F">
        <w:rPr>
          <w:color w:val="222222"/>
          <w:shd w:val="clear" w:color="auto" w:fill="FFFFFF"/>
        </w:rPr>
        <w:t>, </w:t>
      </w:r>
      <w:r w:rsidRPr="00263C9F">
        <w:rPr>
          <w:i/>
          <w:iCs/>
          <w:color w:val="222222"/>
        </w:rPr>
        <w:t>10</w:t>
      </w:r>
      <w:r w:rsidRPr="00263C9F">
        <w:rPr>
          <w:color w:val="222222"/>
          <w:shd w:val="clear" w:color="auto" w:fill="FFFFFF"/>
        </w:rPr>
        <w:t>(1), pp.223-233.</w:t>
      </w:r>
      <w:r w:rsidRPr="00E63C4C">
        <w:rPr>
          <w:color w:val="222222"/>
          <w:shd w:val="clear" w:color="auto" w:fill="FFFFFF"/>
        </w:rPr>
        <w:t xml:space="preserve"> </w:t>
      </w:r>
      <w:r w:rsidRPr="00E63C4C">
        <w:rPr>
          <w:color w:val="333333"/>
          <w:shd w:val="clear" w:color="auto" w:fill="FCFCFC"/>
        </w:rPr>
        <w:t>https://doi.org/10.1007/s12571-017-0763-2</w:t>
      </w:r>
    </w:p>
    <w:p w14:paraId="023481C9" w14:textId="77777777" w:rsidR="008B03F9" w:rsidRDefault="008B03F9" w:rsidP="008B03F9">
      <w:pPr>
        <w:rPr>
          <w:color w:val="000000"/>
        </w:rPr>
      </w:pPr>
    </w:p>
    <w:p w14:paraId="33639DD0" w14:textId="77777777" w:rsidR="008B03F9" w:rsidRPr="00203726" w:rsidRDefault="008B03F9" w:rsidP="008B03F9">
      <w:pPr>
        <w:rPr>
          <w:i/>
          <w:iCs/>
          <w:color w:val="000000"/>
        </w:rPr>
      </w:pPr>
      <w:r>
        <w:rPr>
          <w:i/>
          <w:iCs/>
          <w:color w:val="000000"/>
        </w:rPr>
        <w:t>This section to be updated</w:t>
      </w:r>
    </w:p>
    <w:p w14:paraId="0FAA0B56" w14:textId="77777777" w:rsidR="008B03F9" w:rsidRPr="00E63C4C" w:rsidRDefault="008B03F9" w:rsidP="008B03F9"/>
    <w:p w14:paraId="09819366" w14:textId="77777777" w:rsidR="008B03F9" w:rsidRPr="00E63C4C" w:rsidRDefault="008B03F9" w:rsidP="008B03F9">
      <w:pPr>
        <w:shd w:val="clear" w:color="auto" w:fill="E0E0E0"/>
        <w:rPr>
          <w:color w:val="000000"/>
        </w:rPr>
      </w:pPr>
      <w:r w:rsidRPr="00E63C4C">
        <w:rPr>
          <w:b/>
          <w:bCs/>
          <w:color w:val="000000"/>
        </w:rPr>
        <w:t>11/</w:t>
      </w:r>
      <w:proofErr w:type="gramStart"/>
      <w:r w:rsidRPr="00E63C4C">
        <w:rPr>
          <w:b/>
          <w:bCs/>
          <w:color w:val="000000"/>
        </w:rPr>
        <w:t>1  Globalization</w:t>
      </w:r>
      <w:proofErr w:type="gramEnd"/>
    </w:p>
    <w:p w14:paraId="4B006986" w14:textId="77777777" w:rsidR="008B03F9" w:rsidRPr="00E63C4C" w:rsidRDefault="008B03F9" w:rsidP="008B03F9">
      <w:pPr>
        <w:rPr>
          <w:color w:val="000000"/>
        </w:rPr>
      </w:pPr>
      <w:r w:rsidRPr="00E63C4C">
        <w:rPr>
          <w:color w:val="000000"/>
        </w:rPr>
        <w:t> </w:t>
      </w:r>
    </w:p>
    <w:p w14:paraId="69DD1FBB" w14:textId="77777777" w:rsidR="008B03F9" w:rsidRDefault="008B03F9" w:rsidP="008B03F9">
      <w:pPr>
        <w:rPr>
          <w:color w:val="000000"/>
        </w:rPr>
      </w:pPr>
      <w:r w:rsidRPr="00E63C4C">
        <w:rPr>
          <w:color w:val="000000"/>
        </w:rPr>
        <w:t xml:space="preserve">Dimitri, C. 2021. Globalization. Posted in our classroom. </w:t>
      </w:r>
    </w:p>
    <w:p w14:paraId="631731E8" w14:textId="77777777" w:rsidR="008B03F9" w:rsidRDefault="008B03F9" w:rsidP="008B03F9">
      <w:pPr>
        <w:rPr>
          <w:color w:val="000000"/>
        </w:rPr>
      </w:pPr>
    </w:p>
    <w:p w14:paraId="0BE27D7B" w14:textId="77777777" w:rsidR="008B03F9" w:rsidRPr="00E63C4C" w:rsidRDefault="008B03F9" w:rsidP="008B03F9">
      <w:pPr>
        <w:rPr>
          <w:color w:val="000000"/>
        </w:rPr>
      </w:pPr>
      <w:r>
        <w:rPr>
          <w:color w:val="000000"/>
        </w:rPr>
        <w:t xml:space="preserve">Krugman, P. 2022. The world is getting less flat. The New York Times. Sept 6. Posted in </w:t>
      </w:r>
      <w:proofErr w:type="spellStart"/>
      <w:r>
        <w:rPr>
          <w:color w:val="000000"/>
        </w:rPr>
        <w:t>brightspace</w:t>
      </w:r>
      <w:proofErr w:type="spellEnd"/>
      <w:r>
        <w:rPr>
          <w:color w:val="000000"/>
        </w:rPr>
        <w:t>.</w:t>
      </w:r>
    </w:p>
    <w:p w14:paraId="0AF49641" w14:textId="77777777" w:rsidR="008B03F9" w:rsidRPr="00E63C4C" w:rsidRDefault="008B03F9" w:rsidP="008B03F9">
      <w:pPr>
        <w:rPr>
          <w:color w:val="000000"/>
        </w:rPr>
      </w:pPr>
    </w:p>
    <w:p w14:paraId="6434E26D" w14:textId="77777777" w:rsidR="008B03F9" w:rsidRPr="00756976" w:rsidRDefault="008B03F9" w:rsidP="008B03F9">
      <w:proofErr w:type="spellStart"/>
      <w:r w:rsidRPr="00756976">
        <w:rPr>
          <w:color w:val="222222"/>
          <w:shd w:val="clear" w:color="auto" w:fill="FFFFFF"/>
        </w:rPr>
        <w:t>Swinnen</w:t>
      </w:r>
      <w:proofErr w:type="spellEnd"/>
      <w:r w:rsidRPr="00756976">
        <w:rPr>
          <w:color w:val="222222"/>
          <w:shd w:val="clear" w:color="auto" w:fill="FFFFFF"/>
        </w:rPr>
        <w:t>, J., 2017. Beer consumption and trade in an era of economic growth and globalization. </w:t>
      </w:r>
      <w:r w:rsidRPr="00756976">
        <w:rPr>
          <w:i/>
          <w:iCs/>
          <w:color w:val="222222"/>
        </w:rPr>
        <w:t>Choices</w:t>
      </w:r>
      <w:r w:rsidRPr="00756976">
        <w:rPr>
          <w:color w:val="222222"/>
          <w:shd w:val="clear" w:color="auto" w:fill="FFFFFF"/>
        </w:rPr>
        <w:t>, </w:t>
      </w:r>
      <w:r w:rsidRPr="00756976">
        <w:rPr>
          <w:i/>
          <w:iCs/>
          <w:color w:val="222222"/>
        </w:rPr>
        <w:t>32</w:t>
      </w:r>
      <w:r w:rsidRPr="00756976">
        <w:rPr>
          <w:color w:val="222222"/>
          <w:shd w:val="clear" w:color="auto" w:fill="FFFFFF"/>
        </w:rPr>
        <w:t>(3), pp.1-6.</w:t>
      </w:r>
      <w:r w:rsidRPr="00E63C4C">
        <w:rPr>
          <w:color w:val="222222"/>
          <w:shd w:val="clear" w:color="auto" w:fill="FFFFFF"/>
        </w:rPr>
        <w:t xml:space="preserve"> </w:t>
      </w:r>
      <w:hyperlink r:id="rId22" w:history="1">
        <w:r w:rsidRPr="00E63C4C">
          <w:rPr>
            <w:rStyle w:val="Hyperlink"/>
            <w:shd w:val="clear" w:color="auto" w:fill="FFFFFF"/>
          </w:rPr>
          <w:t>Remote access URL</w:t>
        </w:r>
      </w:hyperlink>
      <w:r w:rsidRPr="00E63C4C">
        <w:rPr>
          <w:color w:val="222222"/>
          <w:shd w:val="clear" w:color="auto" w:fill="FFFFFF"/>
        </w:rPr>
        <w:t>.</w:t>
      </w:r>
    </w:p>
    <w:p w14:paraId="5BDF4CE2" w14:textId="77777777" w:rsidR="008B03F9" w:rsidRPr="00E63C4C" w:rsidRDefault="008B03F9" w:rsidP="008B03F9">
      <w:pPr>
        <w:rPr>
          <w:color w:val="000000"/>
        </w:rPr>
      </w:pPr>
    </w:p>
    <w:p w14:paraId="2095596A" w14:textId="77777777" w:rsidR="008B03F9" w:rsidRPr="00E63C4C" w:rsidRDefault="008B03F9" w:rsidP="008B03F9">
      <w:pPr>
        <w:rPr>
          <w:color w:val="000000"/>
        </w:rPr>
      </w:pPr>
      <w:r w:rsidRPr="00E63C4C">
        <w:rPr>
          <w:color w:val="000000"/>
        </w:rPr>
        <w:t xml:space="preserve">Kimmerer, R.W. 2020. Chapter: </w:t>
      </w:r>
      <w:proofErr w:type="spellStart"/>
      <w:r w:rsidRPr="00E63C4C">
        <w:rPr>
          <w:color w:val="000000"/>
        </w:rPr>
        <w:t>Wisgaak</w:t>
      </w:r>
      <w:proofErr w:type="spellEnd"/>
      <w:r w:rsidRPr="00E63C4C">
        <w:rPr>
          <w:color w:val="000000"/>
        </w:rPr>
        <w:t xml:space="preserve"> </w:t>
      </w:r>
      <w:proofErr w:type="spellStart"/>
      <w:r w:rsidRPr="00E63C4C">
        <w:rPr>
          <w:color w:val="000000"/>
        </w:rPr>
        <w:t>Gokpenagen</w:t>
      </w:r>
      <w:proofErr w:type="spellEnd"/>
      <w:r w:rsidRPr="00E63C4C">
        <w:rPr>
          <w:color w:val="000000"/>
        </w:rPr>
        <w:t xml:space="preserve">: A Black Ash Basket.  </w:t>
      </w:r>
      <w:r w:rsidRPr="00E63C4C">
        <w:rPr>
          <w:i/>
          <w:iCs/>
          <w:color w:val="000000"/>
        </w:rPr>
        <w:t>Braiding Sweetgrass</w:t>
      </w:r>
      <w:r w:rsidRPr="00E63C4C">
        <w:rPr>
          <w:color w:val="000000"/>
        </w:rPr>
        <w:t xml:space="preserve">. </w:t>
      </w:r>
    </w:p>
    <w:p w14:paraId="1C93ECC9" w14:textId="77777777" w:rsidR="008B03F9" w:rsidRPr="00E63C4C" w:rsidRDefault="008B03F9" w:rsidP="008B03F9">
      <w:pPr>
        <w:rPr>
          <w:color w:val="000000"/>
        </w:rPr>
      </w:pPr>
    </w:p>
    <w:p w14:paraId="71EF941D" w14:textId="77777777" w:rsidR="008B03F9" w:rsidRPr="00E63C4C" w:rsidRDefault="008B03F9" w:rsidP="008B03F9">
      <w:pPr>
        <w:rPr>
          <w:color w:val="000000"/>
        </w:rPr>
      </w:pPr>
    </w:p>
    <w:p w14:paraId="0F12061D" w14:textId="77777777" w:rsidR="008B03F9" w:rsidRPr="00E63C4C" w:rsidRDefault="008B03F9" w:rsidP="008B03F9">
      <w:pPr>
        <w:shd w:val="clear" w:color="auto" w:fill="E0E0E0"/>
        <w:rPr>
          <w:color w:val="000000"/>
        </w:rPr>
      </w:pPr>
      <w:r w:rsidRPr="00E63C4C">
        <w:rPr>
          <w:b/>
          <w:bCs/>
          <w:color w:val="000000"/>
        </w:rPr>
        <w:t>11/</w:t>
      </w:r>
      <w:proofErr w:type="gramStart"/>
      <w:r w:rsidRPr="00E63C4C">
        <w:rPr>
          <w:b/>
          <w:bCs/>
          <w:color w:val="000000"/>
        </w:rPr>
        <w:t>8  Intertemporal</w:t>
      </w:r>
      <w:proofErr w:type="gramEnd"/>
      <w:r w:rsidRPr="00E63C4C">
        <w:rPr>
          <w:b/>
          <w:bCs/>
          <w:color w:val="000000"/>
        </w:rPr>
        <w:t xml:space="preserve"> decisions, discount rate</w:t>
      </w:r>
    </w:p>
    <w:p w14:paraId="41813777" w14:textId="77777777" w:rsidR="008B03F9" w:rsidRPr="00E63C4C" w:rsidRDefault="008B03F9" w:rsidP="008B03F9">
      <w:r w:rsidRPr="00E63C4C">
        <w:rPr>
          <w:color w:val="000000"/>
        </w:rPr>
        <w:br/>
      </w:r>
      <w:r w:rsidRPr="00E63C4C">
        <w:t xml:space="preserve">Ericson KM, </w:t>
      </w:r>
      <w:proofErr w:type="spellStart"/>
      <w:r w:rsidRPr="00E63C4C">
        <w:t>Laibson</w:t>
      </w:r>
      <w:proofErr w:type="spellEnd"/>
      <w:r w:rsidRPr="00E63C4C">
        <w:t xml:space="preserve"> D.</w:t>
      </w:r>
      <w:r w:rsidRPr="00E63C4C">
        <w:rPr>
          <w:rStyle w:val="apple-converted-space"/>
        </w:rPr>
        <w:t> </w:t>
      </w:r>
      <w:r w:rsidRPr="00E63C4C">
        <w:t xml:space="preserve">"Intertemporal Choice". In: </w:t>
      </w:r>
      <w:proofErr w:type="spellStart"/>
      <w:r w:rsidRPr="00E63C4C">
        <w:t>Bernheim</w:t>
      </w:r>
      <w:proofErr w:type="spellEnd"/>
      <w:r w:rsidRPr="00E63C4C">
        <w:t xml:space="preserve"> D, </w:t>
      </w:r>
      <w:proofErr w:type="spellStart"/>
      <w:r w:rsidRPr="00E63C4C">
        <w:t>Laibson</w:t>
      </w:r>
      <w:proofErr w:type="spellEnd"/>
      <w:r w:rsidRPr="00E63C4C">
        <w:t xml:space="preserve"> D, </w:t>
      </w:r>
      <w:proofErr w:type="spellStart"/>
      <w:r w:rsidRPr="00E63C4C">
        <w:t>DellaVigna</w:t>
      </w:r>
      <w:proofErr w:type="spellEnd"/>
      <w:r w:rsidRPr="00E63C4C">
        <w:t xml:space="preserve"> S, Handbook of Behavioral Economics - Foundations and Applications 2. Elsevier; 2019. </w:t>
      </w:r>
    </w:p>
    <w:p w14:paraId="15399B29" w14:textId="77777777" w:rsidR="008B03F9" w:rsidRPr="00E63C4C" w:rsidRDefault="008B03F9" w:rsidP="008B03F9"/>
    <w:p w14:paraId="5E023FF2" w14:textId="77777777" w:rsidR="008B03F9" w:rsidRPr="00E63C4C" w:rsidRDefault="008B03F9" w:rsidP="008B03F9">
      <w:pPr>
        <w:rPr>
          <w:color w:val="000000"/>
          <w:kern w:val="36"/>
        </w:rPr>
      </w:pPr>
      <w:proofErr w:type="spellStart"/>
      <w:r w:rsidRPr="00E63C4C">
        <w:t>Laibson</w:t>
      </w:r>
      <w:proofErr w:type="spellEnd"/>
      <w:r w:rsidRPr="00E63C4C">
        <w:t xml:space="preserve">, D. 2019. </w:t>
      </w:r>
      <w:hyperlink r:id="rId23" w:history="1">
        <w:r w:rsidRPr="00E63C4C">
          <w:rPr>
            <w:rStyle w:val="Hyperlink"/>
            <w:kern w:val="36"/>
          </w:rPr>
          <w:t>Present Bias, Self-Defeating Behaviors, and Behavior Change</w:t>
        </w:r>
      </w:hyperlink>
      <w:r w:rsidRPr="00E63C4C">
        <w:rPr>
          <w:color w:val="000000"/>
          <w:kern w:val="36"/>
        </w:rPr>
        <w:t>. (</w:t>
      </w:r>
      <w:proofErr w:type="gramStart"/>
      <w:r w:rsidRPr="00E63C4C">
        <w:rPr>
          <w:color w:val="000000"/>
          <w:kern w:val="36"/>
        </w:rPr>
        <w:t>video</w:t>
      </w:r>
      <w:proofErr w:type="gramEnd"/>
      <w:r w:rsidRPr="00E63C4C">
        <w:rPr>
          <w:color w:val="000000"/>
          <w:kern w:val="36"/>
        </w:rPr>
        <w:t xml:space="preserve"> lecture)</w:t>
      </w:r>
    </w:p>
    <w:p w14:paraId="175C0EC4" w14:textId="77777777" w:rsidR="008B03F9" w:rsidRPr="00E63C4C" w:rsidRDefault="008B03F9" w:rsidP="008B03F9">
      <w:pPr>
        <w:rPr>
          <w:color w:val="000000"/>
          <w:kern w:val="36"/>
        </w:rPr>
      </w:pPr>
    </w:p>
    <w:p w14:paraId="41AF459A" w14:textId="77777777" w:rsidR="008B03F9" w:rsidRPr="00E63C4C" w:rsidRDefault="008B03F9" w:rsidP="008B03F9">
      <w:pPr>
        <w:rPr>
          <w:color w:val="000000"/>
        </w:rPr>
      </w:pPr>
      <w:r w:rsidRPr="00E63C4C">
        <w:rPr>
          <w:color w:val="000000"/>
        </w:rPr>
        <w:t xml:space="preserve">Kimmerer, R.W. 2020. Chapter: Burning Cascade Head.  </w:t>
      </w:r>
      <w:r w:rsidRPr="00E63C4C">
        <w:rPr>
          <w:i/>
          <w:iCs/>
          <w:color w:val="000000"/>
        </w:rPr>
        <w:t>Braiding Sweetgrass</w:t>
      </w:r>
      <w:r w:rsidRPr="00E63C4C">
        <w:rPr>
          <w:color w:val="000000"/>
        </w:rPr>
        <w:t xml:space="preserve">. </w:t>
      </w:r>
    </w:p>
    <w:p w14:paraId="7C0DFAF6" w14:textId="77777777" w:rsidR="008B03F9" w:rsidRPr="00E63C4C" w:rsidRDefault="008B03F9" w:rsidP="008B03F9"/>
    <w:p w14:paraId="3F619D4A" w14:textId="77777777" w:rsidR="008B03F9" w:rsidRPr="00E63C4C" w:rsidRDefault="008B03F9" w:rsidP="008B03F9">
      <w:pPr>
        <w:rPr>
          <w:color w:val="000000"/>
        </w:rPr>
      </w:pPr>
    </w:p>
    <w:p w14:paraId="1EDBE558" w14:textId="77777777" w:rsidR="008B03F9" w:rsidRPr="00E63C4C" w:rsidRDefault="008B03F9" w:rsidP="008B03F9">
      <w:pPr>
        <w:rPr>
          <w:color w:val="000000"/>
        </w:rPr>
      </w:pPr>
    </w:p>
    <w:p w14:paraId="74FA230D" w14:textId="77777777" w:rsidR="008B03F9" w:rsidRPr="00E63C4C" w:rsidRDefault="008B03F9" w:rsidP="008B03F9">
      <w:pPr>
        <w:shd w:val="clear" w:color="auto" w:fill="E0E0E0"/>
        <w:rPr>
          <w:color w:val="000000"/>
        </w:rPr>
      </w:pPr>
      <w:r w:rsidRPr="00E63C4C">
        <w:rPr>
          <w:b/>
          <w:bCs/>
          <w:color w:val="000000"/>
        </w:rPr>
        <w:t>11/</w:t>
      </w:r>
      <w:proofErr w:type="gramStart"/>
      <w:r w:rsidRPr="00E63C4C">
        <w:rPr>
          <w:b/>
          <w:bCs/>
          <w:color w:val="000000"/>
        </w:rPr>
        <w:t>15  Sustainability</w:t>
      </w:r>
      <w:proofErr w:type="gramEnd"/>
    </w:p>
    <w:p w14:paraId="3B1FB1DE" w14:textId="77777777" w:rsidR="008B03F9" w:rsidRPr="00E63C4C" w:rsidRDefault="008B03F9" w:rsidP="008B03F9">
      <w:pPr>
        <w:rPr>
          <w:color w:val="000000"/>
        </w:rPr>
      </w:pPr>
    </w:p>
    <w:p w14:paraId="49F76D23" w14:textId="77777777" w:rsidR="008B03F9" w:rsidRPr="00E63C4C" w:rsidRDefault="008B03F9" w:rsidP="008B03F9">
      <w:pPr>
        <w:rPr>
          <w:color w:val="000000"/>
        </w:rPr>
      </w:pPr>
      <w:r w:rsidRPr="00E63C4C">
        <w:rPr>
          <w:color w:val="000000"/>
        </w:rPr>
        <w:t xml:space="preserve">Dimitri, C. 2022. Sustainability. Posted in </w:t>
      </w:r>
      <w:proofErr w:type="spellStart"/>
      <w:r w:rsidRPr="00E63C4C">
        <w:rPr>
          <w:color w:val="000000"/>
        </w:rPr>
        <w:t>brightspace</w:t>
      </w:r>
      <w:proofErr w:type="spellEnd"/>
      <w:r w:rsidRPr="00E63C4C">
        <w:rPr>
          <w:color w:val="000000"/>
        </w:rPr>
        <w:t>.</w:t>
      </w:r>
    </w:p>
    <w:p w14:paraId="3422A93D" w14:textId="77777777" w:rsidR="008B03F9" w:rsidRPr="00E63C4C" w:rsidRDefault="008B03F9" w:rsidP="008B03F9">
      <w:pPr>
        <w:rPr>
          <w:color w:val="000000"/>
        </w:rPr>
      </w:pPr>
    </w:p>
    <w:p w14:paraId="30C3549D" w14:textId="77777777" w:rsidR="008B03F9" w:rsidRPr="00E63C4C" w:rsidRDefault="008B03F9" w:rsidP="008B03F9">
      <w:pPr>
        <w:rPr>
          <w:color w:val="000000"/>
        </w:rPr>
      </w:pPr>
      <w:r w:rsidRPr="00E63C4C">
        <w:rPr>
          <w:color w:val="000000"/>
        </w:rPr>
        <w:t xml:space="preserve">Solow, R. 1991. </w:t>
      </w:r>
      <w:hyperlink r:id="rId24" w:history="1">
        <w:r w:rsidRPr="00E63C4C">
          <w:rPr>
            <w:rStyle w:val="Hyperlink"/>
          </w:rPr>
          <w:t>Sustainability: An economist’s perspective</w:t>
        </w:r>
      </w:hyperlink>
      <w:r w:rsidRPr="00E63C4C">
        <w:rPr>
          <w:color w:val="000000"/>
        </w:rPr>
        <w:t xml:space="preserve">. Lecture given at Marine Policy Center. June 14. </w:t>
      </w:r>
    </w:p>
    <w:p w14:paraId="5091E180" w14:textId="77777777" w:rsidR="008B03F9" w:rsidRPr="00E63C4C" w:rsidRDefault="008B03F9" w:rsidP="008B03F9">
      <w:pPr>
        <w:rPr>
          <w:color w:val="000000"/>
        </w:rPr>
      </w:pPr>
    </w:p>
    <w:p w14:paraId="0784DCDF" w14:textId="77777777" w:rsidR="008B03F9" w:rsidRPr="00E63C4C" w:rsidRDefault="008B03F9" w:rsidP="008B03F9">
      <w:pPr>
        <w:rPr>
          <w:color w:val="000000"/>
        </w:rPr>
      </w:pPr>
      <w:r w:rsidRPr="00E63C4C">
        <w:rPr>
          <w:color w:val="000000"/>
        </w:rPr>
        <w:t xml:space="preserve">Kimmerer, R.W. 2020. Chapter: Allegiance to Gratitude.  </w:t>
      </w:r>
      <w:r w:rsidRPr="00E63C4C">
        <w:rPr>
          <w:i/>
          <w:iCs/>
          <w:color w:val="000000"/>
        </w:rPr>
        <w:t>Braiding Sweetgrass</w:t>
      </w:r>
      <w:r w:rsidRPr="00E63C4C">
        <w:rPr>
          <w:color w:val="000000"/>
        </w:rPr>
        <w:t xml:space="preserve">. </w:t>
      </w:r>
    </w:p>
    <w:p w14:paraId="0F1A03AC" w14:textId="77777777" w:rsidR="008B03F9" w:rsidRPr="00E63C4C" w:rsidRDefault="008B03F9" w:rsidP="008B03F9">
      <w:pPr>
        <w:rPr>
          <w:color w:val="000000"/>
        </w:rPr>
      </w:pPr>
    </w:p>
    <w:p w14:paraId="740B9AD9" w14:textId="77777777" w:rsidR="008B03F9" w:rsidRPr="00E63C4C" w:rsidRDefault="008B03F9" w:rsidP="008B03F9">
      <w:pPr>
        <w:rPr>
          <w:color w:val="000000"/>
        </w:rPr>
      </w:pPr>
    </w:p>
    <w:p w14:paraId="7C406DF7" w14:textId="77777777" w:rsidR="008B03F9" w:rsidRPr="00E63C4C" w:rsidRDefault="008B03F9" w:rsidP="008B03F9">
      <w:pPr>
        <w:shd w:val="clear" w:color="auto" w:fill="E0E0E0"/>
        <w:rPr>
          <w:color w:val="000000"/>
        </w:rPr>
      </w:pPr>
      <w:r w:rsidRPr="00E63C4C">
        <w:rPr>
          <w:b/>
          <w:bCs/>
          <w:color w:val="000000"/>
        </w:rPr>
        <w:t>11/</w:t>
      </w:r>
      <w:proofErr w:type="gramStart"/>
      <w:r w:rsidRPr="00E63C4C">
        <w:rPr>
          <w:b/>
          <w:bCs/>
          <w:color w:val="000000"/>
        </w:rPr>
        <w:t>22  Resiliency</w:t>
      </w:r>
      <w:proofErr w:type="gramEnd"/>
    </w:p>
    <w:p w14:paraId="4EC795BD" w14:textId="77777777" w:rsidR="008B03F9" w:rsidRPr="00E63C4C" w:rsidRDefault="008B03F9" w:rsidP="008B03F9">
      <w:pPr>
        <w:rPr>
          <w:color w:val="000000"/>
        </w:rPr>
      </w:pPr>
    </w:p>
    <w:p w14:paraId="59C85AFC" w14:textId="77777777" w:rsidR="008B03F9" w:rsidRPr="00E63C4C" w:rsidRDefault="008B03F9" w:rsidP="008B03F9">
      <w:pPr>
        <w:rPr>
          <w:color w:val="000000"/>
        </w:rPr>
      </w:pPr>
      <w:r w:rsidRPr="00E63C4C">
        <w:rPr>
          <w:color w:val="000000"/>
        </w:rPr>
        <w:t xml:space="preserve">Dimitri, C. 2022. Resiliency. Posted in our classroom. </w:t>
      </w:r>
    </w:p>
    <w:p w14:paraId="765761E4" w14:textId="77777777" w:rsidR="008B03F9" w:rsidRPr="00E63C4C" w:rsidRDefault="008B03F9" w:rsidP="008B03F9">
      <w:pPr>
        <w:rPr>
          <w:color w:val="000000"/>
        </w:rPr>
      </w:pPr>
    </w:p>
    <w:p w14:paraId="11535AB2" w14:textId="77777777" w:rsidR="008B03F9" w:rsidRPr="00E63C4C" w:rsidRDefault="008B03F9" w:rsidP="008B03F9">
      <w:pPr>
        <w:rPr>
          <w:color w:val="222222"/>
          <w:shd w:val="clear" w:color="auto" w:fill="FFFFFF"/>
        </w:rPr>
      </w:pPr>
      <w:proofErr w:type="spellStart"/>
      <w:r w:rsidRPr="00E63C4C">
        <w:rPr>
          <w:color w:val="222222"/>
          <w:shd w:val="clear" w:color="auto" w:fill="FFFFFF"/>
        </w:rPr>
        <w:t>Brekken</w:t>
      </w:r>
      <w:proofErr w:type="spellEnd"/>
      <w:r w:rsidRPr="00E63C4C">
        <w:rPr>
          <w:color w:val="222222"/>
          <w:shd w:val="clear" w:color="auto" w:fill="FFFFFF"/>
        </w:rPr>
        <w:t xml:space="preserve">, C.A., </w:t>
      </w:r>
      <w:proofErr w:type="spellStart"/>
      <w:r w:rsidRPr="00E63C4C">
        <w:rPr>
          <w:color w:val="222222"/>
          <w:shd w:val="clear" w:color="auto" w:fill="FFFFFF"/>
        </w:rPr>
        <w:t>Fiegener</w:t>
      </w:r>
      <w:proofErr w:type="spellEnd"/>
      <w:r w:rsidRPr="00E63C4C">
        <w:rPr>
          <w:color w:val="222222"/>
          <w:shd w:val="clear" w:color="auto" w:fill="FFFFFF"/>
        </w:rPr>
        <w:t xml:space="preserve">, R. and Duncan, S., 2018. </w:t>
      </w:r>
      <w:hyperlink r:id="rId25" w:history="1">
        <w:r w:rsidRPr="00E63C4C">
          <w:rPr>
            <w:rStyle w:val="Hyperlink"/>
            <w:shd w:val="clear" w:color="auto" w:fill="FFFFFF"/>
          </w:rPr>
          <w:t>Linking regional food networks to ecological resilience</w:t>
        </w:r>
      </w:hyperlink>
      <w:r w:rsidRPr="00E63C4C">
        <w:rPr>
          <w:color w:val="222222"/>
          <w:shd w:val="clear" w:color="auto" w:fill="FFFFFF"/>
        </w:rPr>
        <w:t>.</w:t>
      </w:r>
      <w:r w:rsidRPr="00E63C4C">
        <w:rPr>
          <w:rStyle w:val="apple-converted-space"/>
          <w:color w:val="222222"/>
          <w:shd w:val="clear" w:color="auto" w:fill="FFFFFF"/>
        </w:rPr>
        <w:t> </w:t>
      </w:r>
      <w:r w:rsidRPr="00E63C4C">
        <w:rPr>
          <w:i/>
          <w:iCs/>
          <w:color w:val="222222"/>
        </w:rPr>
        <w:t>Choices</w:t>
      </w:r>
      <w:r w:rsidRPr="00E63C4C">
        <w:rPr>
          <w:color w:val="222222"/>
          <w:shd w:val="clear" w:color="auto" w:fill="FFFFFF"/>
        </w:rPr>
        <w:t>,</w:t>
      </w:r>
      <w:r w:rsidRPr="00E63C4C">
        <w:rPr>
          <w:rStyle w:val="apple-converted-space"/>
          <w:color w:val="222222"/>
          <w:shd w:val="clear" w:color="auto" w:fill="FFFFFF"/>
        </w:rPr>
        <w:t> </w:t>
      </w:r>
      <w:r w:rsidRPr="00E63C4C">
        <w:rPr>
          <w:i/>
          <w:iCs/>
          <w:color w:val="222222"/>
        </w:rPr>
        <w:t>33</w:t>
      </w:r>
      <w:r w:rsidRPr="00E63C4C">
        <w:rPr>
          <w:color w:val="222222"/>
          <w:shd w:val="clear" w:color="auto" w:fill="FFFFFF"/>
        </w:rPr>
        <w:t>(2), pp.1-10.</w:t>
      </w:r>
    </w:p>
    <w:p w14:paraId="45CB23AC" w14:textId="77777777" w:rsidR="008B03F9" w:rsidRPr="00E63C4C" w:rsidRDefault="008B03F9" w:rsidP="008B03F9">
      <w:pPr>
        <w:rPr>
          <w:color w:val="222222"/>
          <w:shd w:val="clear" w:color="auto" w:fill="FFFFFF"/>
        </w:rPr>
      </w:pPr>
    </w:p>
    <w:p w14:paraId="1D24627D" w14:textId="77777777" w:rsidR="008B03F9" w:rsidRPr="00E63C4C" w:rsidRDefault="008B03F9" w:rsidP="008B03F9">
      <w:pPr>
        <w:rPr>
          <w:color w:val="000000"/>
        </w:rPr>
      </w:pPr>
      <w:r w:rsidRPr="00E63C4C">
        <w:rPr>
          <w:color w:val="000000"/>
        </w:rPr>
        <w:t xml:space="preserve">Kimmerer, R.W. 2020. Chapter: </w:t>
      </w:r>
      <w:proofErr w:type="spellStart"/>
      <w:r w:rsidRPr="00E63C4C">
        <w:rPr>
          <w:color w:val="000000"/>
        </w:rPr>
        <w:t>Shkitagen</w:t>
      </w:r>
      <w:proofErr w:type="spellEnd"/>
      <w:r w:rsidRPr="00E63C4C">
        <w:rPr>
          <w:color w:val="000000"/>
        </w:rPr>
        <w:t xml:space="preserve">. People of the Seventh Fire. </w:t>
      </w:r>
      <w:r w:rsidRPr="00E63C4C">
        <w:rPr>
          <w:i/>
          <w:iCs/>
          <w:color w:val="000000"/>
        </w:rPr>
        <w:t>Braiding Sweetgrass</w:t>
      </w:r>
      <w:r w:rsidRPr="00E63C4C">
        <w:rPr>
          <w:color w:val="000000"/>
        </w:rPr>
        <w:t xml:space="preserve">. </w:t>
      </w:r>
    </w:p>
    <w:p w14:paraId="17E3298F" w14:textId="77777777" w:rsidR="008B03F9" w:rsidRPr="00E63C4C" w:rsidRDefault="008B03F9" w:rsidP="008B03F9">
      <w:pPr>
        <w:rPr>
          <w:color w:val="222222"/>
          <w:shd w:val="clear" w:color="auto" w:fill="FFFFFF"/>
        </w:rPr>
      </w:pPr>
    </w:p>
    <w:p w14:paraId="00BE05C1" w14:textId="77777777" w:rsidR="008B03F9" w:rsidRPr="00E63C4C" w:rsidRDefault="008B03F9" w:rsidP="008B03F9"/>
    <w:p w14:paraId="14EF7670" w14:textId="77777777" w:rsidR="008B03F9" w:rsidRPr="00E63C4C" w:rsidRDefault="008B03F9" w:rsidP="008B03F9">
      <w:pPr>
        <w:shd w:val="clear" w:color="auto" w:fill="E0E0E0"/>
        <w:rPr>
          <w:color w:val="000000"/>
        </w:rPr>
      </w:pPr>
      <w:r w:rsidRPr="00E63C4C">
        <w:rPr>
          <w:b/>
          <w:bCs/>
          <w:color w:val="000000"/>
        </w:rPr>
        <w:t>11/</w:t>
      </w:r>
      <w:proofErr w:type="gramStart"/>
      <w:r w:rsidRPr="00E63C4C">
        <w:rPr>
          <w:b/>
          <w:bCs/>
          <w:color w:val="000000"/>
        </w:rPr>
        <w:t>29  Humans</w:t>
      </w:r>
      <w:proofErr w:type="gramEnd"/>
      <w:r w:rsidRPr="00E63C4C">
        <w:rPr>
          <w:b/>
          <w:bCs/>
          <w:color w:val="000000"/>
        </w:rPr>
        <w:t xml:space="preserve"> and decision making</w:t>
      </w:r>
    </w:p>
    <w:p w14:paraId="419F5871" w14:textId="77777777" w:rsidR="008B03F9" w:rsidRPr="00E63C4C" w:rsidRDefault="008B03F9" w:rsidP="008B03F9">
      <w:pPr>
        <w:pStyle w:val="Heading1"/>
        <w:spacing w:before="0" w:beforeAutospacing="0" w:after="0" w:afterAutospacing="0"/>
        <w:rPr>
          <w:b w:val="0"/>
          <w:bCs w:val="0"/>
          <w:color w:val="030303"/>
          <w:sz w:val="24"/>
          <w:szCs w:val="24"/>
        </w:rPr>
      </w:pPr>
      <w:r w:rsidRPr="00E63C4C">
        <w:rPr>
          <w:color w:val="000000"/>
          <w:sz w:val="24"/>
          <w:szCs w:val="24"/>
        </w:rPr>
        <w:br/>
      </w:r>
      <w:proofErr w:type="spellStart"/>
      <w:r w:rsidRPr="00E63C4C">
        <w:rPr>
          <w:b w:val="0"/>
          <w:bCs w:val="0"/>
          <w:color w:val="030303"/>
          <w:sz w:val="24"/>
          <w:szCs w:val="24"/>
        </w:rPr>
        <w:t>Ariely</w:t>
      </w:r>
      <w:proofErr w:type="spellEnd"/>
      <w:r w:rsidRPr="00E63C4C">
        <w:rPr>
          <w:b w:val="0"/>
          <w:bCs w:val="0"/>
          <w:color w:val="030303"/>
          <w:sz w:val="24"/>
          <w:szCs w:val="24"/>
        </w:rPr>
        <w:t xml:space="preserve">, D. 2009. </w:t>
      </w:r>
      <w:hyperlink r:id="rId26" w:history="1">
        <w:r w:rsidRPr="00E63C4C">
          <w:rPr>
            <w:rStyle w:val="Hyperlink"/>
            <w:b w:val="0"/>
            <w:bCs w:val="0"/>
            <w:sz w:val="24"/>
            <w:szCs w:val="24"/>
          </w:rPr>
          <w:t>Are we in control of our decisions</w:t>
        </w:r>
      </w:hyperlink>
      <w:r w:rsidRPr="00E63C4C">
        <w:rPr>
          <w:b w:val="0"/>
          <w:bCs w:val="0"/>
          <w:color w:val="030303"/>
          <w:sz w:val="24"/>
          <w:szCs w:val="24"/>
        </w:rPr>
        <w:t>?. Ted Talk. 17 min.</w:t>
      </w:r>
    </w:p>
    <w:p w14:paraId="1910BD69" w14:textId="77777777" w:rsidR="008B03F9" w:rsidRPr="00E63C4C" w:rsidRDefault="008B03F9" w:rsidP="008B03F9">
      <w:pPr>
        <w:pStyle w:val="Heading1"/>
        <w:spacing w:before="0" w:beforeAutospacing="0" w:after="0" w:afterAutospacing="0"/>
        <w:rPr>
          <w:b w:val="0"/>
          <w:bCs w:val="0"/>
          <w:color w:val="030303"/>
          <w:sz w:val="24"/>
          <w:szCs w:val="24"/>
        </w:rPr>
      </w:pPr>
    </w:p>
    <w:p w14:paraId="323F128D" w14:textId="77777777" w:rsidR="008B03F9" w:rsidRPr="00E63C4C" w:rsidRDefault="00000000" w:rsidP="008B03F9">
      <w:pPr>
        <w:pStyle w:val="Heading1"/>
        <w:spacing w:before="0" w:beforeAutospacing="0" w:after="0" w:afterAutospacing="0"/>
        <w:rPr>
          <w:b w:val="0"/>
          <w:bCs w:val="0"/>
          <w:color w:val="030303"/>
          <w:sz w:val="24"/>
          <w:szCs w:val="24"/>
        </w:rPr>
      </w:pPr>
      <w:hyperlink r:id="rId27" w:history="1">
        <w:r w:rsidR="008B03F9" w:rsidRPr="00E63C4C">
          <w:rPr>
            <w:rStyle w:val="Hyperlink"/>
            <w:b w:val="0"/>
            <w:bCs w:val="0"/>
            <w:sz w:val="24"/>
            <w:szCs w:val="24"/>
          </w:rPr>
          <w:t>You 2.0. Decide Already</w:t>
        </w:r>
      </w:hyperlink>
      <w:r w:rsidR="008B03F9" w:rsidRPr="00E63C4C">
        <w:rPr>
          <w:b w:val="0"/>
          <w:bCs w:val="0"/>
          <w:color w:val="030303"/>
          <w:sz w:val="24"/>
          <w:szCs w:val="24"/>
        </w:rPr>
        <w:t xml:space="preserve">! Hidden Brain Podcast. Sept 2 2109. </w:t>
      </w:r>
    </w:p>
    <w:p w14:paraId="38B787E9" w14:textId="77777777" w:rsidR="008B03F9" w:rsidRPr="00E63C4C" w:rsidRDefault="008B03F9" w:rsidP="008B03F9">
      <w:pPr>
        <w:pStyle w:val="Heading1"/>
        <w:spacing w:before="0" w:beforeAutospacing="0" w:after="0" w:afterAutospacing="0"/>
        <w:rPr>
          <w:b w:val="0"/>
          <w:bCs w:val="0"/>
          <w:color w:val="030303"/>
          <w:sz w:val="24"/>
          <w:szCs w:val="24"/>
        </w:rPr>
      </w:pPr>
    </w:p>
    <w:p w14:paraId="73E5C391" w14:textId="77777777" w:rsidR="008B03F9" w:rsidRPr="00E63C4C" w:rsidRDefault="008B03F9" w:rsidP="008B03F9">
      <w:pPr>
        <w:pStyle w:val="Heading1"/>
        <w:spacing w:before="0" w:beforeAutospacing="0" w:after="0" w:afterAutospacing="0"/>
        <w:rPr>
          <w:b w:val="0"/>
          <w:bCs w:val="0"/>
          <w:color w:val="030303"/>
          <w:sz w:val="24"/>
          <w:szCs w:val="24"/>
        </w:rPr>
      </w:pPr>
      <w:r w:rsidRPr="00E63C4C">
        <w:rPr>
          <w:b w:val="0"/>
          <w:bCs w:val="0"/>
          <w:color w:val="030303"/>
          <w:sz w:val="24"/>
          <w:szCs w:val="24"/>
        </w:rPr>
        <w:t xml:space="preserve">Gladwell, M. </w:t>
      </w:r>
      <w:hyperlink r:id="rId28" w:history="1">
        <w:r w:rsidRPr="00E63C4C">
          <w:rPr>
            <w:rStyle w:val="Hyperlink"/>
            <w:b w:val="0"/>
            <w:bCs w:val="0"/>
            <w:sz w:val="24"/>
            <w:szCs w:val="24"/>
          </w:rPr>
          <w:t>Choice Happiness and Spaghetti Sauce</w:t>
        </w:r>
      </w:hyperlink>
      <w:r w:rsidRPr="00E63C4C">
        <w:rPr>
          <w:b w:val="0"/>
          <w:bCs w:val="0"/>
          <w:color w:val="030303"/>
          <w:sz w:val="24"/>
          <w:szCs w:val="24"/>
        </w:rPr>
        <w:t>. Ted Talk. 17 minutes.</w:t>
      </w:r>
    </w:p>
    <w:p w14:paraId="508C8E48" w14:textId="77777777" w:rsidR="008B03F9" w:rsidRPr="00E63C4C" w:rsidRDefault="008B03F9" w:rsidP="008B03F9">
      <w:pPr>
        <w:rPr>
          <w:color w:val="000000"/>
        </w:rPr>
      </w:pPr>
    </w:p>
    <w:p w14:paraId="3B3B3CB1" w14:textId="77777777" w:rsidR="008B03F9" w:rsidRPr="00E63C4C" w:rsidRDefault="008B03F9" w:rsidP="008B03F9">
      <w:pPr>
        <w:rPr>
          <w:color w:val="000000"/>
        </w:rPr>
      </w:pPr>
      <w:proofErr w:type="spellStart"/>
      <w:r w:rsidRPr="00E63C4C">
        <w:rPr>
          <w:color w:val="000000"/>
        </w:rPr>
        <w:t>Chandon</w:t>
      </w:r>
      <w:proofErr w:type="spellEnd"/>
      <w:r w:rsidRPr="00E63C4C">
        <w:rPr>
          <w:color w:val="000000"/>
        </w:rPr>
        <w:t xml:space="preserve">, P. 2015. </w:t>
      </w:r>
      <w:hyperlink r:id="rId29" w:history="1">
        <w:r w:rsidRPr="00E63C4C">
          <w:rPr>
            <w:rStyle w:val="Hyperlink"/>
          </w:rPr>
          <w:t>Why people don’t realize how large portion sizes have become</w:t>
        </w:r>
      </w:hyperlink>
      <w:r w:rsidRPr="00E63C4C">
        <w:rPr>
          <w:color w:val="000000"/>
        </w:rPr>
        <w:t xml:space="preserve">. 10 minutes. </w:t>
      </w:r>
    </w:p>
    <w:p w14:paraId="6A9438A7" w14:textId="77777777" w:rsidR="008B03F9" w:rsidRPr="00E63C4C" w:rsidRDefault="008B03F9" w:rsidP="008B03F9">
      <w:pPr>
        <w:rPr>
          <w:color w:val="000000"/>
        </w:rPr>
      </w:pPr>
    </w:p>
    <w:p w14:paraId="534E3D27" w14:textId="77777777" w:rsidR="008B03F9" w:rsidRPr="00E63C4C" w:rsidRDefault="008B03F9" w:rsidP="008B03F9">
      <w:pPr>
        <w:rPr>
          <w:color w:val="000000"/>
        </w:rPr>
      </w:pPr>
      <w:r w:rsidRPr="00E63C4C">
        <w:rPr>
          <w:color w:val="000000"/>
        </w:rPr>
        <w:t xml:space="preserve">Kimmerer, R.W. 2020. Chapter: People of Corn. People of Light.  </w:t>
      </w:r>
      <w:r w:rsidRPr="00E63C4C">
        <w:rPr>
          <w:i/>
          <w:iCs/>
          <w:color w:val="000000"/>
        </w:rPr>
        <w:t>Braiding Sweetgrass</w:t>
      </w:r>
      <w:r w:rsidRPr="00E63C4C">
        <w:rPr>
          <w:color w:val="000000"/>
        </w:rPr>
        <w:t xml:space="preserve">. </w:t>
      </w:r>
    </w:p>
    <w:p w14:paraId="7B8CDCE0" w14:textId="77777777" w:rsidR="008B03F9" w:rsidRPr="00E63C4C" w:rsidRDefault="008B03F9" w:rsidP="008B03F9">
      <w:pPr>
        <w:rPr>
          <w:color w:val="000000"/>
        </w:rPr>
      </w:pPr>
    </w:p>
    <w:p w14:paraId="66028A2A" w14:textId="77777777" w:rsidR="008B03F9" w:rsidRPr="00E63C4C" w:rsidRDefault="008B03F9" w:rsidP="008B03F9">
      <w:pPr>
        <w:rPr>
          <w:color w:val="000000"/>
        </w:rPr>
      </w:pPr>
    </w:p>
    <w:p w14:paraId="0A7B52CA" w14:textId="77777777" w:rsidR="008B03F9" w:rsidRPr="00E63C4C" w:rsidRDefault="008B03F9" w:rsidP="008B03F9">
      <w:pPr>
        <w:shd w:val="clear" w:color="auto" w:fill="E0E0E0"/>
        <w:rPr>
          <w:color w:val="000000"/>
        </w:rPr>
      </w:pPr>
      <w:r w:rsidRPr="00E63C4C">
        <w:rPr>
          <w:b/>
          <w:bCs/>
          <w:color w:val="000000"/>
        </w:rPr>
        <w:t>12/</w:t>
      </w:r>
      <w:proofErr w:type="gramStart"/>
      <w:r w:rsidRPr="00E63C4C">
        <w:rPr>
          <w:b/>
          <w:bCs/>
          <w:color w:val="000000"/>
        </w:rPr>
        <w:t>06</w:t>
      </w:r>
      <w:r>
        <w:rPr>
          <w:b/>
          <w:bCs/>
          <w:color w:val="000000"/>
        </w:rPr>
        <w:t xml:space="preserve">  Income</w:t>
      </w:r>
      <w:proofErr w:type="gramEnd"/>
      <w:r>
        <w:rPr>
          <w:b/>
          <w:bCs/>
          <w:color w:val="000000"/>
        </w:rPr>
        <w:t xml:space="preserve"> and wealth equality</w:t>
      </w:r>
    </w:p>
    <w:p w14:paraId="3823C794" w14:textId="77777777" w:rsidR="008B03F9" w:rsidRPr="00E63C4C" w:rsidRDefault="008B03F9" w:rsidP="008B03F9">
      <w:pPr>
        <w:rPr>
          <w:color w:val="000000"/>
        </w:rPr>
      </w:pPr>
    </w:p>
    <w:p w14:paraId="4FAC5B72" w14:textId="77777777" w:rsidR="008B03F9" w:rsidRPr="00E63C4C" w:rsidRDefault="008B03F9" w:rsidP="008B03F9">
      <w:pPr>
        <w:pStyle w:val="Heading1"/>
        <w:spacing w:before="0" w:beforeAutospacing="0" w:after="0" w:afterAutospacing="0"/>
        <w:rPr>
          <w:b w:val="0"/>
          <w:bCs w:val="0"/>
          <w:sz w:val="24"/>
          <w:szCs w:val="24"/>
        </w:rPr>
      </w:pPr>
      <w:r w:rsidRPr="00E63C4C">
        <w:rPr>
          <w:b w:val="0"/>
          <w:bCs w:val="0"/>
          <w:color w:val="000000"/>
          <w:sz w:val="24"/>
          <w:szCs w:val="24"/>
        </w:rPr>
        <w:t>Piketty, T. 2021.</w:t>
      </w:r>
      <w:r w:rsidRPr="00E63C4C">
        <w:rPr>
          <w:color w:val="000000"/>
          <w:sz w:val="24"/>
          <w:szCs w:val="24"/>
        </w:rPr>
        <w:t xml:space="preserve"> </w:t>
      </w:r>
      <w:hyperlink r:id="rId30" w:history="1">
        <w:r w:rsidRPr="00E63C4C">
          <w:rPr>
            <w:rStyle w:val="Hyperlink"/>
            <w:b w:val="0"/>
            <w:bCs w:val="0"/>
            <w:sz w:val="24"/>
            <w:szCs w:val="24"/>
          </w:rPr>
          <w:t>A Brief History of Equality</w:t>
        </w:r>
      </w:hyperlink>
      <w:r w:rsidRPr="00E63C4C">
        <w:rPr>
          <w:b w:val="0"/>
          <w:bCs w:val="0"/>
          <w:sz w:val="24"/>
          <w:szCs w:val="24"/>
        </w:rPr>
        <w:t xml:space="preserve"> | Thomas Piketty | LSE Online Event. The </w:t>
      </w:r>
      <w:proofErr w:type="spellStart"/>
      <w:r w:rsidRPr="00E63C4C">
        <w:rPr>
          <w:b w:val="0"/>
          <w:bCs w:val="0"/>
          <w:sz w:val="24"/>
          <w:szCs w:val="24"/>
        </w:rPr>
        <w:t>Economica</w:t>
      </w:r>
      <w:proofErr w:type="spellEnd"/>
      <w:r w:rsidRPr="00E63C4C">
        <w:rPr>
          <w:b w:val="0"/>
          <w:bCs w:val="0"/>
          <w:sz w:val="24"/>
          <w:szCs w:val="24"/>
        </w:rPr>
        <w:t xml:space="preserve"> Centenary Coase Lecture. (</w:t>
      </w:r>
      <w:proofErr w:type="gramStart"/>
      <w:r w:rsidRPr="00E63C4C">
        <w:rPr>
          <w:b w:val="0"/>
          <w:bCs w:val="0"/>
          <w:sz w:val="24"/>
          <w:szCs w:val="24"/>
        </w:rPr>
        <w:t>about</w:t>
      </w:r>
      <w:proofErr w:type="gramEnd"/>
      <w:r w:rsidRPr="00E63C4C">
        <w:rPr>
          <w:b w:val="0"/>
          <w:bCs w:val="0"/>
          <w:sz w:val="24"/>
          <w:szCs w:val="24"/>
        </w:rPr>
        <w:t xml:space="preserve"> 1 hour)</w:t>
      </w:r>
    </w:p>
    <w:p w14:paraId="223D06B9" w14:textId="77777777" w:rsidR="008B03F9" w:rsidRPr="00E63C4C" w:rsidRDefault="008B03F9" w:rsidP="008B03F9">
      <w:pPr>
        <w:pStyle w:val="Heading1"/>
        <w:spacing w:before="0" w:beforeAutospacing="0" w:after="0" w:afterAutospacing="0"/>
        <w:rPr>
          <w:b w:val="0"/>
          <w:bCs w:val="0"/>
          <w:sz w:val="24"/>
          <w:szCs w:val="24"/>
        </w:rPr>
      </w:pPr>
    </w:p>
    <w:p w14:paraId="1A37A6AD" w14:textId="77777777" w:rsidR="008B03F9" w:rsidRPr="0048253E" w:rsidRDefault="008B03F9" w:rsidP="008B03F9">
      <w:r w:rsidRPr="0048253E">
        <w:rPr>
          <w:color w:val="000000"/>
        </w:rPr>
        <w:t xml:space="preserve">Chetty, R. 2016. </w:t>
      </w:r>
      <w:hyperlink r:id="rId31" w:history="1">
        <w:r w:rsidRPr="0048253E">
          <w:rPr>
            <w:rStyle w:val="Hyperlink"/>
          </w:rPr>
          <w:t>Reviving the American Dream: Lessons from Big Data.</w:t>
        </w:r>
      </w:hyperlink>
      <w:r>
        <w:t xml:space="preserve"> 13 minutes (Ted talk).</w:t>
      </w:r>
      <w:r w:rsidRPr="0048253E">
        <w:rPr>
          <w:b/>
          <w:bCs/>
        </w:rPr>
        <w:t xml:space="preserve"> </w:t>
      </w:r>
    </w:p>
    <w:p w14:paraId="6401E88D" w14:textId="77777777" w:rsidR="008B03F9" w:rsidRPr="00E63C4C" w:rsidRDefault="008B03F9" w:rsidP="008B03F9">
      <w:pPr>
        <w:pStyle w:val="Heading1"/>
        <w:spacing w:before="0" w:beforeAutospacing="0" w:after="0" w:afterAutospacing="0"/>
        <w:rPr>
          <w:b w:val="0"/>
          <w:bCs w:val="0"/>
          <w:sz w:val="24"/>
          <w:szCs w:val="24"/>
        </w:rPr>
      </w:pPr>
    </w:p>
    <w:p w14:paraId="384361C8" w14:textId="77777777" w:rsidR="008B03F9" w:rsidRPr="00E63C4C" w:rsidRDefault="008B03F9" w:rsidP="008B03F9">
      <w:pPr>
        <w:rPr>
          <w:color w:val="000000"/>
        </w:rPr>
      </w:pPr>
      <w:r w:rsidRPr="00E63C4C">
        <w:rPr>
          <w:color w:val="000000"/>
        </w:rPr>
        <w:t xml:space="preserve">Kimmerer, R.W. 2020. Chapter: Old Growth Children.  </w:t>
      </w:r>
      <w:r w:rsidRPr="00E63C4C">
        <w:rPr>
          <w:i/>
          <w:iCs/>
          <w:color w:val="000000"/>
        </w:rPr>
        <w:t>Braiding Sweetgrass</w:t>
      </w:r>
      <w:r w:rsidRPr="00E63C4C">
        <w:rPr>
          <w:color w:val="000000"/>
        </w:rPr>
        <w:t xml:space="preserve">. </w:t>
      </w:r>
    </w:p>
    <w:p w14:paraId="0C0B1977" w14:textId="77777777" w:rsidR="008B03F9" w:rsidRPr="00E63C4C" w:rsidRDefault="008B03F9" w:rsidP="008B03F9">
      <w:pPr>
        <w:rPr>
          <w:color w:val="000000"/>
        </w:rPr>
      </w:pPr>
    </w:p>
    <w:p w14:paraId="20DC9B9C" w14:textId="77777777" w:rsidR="008B03F9" w:rsidRPr="00E63C4C" w:rsidRDefault="008B03F9" w:rsidP="008B03F9">
      <w:pPr>
        <w:spacing w:after="200"/>
        <w:rPr>
          <w:color w:val="000000"/>
        </w:rPr>
      </w:pPr>
      <w:r w:rsidRPr="00E63C4C">
        <w:rPr>
          <w:b/>
          <w:bCs/>
          <w:color w:val="000000"/>
          <w:shd w:val="clear" w:color="auto" w:fill="D9D9D9"/>
        </w:rPr>
        <w:t>12/13   Course wrap-up and final presentations                                                          </w:t>
      </w:r>
    </w:p>
    <w:p w14:paraId="4A4A7E0C" w14:textId="77777777" w:rsidR="008B03F9" w:rsidRPr="00E63C4C" w:rsidRDefault="008B03F9" w:rsidP="008B03F9"/>
    <w:p w14:paraId="26D26C0D" w14:textId="77777777" w:rsidR="008B03F9" w:rsidRPr="00E63C4C" w:rsidRDefault="008B03F9" w:rsidP="008B03F9">
      <w:pPr>
        <w:rPr>
          <w:i/>
          <w:iCs/>
          <w:color w:val="000000"/>
        </w:rPr>
      </w:pPr>
      <w:r w:rsidRPr="00E63C4C">
        <w:rPr>
          <w:color w:val="000000"/>
        </w:rPr>
        <w:t xml:space="preserve">Kimmerer, R.W. 2020. Chapter: Defeating </w:t>
      </w:r>
      <w:proofErr w:type="spellStart"/>
      <w:r w:rsidRPr="00E63C4C">
        <w:rPr>
          <w:color w:val="000000"/>
        </w:rPr>
        <w:t>Windigo</w:t>
      </w:r>
      <w:proofErr w:type="spellEnd"/>
      <w:r w:rsidRPr="00E63C4C">
        <w:rPr>
          <w:color w:val="000000"/>
        </w:rPr>
        <w:t xml:space="preserve">. </w:t>
      </w:r>
      <w:r w:rsidRPr="00E63C4C">
        <w:rPr>
          <w:i/>
          <w:iCs/>
          <w:color w:val="000000"/>
        </w:rPr>
        <w:t>Braiding Sweetgrass. </w:t>
      </w:r>
    </w:p>
    <w:p w14:paraId="7187F275" w14:textId="77777777" w:rsidR="008B03F9" w:rsidRPr="00E63C4C" w:rsidRDefault="008B03F9" w:rsidP="008B03F9"/>
    <w:p w14:paraId="09A3762C" w14:textId="77777777" w:rsidR="002F705B" w:rsidRPr="002F705B" w:rsidRDefault="002F705B" w:rsidP="00BA32F1">
      <w:pPr>
        <w:pStyle w:val="Heading1"/>
        <w:spacing w:before="0" w:beforeAutospacing="0" w:after="300" w:afterAutospacing="0"/>
        <w:rPr>
          <w:b w:val="0"/>
          <w:bCs w:val="0"/>
          <w:color w:val="1C1B21"/>
          <w:sz w:val="24"/>
          <w:szCs w:val="24"/>
        </w:rPr>
      </w:pPr>
    </w:p>
    <w:sectPr w:rsidR="002F705B" w:rsidRPr="002F705B">
      <w:footerReference w:type="even" r:id="rId32"/>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7C1BF" w14:textId="77777777" w:rsidR="00F54695" w:rsidRDefault="00F54695" w:rsidP="002F705B">
      <w:r>
        <w:separator/>
      </w:r>
    </w:p>
  </w:endnote>
  <w:endnote w:type="continuationSeparator" w:id="0">
    <w:p w14:paraId="1A666CA0" w14:textId="77777777" w:rsidR="00F54695" w:rsidRDefault="00F54695" w:rsidP="002F7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07311"/>
      <w:docPartObj>
        <w:docPartGallery w:val="Page Numbers (Bottom of Page)"/>
        <w:docPartUnique/>
      </w:docPartObj>
    </w:sdtPr>
    <w:sdtContent>
      <w:p w14:paraId="48159D84" w14:textId="00D827E3" w:rsidR="002F705B" w:rsidRDefault="002F705B" w:rsidP="004951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097D38" w14:textId="77777777" w:rsidR="002F705B" w:rsidRDefault="002F705B" w:rsidP="002F70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15395938"/>
      <w:docPartObj>
        <w:docPartGallery w:val="Page Numbers (Bottom of Page)"/>
        <w:docPartUnique/>
      </w:docPartObj>
    </w:sdtPr>
    <w:sdtContent>
      <w:p w14:paraId="73670574" w14:textId="7674ED0D" w:rsidR="002F705B" w:rsidRDefault="002F705B" w:rsidP="004951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99DBCF6" w14:textId="77777777" w:rsidR="002F705B" w:rsidRDefault="002F705B" w:rsidP="002F70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3AF9A" w14:textId="77777777" w:rsidR="00F54695" w:rsidRDefault="00F54695" w:rsidP="002F705B">
      <w:r>
        <w:separator/>
      </w:r>
    </w:p>
  </w:footnote>
  <w:footnote w:type="continuationSeparator" w:id="0">
    <w:p w14:paraId="16C5E91F" w14:textId="77777777" w:rsidR="00F54695" w:rsidRDefault="00F54695" w:rsidP="002F7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B419D"/>
    <w:multiLevelType w:val="hybridMultilevel"/>
    <w:tmpl w:val="B41AC52C"/>
    <w:lvl w:ilvl="0" w:tplc="E5A232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0698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2F1"/>
    <w:rsid w:val="002F705B"/>
    <w:rsid w:val="005F7C94"/>
    <w:rsid w:val="00666A0E"/>
    <w:rsid w:val="008B03F9"/>
    <w:rsid w:val="00BA32F1"/>
    <w:rsid w:val="00C23410"/>
    <w:rsid w:val="00C36379"/>
    <w:rsid w:val="00F54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2CC8E9"/>
  <w15:chartTrackingRefBased/>
  <w15:docId w15:val="{54E04867-AB58-8A4C-9D42-BEAF51097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A32F1"/>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2F1"/>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BA32F1"/>
    <w:rPr>
      <w:color w:val="0563C1" w:themeColor="hyperlink"/>
      <w:u w:val="single"/>
    </w:rPr>
  </w:style>
  <w:style w:type="character" w:styleId="UnresolvedMention">
    <w:name w:val="Unresolved Mention"/>
    <w:basedOn w:val="DefaultParagraphFont"/>
    <w:uiPriority w:val="99"/>
    <w:semiHidden/>
    <w:unhideWhenUsed/>
    <w:rsid w:val="00BA32F1"/>
    <w:rPr>
      <w:color w:val="605E5C"/>
      <w:shd w:val="clear" w:color="auto" w:fill="E1DFDD"/>
    </w:rPr>
  </w:style>
  <w:style w:type="paragraph" w:styleId="ListParagraph">
    <w:name w:val="List Paragraph"/>
    <w:basedOn w:val="Normal"/>
    <w:uiPriority w:val="34"/>
    <w:qFormat/>
    <w:rsid w:val="002F705B"/>
    <w:pPr>
      <w:ind w:left="720"/>
      <w:contextualSpacing/>
    </w:pPr>
  </w:style>
  <w:style w:type="character" w:styleId="Strong">
    <w:name w:val="Strong"/>
    <w:basedOn w:val="DefaultParagraphFont"/>
    <w:uiPriority w:val="22"/>
    <w:qFormat/>
    <w:rsid w:val="002F705B"/>
    <w:rPr>
      <w:b/>
      <w:bCs/>
    </w:rPr>
  </w:style>
  <w:style w:type="character" w:customStyle="1" w:styleId="apple-converted-space">
    <w:name w:val="apple-converted-space"/>
    <w:basedOn w:val="DefaultParagraphFont"/>
    <w:rsid w:val="002F705B"/>
  </w:style>
  <w:style w:type="paragraph" w:styleId="NormalWeb">
    <w:name w:val="Normal (Web)"/>
    <w:basedOn w:val="Normal"/>
    <w:uiPriority w:val="99"/>
    <w:semiHidden/>
    <w:unhideWhenUsed/>
    <w:rsid w:val="002F705B"/>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2F705B"/>
    <w:rPr>
      <w:i/>
      <w:iCs/>
    </w:rPr>
  </w:style>
  <w:style w:type="paragraph" w:styleId="Footer">
    <w:name w:val="footer"/>
    <w:basedOn w:val="Normal"/>
    <w:link w:val="FooterChar"/>
    <w:uiPriority w:val="99"/>
    <w:unhideWhenUsed/>
    <w:rsid w:val="002F705B"/>
    <w:pPr>
      <w:tabs>
        <w:tab w:val="center" w:pos="4680"/>
        <w:tab w:val="right" w:pos="9360"/>
      </w:tabs>
    </w:pPr>
  </w:style>
  <w:style w:type="character" w:customStyle="1" w:styleId="FooterChar">
    <w:name w:val="Footer Char"/>
    <w:basedOn w:val="DefaultParagraphFont"/>
    <w:link w:val="Footer"/>
    <w:uiPriority w:val="99"/>
    <w:rsid w:val="002F705B"/>
  </w:style>
  <w:style w:type="character" w:styleId="PageNumber">
    <w:name w:val="page number"/>
    <w:basedOn w:val="DefaultParagraphFont"/>
    <w:uiPriority w:val="99"/>
    <w:semiHidden/>
    <w:unhideWhenUsed/>
    <w:rsid w:val="002F7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90254">
      <w:bodyDiv w:val="1"/>
      <w:marLeft w:val="0"/>
      <w:marRight w:val="0"/>
      <w:marTop w:val="0"/>
      <w:marBottom w:val="0"/>
      <w:divBdr>
        <w:top w:val="none" w:sz="0" w:space="0" w:color="auto"/>
        <w:left w:val="none" w:sz="0" w:space="0" w:color="auto"/>
        <w:bottom w:val="none" w:sz="0" w:space="0" w:color="auto"/>
        <w:right w:val="none" w:sz="0" w:space="0" w:color="auto"/>
      </w:divBdr>
    </w:div>
    <w:div w:id="791438352">
      <w:bodyDiv w:val="1"/>
      <w:marLeft w:val="0"/>
      <w:marRight w:val="0"/>
      <w:marTop w:val="0"/>
      <w:marBottom w:val="0"/>
      <w:divBdr>
        <w:top w:val="none" w:sz="0" w:space="0" w:color="auto"/>
        <w:left w:val="none" w:sz="0" w:space="0" w:color="auto"/>
        <w:bottom w:val="none" w:sz="0" w:space="0" w:color="auto"/>
        <w:right w:val="none" w:sz="0" w:space="0" w:color="auto"/>
      </w:divBdr>
    </w:div>
    <w:div w:id="185938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ROETohCZZSw" TargetMode="External"/><Relationship Id="rId18" Type="http://schemas.openxmlformats.org/officeDocument/2006/relationships/hyperlink" Target="http://theconversation.com/un-climate-change-report-land-clearing-and-farming-contribute-a-third-of-the-worlds-greenhouse-gases-121551" TargetMode="External"/><Relationship Id="rId26" Type="http://schemas.openxmlformats.org/officeDocument/2006/relationships/hyperlink" Target="https://www.youtube.com/watch?v=9X68dm92HVI" TargetMode="External"/><Relationship Id="rId3" Type="http://schemas.openxmlformats.org/officeDocument/2006/relationships/settings" Target="settings.xml"/><Relationship Id="rId21" Type="http://schemas.openxmlformats.org/officeDocument/2006/relationships/hyperlink" Target="https://www.foodopoly.org/" TargetMode="External"/><Relationship Id="rId34" Type="http://schemas.openxmlformats.org/officeDocument/2006/relationships/fontTable" Target="fontTable.xml"/><Relationship Id="rId7" Type="http://schemas.openxmlformats.org/officeDocument/2006/relationships/hyperlink" Target="https://www.ers.usda.gov/amber-waves/infographic-gallery/" TargetMode="External"/><Relationship Id="rId12" Type="http://schemas.openxmlformats.org/officeDocument/2006/relationships/hyperlink" Target="https://www.youtube.com/watch?v=eCiu0h8KvWY" TargetMode="External"/><Relationship Id="rId17" Type="http://schemas.openxmlformats.org/officeDocument/2006/relationships/hyperlink" Target="https://www.youtube.com/watch?v=YAUeQHghUUs" TargetMode="External"/><Relationship Id="rId25" Type="http://schemas.openxmlformats.org/officeDocument/2006/relationships/hyperlink" Target="https://www.jstor.org/stable/pdf/26487439.pdf?refreqid=excelsior%3Af22422e3fd7df7e59c57c79ccd580256"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youtube.com/watch?v=RLI3yqNe-4c" TargetMode="External"/><Relationship Id="rId20" Type="http://schemas.openxmlformats.org/officeDocument/2006/relationships/hyperlink" Target="https://equitablegrowth.org/monopsony-market-power-labor-market/" TargetMode="External"/><Relationship Id="rId29" Type="http://schemas.openxmlformats.org/officeDocument/2006/relationships/hyperlink" Target="https://www.youtube.com/watch?v=MSEIcaHoiE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wf.org.au/Images/UserUploadedImages/408/infographic-food-waste.jpg" TargetMode="External"/><Relationship Id="rId24" Type="http://schemas.openxmlformats.org/officeDocument/2006/relationships/hyperlink" Target="https://users.manchester.edu/Facstaff/SSNaragon/Online/texts/425/Solow%20(1991),%20Sustainability.pdf"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youtube.com/watch?v=SQu6T3NtX3M" TargetMode="External"/><Relationship Id="rId23" Type="http://schemas.openxmlformats.org/officeDocument/2006/relationships/hyperlink" Target="https://www.youtube.com/watch?v=txVmiYGgknA" TargetMode="External"/><Relationship Id="rId28" Type="http://schemas.openxmlformats.org/officeDocument/2006/relationships/hyperlink" Target="https://www.youtube.com/watch?v=D8QJn4ArgXE" TargetMode="External"/><Relationship Id="rId10" Type="http://schemas.openxmlformats.org/officeDocument/2006/relationships/hyperlink" Target="https://www.buylocalfood.org/wp-content/uploads/2014/03/DairyInfographic-600x763.jpg" TargetMode="External"/><Relationship Id="rId19" Type="http://schemas.openxmlformats.org/officeDocument/2006/relationships/hyperlink" Target="https://www.npr.org/2020/11/20/936603967/farmers-are-warming-up-to-the-fight-against-climate-change" TargetMode="External"/><Relationship Id="rId31" Type="http://schemas.openxmlformats.org/officeDocument/2006/relationships/hyperlink" Target="https://www.youtube.com/watch?v=u2U9-Wq2ub0" TargetMode="External"/><Relationship Id="rId4" Type="http://schemas.openxmlformats.org/officeDocument/2006/relationships/webSettings" Target="webSettings.xml"/><Relationship Id="rId9" Type="http://schemas.openxmlformats.org/officeDocument/2006/relationships/hyperlink" Target="https://www.stlouisfed.org/-/media/project/frbstl/stlouisfed/Blog/2019/August/US_Wealth_Distribution_Infographic.jpg?la=en" TargetMode="External"/><Relationship Id="rId14" Type="http://schemas.openxmlformats.org/officeDocument/2006/relationships/hyperlink" Target="https://www.youtube.com/watch?v=-Asoh-gyFAg" TargetMode="External"/><Relationship Id="rId22" Type="http://schemas.openxmlformats.org/officeDocument/2006/relationships/hyperlink" Target="https://shibbolethsp.jstor.org/start?entityID=urn%3Amace%3Aincommon%3Anyu.edu&amp;dest=https://www.jstor.org/stable/90015009&amp;site=jstor" TargetMode="External"/><Relationship Id="rId27" Type="http://schemas.openxmlformats.org/officeDocument/2006/relationships/hyperlink" Target="https://www.npr.org/2019/08/30/755850405/you-2-0-decide-already" TargetMode="External"/><Relationship Id="rId30" Type="http://schemas.openxmlformats.org/officeDocument/2006/relationships/hyperlink" Target="https://www.youtube.com/watch?v=WJUowgzGFck&amp;t=6s" TargetMode="External"/><Relationship Id="rId35" Type="http://schemas.openxmlformats.org/officeDocument/2006/relationships/theme" Target="theme/theme1.xml"/><Relationship Id="rId8" Type="http://schemas.openxmlformats.org/officeDocument/2006/relationships/hyperlink" Target="https://www.wilsoncenter.org/article/infographic-interlinked-us-china-food-t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2002</Words>
  <Characters>11416</Characters>
  <Application>Microsoft Office Word</Application>
  <DocSecurity>0</DocSecurity>
  <Lines>95</Lines>
  <Paragraphs>26</Paragraphs>
  <ScaleCrop>false</ScaleCrop>
  <Company/>
  <LinksUpToDate>false</LinksUpToDate>
  <CharactersWithSpaces>13392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Dimitri</dc:creator>
  <cp:keywords/>
  <dc:description/>
  <cp:lastModifiedBy>Christopher Harris</cp:lastModifiedBy>
  <cp:revision>5</cp:revision>
  <dcterms:created xsi:type="dcterms:W3CDTF">2022-09-01T23:33:00Z</dcterms:created>
  <dcterms:modified xsi:type="dcterms:W3CDTF">2023-03-21T14:16:00Z</dcterms:modified>
</cp:coreProperties>
</file>