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811B1" w14:textId="6C6B319C" w:rsidR="00123C80" w:rsidRDefault="00123C80" w:rsidP="00DA5CB3">
      <w:pPr>
        <w:pStyle w:val="Heading4"/>
      </w:pPr>
      <w:bookmarkStart w:id="0" w:name="_9j295h4h53dh" w:colFirst="0" w:colLast="0"/>
      <w:bookmarkStart w:id="1" w:name="_GoBack"/>
      <w:bookmarkEnd w:id="0"/>
      <w:bookmarkEnd w:id="1"/>
      <w:r w:rsidRPr="00123C80">
        <w:rPr>
          <w:noProof/>
          <w:lang w:val="en-US"/>
        </w:rPr>
        <w:drawing>
          <wp:inline distT="0" distB="0" distL="0" distR="0" wp14:anchorId="49CF6310" wp14:editId="294C2531">
            <wp:extent cx="5943600" cy="668655"/>
            <wp:effectExtent l="0" t="0" r="0" b="0"/>
            <wp:docPr id="1" name="Picture 1" title="NYU Wag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gner.nyu.edu/files/contact/img/WagnerLogo-FullNameHorizontal-BlackTy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68655"/>
                    </a:xfrm>
                    <a:prstGeom prst="rect">
                      <a:avLst/>
                    </a:prstGeom>
                    <a:noFill/>
                    <a:ln>
                      <a:noFill/>
                    </a:ln>
                  </pic:spPr>
                </pic:pic>
              </a:graphicData>
            </a:graphic>
          </wp:inline>
        </w:drawing>
      </w:r>
    </w:p>
    <w:p w14:paraId="4448C67B" w14:textId="77777777" w:rsidR="00931C6F" w:rsidRDefault="00601C9D" w:rsidP="00604CA7">
      <w:pPr>
        <w:pStyle w:val="Heading1"/>
        <w:keepNext w:val="0"/>
        <w:keepLines w:val="0"/>
        <w:spacing w:before="120"/>
        <w:jc w:val="center"/>
        <w:rPr>
          <w:b/>
          <w:sz w:val="46"/>
          <w:szCs w:val="46"/>
        </w:rPr>
      </w:pPr>
      <w:r w:rsidRPr="008A62DF">
        <w:rPr>
          <w:b/>
          <w:sz w:val="46"/>
          <w:szCs w:val="46"/>
        </w:rPr>
        <w:t>C</w:t>
      </w:r>
      <w:r w:rsidR="007E684E" w:rsidRPr="008A62DF">
        <w:rPr>
          <w:b/>
          <w:sz w:val="46"/>
          <w:szCs w:val="46"/>
        </w:rPr>
        <w:t>ourse Number</w:t>
      </w:r>
      <w:r w:rsidR="000D79CD" w:rsidRPr="008A62DF">
        <w:rPr>
          <w:b/>
          <w:sz w:val="46"/>
          <w:szCs w:val="46"/>
        </w:rPr>
        <w:t xml:space="preserve"> </w:t>
      </w:r>
      <w:r w:rsidR="00B024E0" w:rsidRPr="008A62DF">
        <w:rPr>
          <w:b/>
          <w:sz w:val="46"/>
          <w:szCs w:val="46"/>
        </w:rPr>
        <w:br/>
      </w:r>
      <w:r w:rsidR="000D79CD" w:rsidRPr="008A62DF">
        <w:rPr>
          <w:b/>
          <w:sz w:val="46"/>
          <w:szCs w:val="46"/>
        </w:rPr>
        <w:t>Course Title</w:t>
      </w:r>
      <w:r w:rsidR="001C0FAD">
        <w:rPr>
          <w:b/>
          <w:sz w:val="46"/>
          <w:szCs w:val="46"/>
        </w:rPr>
        <w:t xml:space="preserve"> </w:t>
      </w:r>
    </w:p>
    <w:p w14:paraId="263FBA2D" w14:textId="1FEC38B9" w:rsidR="007E684E" w:rsidRPr="001C0FAD" w:rsidRDefault="001C0FAD" w:rsidP="00931C6F">
      <w:pPr>
        <w:pStyle w:val="Heading1"/>
        <w:keepNext w:val="0"/>
        <w:keepLines w:val="0"/>
        <w:spacing w:before="0" w:after="0"/>
        <w:jc w:val="center"/>
        <w:rPr>
          <w:b/>
          <w:sz w:val="46"/>
          <w:szCs w:val="46"/>
        </w:rPr>
      </w:pPr>
      <w:r>
        <w:rPr>
          <w:b/>
          <w:sz w:val="46"/>
          <w:szCs w:val="46"/>
        </w:rPr>
        <w:t>Semester and Year</w:t>
      </w:r>
    </w:p>
    <w:p w14:paraId="4B413593" w14:textId="77777777" w:rsidR="001855AF" w:rsidRPr="008A62DF" w:rsidRDefault="00601C9D">
      <w:pPr>
        <w:pStyle w:val="Heading2"/>
        <w:keepNext w:val="0"/>
        <w:keepLines w:val="0"/>
        <w:spacing w:after="80"/>
        <w:rPr>
          <w:b w:val="0"/>
        </w:rPr>
      </w:pPr>
      <w:bookmarkStart w:id="2" w:name="_kx8j0nerse72" w:colFirst="0" w:colLast="0"/>
      <w:bookmarkEnd w:id="2"/>
      <w:r w:rsidRPr="008A62DF">
        <w:t>Instructor Information</w:t>
      </w:r>
    </w:p>
    <w:p w14:paraId="1FB12697" w14:textId="094812F6" w:rsidR="001855AF" w:rsidRPr="008A62DF" w:rsidRDefault="00601C9D" w:rsidP="00D57759">
      <w:pPr>
        <w:pStyle w:val="ListParagraph"/>
        <w:numPr>
          <w:ilvl w:val="0"/>
          <w:numId w:val="24"/>
        </w:numPr>
      </w:pPr>
      <w:r w:rsidRPr="008A62DF">
        <w:t>[Instructor name]</w:t>
      </w:r>
    </w:p>
    <w:p w14:paraId="6A222EB1" w14:textId="5B04C1F6" w:rsidR="001855AF" w:rsidRPr="008A62DF" w:rsidRDefault="00EF0734" w:rsidP="00D57759">
      <w:pPr>
        <w:pStyle w:val="ListParagraph"/>
        <w:numPr>
          <w:ilvl w:val="0"/>
          <w:numId w:val="24"/>
        </w:numPr>
      </w:pPr>
      <w:r>
        <w:t>Email:</w:t>
      </w:r>
    </w:p>
    <w:p w14:paraId="3C663336" w14:textId="46BCE501" w:rsidR="001855AF" w:rsidRPr="008A62DF" w:rsidRDefault="00EF0734" w:rsidP="00D57759">
      <w:pPr>
        <w:pStyle w:val="ListParagraph"/>
        <w:numPr>
          <w:ilvl w:val="0"/>
          <w:numId w:val="24"/>
        </w:numPr>
      </w:pPr>
      <w:r>
        <w:t>Office Address:</w:t>
      </w:r>
    </w:p>
    <w:p w14:paraId="7BE900B7" w14:textId="464AAF1E" w:rsidR="001855AF" w:rsidRPr="008A62DF" w:rsidRDefault="00EF0734" w:rsidP="00D57759">
      <w:pPr>
        <w:pStyle w:val="ListParagraph"/>
        <w:numPr>
          <w:ilvl w:val="0"/>
          <w:numId w:val="24"/>
        </w:numPr>
      </w:pPr>
      <w:r>
        <w:t>Office H</w:t>
      </w:r>
      <w:r w:rsidR="00601C9D" w:rsidRPr="008A62DF">
        <w:t>ours</w:t>
      </w:r>
      <w:r w:rsidR="004B07C0" w:rsidRPr="008A62DF">
        <w:t>: DATE and TIME or by appointment</w:t>
      </w:r>
      <w:r>
        <w:t>.</w:t>
      </w:r>
    </w:p>
    <w:p w14:paraId="1AFBB6A2" w14:textId="30CA7C22" w:rsidR="00345B88" w:rsidRDefault="00345B88">
      <w:pPr>
        <w:pStyle w:val="Heading2"/>
      </w:pPr>
      <w:bookmarkStart w:id="3" w:name="_appoem67ki5z" w:colFirst="0" w:colLast="0"/>
      <w:bookmarkEnd w:id="3"/>
      <w:r>
        <w:t>Course Information</w:t>
      </w:r>
    </w:p>
    <w:p w14:paraId="6309036F" w14:textId="7C55C034" w:rsidR="00345B88" w:rsidRDefault="00345B88" w:rsidP="00345B88">
      <w:pPr>
        <w:pStyle w:val="ListParagraph"/>
        <w:numPr>
          <w:ilvl w:val="0"/>
          <w:numId w:val="25"/>
        </w:numPr>
      </w:pPr>
      <w:r>
        <w:t>Class Meeting Times:</w:t>
      </w:r>
      <w:r w:rsidR="004E4AE0">
        <w:t xml:space="preserve"> </w:t>
      </w:r>
    </w:p>
    <w:p w14:paraId="2F7F0343" w14:textId="06D4AA8F" w:rsidR="00345B88" w:rsidRPr="00345B88" w:rsidRDefault="00345B88" w:rsidP="00345B88">
      <w:pPr>
        <w:pStyle w:val="ListParagraph"/>
        <w:numPr>
          <w:ilvl w:val="0"/>
          <w:numId w:val="25"/>
        </w:numPr>
      </w:pPr>
      <w:r>
        <w:t>Class Location:</w:t>
      </w:r>
      <w:r w:rsidR="004E4AE0">
        <w:t xml:space="preserve"> </w:t>
      </w:r>
    </w:p>
    <w:p w14:paraId="129AF64C" w14:textId="0D79F6BF" w:rsidR="00237639" w:rsidRPr="008A62DF" w:rsidRDefault="00237639">
      <w:pPr>
        <w:pStyle w:val="Heading2"/>
        <w:rPr>
          <w:b w:val="0"/>
        </w:rPr>
      </w:pPr>
      <w:r w:rsidRPr="008A62DF">
        <w:t xml:space="preserve">Course Prerequisites </w:t>
      </w:r>
    </w:p>
    <w:p w14:paraId="68D9EA52" w14:textId="22B4BABF" w:rsidR="00237639" w:rsidRPr="008A62DF" w:rsidRDefault="0044022A" w:rsidP="00347527">
      <w:pPr>
        <w:pStyle w:val="ListParagraph"/>
        <w:numPr>
          <w:ilvl w:val="0"/>
          <w:numId w:val="26"/>
        </w:numPr>
      </w:pPr>
      <w:r w:rsidRPr="008A62DF">
        <w:t>[</w:t>
      </w:r>
      <w:r w:rsidR="00237639" w:rsidRPr="008A62DF">
        <w:t>COURSE NUMBERS and/or prior knowledge</w:t>
      </w:r>
      <w:r w:rsidRPr="008A62DF">
        <w:t>]</w:t>
      </w:r>
    </w:p>
    <w:p w14:paraId="34CD58FA" w14:textId="58F0FC14" w:rsidR="001855AF" w:rsidRPr="008A62DF" w:rsidRDefault="00601C9D">
      <w:pPr>
        <w:pStyle w:val="Heading2"/>
        <w:keepNext w:val="0"/>
        <w:keepLines w:val="0"/>
        <w:spacing w:after="80"/>
        <w:rPr>
          <w:b w:val="0"/>
        </w:rPr>
      </w:pPr>
      <w:r w:rsidRPr="008A62DF">
        <w:t xml:space="preserve">Course </w:t>
      </w:r>
      <w:r w:rsidR="00BF6878" w:rsidRPr="008A62DF">
        <w:t>Description</w:t>
      </w:r>
    </w:p>
    <w:p w14:paraId="4BC1CF77" w14:textId="52A9700A" w:rsidR="00B33A19" w:rsidRPr="008A62DF" w:rsidRDefault="00F371B0" w:rsidP="00B33A19">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w:t>
      </w:r>
      <w:r w:rsidR="00B33A19" w:rsidRPr="008A62DF">
        <w:rPr>
          <w:rFonts w:eastAsia="Times New Roman"/>
          <w:lang w:val="en-US"/>
        </w:rPr>
        <w:t>Course descriptions should not exceed 150-200 words. Descriptions should state, without using jargon, the course’s focus, and the topics to be covered. In writing a course description, the following information can be included:</w:t>
      </w:r>
    </w:p>
    <w:p w14:paraId="20CCC31D" w14:textId="77777777" w:rsidR="00B33A19" w:rsidRPr="008A62DF" w:rsidRDefault="00B33A19" w:rsidP="00B33A19">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What will students learn in the course (i.e., knowledge, skills, attitudes, as opposed to topics)?</w:t>
      </w:r>
    </w:p>
    <w:p w14:paraId="0599B775" w14:textId="77777777" w:rsidR="00B33A19" w:rsidRPr="008A62DF" w:rsidRDefault="00B33A19" w:rsidP="00B33A19">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Why will learning this matter to students?</w:t>
      </w:r>
    </w:p>
    <w:p w14:paraId="30036508" w14:textId="060CAA03" w:rsidR="00B33A19" w:rsidRPr="008A62DF" w:rsidRDefault="00B33A19" w:rsidP="00B33A19">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How will the course help students develop as scholars, learners, future professionals?</w:t>
      </w:r>
      <w:r w:rsidR="00F371B0" w:rsidRPr="008A62DF">
        <w:rPr>
          <w:rFonts w:eastAsia="Times New Roman"/>
          <w:lang w:val="en-US"/>
        </w:rPr>
        <w:t>]</w:t>
      </w:r>
    </w:p>
    <w:p w14:paraId="6956B1A7" w14:textId="0167AC2B" w:rsidR="001855AF" w:rsidRPr="008A62DF" w:rsidRDefault="00601C9D">
      <w:pPr>
        <w:pStyle w:val="Heading2"/>
        <w:keepNext w:val="0"/>
        <w:keepLines w:val="0"/>
        <w:spacing w:after="80"/>
        <w:rPr>
          <w:b w:val="0"/>
        </w:rPr>
      </w:pPr>
      <w:bookmarkStart w:id="4" w:name="_5xalllw3lf0c" w:colFirst="0" w:colLast="0"/>
      <w:bookmarkEnd w:id="4"/>
      <w:r w:rsidRPr="008A62DF">
        <w:t xml:space="preserve">Course </w:t>
      </w:r>
      <w:r w:rsidR="009363D8" w:rsidRPr="008A62DF">
        <w:t>and Learning Objectives</w:t>
      </w:r>
    </w:p>
    <w:p w14:paraId="3DEA3D18" w14:textId="4EE1F8AE" w:rsidR="001855AF" w:rsidRPr="008A62DF" w:rsidRDefault="00F371B0">
      <w:r w:rsidRPr="008A62DF">
        <w:t xml:space="preserve">[Course objectives describe what you are trying to accomplish and what you will cover in the course. Examples re: “Students will gain an understanding of…” and/or “Student will read and analyze seminal works in…” </w:t>
      </w:r>
      <w:r w:rsidR="001E3801" w:rsidRPr="008A62DF">
        <w:t>or “</w:t>
      </w:r>
      <w:r w:rsidRPr="008A62DF">
        <w:t>Students will study the major U.S. policies in…”</w:t>
      </w:r>
    </w:p>
    <w:p w14:paraId="26234E9E" w14:textId="77777777" w:rsidR="00DE387D" w:rsidRPr="008A62DF" w:rsidRDefault="00DE387D"/>
    <w:p w14:paraId="06BCADF2" w14:textId="77777777" w:rsidR="00DE387D" w:rsidRPr="008A62DF" w:rsidRDefault="00DE387D" w:rsidP="00DE387D">
      <w:pPr>
        <w:pStyle w:val="NormalWeb"/>
        <w:spacing w:before="0" w:beforeAutospacing="0" w:after="0" w:afterAutospacing="0"/>
        <w:rPr>
          <w:rFonts w:ascii="Arial" w:hAnsi="Arial" w:cs="Arial"/>
        </w:rPr>
      </w:pPr>
      <w:r w:rsidRPr="008A62DF">
        <w:rPr>
          <w:rFonts w:ascii="Arial" w:hAnsi="Arial" w:cs="Arial"/>
          <w:color w:val="000000"/>
          <w:sz w:val="22"/>
          <w:szCs w:val="22"/>
        </w:rPr>
        <w:t xml:space="preserve">The learning objectives are statements that specify what students will know or be able to </w:t>
      </w:r>
      <w:r w:rsidRPr="008A62DF">
        <w:rPr>
          <w:rFonts w:ascii="Arial" w:hAnsi="Arial" w:cs="Arial"/>
          <w:i/>
          <w:iCs/>
          <w:color w:val="000000"/>
          <w:sz w:val="22"/>
          <w:szCs w:val="22"/>
        </w:rPr>
        <w:t>do</w:t>
      </w:r>
      <w:r w:rsidRPr="008A62DF">
        <w:rPr>
          <w:rFonts w:ascii="Arial" w:hAnsi="Arial" w:cs="Arial"/>
          <w:color w:val="000000"/>
          <w:sz w:val="22"/>
          <w:szCs w:val="22"/>
        </w:rPr>
        <w:t xml:space="preserve"> as a result of a learning activity. The learning objective describes desired condition such as knowledge, skills, or attitudes that need to be fulfilled -- “At the end of the course, students who complete it successfully will be able to...” In writing your course-level learning objectives, consider the following questions:</w:t>
      </w:r>
    </w:p>
    <w:p w14:paraId="0F69E18D" w14:textId="77777777" w:rsidR="00DE387D" w:rsidRPr="008A62DF" w:rsidRDefault="00DE387D" w:rsidP="00DE387D">
      <w:pPr>
        <w:pStyle w:val="NormalWeb"/>
        <w:numPr>
          <w:ilvl w:val="0"/>
          <w:numId w:val="11"/>
        </w:numPr>
        <w:spacing w:before="0" w:beforeAutospacing="0" w:after="0" w:afterAutospacing="0"/>
        <w:textAlignment w:val="baseline"/>
        <w:rPr>
          <w:rFonts w:ascii="Arial" w:hAnsi="Arial" w:cs="Arial"/>
          <w:color w:val="000000"/>
          <w:sz w:val="22"/>
          <w:szCs w:val="22"/>
        </w:rPr>
      </w:pPr>
      <w:r w:rsidRPr="008A62DF">
        <w:rPr>
          <w:rFonts w:ascii="Arial" w:hAnsi="Arial" w:cs="Arial"/>
          <w:color w:val="000000"/>
          <w:sz w:val="22"/>
          <w:szCs w:val="22"/>
        </w:rPr>
        <w:t>What should my students be able to do/know after completing my course? Note: use</w:t>
      </w:r>
      <w:hyperlink r:id="rId9" w:history="1">
        <w:r w:rsidRPr="008A62DF">
          <w:rPr>
            <w:rStyle w:val="Hyperlink"/>
            <w:rFonts w:ascii="Arial" w:hAnsi="Arial" w:cs="Arial"/>
            <w:color w:val="000000"/>
            <w:sz w:val="22"/>
            <w:szCs w:val="22"/>
          </w:rPr>
          <w:t xml:space="preserve"> </w:t>
        </w:r>
        <w:r w:rsidRPr="008A62DF">
          <w:rPr>
            <w:rStyle w:val="Hyperlink"/>
            <w:rFonts w:ascii="Arial" w:hAnsi="Arial" w:cs="Arial"/>
            <w:color w:val="1155CC"/>
            <w:sz w:val="22"/>
            <w:szCs w:val="22"/>
          </w:rPr>
          <w:t>action-oriented verbs</w:t>
        </w:r>
      </w:hyperlink>
      <w:r w:rsidRPr="008A62DF">
        <w:rPr>
          <w:rFonts w:ascii="Arial" w:hAnsi="Arial" w:cs="Arial"/>
          <w:color w:val="000000"/>
          <w:sz w:val="22"/>
          <w:szCs w:val="22"/>
        </w:rPr>
        <w:t xml:space="preserve"> that </w:t>
      </w:r>
      <w:hyperlink r:id="rId10" w:history="1">
        <w:r w:rsidRPr="008A62DF">
          <w:rPr>
            <w:rStyle w:val="Hyperlink"/>
            <w:rFonts w:ascii="Arial" w:hAnsi="Arial" w:cs="Arial"/>
            <w:color w:val="1155CC"/>
            <w:sz w:val="22"/>
            <w:szCs w:val="22"/>
          </w:rPr>
          <w:t xml:space="preserve">make learning objectives explicit </w:t>
        </w:r>
      </w:hyperlink>
      <w:r w:rsidRPr="008A62DF">
        <w:rPr>
          <w:rFonts w:ascii="Arial" w:hAnsi="Arial" w:cs="Arial"/>
          <w:color w:val="000000"/>
          <w:sz w:val="22"/>
          <w:szCs w:val="22"/>
        </w:rPr>
        <w:t>and observable. Ask yourself if the objectives are explicit enough so that your students can focus their learning.</w:t>
      </w:r>
    </w:p>
    <w:p w14:paraId="6BFEA062" w14:textId="77777777" w:rsidR="00DE387D" w:rsidRPr="008A62DF" w:rsidRDefault="00DE387D" w:rsidP="00DE387D">
      <w:pPr>
        <w:pStyle w:val="NormalWeb"/>
        <w:numPr>
          <w:ilvl w:val="0"/>
          <w:numId w:val="11"/>
        </w:numPr>
        <w:spacing w:before="0" w:beforeAutospacing="0" w:after="0" w:afterAutospacing="0"/>
        <w:textAlignment w:val="baseline"/>
        <w:rPr>
          <w:rFonts w:ascii="Arial" w:hAnsi="Arial" w:cs="Arial"/>
          <w:color w:val="000000"/>
          <w:sz w:val="22"/>
          <w:szCs w:val="22"/>
        </w:rPr>
      </w:pPr>
      <w:r w:rsidRPr="008A62DF">
        <w:rPr>
          <w:rFonts w:ascii="Arial" w:hAnsi="Arial" w:cs="Arial"/>
          <w:color w:val="000000"/>
          <w:sz w:val="22"/>
          <w:szCs w:val="22"/>
        </w:rPr>
        <w:t>Within my course, how will I measure (e.g., assessments) whether or not students are achieving the learning objectives I’ve written?</w:t>
      </w:r>
    </w:p>
    <w:p w14:paraId="225BB85A" w14:textId="17381031" w:rsidR="00DE387D" w:rsidRPr="008A62DF" w:rsidRDefault="00DE387D" w:rsidP="00DE387D">
      <w:pPr>
        <w:pStyle w:val="NormalWeb"/>
        <w:numPr>
          <w:ilvl w:val="0"/>
          <w:numId w:val="11"/>
        </w:numPr>
        <w:spacing w:before="0" w:beforeAutospacing="0" w:after="0" w:afterAutospacing="0"/>
        <w:textAlignment w:val="baseline"/>
        <w:rPr>
          <w:rFonts w:ascii="Arial" w:hAnsi="Arial" w:cs="Arial"/>
          <w:color w:val="000000"/>
          <w:sz w:val="22"/>
          <w:szCs w:val="22"/>
        </w:rPr>
      </w:pPr>
      <w:r w:rsidRPr="008A62DF">
        <w:rPr>
          <w:rFonts w:ascii="Arial" w:hAnsi="Arial" w:cs="Arial"/>
          <w:color w:val="000000"/>
          <w:sz w:val="22"/>
          <w:szCs w:val="22"/>
        </w:rPr>
        <w:t xml:space="preserve">How do these learning objectives relate to students’ likely prior knowledge plus the amount of practice and feedback they will get during the course?] </w:t>
      </w:r>
    </w:p>
    <w:p w14:paraId="4E135C47" w14:textId="77777777" w:rsidR="00DE387D" w:rsidRPr="008A62DF" w:rsidRDefault="00DE387D"/>
    <w:p w14:paraId="44022737" w14:textId="57AFDE5B" w:rsidR="00883DF3" w:rsidRPr="00DA5CB3" w:rsidRDefault="004D7473" w:rsidP="00DA5CB3">
      <w:pPr>
        <w:pStyle w:val="Heading3"/>
      </w:pPr>
      <w:bookmarkStart w:id="5" w:name="_u95d5zrdds3z" w:colFirst="0" w:colLast="0"/>
      <w:bookmarkEnd w:id="5"/>
      <w:r w:rsidRPr="00DA5CB3">
        <w:t>Learning Assessment Table</w:t>
      </w:r>
    </w:p>
    <w:p w14:paraId="539A57F2" w14:textId="373B1FBA" w:rsidR="004604E6" w:rsidRDefault="001E3801" w:rsidP="004604E6">
      <w:pPr>
        <w:rPr>
          <w:sz w:val="28"/>
          <w:szCs w:val="28"/>
        </w:rPr>
      </w:pPr>
      <w:r w:rsidRPr="001E3801">
        <w:rPr>
          <w:sz w:val="28"/>
          <w:szCs w:val="28"/>
        </w:rPr>
        <w:t>For PADM-GP, MSPP-GP, PHD-GP, UPADM-GP, and URPL-GP courses, use the following table:</w:t>
      </w:r>
    </w:p>
    <w:p w14:paraId="723CF9B6" w14:textId="77777777" w:rsidR="001E3801" w:rsidRPr="001E3801" w:rsidRDefault="001E3801" w:rsidP="004604E6">
      <w:pPr>
        <w:rPr>
          <w:sz w:val="28"/>
          <w:szCs w:val="28"/>
        </w:rPr>
      </w:pPr>
    </w:p>
    <w:tbl>
      <w:tblPr>
        <w:tblStyle w:val="TableGrid"/>
        <w:tblW w:w="0" w:type="auto"/>
        <w:jc w:val="center"/>
        <w:tblLook w:val="04A0" w:firstRow="1" w:lastRow="0" w:firstColumn="1" w:lastColumn="0" w:noHBand="0" w:noVBand="1"/>
        <w:tblDescription w:val="Learning Assessment Table"/>
      </w:tblPr>
      <w:tblGrid>
        <w:gridCol w:w="2808"/>
        <w:gridCol w:w="3420"/>
      </w:tblGrid>
      <w:tr w:rsidR="004D7473" w:rsidRPr="0015716E" w14:paraId="2553B8A8" w14:textId="77777777" w:rsidTr="004D7473">
        <w:trPr>
          <w:trHeight w:val="253"/>
          <w:tblHeader/>
          <w:jc w:val="center"/>
        </w:trPr>
        <w:tc>
          <w:tcPr>
            <w:tcW w:w="2808" w:type="dxa"/>
            <w:vAlign w:val="center"/>
            <w:hideMark/>
          </w:tcPr>
          <w:p w14:paraId="5F725344" w14:textId="77777777" w:rsidR="004D7473" w:rsidRPr="0015716E" w:rsidRDefault="004D7473" w:rsidP="00FF4980">
            <w:pPr>
              <w:rPr>
                <w:rFonts w:eastAsia="Times New Roman"/>
                <w:b/>
                <w:color w:val="auto"/>
              </w:rPr>
            </w:pPr>
            <w:r w:rsidRPr="0015716E">
              <w:rPr>
                <w:rFonts w:eastAsia="Times New Roman"/>
                <w:b/>
              </w:rPr>
              <w:t>Graded Assignment</w:t>
            </w:r>
          </w:p>
        </w:tc>
        <w:tc>
          <w:tcPr>
            <w:tcW w:w="3420" w:type="dxa"/>
            <w:vAlign w:val="center"/>
            <w:hideMark/>
          </w:tcPr>
          <w:p w14:paraId="3FF140E7" w14:textId="77777777" w:rsidR="004D7473" w:rsidRPr="0015716E" w:rsidRDefault="004D7473" w:rsidP="00FF4980">
            <w:pPr>
              <w:rPr>
                <w:rFonts w:eastAsia="Times New Roman"/>
                <w:b/>
                <w:color w:val="auto"/>
              </w:rPr>
            </w:pPr>
            <w:r w:rsidRPr="0015716E">
              <w:rPr>
                <w:rFonts w:eastAsia="Times New Roman"/>
                <w:b/>
              </w:rPr>
              <w:t>Course Objective Covered</w:t>
            </w:r>
          </w:p>
        </w:tc>
      </w:tr>
      <w:tr w:rsidR="004D7473" w:rsidRPr="0015716E" w14:paraId="2CD924D3" w14:textId="77777777" w:rsidTr="004D7473">
        <w:trPr>
          <w:trHeight w:val="253"/>
          <w:jc w:val="center"/>
        </w:trPr>
        <w:tc>
          <w:tcPr>
            <w:tcW w:w="2808" w:type="dxa"/>
            <w:vAlign w:val="center"/>
            <w:hideMark/>
          </w:tcPr>
          <w:p w14:paraId="17DFDD99" w14:textId="77777777" w:rsidR="004D7473" w:rsidRPr="0015716E" w:rsidRDefault="004D7473" w:rsidP="00FF4980">
            <w:pPr>
              <w:rPr>
                <w:rFonts w:eastAsia="Times New Roman"/>
                <w:color w:val="auto"/>
              </w:rPr>
            </w:pPr>
            <w:r w:rsidRPr="0015716E">
              <w:rPr>
                <w:rFonts w:eastAsia="Times New Roman"/>
              </w:rPr>
              <w:t>Team Paper</w:t>
            </w:r>
          </w:p>
        </w:tc>
        <w:tc>
          <w:tcPr>
            <w:tcW w:w="3420" w:type="dxa"/>
            <w:vAlign w:val="center"/>
            <w:hideMark/>
          </w:tcPr>
          <w:p w14:paraId="024504E3" w14:textId="77777777" w:rsidR="004D7473" w:rsidRPr="0015716E" w:rsidRDefault="004D7473" w:rsidP="00FF4980">
            <w:pPr>
              <w:rPr>
                <w:rFonts w:eastAsia="Times New Roman"/>
                <w:color w:val="auto"/>
              </w:rPr>
            </w:pPr>
            <w:r w:rsidRPr="0015716E">
              <w:rPr>
                <w:rFonts w:eastAsia="Times New Roman"/>
              </w:rPr>
              <w:t>#2, #3</w:t>
            </w:r>
          </w:p>
        </w:tc>
      </w:tr>
      <w:tr w:rsidR="004D7473" w:rsidRPr="0015716E" w14:paraId="2E831458" w14:textId="77777777" w:rsidTr="004D7473">
        <w:trPr>
          <w:trHeight w:val="253"/>
          <w:jc w:val="center"/>
        </w:trPr>
        <w:tc>
          <w:tcPr>
            <w:tcW w:w="2808" w:type="dxa"/>
            <w:vAlign w:val="center"/>
            <w:hideMark/>
          </w:tcPr>
          <w:p w14:paraId="21667A83" w14:textId="77777777" w:rsidR="004D7473" w:rsidRPr="0015716E" w:rsidRDefault="004D7473" w:rsidP="00FF4980">
            <w:pPr>
              <w:rPr>
                <w:rFonts w:eastAsia="Times New Roman"/>
                <w:color w:val="auto"/>
              </w:rPr>
            </w:pPr>
            <w:r w:rsidRPr="0015716E">
              <w:rPr>
                <w:rFonts w:eastAsia="Times New Roman"/>
              </w:rPr>
              <w:t>Final Exam</w:t>
            </w:r>
          </w:p>
        </w:tc>
        <w:tc>
          <w:tcPr>
            <w:tcW w:w="3420" w:type="dxa"/>
            <w:vAlign w:val="center"/>
            <w:hideMark/>
          </w:tcPr>
          <w:p w14:paraId="7376C57C" w14:textId="77777777" w:rsidR="004D7473" w:rsidRPr="0015716E" w:rsidRDefault="004D7473" w:rsidP="00FF4980">
            <w:pPr>
              <w:rPr>
                <w:rFonts w:eastAsia="Times New Roman"/>
                <w:color w:val="auto"/>
              </w:rPr>
            </w:pPr>
            <w:r w:rsidRPr="0015716E">
              <w:rPr>
                <w:rFonts w:eastAsia="Times New Roman"/>
              </w:rPr>
              <w:t>#1, #4</w:t>
            </w:r>
          </w:p>
        </w:tc>
      </w:tr>
    </w:tbl>
    <w:p w14:paraId="2575F5F2" w14:textId="13D9A3ED" w:rsidR="004D7473" w:rsidRDefault="004D7473" w:rsidP="004604E6"/>
    <w:p w14:paraId="1F7287FA" w14:textId="08DEF4C3" w:rsidR="001E3801" w:rsidRDefault="001E3801" w:rsidP="004604E6">
      <w:r w:rsidRPr="001E3801">
        <w:t xml:space="preserve">Refer to the </w:t>
      </w:r>
      <w:hyperlink r:id="rId11" w:history="1">
        <w:r w:rsidRPr="001E3801">
          <w:rPr>
            <w:rStyle w:val="Hyperlink"/>
          </w:rPr>
          <w:t>URPL-GP 1603 Urban Planning and Practice Methods</w:t>
        </w:r>
      </w:hyperlink>
      <w:r w:rsidRPr="001E3801">
        <w:t xml:space="preserve"> course syllabus for format example.</w:t>
      </w:r>
    </w:p>
    <w:p w14:paraId="6C60A020" w14:textId="2994393B" w:rsidR="001E3801" w:rsidRDefault="001E3801" w:rsidP="004604E6"/>
    <w:p w14:paraId="10E01302" w14:textId="77777777" w:rsidR="001E3801" w:rsidRPr="001E3801" w:rsidRDefault="001E3801" w:rsidP="001E3801">
      <w:pPr>
        <w:rPr>
          <w:sz w:val="28"/>
          <w:szCs w:val="28"/>
          <w:lang w:val="en-US"/>
        </w:rPr>
      </w:pPr>
      <w:r w:rsidRPr="001E3801">
        <w:rPr>
          <w:sz w:val="28"/>
          <w:szCs w:val="28"/>
          <w:lang w:val="en-US"/>
        </w:rPr>
        <w:t>For HPAM-GP courses, use the following directions and table:</w:t>
      </w:r>
    </w:p>
    <w:p w14:paraId="7F45E6D3" w14:textId="3B6A2626" w:rsidR="001E3801" w:rsidRDefault="001E3801" w:rsidP="001E3801">
      <w:pPr>
        <w:rPr>
          <w:lang w:val="en-US"/>
        </w:rPr>
      </w:pPr>
      <w:r w:rsidRPr="001E3801">
        <w:rPr>
          <w:lang w:val="en-US"/>
        </w:rPr>
        <w:t xml:space="preserve">Assignments and participation in HPAM-GP courses should be used to assess progress against the program’s competencies, which follow the Commission of Accreditation of Healthcare Management Education (CAHME) core competencies (listed below).  First, consider and then choose the relevant competencies for your course. Second, list them in your syllabus using the table on the following page. </w:t>
      </w:r>
    </w:p>
    <w:p w14:paraId="7246603C" w14:textId="77777777" w:rsidR="001E3801" w:rsidRPr="001E3801" w:rsidRDefault="001E3801" w:rsidP="001E3801">
      <w:pPr>
        <w:rPr>
          <w:lang w:val="en-US"/>
        </w:rPr>
      </w:pPr>
    </w:p>
    <w:p w14:paraId="37B52836" w14:textId="4B510C72" w:rsidR="001E3801" w:rsidRPr="001E3801" w:rsidRDefault="001E3801" w:rsidP="001E3801">
      <w:pPr>
        <w:rPr>
          <w:sz w:val="28"/>
          <w:szCs w:val="28"/>
          <w:lang w:val="en-US"/>
        </w:rPr>
      </w:pPr>
      <w:r w:rsidRPr="001E3801">
        <w:rPr>
          <w:sz w:val="28"/>
          <w:szCs w:val="28"/>
          <w:lang w:val="en-US"/>
        </w:rPr>
        <w:t>Competencies for MPA, Health Policy and Management</w:t>
      </w:r>
    </w:p>
    <w:p w14:paraId="7F575477" w14:textId="77777777" w:rsidR="001E3801" w:rsidRPr="001E3801" w:rsidRDefault="001E3801" w:rsidP="001E3801">
      <w:pPr>
        <w:rPr>
          <w:b/>
          <w:bCs/>
          <w:sz w:val="24"/>
          <w:szCs w:val="24"/>
          <w:lang w:val="en-US"/>
        </w:rPr>
      </w:pPr>
    </w:p>
    <w:p w14:paraId="3BD46753" w14:textId="77777777" w:rsidR="001E3801" w:rsidRPr="001E3801" w:rsidRDefault="001E3801" w:rsidP="001E3801">
      <w:pPr>
        <w:numPr>
          <w:ilvl w:val="0"/>
          <w:numId w:val="27"/>
        </w:numPr>
        <w:rPr>
          <w:lang w:val="en-US"/>
        </w:rPr>
      </w:pPr>
      <w:r w:rsidRPr="001E3801">
        <w:rPr>
          <w:lang w:val="en-US"/>
        </w:rPr>
        <w:t xml:space="preserve">The ability to manage teams, projects and people; to work in change-oriented healthcare organizations; and mentor a diverse and changing workforce </w:t>
      </w:r>
    </w:p>
    <w:p w14:paraId="5E8CAE79" w14:textId="77777777" w:rsidR="001E3801" w:rsidRPr="001E3801" w:rsidRDefault="001E3801" w:rsidP="001E3801">
      <w:pPr>
        <w:numPr>
          <w:ilvl w:val="0"/>
          <w:numId w:val="27"/>
        </w:numPr>
        <w:rPr>
          <w:lang w:val="en-US"/>
        </w:rPr>
      </w:pPr>
      <w:r w:rsidRPr="001E3801">
        <w:rPr>
          <w:lang w:val="en-US"/>
        </w:rPr>
        <w:t xml:space="preserve">The ability to understand and apply legal and ethical principles to managerial and leadership decisions affecting healthcare organizations </w:t>
      </w:r>
    </w:p>
    <w:p w14:paraId="560E3132" w14:textId="77777777" w:rsidR="001E3801" w:rsidRPr="001E3801" w:rsidRDefault="001E3801" w:rsidP="001E3801">
      <w:pPr>
        <w:numPr>
          <w:ilvl w:val="0"/>
          <w:numId w:val="27"/>
        </w:numPr>
        <w:rPr>
          <w:lang w:val="en-US"/>
        </w:rPr>
      </w:pPr>
      <w:r w:rsidRPr="001E3801">
        <w:rPr>
          <w:lang w:val="en-US"/>
        </w:rPr>
        <w:t xml:space="preserve">The ability to align human resource capacity and practices and processes with strategic organizational goals </w:t>
      </w:r>
    </w:p>
    <w:p w14:paraId="798231D0" w14:textId="77777777" w:rsidR="001E3801" w:rsidRPr="001E3801" w:rsidRDefault="001E3801" w:rsidP="001E3801">
      <w:pPr>
        <w:numPr>
          <w:ilvl w:val="0"/>
          <w:numId w:val="27"/>
        </w:numPr>
        <w:rPr>
          <w:lang w:val="en-US"/>
        </w:rPr>
      </w:pPr>
      <w:r w:rsidRPr="001E3801">
        <w:rPr>
          <w:lang w:val="en-US"/>
        </w:rPr>
        <w:t xml:space="preserve">The ability to hold people accountable to standards of performance and assure organizational, professional and ethical compliance </w:t>
      </w:r>
    </w:p>
    <w:p w14:paraId="12BDF2EC" w14:textId="77777777" w:rsidR="001E3801" w:rsidRPr="001E3801" w:rsidRDefault="001E3801" w:rsidP="001E3801">
      <w:pPr>
        <w:numPr>
          <w:ilvl w:val="0"/>
          <w:numId w:val="27"/>
        </w:numPr>
        <w:rPr>
          <w:lang w:val="en-US"/>
        </w:rPr>
      </w:pPr>
      <w:r w:rsidRPr="001E3801">
        <w:rPr>
          <w:lang w:val="en-US"/>
        </w:rPr>
        <w:t xml:space="preserve">The ability to measure, monitor and improve safety, quality, access and system care delivery processes in healthcare organizations </w:t>
      </w:r>
    </w:p>
    <w:p w14:paraId="1C1D130A" w14:textId="77777777" w:rsidR="001E3801" w:rsidRPr="001E3801" w:rsidRDefault="001E3801" w:rsidP="001E3801">
      <w:pPr>
        <w:numPr>
          <w:ilvl w:val="0"/>
          <w:numId w:val="27"/>
        </w:numPr>
        <w:rPr>
          <w:lang w:val="en-US"/>
        </w:rPr>
      </w:pPr>
      <w:r w:rsidRPr="001E3801">
        <w:rPr>
          <w:lang w:val="en-US"/>
        </w:rPr>
        <w:t xml:space="preserve">The ability to assess population and community health needs from a public service perspective </w:t>
      </w:r>
    </w:p>
    <w:p w14:paraId="22702F2A" w14:textId="77777777" w:rsidR="001E3801" w:rsidRPr="001E3801" w:rsidRDefault="001E3801" w:rsidP="001E3801">
      <w:pPr>
        <w:numPr>
          <w:ilvl w:val="0"/>
          <w:numId w:val="27"/>
        </w:numPr>
        <w:rPr>
          <w:lang w:val="en-US"/>
        </w:rPr>
      </w:pPr>
      <w:r w:rsidRPr="001E3801">
        <w:rPr>
          <w:lang w:val="en-US"/>
        </w:rPr>
        <w:t xml:space="preserve">The ability to draw implications and conclusions to develop an evolving vision that leads to organizational viability </w:t>
      </w:r>
    </w:p>
    <w:p w14:paraId="44CE3181" w14:textId="77777777" w:rsidR="001E3801" w:rsidRPr="001E3801" w:rsidRDefault="001E3801" w:rsidP="001E3801">
      <w:pPr>
        <w:numPr>
          <w:ilvl w:val="0"/>
          <w:numId w:val="27"/>
        </w:numPr>
        <w:rPr>
          <w:lang w:val="en-US"/>
        </w:rPr>
      </w:pPr>
      <w:r w:rsidRPr="001E3801">
        <w:rPr>
          <w:lang w:val="en-US"/>
        </w:rPr>
        <w:t xml:space="preserve">The ability to use information systems and evidence-based management principles for problem-solving, strategic planning and decision-making, and measuring change </w:t>
      </w:r>
    </w:p>
    <w:p w14:paraId="354DF423" w14:textId="77777777" w:rsidR="001E3801" w:rsidRPr="001E3801" w:rsidRDefault="001E3801" w:rsidP="001E3801">
      <w:pPr>
        <w:numPr>
          <w:ilvl w:val="0"/>
          <w:numId w:val="27"/>
        </w:numPr>
        <w:rPr>
          <w:lang w:val="en-US"/>
        </w:rPr>
      </w:pPr>
      <w:r w:rsidRPr="001E3801">
        <w:rPr>
          <w:lang w:val="en-US"/>
        </w:rPr>
        <w:t xml:space="preserve">The ability to synthesize evidence, and apply statistical, financial, economic and cost effectiveness methods in organizational analysis </w:t>
      </w:r>
    </w:p>
    <w:p w14:paraId="0A9BA721" w14:textId="77777777" w:rsidR="001E3801" w:rsidRPr="001E3801" w:rsidRDefault="001E3801" w:rsidP="001E3801">
      <w:pPr>
        <w:numPr>
          <w:ilvl w:val="0"/>
          <w:numId w:val="27"/>
        </w:numPr>
        <w:rPr>
          <w:lang w:val="en-US"/>
        </w:rPr>
      </w:pPr>
      <w:r w:rsidRPr="001E3801">
        <w:rPr>
          <w:lang w:val="en-US"/>
        </w:rPr>
        <w:t xml:space="preserve">The ability to communicate and interact productively in a diverse and changing industry, workforce and citizenry </w:t>
      </w:r>
    </w:p>
    <w:p w14:paraId="10674A40" w14:textId="77777777" w:rsidR="001E3801" w:rsidRPr="001E3801" w:rsidRDefault="001E3801" w:rsidP="001E3801">
      <w:pPr>
        <w:numPr>
          <w:ilvl w:val="0"/>
          <w:numId w:val="27"/>
        </w:numPr>
        <w:rPr>
          <w:lang w:val="en-US"/>
        </w:rPr>
      </w:pPr>
      <w:r w:rsidRPr="001E3801">
        <w:rPr>
          <w:lang w:val="en-US"/>
        </w:rPr>
        <w:t>The ability to present convincingly to individuals and groups the evidence to support a point of view, position or recommendation</w:t>
      </w:r>
    </w:p>
    <w:p w14:paraId="659821A2" w14:textId="248E9F59" w:rsidR="001E3801" w:rsidRDefault="001E3801" w:rsidP="001E3801">
      <w:pPr>
        <w:numPr>
          <w:ilvl w:val="0"/>
          <w:numId w:val="27"/>
        </w:numPr>
        <w:rPr>
          <w:lang w:val="en-US"/>
        </w:rPr>
      </w:pPr>
      <w:r w:rsidRPr="001E3801">
        <w:rPr>
          <w:lang w:val="en-US"/>
        </w:rPr>
        <w:t xml:space="preserve">The ability to engage in continuous learning; to reflect on and assess one’s strengths and developmental needs; to seek feedback from others; and establish and sustain a professional development network </w:t>
      </w:r>
    </w:p>
    <w:p w14:paraId="0E83EB02" w14:textId="77777777" w:rsidR="001E3801" w:rsidRPr="001E3801" w:rsidRDefault="001E3801" w:rsidP="001E3801">
      <w:pPr>
        <w:rPr>
          <w:lang w:val="en-US"/>
        </w:rPr>
      </w:pPr>
    </w:p>
    <w:p w14:paraId="184F4063" w14:textId="77777777" w:rsidR="001E3801" w:rsidRPr="001E3801" w:rsidRDefault="001E3801" w:rsidP="001E3801">
      <w:pPr>
        <w:rPr>
          <w:b/>
          <w:bCs/>
          <w:sz w:val="28"/>
          <w:szCs w:val="28"/>
          <w:lang w:val="en-US"/>
        </w:rPr>
      </w:pPr>
      <w:r w:rsidRPr="001E3801">
        <w:rPr>
          <w:sz w:val="28"/>
          <w:szCs w:val="28"/>
          <w:lang w:val="en-US"/>
        </w:rPr>
        <w:t>Level of Competency</w:t>
      </w:r>
    </w:p>
    <w:p w14:paraId="3365C519" w14:textId="77777777" w:rsidR="001E3801" w:rsidRPr="001E3801" w:rsidRDefault="001E3801" w:rsidP="001E3801">
      <w:pPr>
        <w:rPr>
          <w:lang w:val="en-US"/>
        </w:rPr>
      </w:pPr>
      <w:r w:rsidRPr="001E3801">
        <w:rPr>
          <w:lang w:val="en-US"/>
        </w:rPr>
        <w:t>In addition, the level of competency expected to be achieved should be denoted, according to the following key:</w:t>
      </w:r>
    </w:p>
    <w:p w14:paraId="62470D39" w14:textId="77777777" w:rsidR="001E3801" w:rsidRPr="001E3801" w:rsidRDefault="001E3801" w:rsidP="001E3801">
      <w:pPr>
        <w:rPr>
          <w:lang w:val="en-US"/>
        </w:rPr>
      </w:pPr>
      <w:r w:rsidRPr="001E3801">
        <w:rPr>
          <w:lang w:val="en-US"/>
        </w:rPr>
        <w:t xml:space="preserve">[1] = </w:t>
      </w:r>
      <w:r w:rsidRPr="001E3801">
        <w:rPr>
          <w:u w:val="single"/>
          <w:lang w:val="en-US"/>
        </w:rPr>
        <w:t>Basic</w:t>
      </w:r>
      <w:r w:rsidRPr="001E3801">
        <w:rPr>
          <w:lang w:val="en-US"/>
        </w:rPr>
        <w:t>:  Foundational understanding of knowledge/skill/competency</w:t>
      </w:r>
    </w:p>
    <w:p w14:paraId="5AD325F0" w14:textId="77777777" w:rsidR="001E3801" w:rsidRPr="001E3801" w:rsidRDefault="001E3801" w:rsidP="001E3801">
      <w:pPr>
        <w:rPr>
          <w:lang w:val="en-US"/>
        </w:rPr>
      </w:pPr>
      <w:r w:rsidRPr="001E3801">
        <w:rPr>
          <w:lang w:val="en-US"/>
        </w:rPr>
        <w:t xml:space="preserve">[2] = </w:t>
      </w:r>
      <w:r w:rsidRPr="001E3801">
        <w:rPr>
          <w:u w:val="single"/>
          <w:lang w:val="en-US"/>
        </w:rPr>
        <w:t>Intermediate</w:t>
      </w:r>
      <w:r w:rsidRPr="001E3801">
        <w:rPr>
          <w:lang w:val="en-US"/>
        </w:rPr>
        <w:t>:  Student demonstrates greater depth of understanding of this</w:t>
      </w:r>
    </w:p>
    <w:p w14:paraId="7163470B" w14:textId="77777777" w:rsidR="001E3801" w:rsidRPr="001E3801" w:rsidRDefault="001E3801" w:rsidP="001E3801">
      <w:pPr>
        <w:rPr>
          <w:lang w:val="en-US"/>
        </w:rPr>
      </w:pPr>
      <w:r w:rsidRPr="001E3801">
        <w:rPr>
          <w:lang w:val="en-US"/>
        </w:rPr>
        <w:t>knowledge/skill/competency and can use this ability to analyze a problem</w:t>
      </w:r>
    </w:p>
    <w:p w14:paraId="08A96F8E" w14:textId="77777777" w:rsidR="001E3801" w:rsidRPr="001E3801" w:rsidRDefault="001E3801" w:rsidP="001E3801">
      <w:pPr>
        <w:rPr>
          <w:lang w:val="en-US"/>
        </w:rPr>
      </w:pPr>
      <w:r w:rsidRPr="001E3801">
        <w:rPr>
          <w:lang w:val="en-US"/>
        </w:rPr>
        <w:t xml:space="preserve">[3] = </w:t>
      </w:r>
      <w:r w:rsidRPr="001E3801">
        <w:rPr>
          <w:u w:val="single"/>
          <w:lang w:val="en-US"/>
        </w:rPr>
        <w:t>Advanced</w:t>
      </w:r>
      <w:r w:rsidRPr="001E3801">
        <w:rPr>
          <w:lang w:val="en-US"/>
        </w:rPr>
        <w:t>:  Student demonstrates expertise in this knowledge/skill/competency</w:t>
      </w:r>
    </w:p>
    <w:p w14:paraId="6729461E" w14:textId="77777777" w:rsidR="001E3801" w:rsidRPr="001E3801" w:rsidRDefault="001E3801" w:rsidP="001E3801">
      <w:pPr>
        <w:rPr>
          <w:lang w:val="en-US"/>
        </w:rPr>
      </w:pPr>
      <w:r w:rsidRPr="001E3801">
        <w:rPr>
          <w:lang w:val="en-US"/>
        </w:rPr>
        <w:t>and can use this ability to evaluate, judge, and synthesize information</w:t>
      </w:r>
    </w:p>
    <w:p w14:paraId="36644AC6" w14:textId="77777777" w:rsidR="001E3801" w:rsidRDefault="001E3801" w:rsidP="004604E6"/>
    <w:p w14:paraId="0407B686" w14:textId="77777777" w:rsidR="001E3801" w:rsidRPr="008A62DF" w:rsidRDefault="001E3801" w:rsidP="004604E6"/>
    <w:p w14:paraId="250E2B31" w14:textId="24380E86" w:rsidR="004E22D1" w:rsidRPr="001E3801" w:rsidRDefault="001E3801" w:rsidP="001E3801">
      <w:pPr>
        <w:rPr>
          <w:sz w:val="28"/>
          <w:szCs w:val="28"/>
        </w:rPr>
      </w:pPr>
      <w:r w:rsidRPr="001E3801">
        <w:rPr>
          <w:sz w:val="28"/>
          <w:szCs w:val="28"/>
        </w:rPr>
        <w:t>Learning Assessment Table [for HPAM Courses]</w:t>
      </w:r>
    </w:p>
    <w:tbl>
      <w:tblPr>
        <w:tblStyle w:val="TableGrid"/>
        <w:tblW w:w="0" w:type="auto"/>
        <w:jc w:val="center"/>
        <w:tblLook w:val="04A0" w:firstRow="1" w:lastRow="0" w:firstColumn="1" w:lastColumn="0" w:noHBand="0" w:noVBand="1"/>
        <w:tblDescription w:val="Learning Assessment Table "/>
      </w:tblPr>
      <w:tblGrid>
        <w:gridCol w:w="1670"/>
        <w:gridCol w:w="2187"/>
        <w:gridCol w:w="2517"/>
        <w:gridCol w:w="2976"/>
      </w:tblGrid>
      <w:tr w:rsidR="004D7473" w:rsidRPr="0015716E" w14:paraId="10B9CAFA" w14:textId="77777777" w:rsidTr="00FF4980">
        <w:trPr>
          <w:trHeight w:val="1518"/>
          <w:tblHeader/>
          <w:jc w:val="center"/>
        </w:trPr>
        <w:tc>
          <w:tcPr>
            <w:tcW w:w="0" w:type="auto"/>
            <w:vAlign w:val="center"/>
            <w:hideMark/>
          </w:tcPr>
          <w:p w14:paraId="0CE11914" w14:textId="77777777" w:rsidR="004D7473" w:rsidRPr="0015716E" w:rsidRDefault="004D7473" w:rsidP="00FF4980">
            <w:pPr>
              <w:rPr>
                <w:rFonts w:eastAsia="Times New Roman"/>
                <w:color w:val="auto"/>
              </w:rPr>
            </w:pPr>
            <w:r w:rsidRPr="0015716E">
              <w:rPr>
                <w:rFonts w:eastAsia="Times New Roman"/>
                <w:b/>
                <w:bCs/>
                <w:shd w:val="clear" w:color="auto" w:fill="FFFFFF"/>
              </w:rPr>
              <w:t xml:space="preserve">Program Competency </w:t>
            </w:r>
          </w:p>
        </w:tc>
        <w:tc>
          <w:tcPr>
            <w:tcW w:w="0" w:type="auto"/>
            <w:vAlign w:val="center"/>
            <w:hideMark/>
          </w:tcPr>
          <w:p w14:paraId="328BB935" w14:textId="77777777" w:rsidR="004D7473" w:rsidRPr="0015716E" w:rsidRDefault="004D7473" w:rsidP="00FF4980">
            <w:pPr>
              <w:rPr>
                <w:rFonts w:eastAsia="Times New Roman"/>
                <w:color w:val="auto"/>
              </w:rPr>
            </w:pPr>
            <w:r w:rsidRPr="0015716E">
              <w:rPr>
                <w:rFonts w:eastAsia="Times New Roman"/>
                <w:b/>
                <w:bCs/>
                <w:shd w:val="clear" w:color="auto" w:fill="FFFFFF"/>
              </w:rPr>
              <w:t>Corresponding Course Learning Objective</w:t>
            </w:r>
          </w:p>
        </w:tc>
        <w:tc>
          <w:tcPr>
            <w:tcW w:w="0" w:type="auto"/>
            <w:vAlign w:val="center"/>
            <w:hideMark/>
          </w:tcPr>
          <w:p w14:paraId="354CEEC9" w14:textId="77777777" w:rsidR="004D7473" w:rsidRPr="0015716E" w:rsidRDefault="004D7473" w:rsidP="00FF4980">
            <w:pPr>
              <w:rPr>
                <w:rFonts w:eastAsia="Times New Roman"/>
                <w:color w:val="auto"/>
              </w:rPr>
            </w:pPr>
            <w:r w:rsidRPr="0015716E">
              <w:rPr>
                <w:rFonts w:eastAsia="Times New Roman"/>
                <w:b/>
                <w:bCs/>
                <w:shd w:val="clear" w:color="auto" w:fill="FFFFFF"/>
              </w:rPr>
              <w:t>Corresponding Assignment Title (Memo, Team Paper, Exam, etc.)</w:t>
            </w:r>
          </w:p>
        </w:tc>
        <w:tc>
          <w:tcPr>
            <w:tcW w:w="0" w:type="auto"/>
            <w:vAlign w:val="center"/>
            <w:hideMark/>
          </w:tcPr>
          <w:p w14:paraId="63716843" w14:textId="77777777" w:rsidR="004D7473" w:rsidRPr="0015716E" w:rsidRDefault="004D7473" w:rsidP="00FF4980">
            <w:pPr>
              <w:rPr>
                <w:rFonts w:eastAsia="Times New Roman"/>
                <w:color w:val="auto"/>
              </w:rPr>
            </w:pPr>
            <w:r w:rsidRPr="0015716E">
              <w:rPr>
                <w:rFonts w:eastAsia="Times New Roman"/>
                <w:b/>
                <w:bCs/>
                <w:shd w:val="clear" w:color="auto" w:fill="FFFFFF"/>
              </w:rPr>
              <w:t xml:space="preserve">Denote Level of Competency Expected to Achieve via the Assignment (basic = 1, intermediate = 2, advanced = 3) </w:t>
            </w:r>
            <w:r w:rsidRPr="0015716E">
              <w:rPr>
                <w:rFonts w:eastAsia="Times New Roman"/>
                <w:color w:val="auto"/>
              </w:rPr>
              <w:t xml:space="preserve"> </w:t>
            </w:r>
          </w:p>
        </w:tc>
      </w:tr>
      <w:tr w:rsidR="004D7473" w:rsidRPr="0015716E" w14:paraId="25266E03" w14:textId="77777777" w:rsidTr="00FF4980">
        <w:trPr>
          <w:trHeight w:val="1518"/>
          <w:jc w:val="center"/>
        </w:trPr>
        <w:tc>
          <w:tcPr>
            <w:tcW w:w="0" w:type="auto"/>
            <w:vAlign w:val="center"/>
            <w:hideMark/>
          </w:tcPr>
          <w:p w14:paraId="42AC9D3B"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c>
          <w:tcPr>
            <w:tcW w:w="0" w:type="auto"/>
            <w:vAlign w:val="center"/>
            <w:hideMark/>
          </w:tcPr>
          <w:p w14:paraId="7318B40D"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c>
          <w:tcPr>
            <w:tcW w:w="0" w:type="auto"/>
            <w:vAlign w:val="center"/>
            <w:hideMark/>
          </w:tcPr>
          <w:p w14:paraId="15C04BD7"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c>
          <w:tcPr>
            <w:tcW w:w="0" w:type="auto"/>
            <w:vAlign w:val="center"/>
            <w:hideMark/>
          </w:tcPr>
          <w:p w14:paraId="0D2A26FD"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r>
    </w:tbl>
    <w:p w14:paraId="1976F5F8" w14:textId="4AD5266D" w:rsidR="004D7473" w:rsidRDefault="004D7473" w:rsidP="004E22D1"/>
    <w:p w14:paraId="6E2FF4BE" w14:textId="3F7A3DA3" w:rsidR="001E3801" w:rsidRPr="008A62DF" w:rsidRDefault="001E3801" w:rsidP="004E22D1">
      <w:r w:rsidRPr="001E3801">
        <w:t xml:space="preserve">Please refer to learning assessment table in the </w:t>
      </w:r>
      <w:hyperlink r:id="rId12" w:history="1">
        <w:r w:rsidRPr="001E3801">
          <w:rPr>
            <w:rStyle w:val="Hyperlink"/>
          </w:rPr>
          <w:t>HPAM-GP 1833 Health Services Management</w:t>
        </w:r>
      </w:hyperlink>
      <w:r w:rsidRPr="001E3801">
        <w:t xml:space="preserve"> course syllabus as example.</w:t>
      </w:r>
    </w:p>
    <w:p w14:paraId="3244E376" w14:textId="2877A250" w:rsidR="008A11B6" w:rsidRPr="008A62DF" w:rsidRDefault="008A11B6">
      <w:pPr>
        <w:pStyle w:val="Heading2"/>
        <w:rPr>
          <w:b w:val="0"/>
        </w:rPr>
      </w:pPr>
      <w:bookmarkStart w:id="6" w:name="_frwo5pn64ahu" w:colFirst="0" w:colLast="0"/>
      <w:bookmarkEnd w:id="6"/>
      <w:r w:rsidRPr="008A62DF">
        <w:t>Required Readings</w:t>
      </w:r>
    </w:p>
    <w:p w14:paraId="1DC5A262" w14:textId="34009419" w:rsidR="00112704" w:rsidRPr="008A62DF" w:rsidRDefault="00112704" w:rsidP="00112704">
      <w:pPr>
        <w:rPr>
          <w:color w:val="auto"/>
          <w:sz w:val="24"/>
          <w:szCs w:val="24"/>
          <w:lang w:val="en-US"/>
        </w:rPr>
      </w:pPr>
      <w:r w:rsidRPr="008A62DF">
        <w:rPr>
          <w:lang w:val="en-US"/>
        </w:rPr>
        <w:t>[Learning resources might include any of the following: textbooks, software, relevant reading materials, videos, recordings. In addition to listing learning resources, this section could also address these questions:</w:t>
      </w:r>
    </w:p>
    <w:p w14:paraId="41F34F0F" w14:textId="77777777" w:rsidR="00112704" w:rsidRPr="008A62DF" w:rsidRDefault="00112704" w:rsidP="00112704">
      <w:pPr>
        <w:pStyle w:val="ListParagraph"/>
        <w:numPr>
          <w:ilvl w:val="0"/>
          <w:numId w:val="13"/>
        </w:numPr>
        <w:rPr>
          <w:lang w:val="en-US"/>
        </w:rPr>
      </w:pPr>
      <w:r w:rsidRPr="008A62DF">
        <w:rPr>
          <w:lang w:val="en-US"/>
        </w:rPr>
        <w:t>How will students access learning resources (e.g. NYU Classes, bookstore, library, etc.)?</w:t>
      </w:r>
    </w:p>
    <w:p w14:paraId="2E2CDAE7" w14:textId="77777777" w:rsidR="00112704" w:rsidRPr="008A62DF" w:rsidRDefault="00112704" w:rsidP="00112704">
      <w:pPr>
        <w:pStyle w:val="ListParagraph"/>
        <w:numPr>
          <w:ilvl w:val="0"/>
          <w:numId w:val="13"/>
        </w:numPr>
        <w:rPr>
          <w:lang w:val="en-US"/>
        </w:rPr>
      </w:pPr>
      <w:r w:rsidRPr="008A62DF">
        <w:rPr>
          <w:lang w:val="en-US"/>
        </w:rPr>
        <w:t>Are there any suggested resources in addition to those required in the course?</w:t>
      </w:r>
    </w:p>
    <w:p w14:paraId="09D68B57" w14:textId="2E4A5E39" w:rsidR="00112704" w:rsidRPr="008A62DF" w:rsidRDefault="00112704" w:rsidP="00112704">
      <w:pPr>
        <w:pStyle w:val="ListParagraph"/>
        <w:numPr>
          <w:ilvl w:val="0"/>
          <w:numId w:val="13"/>
        </w:numPr>
        <w:rPr>
          <w:lang w:val="en-US"/>
        </w:rPr>
      </w:pPr>
      <w:r w:rsidRPr="008A62DF">
        <w:rPr>
          <w:lang w:val="en-US"/>
        </w:rPr>
        <w:t>How will students use required learning resources for the course (e.g. preparation, in-class reference, completing assignments, etc.)?]</w:t>
      </w:r>
    </w:p>
    <w:p w14:paraId="760D6E4C" w14:textId="4A36999A" w:rsidR="000E5561" w:rsidRPr="008A62DF" w:rsidRDefault="000E5561" w:rsidP="00112704">
      <w:pPr>
        <w:pStyle w:val="ListParagraph"/>
        <w:numPr>
          <w:ilvl w:val="0"/>
          <w:numId w:val="13"/>
        </w:numPr>
        <w:rPr>
          <w:lang w:val="en-US"/>
        </w:rPr>
      </w:pPr>
      <w:r w:rsidRPr="008A62DF">
        <w:rPr>
          <w:lang w:val="en-US"/>
        </w:rPr>
        <w:t>[LIST READINGS AS BULLET POINTS]</w:t>
      </w:r>
    </w:p>
    <w:p w14:paraId="140D72DD" w14:textId="77777777" w:rsidR="000E5561" w:rsidRPr="008A62DF" w:rsidRDefault="000E5561" w:rsidP="000E5561">
      <w:pPr>
        <w:pStyle w:val="ListParagraph"/>
        <w:numPr>
          <w:ilvl w:val="0"/>
          <w:numId w:val="13"/>
        </w:numPr>
        <w:rPr>
          <w:lang w:val="en-US"/>
        </w:rPr>
      </w:pPr>
      <w:r w:rsidRPr="008A62DF">
        <w:rPr>
          <w:lang w:val="en-US"/>
        </w:rPr>
        <w:t>[LIST READINGS AS BULLET POINTS]</w:t>
      </w:r>
    </w:p>
    <w:p w14:paraId="563E2638" w14:textId="77777777" w:rsidR="000E5561" w:rsidRPr="008A62DF" w:rsidRDefault="000E5561" w:rsidP="000E5561">
      <w:pPr>
        <w:pStyle w:val="ListParagraph"/>
        <w:numPr>
          <w:ilvl w:val="0"/>
          <w:numId w:val="13"/>
        </w:numPr>
        <w:rPr>
          <w:lang w:val="en-US"/>
        </w:rPr>
      </w:pPr>
      <w:r w:rsidRPr="008A62DF">
        <w:rPr>
          <w:lang w:val="en-US"/>
        </w:rPr>
        <w:t>[LIST READINGS AS BULLET POINTS]</w:t>
      </w:r>
    </w:p>
    <w:p w14:paraId="1405F707" w14:textId="77777777" w:rsidR="000E5561" w:rsidRPr="008A62DF" w:rsidRDefault="000E5561" w:rsidP="000E5561">
      <w:pPr>
        <w:pStyle w:val="ListParagraph"/>
        <w:numPr>
          <w:ilvl w:val="0"/>
          <w:numId w:val="13"/>
        </w:numPr>
        <w:rPr>
          <w:lang w:val="en-US"/>
        </w:rPr>
      </w:pPr>
      <w:r w:rsidRPr="008A62DF">
        <w:rPr>
          <w:lang w:val="en-US"/>
        </w:rPr>
        <w:t>[LIST READINGS AS BULLET POINTS]</w:t>
      </w:r>
    </w:p>
    <w:p w14:paraId="109AAE48" w14:textId="0DFD1A45" w:rsidR="00112704" w:rsidRPr="008A62DF" w:rsidRDefault="00112704" w:rsidP="00112704"/>
    <w:p w14:paraId="6C05EAE5" w14:textId="0B1A5DDF" w:rsidR="001855AF" w:rsidRPr="008A62DF" w:rsidRDefault="00A814FD">
      <w:pPr>
        <w:pStyle w:val="Heading2"/>
        <w:keepNext w:val="0"/>
        <w:keepLines w:val="0"/>
        <w:spacing w:after="80"/>
        <w:rPr>
          <w:b w:val="0"/>
        </w:rPr>
      </w:pPr>
      <w:r w:rsidRPr="008A62DF">
        <w:t>Assessment Assignments and Evaluation</w:t>
      </w:r>
    </w:p>
    <w:p w14:paraId="0D8FE219" w14:textId="58AF83E6" w:rsidR="00A02B66" w:rsidRPr="008A62DF" w:rsidRDefault="00A02B66" w:rsidP="00A02B66">
      <w:r w:rsidRPr="008A62DF">
        <w:t>[This section is a brief overview of the assignments and elements that factor into a student’s final grade. Also make note of which course learning objective is assessed in each assessment, or if all are assessed. Below is an example:]</w:t>
      </w:r>
    </w:p>
    <w:p w14:paraId="3A113A12" w14:textId="07AAEA91" w:rsidR="001855AF" w:rsidRPr="008A62DF" w:rsidRDefault="00CB01DD">
      <w:pPr>
        <w:pStyle w:val="Heading3"/>
        <w:keepNext w:val="0"/>
        <w:keepLines w:val="0"/>
        <w:spacing w:before="280"/>
        <w:rPr>
          <w:b/>
          <w:color w:val="000000"/>
          <w:sz w:val="26"/>
          <w:szCs w:val="26"/>
        </w:rPr>
      </w:pPr>
      <w:bookmarkStart w:id="7" w:name="_jloh452fzd16" w:colFirst="0" w:colLast="0"/>
      <w:bookmarkEnd w:id="7"/>
      <w:r w:rsidRPr="008A62DF">
        <w:rPr>
          <w:b/>
          <w:color w:val="000000"/>
          <w:sz w:val="26"/>
          <w:szCs w:val="26"/>
        </w:rPr>
        <w:t>Individual Assessment</w:t>
      </w:r>
    </w:p>
    <w:p w14:paraId="314C5635" w14:textId="01A4B94C" w:rsidR="007D5379" w:rsidRPr="008A62DF" w:rsidRDefault="007D5379" w:rsidP="007D5379">
      <w:pPr>
        <w:pStyle w:val="ListParagraph"/>
        <w:numPr>
          <w:ilvl w:val="0"/>
          <w:numId w:val="15"/>
        </w:numPr>
      </w:pPr>
      <w:r w:rsidRPr="008A62DF">
        <w:t>Contribution to discussion &amp; learning</w:t>
      </w:r>
      <w:r w:rsidR="004D3158" w:rsidRPr="008A62DF">
        <w:t>, 2</w:t>
      </w:r>
      <w:r w:rsidRPr="008A62DF">
        <w:t>0%</w:t>
      </w:r>
    </w:p>
    <w:p w14:paraId="1509BCD1" w14:textId="3B0AC8AD" w:rsidR="00A30E05" w:rsidRPr="008A62DF" w:rsidRDefault="00A30E05" w:rsidP="00A30E05">
      <w:pPr>
        <w:pStyle w:val="ListParagraph"/>
        <w:numPr>
          <w:ilvl w:val="0"/>
          <w:numId w:val="15"/>
        </w:numPr>
      </w:pPr>
      <w:r w:rsidRPr="008A62DF">
        <w:t>Professionalism, 10%</w:t>
      </w:r>
    </w:p>
    <w:p w14:paraId="27C16E17" w14:textId="6CDA9215" w:rsidR="00A30E05" w:rsidRPr="008A62DF" w:rsidRDefault="00A30E05" w:rsidP="00A30E05">
      <w:pPr>
        <w:pStyle w:val="ListParagraph"/>
        <w:numPr>
          <w:ilvl w:val="0"/>
          <w:numId w:val="15"/>
        </w:numPr>
      </w:pPr>
      <w:r w:rsidRPr="008A62DF">
        <w:t>Final exam, 30%</w:t>
      </w:r>
    </w:p>
    <w:p w14:paraId="4AECC999" w14:textId="40337506" w:rsidR="00C11043" w:rsidRPr="008A62DF" w:rsidRDefault="00C11043" w:rsidP="00A30E05">
      <w:pPr>
        <w:pStyle w:val="ListParagraph"/>
        <w:numPr>
          <w:ilvl w:val="1"/>
          <w:numId w:val="15"/>
        </w:numPr>
      </w:pPr>
      <w:r w:rsidRPr="008A62DF">
        <w:t>This is a closed book exam.</w:t>
      </w:r>
    </w:p>
    <w:p w14:paraId="5066A900" w14:textId="19C51A90" w:rsidR="001855AF" w:rsidRPr="008A62DF" w:rsidRDefault="00C401B7">
      <w:pPr>
        <w:pStyle w:val="Heading3"/>
        <w:keepNext w:val="0"/>
        <w:keepLines w:val="0"/>
        <w:spacing w:before="280"/>
        <w:rPr>
          <w:b/>
          <w:color w:val="000000"/>
          <w:sz w:val="26"/>
          <w:szCs w:val="26"/>
        </w:rPr>
      </w:pPr>
      <w:bookmarkStart w:id="8" w:name="_htsgm4ssqaas" w:colFirst="0" w:colLast="0"/>
      <w:bookmarkEnd w:id="8"/>
      <w:r w:rsidRPr="008A62DF">
        <w:rPr>
          <w:b/>
          <w:color w:val="000000"/>
          <w:sz w:val="26"/>
          <w:szCs w:val="26"/>
        </w:rPr>
        <w:t>Team Assessment</w:t>
      </w:r>
    </w:p>
    <w:p w14:paraId="0D6E49EF" w14:textId="3CB11C15" w:rsidR="001855AF" w:rsidRPr="008A62DF" w:rsidRDefault="00331F16" w:rsidP="00686503">
      <w:pPr>
        <w:pStyle w:val="ListParagraph"/>
        <w:numPr>
          <w:ilvl w:val="0"/>
          <w:numId w:val="16"/>
        </w:numPr>
        <w:spacing w:before="120" w:after="120"/>
      </w:pPr>
      <w:r w:rsidRPr="008A62DF">
        <w:t>Two analytical memos, 20%</w:t>
      </w:r>
    </w:p>
    <w:p w14:paraId="718F1849" w14:textId="0C3C0E10" w:rsidR="00331F16" w:rsidRPr="008A62DF" w:rsidRDefault="00331F16" w:rsidP="00331F16">
      <w:pPr>
        <w:pStyle w:val="ListParagraph"/>
        <w:numPr>
          <w:ilvl w:val="0"/>
          <w:numId w:val="16"/>
        </w:numPr>
        <w:spacing w:before="120" w:after="120"/>
      </w:pPr>
      <w:r w:rsidRPr="008A62DF">
        <w:t>Congruence model analysis, 15%</w:t>
      </w:r>
    </w:p>
    <w:p w14:paraId="1132E573" w14:textId="5D3626F1" w:rsidR="00F77692" w:rsidRPr="008A62DF" w:rsidRDefault="00F77692" w:rsidP="00F77692">
      <w:pPr>
        <w:pStyle w:val="ListParagraph"/>
        <w:numPr>
          <w:ilvl w:val="1"/>
          <w:numId w:val="16"/>
        </w:numPr>
        <w:spacing w:before="120" w:after="120"/>
      </w:pPr>
      <w:r w:rsidRPr="008A62DF">
        <w:t>The paper must be submitted via NYU Classes.</w:t>
      </w:r>
    </w:p>
    <w:p w14:paraId="6539DD67" w14:textId="60ED5B51" w:rsidR="00331F16" w:rsidRPr="008A62DF" w:rsidRDefault="00331F16" w:rsidP="00331F16">
      <w:pPr>
        <w:pStyle w:val="ListParagraph"/>
        <w:numPr>
          <w:ilvl w:val="0"/>
          <w:numId w:val="16"/>
        </w:numPr>
        <w:spacing w:before="120" w:after="120"/>
      </w:pPr>
      <w:r w:rsidRPr="008A62DF">
        <w:t>Congruence model presentation, 5%</w:t>
      </w:r>
    </w:p>
    <w:p w14:paraId="098E757C" w14:textId="387F2D0B" w:rsidR="00C9531D" w:rsidRPr="008A62DF" w:rsidRDefault="00C9531D" w:rsidP="00331F16">
      <w:pPr>
        <w:pStyle w:val="ListParagraph"/>
        <w:numPr>
          <w:ilvl w:val="1"/>
          <w:numId w:val="16"/>
        </w:numPr>
        <w:spacing w:before="120" w:after="120"/>
      </w:pPr>
      <w:r w:rsidRPr="008A62DF">
        <w:t xml:space="preserve">Your team will </w:t>
      </w:r>
      <w:r w:rsidR="008042B8" w:rsidRPr="008A62DF">
        <w:t>give a 10-minute PowerPoint presentation on the last day of class.</w:t>
      </w:r>
      <w:r w:rsidRPr="008A62DF">
        <w:t xml:space="preserve"> </w:t>
      </w:r>
    </w:p>
    <w:p w14:paraId="6D956FFC" w14:textId="65C04428" w:rsidR="00331F16" w:rsidRPr="008A62DF" w:rsidRDefault="008042B8" w:rsidP="00E52C33">
      <w:pPr>
        <w:pStyle w:val="ListParagraph"/>
        <w:numPr>
          <w:ilvl w:val="1"/>
          <w:numId w:val="16"/>
        </w:numPr>
        <w:spacing w:before="120" w:after="120"/>
      </w:pPr>
      <w:r w:rsidRPr="008A62DF">
        <w:t>Submit slide deck via NYU Classes.</w:t>
      </w:r>
    </w:p>
    <w:p w14:paraId="584426F6" w14:textId="69A14525" w:rsidR="00E52C33" w:rsidRDefault="0068743F" w:rsidP="0068743F">
      <w:r w:rsidRPr="008A62DF">
        <w:t>[Include a brief description of each assignment and include expectations: format (font size, margins etc.), writing style (if applicable), and form of submission (in class, NYU Classes etc.) Further details can be expressed in class or in the</w:t>
      </w:r>
      <w:r w:rsidR="00875636" w:rsidRPr="008A62DF">
        <w:t xml:space="preserve"> assignments tab in NYU classes</w:t>
      </w:r>
      <w:r w:rsidRPr="008A62DF">
        <w:t>.]</w:t>
      </w:r>
    </w:p>
    <w:p w14:paraId="55EF27A4" w14:textId="5192039B" w:rsidR="00E52C33" w:rsidRDefault="00E52C33" w:rsidP="00E52C33">
      <w:pPr>
        <w:pStyle w:val="Heading3"/>
        <w:keepNext w:val="0"/>
        <w:keepLines w:val="0"/>
        <w:spacing w:before="280"/>
        <w:rPr>
          <w:b/>
          <w:color w:val="000000"/>
          <w:sz w:val="26"/>
          <w:szCs w:val="26"/>
        </w:rPr>
      </w:pPr>
      <w:r>
        <w:rPr>
          <w:b/>
          <w:color w:val="000000"/>
          <w:sz w:val="26"/>
          <w:szCs w:val="26"/>
        </w:rPr>
        <w:t>Late Submission Policy</w:t>
      </w:r>
      <w:r w:rsidR="000752B5">
        <w:rPr>
          <w:b/>
          <w:color w:val="000000"/>
          <w:sz w:val="26"/>
          <w:szCs w:val="26"/>
        </w:rPr>
        <w:t xml:space="preserve"> for Assignments</w:t>
      </w:r>
    </w:p>
    <w:p w14:paraId="49BCA5F1" w14:textId="77777777" w:rsidR="000752B5" w:rsidRDefault="000752B5" w:rsidP="000752B5">
      <w:r>
        <w:t>Extensions will be granted only in case of emergency, out of respect to those who abide by deadlines despite equally hectic schedules. Late submissions without extensions will be penalized 20% per 24-hour period.</w:t>
      </w:r>
    </w:p>
    <w:p w14:paraId="74D27AC4" w14:textId="77777777" w:rsidR="000752B5" w:rsidRPr="000752B5" w:rsidRDefault="000752B5" w:rsidP="000752B5"/>
    <w:p w14:paraId="298A1AA7" w14:textId="3B1CE435" w:rsidR="00E52C33" w:rsidRDefault="00E52C33" w:rsidP="00E52C33">
      <w:r w:rsidRPr="008A62DF">
        <w:t xml:space="preserve">[Include </w:t>
      </w:r>
      <w:r>
        <w:t xml:space="preserve">a statement on your assignment late submission policy. </w:t>
      </w:r>
      <w:r w:rsidR="000752B5">
        <w:t xml:space="preserve">Policies range from statements that you accept late submissions only via prior arrangement or emergencies, to penalties of a point or grade reduction. </w:t>
      </w:r>
      <w:r w:rsidR="00AA6B1E">
        <w:t>Additional example language is</w:t>
      </w:r>
      <w:r w:rsidR="000752B5">
        <w:t xml:space="preserve"> below:</w:t>
      </w:r>
    </w:p>
    <w:p w14:paraId="1063DB5A" w14:textId="15078166" w:rsidR="00E52C33" w:rsidRDefault="00E52C33" w:rsidP="00E52C33">
      <w:pPr>
        <w:pStyle w:val="ListParagraph"/>
        <w:numPr>
          <w:ilvl w:val="0"/>
          <w:numId w:val="28"/>
        </w:numPr>
      </w:pPr>
      <w:r>
        <w:t>Extensions on assignments will be granted only in case of emergency or special circumstances. This policy is adopted out of respect to those who abide by deadlines despite equally demanding schedules. Assignments handed in late without authorized extensions will be penalized one-third of a grade per day.</w:t>
      </w:r>
    </w:p>
    <w:p w14:paraId="5223C80A" w14:textId="2BC672ED" w:rsidR="00E52C33" w:rsidRDefault="00E52C33" w:rsidP="00E52C33">
      <w:pPr>
        <w:pStyle w:val="ListParagraph"/>
        <w:numPr>
          <w:ilvl w:val="0"/>
          <w:numId w:val="28"/>
        </w:numPr>
      </w:pPr>
      <w:r w:rsidRPr="002D185C">
        <w:t xml:space="preserve">Assignments are due prior to </w:t>
      </w:r>
      <w:r w:rsidR="000752B5">
        <w:t>6.45 pm on the dates indicated</w:t>
      </w:r>
      <w:r w:rsidRPr="002D185C">
        <w:t xml:space="preserve"> on NYU classes. Late submission of problem sets will lead to a two-point reduction for missing the deadline, another one-point reduction for a one-week delay, and zero thereafter.</w:t>
      </w:r>
    </w:p>
    <w:p w14:paraId="20F508BB" w14:textId="7D5EF85E" w:rsidR="000752B5" w:rsidRDefault="000752B5" w:rsidP="00E52C33">
      <w:pPr>
        <w:pStyle w:val="ListParagraph"/>
        <w:numPr>
          <w:ilvl w:val="0"/>
          <w:numId w:val="28"/>
        </w:numPr>
      </w:pPr>
      <w:r>
        <w:t>I accept late work (that is, having a time stamp later than the time and date on which assignments are due) after the due date only by prior arrangement. You must type and print out any grade appeals, attaching supplemental information as appropriate, and present them to the instructor in hardcopy.</w:t>
      </w:r>
    </w:p>
    <w:p w14:paraId="3F6B3911" w14:textId="5EBD381E" w:rsidR="000752B5" w:rsidRDefault="000752B5" w:rsidP="00E52C33">
      <w:pPr>
        <w:pStyle w:val="ListParagraph"/>
        <w:numPr>
          <w:ilvl w:val="0"/>
          <w:numId w:val="28"/>
        </w:numPr>
      </w:pPr>
      <w:r>
        <w:t>Late assignments will not receive any credit except in extreme circumstances, such as serious medical emergencies.]</w:t>
      </w:r>
    </w:p>
    <w:p w14:paraId="49978C53" w14:textId="77777777" w:rsidR="00E52C33" w:rsidRPr="008A62DF" w:rsidRDefault="00E52C33" w:rsidP="0068743F"/>
    <w:p w14:paraId="5B16FCA3" w14:textId="5FA7D037" w:rsidR="001855AF" w:rsidRPr="008A62DF" w:rsidRDefault="004D3158" w:rsidP="004D3158">
      <w:pPr>
        <w:pStyle w:val="Heading2"/>
      </w:pPr>
      <w:bookmarkStart w:id="9" w:name="_l4ff759murgo" w:colFirst="0" w:colLast="0"/>
      <w:bookmarkEnd w:id="9"/>
      <w:r w:rsidRPr="008A62DF">
        <w:t>Overview of the Semester</w:t>
      </w:r>
    </w:p>
    <w:p w14:paraId="43EBAEA3" w14:textId="4A2DE822" w:rsidR="00034BEF" w:rsidRPr="008A62DF" w:rsidRDefault="00263A6F" w:rsidP="00034BEF">
      <w:pPr>
        <w:pStyle w:val="ListParagraph"/>
        <w:numPr>
          <w:ilvl w:val="0"/>
          <w:numId w:val="17"/>
        </w:numPr>
      </w:pPr>
      <w:r w:rsidRPr="008A62DF">
        <w:t>Week 1</w:t>
      </w:r>
    </w:p>
    <w:p w14:paraId="5E2F4BCC" w14:textId="71C720FA" w:rsidR="00263A6F" w:rsidRPr="008A62DF" w:rsidRDefault="00263A6F" w:rsidP="00263A6F">
      <w:pPr>
        <w:pStyle w:val="ListParagraph"/>
        <w:numPr>
          <w:ilvl w:val="1"/>
          <w:numId w:val="17"/>
        </w:numPr>
      </w:pPr>
      <w:r w:rsidRPr="008A62DF">
        <w:t>Date: January 26</w:t>
      </w:r>
    </w:p>
    <w:p w14:paraId="4F0901C8" w14:textId="64333A7C" w:rsidR="00263A6F" w:rsidRPr="008A62DF" w:rsidRDefault="00263A6F" w:rsidP="00263A6F">
      <w:pPr>
        <w:pStyle w:val="ListParagraph"/>
        <w:numPr>
          <w:ilvl w:val="1"/>
          <w:numId w:val="17"/>
        </w:numPr>
      </w:pPr>
      <w:r w:rsidRPr="008A62DF">
        <w:t>Topic: Introduction to the course</w:t>
      </w:r>
    </w:p>
    <w:p w14:paraId="1C579904" w14:textId="583F3C8D" w:rsidR="00263A6F" w:rsidRPr="008A62DF" w:rsidRDefault="00263A6F" w:rsidP="00263A6F">
      <w:pPr>
        <w:pStyle w:val="ListParagraph"/>
        <w:numPr>
          <w:ilvl w:val="0"/>
          <w:numId w:val="17"/>
        </w:numPr>
      </w:pPr>
      <w:r w:rsidRPr="008A62DF">
        <w:t>Week 2</w:t>
      </w:r>
      <w:r w:rsidRPr="008A62DF">
        <w:tab/>
      </w:r>
    </w:p>
    <w:p w14:paraId="49B111D8" w14:textId="75B8572C" w:rsidR="00263A6F" w:rsidRPr="008A62DF" w:rsidRDefault="00263A6F" w:rsidP="00263A6F">
      <w:pPr>
        <w:pStyle w:val="ListParagraph"/>
        <w:numPr>
          <w:ilvl w:val="1"/>
          <w:numId w:val="17"/>
        </w:numPr>
      </w:pPr>
      <w:r w:rsidRPr="008A62DF">
        <w:t>Date: February 2</w:t>
      </w:r>
    </w:p>
    <w:p w14:paraId="223C3A7D" w14:textId="5F636D77" w:rsidR="00263A6F" w:rsidRPr="008A62DF" w:rsidRDefault="00263A6F" w:rsidP="00263A6F">
      <w:pPr>
        <w:pStyle w:val="ListParagraph"/>
        <w:numPr>
          <w:ilvl w:val="1"/>
          <w:numId w:val="17"/>
        </w:numPr>
      </w:pPr>
      <w:r w:rsidRPr="008A62DF">
        <w:t>Topic: The Development Project</w:t>
      </w:r>
    </w:p>
    <w:p w14:paraId="046B45D3" w14:textId="50B32519" w:rsidR="00263A6F" w:rsidRPr="008A62DF" w:rsidRDefault="00263A6F" w:rsidP="00263A6F">
      <w:pPr>
        <w:pStyle w:val="ListParagraph"/>
        <w:numPr>
          <w:ilvl w:val="0"/>
          <w:numId w:val="17"/>
        </w:numPr>
      </w:pPr>
      <w:r w:rsidRPr="008A62DF">
        <w:t>Week 3</w:t>
      </w:r>
    </w:p>
    <w:p w14:paraId="03A315EA" w14:textId="21AE5B6B" w:rsidR="00263A6F" w:rsidRPr="008A62DF" w:rsidRDefault="00263A6F" w:rsidP="00263A6F">
      <w:pPr>
        <w:pStyle w:val="ListParagraph"/>
        <w:numPr>
          <w:ilvl w:val="1"/>
          <w:numId w:val="17"/>
        </w:numPr>
      </w:pPr>
      <w:r w:rsidRPr="008A62DF">
        <w:t>Date: February 9</w:t>
      </w:r>
    </w:p>
    <w:p w14:paraId="38F5CE92" w14:textId="4AF75867" w:rsidR="00263A6F" w:rsidRPr="008A62DF" w:rsidRDefault="00263A6F" w:rsidP="00263A6F">
      <w:pPr>
        <w:pStyle w:val="ListParagraph"/>
        <w:numPr>
          <w:ilvl w:val="1"/>
          <w:numId w:val="17"/>
        </w:numPr>
      </w:pPr>
      <w:r w:rsidRPr="008A62DF">
        <w:t>Topic: Politics, Power, and Learning</w:t>
      </w:r>
    </w:p>
    <w:p w14:paraId="0E0748FA" w14:textId="15BC40CA" w:rsidR="00263A6F" w:rsidRPr="008A62DF" w:rsidRDefault="00263A6F" w:rsidP="00263A6F">
      <w:pPr>
        <w:pStyle w:val="ListParagraph"/>
        <w:numPr>
          <w:ilvl w:val="1"/>
          <w:numId w:val="17"/>
        </w:numPr>
      </w:pPr>
      <w:r w:rsidRPr="008A62DF">
        <w:t>Deliverable: Assignment 1 due at 5 pm on Feb. 9</w:t>
      </w:r>
    </w:p>
    <w:p w14:paraId="4AAF9A55" w14:textId="443345E3" w:rsidR="00263A6F" w:rsidRPr="008A62DF" w:rsidRDefault="00263A6F" w:rsidP="00263A6F">
      <w:pPr>
        <w:pStyle w:val="ListParagraph"/>
        <w:numPr>
          <w:ilvl w:val="0"/>
          <w:numId w:val="17"/>
        </w:numPr>
      </w:pPr>
      <w:r w:rsidRPr="008A62DF">
        <w:t>Week 4</w:t>
      </w:r>
    </w:p>
    <w:p w14:paraId="7E0CF1C6" w14:textId="571656B2" w:rsidR="00263A6F" w:rsidRPr="008A62DF" w:rsidRDefault="00263A6F" w:rsidP="00263A6F">
      <w:pPr>
        <w:pStyle w:val="ListParagraph"/>
        <w:numPr>
          <w:ilvl w:val="1"/>
          <w:numId w:val="17"/>
        </w:numPr>
      </w:pPr>
      <w:r w:rsidRPr="008A62DF">
        <w:t>Date: February 16</w:t>
      </w:r>
    </w:p>
    <w:p w14:paraId="0F08DB22" w14:textId="120E6A7F" w:rsidR="00263A6F" w:rsidRPr="008A62DF" w:rsidRDefault="00263A6F" w:rsidP="00263A6F">
      <w:pPr>
        <w:pStyle w:val="ListParagraph"/>
        <w:numPr>
          <w:ilvl w:val="1"/>
          <w:numId w:val="17"/>
        </w:numPr>
      </w:pPr>
      <w:r w:rsidRPr="008A62DF">
        <w:t>Topic: Geography and Natural Resources</w:t>
      </w:r>
    </w:p>
    <w:p w14:paraId="4E18481A" w14:textId="5E0F5825" w:rsidR="00263A6F" w:rsidRPr="008A62DF" w:rsidRDefault="00263A6F" w:rsidP="00263A6F">
      <w:pPr>
        <w:pStyle w:val="ListParagraph"/>
        <w:numPr>
          <w:ilvl w:val="0"/>
          <w:numId w:val="17"/>
        </w:numPr>
      </w:pPr>
      <w:r w:rsidRPr="008A62DF">
        <w:t>Week 5</w:t>
      </w:r>
    </w:p>
    <w:p w14:paraId="0DB568D3" w14:textId="1ADE119F" w:rsidR="00263A6F" w:rsidRPr="008A62DF" w:rsidRDefault="00263A6F" w:rsidP="00263A6F">
      <w:pPr>
        <w:pStyle w:val="ListParagraph"/>
        <w:numPr>
          <w:ilvl w:val="1"/>
          <w:numId w:val="17"/>
        </w:numPr>
      </w:pPr>
      <w:r w:rsidRPr="008A62DF">
        <w:t>Date: February 23</w:t>
      </w:r>
    </w:p>
    <w:p w14:paraId="5456B86F" w14:textId="3FDC885B" w:rsidR="00263A6F" w:rsidRPr="008A62DF" w:rsidRDefault="00263A6F" w:rsidP="00263A6F">
      <w:pPr>
        <w:pStyle w:val="ListParagraph"/>
        <w:numPr>
          <w:ilvl w:val="1"/>
          <w:numId w:val="17"/>
        </w:numPr>
      </w:pPr>
      <w:r w:rsidRPr="008A62DF">
        <w:t>Topic: Historical Legacies</w:t>
      </w:r>
    </w:p>
    <w:p w14:paraId="0A67DC36" w14:textId="2A8933C9" w:rsidR="00263A6F" w:rsidRPr="008A62DF" w:rsidRDefault="00263A6F" w:rsidP="00263A6F">
      <w:pPr>
        <w:pStyle w:val="ListParagraph"/>
        <w:numPr>
          <w:ilvl w:val="0"/>
          <w:numId w:val="17"/>
        </w:numPr>
      </w:pPr>
      <w:r w:rsidRPr="008A62DF">
        <w:t>Week 6</w:t>
      </w:r>
    </w:p>
    <w:p w14:paraId="6C94790A" w14:textId="12BBDC64" w:rsidR="00263A6F" w:rsidRPr="008A62DF" w:rsidRDefault="00263A6F" w:rsidP="00263A6F">
      <w:pPr>
        <w:pStyle w:val="ListParagraph"/>
        <w:numPr>
          <w:ilvl w:val="1"/>
          <w:numId w:val="17"/>
        </w:numPr>
      </w:pPr>
      <w:r w:rsidRPr="008A62DF">
        <w:t>Date: March 2</w:t>
      </w:r>
    </w:p>
    <w:p w14:paraId="4C02B4E8" w14:textId="23C7761C" w:rsidR="00263A6F" w:rsidRPr="008A62DF" w:rsidRDefault="00263A6F" w:rsidP="00263A6F">
      <w:pPr>
        <w:pStyle w:val="ListParagraph"/>
        <w:numPr>
          <w:ilvl w:val="1"/>
          <w:numId w:val="17"/>
        </w:numPr>
      </w:pPr>
      <w:r w:rsidRPr="008A62DF">
        <w:t>Topic: Culture</w:t>
      </w:r>
    </w:p>
    <w:p w14:paraId="360ACA18" w14:textId="46C0D2BC" w:rsidR="00263A6F" w:rsidRPr="008A62DF" w:rsidRDefault="00263A6F" w:rsidP="00263A6F">
      <w:pPr>
        <w:pStyle w:val="ListParagraph"/>
        <w:numPr>
          <w:ilvl w:val="0"/>
          <w:numId w:val="17"/>
        </w:numPr>
      </w:pPr>
      <w:r w:rsidRPr="008A62DF">
        <w:t>Week 7</w:t>
      </w:r>
    </w:p>
    <w:p w14:paraId="6E615B5F" w14:textId="0F29E1B3" w:rsidR="00263A6F" w:rsidRPr="008A62DF" w:rsidRDefault="00263A6F" w:rsidP="00263A6F">
      <w:pPr>
        <w:pStyle w:val="ListParagraph"/>
        <w:numPr>
          <w:ilvl w:val="1"/>
          <w:numId w:val="17"/>
        </w:numPr>
      </w:pPr>
      <w:r w:rsidRPr="008A62DF">
        <w:t>Date: March 9</w:t>
      </w:r>
    </w:p>
    <w:p w14:paraId="54C4521D" w14:textId="7E1141F0" w:rsidR="00263A6F" w:rsidRPr="008A62DF" w:rsidRDefault="00263A6F" w:rsidP="00263A6F">
      <w:pPr>
        <w:pStyle w:val="ListParagraph"/>
        <w:numPr>
          <w:ilvl w:val="1"/>
          <w:numId w:val="17"/>
        </w:numPr>
      </w:pPr>
      <w:r w:rsidRPr="008A62DF">
        <w:t>Topic: Simulation</w:t>
      </w:r>
    </w:p>
    <w:p w14:paraId="771B9729" w14:textId="6862838F" w:rsidR="00263A6F" w:rsidRPr="008A62DF" w:rsidRDefault="00263A6F" w:rsidP="00263A6F">
      <w:pPr>
        <w:pStyle w:val="ListParagraph"/>
        <w:numPr>
          <w:ilvl w:val="0"/>
          <w:numId w:val="17"/>
        </w:numPr>
      </w:pPr>
      <w:r w:rsidRPr="008A62DF">
        <w:t>SPRING BREAK – NO CLASS</w:t>
      </w:r>
    </w:p>
    <w:p w14:paraId="014FB0C7" w14:textId="693E183F" w:rsidR="00263A6F" w:rsidRPr="008A62DF" w:rsidRDefault="00263A6F" w:rsidP="00263A6F">
      <w:pPr>
        <w:pStyle w:val="ListParagraph"/>
        <w:numPr>
          <w:ilvl w:val="1"/>
          <w:numId w:val="17"/>
        </w:numPr>
      </w:pPr>
      <w:r w:rsidRPr="008A62DF">
        <w:t>Date: March 16</w:t>
      </w:r>
    </w:p>
    <w:p w14:paraId="0E35208D" w14:textId="3A23B53B" w:rsidR="00263A6F" w:rsidRPr="008A62DF" w:rsidRDefault="00263A6F" w:rsidP="00263A6F">
      <w:pPr>
        <w:pStyle w:val="ListParagraph"/>
        <w:numPr>
          <w:ilvl w:val="0"/>
          <w:numId w:val="17"/>
        </w:numPr>
      </w:pPr>
      <w:r w:rsidRPr="008A62DF">
        <w:t>Week 8</w:t>
      </w:r>
    </w:p>
    <w:p w14:paraId="06EC7666" w14:textId="7B4DE5D6" w:rsidR="00263A6F" w:rsidRPr="008A62DF" w:rsidRDefault="00263A6F" w:rsidP="00263A6F">
      <w:pPr>
        <w:pStyle w:val="ListParagraph"/>
        <w:numPr>
          <w:ilvl w:val="1"/>
          <w:numId w:val="17"/>
        </w:numPr>
      </w:pPr>
      <w:r w:rsidRPr="008A62DF">
        <w:t>Date: March 23</w:t>
      </w:r>
    </w:p>
    <w:p w14:paraId="767736A7" w14:textId="11ED6E6E" w:rsidR="00263A6F" w:rsidRPr="008A62DF" w:rsidRDefault="00263A6F" w:rsidP="00263A6F">
      <w:pPr>
        <w:pStyle w:val="ListParagraph"/>
        <w:numPr>
          <w:ilvl w:val="1"/>
          <w:numId w:val="17"/>
        </w:numPr>
      </w:pPr>
      <w:r w:rsidRPr="008A62DF">
        <w:t>Topic: State-building</w:t>
      </w:r>
    </w:p>
    <w:p w14:paraId="5CB23266" w14:textId="2C47580A" w:rsidR="00263A6F" w:rsidRPr="008A62DF" w:rsidRDefault="00263A6F" w:rsidP="00263A6F">
      <w:pPr>
        <w:pStyle w:val="ListParagraph"/>
        <w:numPr>
          <w:ilvl w:val="1"/>
          <w:numId w:val="17"/>
        </w:numPr>
      </w:pPr>
      <w:r w:rsidRPr="008A62DF">
        <w:t>Deliverable: Midterm exam closes 5 pm on March 23</w:t>
      </w:r>
    </w:p>
    <w:p w14:paraId="4809336D" w14:textId="3067C83C" w:rsidR="00263A6F" w:rsidRPr="008A62DF" w:rsidRDefault="00263A6F" w:rsidP="00263A6F">
      <w:pPr>
        <w:pStyle w:val="ListParagraph"/>
        <w:numPr>
          <w:ilvl w:val="0"/>
          <w:numId w:val="17"/>
        </w:numPr>
      </w:pPr>
      <w:r w:rsidRPr="008A62DF">
        <w:t>Week 9</w:t>
      </w:r>
    </w:p>
    <w:p w14:paraId="187964AA" w14:textId="3F91E9BD" w:rsidR="00263A6F" w:rsidRPr="008A62DF" w:rsidRDefault="00263A6F" w:rsidP="00263A6F">
      <w:pPr>
        <w:pStyle w:val="ListParagraph"/>
        <w:numPr>
          <w:ilvl w:val="1"/>
          <w:numId w:val="17"/>
        </w:numPr>
      </w:pPr>
      <w:r w:rsidRPr="008A62DF">
        <w:t>Date: March 30</w:t>
      </w:r>
    </w:p>
    <w:p w14:paraId="5BC0BD7E" w14:textId="2B0614E9" w:rsidR="00263A6F" w:rsidRPr="008A62DF" w:rsidRDefault="00263A6F" w:rsidP="00263A6F">
      <w:pPr>
        <w:pStyle w:val="ListParagraph"/>
        <w:numPr>
          <w:ilvl w:val="1"/>
          <w:numId w:val="17"/>
        </w:numPr>
      </w:pPr>
      <w:r w:rsidRPr="008A62DF">
        <w:t>Topic: How Change Happens</w:t>
      </w:r>
    </w:p>
    <w:p w14:paraId="235CFEE5" w14:textId="5D2214A1" w:rsidR="00263A6F" w:rsidRPr="008A62DF" w:rsidRDefault="00263A6F" w:rsidP="00263A6F">
      <w:pPr>
        <w:pStyle w:val="ListParagraph"/>
        <w:numPr>
          <w:ilvl w:val="0"/>
          <w:numId w:val="17"/>
        </w:numPr>
      </w:pPr>
      <w:r w:rsidRPr="008A62DF">
        <w:t>Week 10</w:t>
      </w:r>
    </w:p>
    <w:p w14:paraId="7F7E3D0D" w14:textId="4F7448E7" w:rsidR="00263A6F" w:rsidRPr="008A62DF" w:rsidRDefault="00263A6F" w:rsidP="00263A6F">
      <w:pPr>
        <w:pStyle w:val="ListParagraph"/>
        <w:numPr>
          <w:ilvl w:val="1"/>
          <w:numId w:val="17"/>
        </w:numPr>
      </w:pPr>
      <w:r w:rsidRPr="008A62DF">
        <w:t>Date: April 6</w:t>
      </w:r>
    </w:p>
    <w:p w14:paraId="3B1DB184" w14:textId="0AB3821B" w:rsidR="00263A6F" w:rsidRPr="008A62DF" w:rsidRDefault="00CA1DC3" w:rsidP="00263A6F">
      <w:pPr>
        <w:pStyle w:val="ListParagraph"/>
        <w:numPr>
          <w:ilvl w:val="1"/>
          <w:numId w:val="17"/>
        </w:numPr>
      </w:pPr>
      <w:r w:rsidRPr="008A62DF">
        <w:t>Topic: Engendering Development</w:t>
      </w:r>
    </w:p>
    <w:p w14:paraId="2392F338" w14:textId="562D3BEA" w:rsidR="00CA1DC3" w:rsidRPr="008A62DF" w:rsidRDefault="00CA1DC3" w:rsidP="00CA1DC3">
      <w:pPr>
        <w:pStyle w:val="ListParagraph"/>
        <w:numPr>
          <w:ilvl w:val="0"/>
          <w:numId w:val="17"/>
        </w:numPr>
      </w:pPr>
      <w:r w:rsidRPr="008A62DF">
        <w:t>Week 11</w:t>
      </w:r>
    </w:p>
    <w:p w14:paraId="2060623E" w14:textId="7E8EE8BB" w:rsidR="00CA1DC3" w:rsidRPr="008A62DF" w:rsidRDefault="00CA1DC3" w:rsidP="00CA1DC3">
      <w:pPr>
        <w:pStyle w:val="ListParagraph"/>
        <w:numPr>
          <w:ilvl w:val="1"/>
          <w:numId w:val="17"/>
        </w:numPr>
      </w:pPr>
      <w:r w:rsidRPr="008A62DF">
        <w:t>Date: April 13</w:t>
      </w:r>
    </w:p>
    <w:p w14:paraId="4B834E49" w14:textId="21B6B134" w:rsidR="00CA1DC3" w:rsidRPr="008A62DF" w:rsidRDefault="00CA1DC3" w:rsidP="00CA1DC3">
      <w:pPr>
        <w:pStyle w:val="ListParagraph"/>
        <w:numPr>
          <w:ilvl w:val="1"/>
          <w:numId w:val="17"/>
        </w:numPr>
      </w:pPr>
      <w:r w:rsidRPr="008A62DF">
        <w:t>Topic: Netmap exercise</w:t>
      </w:r>
    </w:p>
    <w:p w14:paraId="78B8DF5E" w14:textId="72E21F02" w:rsidR="00CA1DC3" w:rsidRPr="008A62DF" w:rsidRDefault="00CA1DC3" w:rsidP="00CA1DC3">
      <w:pPr>
        <w:pStyle w:val="ListParagraph"/>
        <w:numPr>
          <w:ilvl w:val="1"/>
          <w:numId w:val="17"/>
        </w:numPr>
      </w:pPr>
      <w:r w:rsidRPr="008A62DF">
        <w:t>Deliverable: Final paper proposal due at 5 pm on April 13</w:t>
      </w:r>
    </w:p>
    <w:p w14:paraId="67CC8849" w14:textId="6655CEC2" w:rsidR="00CA1DC3" w:rsidRPr="008A62DF" w:rsidRDefault="00CA1DC3" w:rsidP="00CA1DC3">
      <w:pPr>
        <w:pStyle w:val="ListParagraph"/>
        <w:numPr>
          <w:ilvl w:val="0"/>
          <w:numId w:val="17"/>
        </w:numPr>
      </w:pPr>
      <w:r w:rsidRPr="008A62DF">
        <w:t>Week 12</w:t>
      </w:r>
    </w:p>
    <w:p w14:paraId="04E9DA72" w14:textId="775E0F93" w:rsidR="00CA1DC3" w:rsidRPr="008A62DF" w:rsidRDefault="00CA1DC3" w:rsidP="00CA1DC3">
      <w:pPr>
        <w:pStyle w:val="ListParagraph"/>
        <w:numPr>
          <w:ilvl w:val="1"/>
          <w:numId w:val="17"/>
        </w:numPr>
      </w:pPr>
      <w:r w:rsidRPr="008A62DF">
        <w:t>Date: April 20</w:t>
      </w:r>
    </w:p>
    <w:p w14:paraId="6E886A91" w14:textId="03FC99C3" w:rsidR="00CA1DC3" w:rsidRPr="008A62DF" w:rsidRDefault="00CA1DC3" w:rsidP="00CA1DC3">
      <w:pPr>
        <w:pStyle w:val="ListParagraph"/>
        <w:numPr>
          <w:ilvl w:val="1"/>
          <w:numId w:val="17"/>
        </w:numPr>
      </w:pPr>
      <w:r w:rsidRPr="008A62DF">
        <w:t xml:space="preserve">Topic: </w:t>
      </w:r>
      <w:r w:rsidR="003245AF" w:rsidRPr="008A62DF">
        <w:t>Politics of Policy</w:t>
      </w:r>
    </w:p>
    <w:p w14:paraId="0CA36F69" w14:textId="7F0F1469" w:rsidR="00CE0434" w:rsidRPr="008A62DF" w:rsidRDefault="00CE0434" w:rsidP="00CE0434">
      <w:pPr>
        <w:pStyle w:val="ListParagraph"/>
        <w:numPr>
          <w:ilvl w:val="0"/>
          <w:numId w:val="17"/>
        </w:numPr>
      </w:pPr>
      <w:r w:rsidRPr="008A62DF">
        <w:t>Week 13</w:t>
      </w:r>
    </w:p>
    <w:p w14:paraId="008EF0B1" w14:textId="7F2E7470" w:rsidR="00CE0434" w:rsidRPr="008A62DF" w:rsidRDefault="00CE0434" w:rsidP="00CE0434">
      <w:pPr>
        <w:pStyle w:val="ListParagraph"/>
        <w:numPr>
          <w:ilvl w:val="1"/>
          <w:numId w:val="17"/>
        </w:numPr>
      </w:pPr>
      <w:r w:rsidRPr="008A62DF">
        <w:t>Date: April 27</w:t>
      </w:r>
    </w:p>
    <w:p w14:paraId="3435FB47" w14:textId="6385E744" w:rsidR="00CE0434" w:rsidRPr="008A62DF" w:rsidRDefault="00CE0434" w:rsidP="00CE0434">
      <w:pPr>
        <w:pStyle w:val="ListParagraph"/>
        <w:numPr>
          <w:ilvl w:val="1"/>
          <w:numId w:val="17"/>
        </w:numPr>
      </w:pPr>
      <w:r w:rsidRPr="008A62DF">
        <w:t>Topic: Rights-Based Approaches to Development, Citizenship, and a Politics of Accountability</w:t>
      </w:r>
    </w:p>
    <w:p w14:paraId="2305FC23" w14:textId="71146983" w:rsidR="00CE0434" w:rsidRPr="008A62DF" w:rsidRDefault="00CE0434" w:rsidP="00CE0434">
      <w:pPr>
        <w:pStyle w:val="ListParagraph"/>
        <w:numPr>
          <w:ilvl w:val="0"/>
          <w:numId w:val="17"/>
        </w:numPr>
      </w:pPr>
      <w:r w:rsidRPr="008A62DF">
        <w:t>Week 14</w:t>
      </w:r>
    </w:p>
    <w:p w14:paraId="3720CA9D" w14:textId="7B1C2E2A" w:rsidR="00CE0434" w:rsidRPr="008A62DF" w:rsidRDefault="00CE0434" w:rsidP="00CE0434">
      <w:pPr>
        <w:pStyle w:val="ListParagraph"/>
        <w:numPr>
          <w:ilvl w:val="1"/>
          <w:numId w:val="17"/>
        </w:numPr>
      </w:pPr>
      <w:r w:rsidRPr="008A62DF">
        <w:t>Date: May 4</w:t>
      </w:r>
    </w:p>
    <w:p w14:paraId="0323E9DD" w14:textId="6ECF3369" w:rsidR="00CE0434" w:rsidRPr="008A62DF" w:rsidRDefault="00CE0434" w:rsidP="00CE0434">
      <w:pPr>
        <w:pStyle w:val="ListParagraph"/>
        <w:numPr>
          <w:ilvl w:val="1"/>
          <w:numId w:val="17"/>
        </w:numPr>
      </w:pPr>
      <w:r w:rsidRPr="008A62DF">
        <w:t>Topic: Final Class - Topic TBD by class/guest speaker</w:t>
      </w:r>
    </w:p>
    <w:p w14:paraId="1DF42800" w14:textId="420CBC3C" w:rsidR="00CE0434" w:rsidRPr="008A62DF" w:rsidRDefault="00CE0434" w:rsidP="00CE0434">
      <w:pPr>
        <w:pStyle w:val="ListParagraph"/>
        <w:numPr>
          <w:ilvl w:val="0"/>
          <w:numId w:val="17"/>
        </w:numPr>
      </w:pPr>
      <w:r w:rsidRPr="008A62DF">
        <w:t>Week 15 – NO CLASS</w:t>
      </w:r>
    </w:p>
    <w:p w14:paraId="7D9E1C97" w14:textId="56DE4679" w:rsidR="00CE0434" w:rsidRPr="008A62DF" w:rsidRDefault="00CE0434" w:rsidP="00CE0434">
      <w:pPr>
        <w:pStyle w:val="ListParagraph"/>
        <w:numPr>
          <w:ilvl w:val="1"/>
          <w:numId w:val="17"/>
        </w:numPr>
      </w:pPr>
      <w:r w:rsidRPr="008A62DF">
        <w:t>Date: May 11</w:t>
      </w:r>
    </w:p>
    <w:p w14:paraId="2E81D7F6" w14:textId="5282C31D" w:rsidR="001855AF" w:rsidRPr="008A62DF" w:rsidRDefault="00CE0434" w:rsidP="006868C4">
      <w:pPr>
        <w:pStyle w:val="ListParagraph"/>
        <w:numPr>
          <w:ilvl w:val="1"/>
          <w:numId w:val="17"/>
        </w:numPr>
      </w:pPr>
      <w:r w:rsidRPr="008A62DF">
        <w:t>Deliverable: Final paper due at 5 pm on May 11</w:t>
      </w:r>
      <w:bookmarkStart w:id="10" w:name="_ejacl5b6ebcy" w:colFirst="0" w:colLast="0"/>
      <w:bookmarkEnd w:id="10"/>
    </w:p>
    <w:p w14:paraId="4646B67C" w14:textId="77777777" w:rsidR="001855AF" w:rsidRPr="008A62DF" w:rsidRDefault="00601C9D">
      <w:pPr>
        <w:pStyle w:val="Heading2"/>
      </w:pPr>
      <w:bookmarkStart w:id="11" w:name="_j4ifqkoquew8" w:colFirst="0" w:colLast="0"/>
      <w:bookmarkEnd w:id="11"/>
      <w:r w:rsidRPr="008A62DF">
        <w:t>Letter Grades</w:t>
      </w:r>
    </w:p>
    <w:p w14:paraId="21D37CC7" w14:textId="773DCB82" w:rsidR="001855AF" w:rsidRDefault="00601C9D">
      <w:r w:rsidRPr="008A62DF">
        <w:t>Letter grades for the entire course will be assigned as follows:</w:t>
      </w:r>
    </w:p>
    <w:p w14:paraId="18B524B4" w14:textId="77777777" w:rsidR="00FC4454" w:rsidRPr="008A62DF" w:rsidRDefault="00FC4454"/>
    <w:tbl>
      <w:tblPr>
        <w:tblStyle w:val="TableGrid"/>
        <w:tblW w:w="0" w:type="auto"/>
        <w:jc w:val="center"/>
        <w:tblLook w:val="0420" w:firstRow="1" w:lastRow="0" w:firstColumn="0" w:lastColumn="0" w:noHBand="0" w:noVBand="1"/>
        <w:tblCaption w:val="Letter Grades"/>
        <w:tblDescription w:val="Grading scale by letter grade and points."/>
      </w:tblPr>
      <w:tblGrid>
        <w:gridCol w:w="3114"/>
        <w:gridCol w:w="3115"/>
      </w:tblGrid>
      <w:tr w:rsidR="006868C4" w:rsidRPr="008A62DF" w14:paraId="2084C8B1" w14:textId="77777777" w:rsidTr="00B5779F">
        <w:trPr>
          <w:trHeight w:val="576"/>
          <w:tblHeader/>
          <w:jc w:val="center"/>
        </w:trPr>
        <w:tc>
          <w:tcPr>
            <w:tcW w:w="3114" w:type="dxa"/>
            <w:vAlign w:val="center"/>
          </w:tcPr>
          <w:p w14:paraId="4966ADF1" w14:textId="77777777" w:rsidR="006868C4" w:rsidRPr="008A62DF" w:rsidRDefault="006868C4" w:rsidP="00BC2D16">
            <w:pPr>
              <w:pBdr>
                <w:top w:val="none" w:sz="0" w:space="0" w:color="auto"/>
                <w:left w:val="none" w:sz="0" w:space="0" w:color="auto"/>
                <w:bottom w:val="none" w:sz="0" w:space="0" w:color="auto"/>
                <w:right w:val="none" w:sz="0" w:space="0" w:color="auto"/>
                <w:between w:val="none" w:sz="0" w:space="0" w:color="auto"/>
              </w:pBdr>
              <w:jc w:val="center"/>
              <w:rPr>
                <w:b/>
                <w:sz w:val="28"/>
              </w:rPr>
            </w:pPr>
            <w:r w:rsidRPr="008A62DF">
              <w:rPr>
                <w:b/>
                <w:sz w:val="28"/>
              </w:rPr>
              <w:t>Letter Grade</w:t>
            </w:r>
          </w:p>
        </w:tc>
        <w:tc>
          <w:tcPr>
            <w:tcW w:w="3115" w:type="dxa"/>
            <w:vAlign w:val="center"/>
          </w:tcPr>
          <w:p w14:paraId="032BD39E" w14:textId="77777777" w:rsidR="006868C4" w:rsidRPr="008A62DF" w:rsidRDefault="006868C4" w:rsidP="00BC2D16">
            <w:pPr>
              <w:pBdr>
                <w:top w:val="none" w:sz="0" w:space="0" w:color="auto"/>
                <w:left w:val="none" w:sz="0" w:space="0" w:color="auto"/>
                <w:bottom w:val="none" w:sz="0" w:space="0" w:color="auto"/>
                <w:right w:val="none" w:sz="0" w:space="0" w:color="auto"/>
                <w:between w:val="none" w:sz="0" w:space="0" w:color="auto"/>
              </w:pBdr>
              <w:jc w:val="center"/>
              <w:rPr>
                <w:b/>
                <w:sz w:val="28"/>
              </w:rPr>
            </w:pPr>
            <w:r w:rsidRPr="008A62DF">
              <w:rPr>
                <w:b/>
                <w:sz w:val="28"/>
              </w:rPr>
              <w:t>Points</w:t>
            </w:r>
          </w:p>
        </w:tc>
      </w:tr>
      <w:tr w:rsidR="006868C4" w:rsidRPr="008A62DF" w14:paraId="296016E7" w14:textId="77777777" w:rsidTr="00B5779F">
        <w:trPr>
          <w:trHeight w:val="576"/>
          <w:jc w:val="center"/>
        </w:trPr>
        <w:tc>
          <w:tcPr>
            <w:tcW w:w="3114" w:type="dxa"/>
            <w:vAlign w:val="center"/>
          </w:tcPr>
          <w:p w14:paraId="2113FD47"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A</w:t>
            </w:r>
          </w:p>
        </w:tc>
        <w:tc>
          <w:tcPr>
            <w:tcW w:w="3115" w:type="dxa"/>
            <w:vAlign w:val="center"/>
          </w:tcPr>
          <w:p w14:paraId="16E85181" w14:textId="7EA44029" w:rsidR="006868C4" w:rsidRPr="008A62DF" w:rsidRDefault="00883EEE" w:rsidP="00BC2D16">
            <w:pPr>
              <w:pBdr>
                <w:top w:val="none" w:sz="0" w:space="0" w:color="auto"/>
                <w:left w:val="none" w:sz="0" w:space="0" w:color="auto"/>
                <w:bottom w:val="none" w:sz="0" w:space="0" w:color="auto"/>
                <w:right w:val="none" w:sz="0" w:space="0" w:color="auto"/>
                <w:between w:val="none" w:sz="0" w:space="0" w:color="auto"/>
              </w:pBdr>
              <w:jc w:val="center"/>
            </w:pPr>
            <w:r>
              <w:t>4.0</w:t>
            </w:r>
            <w:r w:rsidR="00096286" w:rsidRPr="008A62DF">
              <w:t xml:space="preserve"> points</w:t>
            </w:r>
          </w:p>
        </w:tc>
      </w:tr>
      <w:tr w:rsidR="006868C4" w:rsidRPr="008A62DF" w14:paraId="11370283" w14:textId="77777777" w:rsidTr="00B5779F">
        <w:trPr>
          <w:trHeight w:val="576"/>
          <w:jc w:val="center"/>
        </w:trPr>
        <w:tc>
          <w:tcPr>
            <w:tcW w:w="3114" w:type="dxa"/>
            <w:vAlign w:val="center"/>
          </w:tcPr>
          <w:p w14:paraId="665B7395"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A-</w:t>
            </w:r>
          </w:p>
        </w:tc>
        <w:tc>
          <w:tcPr>
            <w:tcW w:w="3115" w:type="dxa"/>
            <w:vAlign w:val="center"/>
          </w:tcPr>
          <w:p w14:paraId="5D6E08E6" w14:textId="245F8B8F"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3.7 points</w:t>
            </w:r>
          </w:p>
        </w:tc>
      </w:tr>
      <w:tr w:rsidR="006868C4" w:rsidRPr="008A62DF" w14:paraId="6B011D8C" w14:textId="77777777" w:rsidTr="00B5779F">
        <w:trPr>
          <w:trHeight w:val="576"/>
          <w:jc w:val="center"/>
        </w:trPr>
        <w:tc>
          <w:tcPr>
            <w:tcW w:w="3114" w:type="dxa"/>
            <w:vAlign w:val="center"/>
          </w:tcPr>
          <w:p w14:paraId="06681A62"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62C8DD51" w14:textId="5242F12B"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3.3 points</w:t>
            </w:r>
          </w:p>
        </w:tc>
      </w:tr>
      <w:tr w:rsidR="006868C4" w:rsidRPr="008A62DF" w14:paraId="616B7C1E" w14:textId="77777777" w:rsidTr="00B5779F">
        <w:trPr>
          <w:trHeight w:val="576"/>
          <w:jc w:val="center"/>
        </w:trPr>
        <w:tc>
          <w:tcPr>
            <w:tcW w:w="3114" w:type="dxa"/>
            <w:vAlign w:val="center"/>
          </w:tcPr>
          <w:p w14:paraId="24D77B4C"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79A1DAC3" w14:textId="694F1A97" w:rsidR="006868C4" w:rsidRPr="008A62DF" w:rsidRDefault="00883EEE" w:rsidP="00BC2D16">
            <w:pPr>
              <w:pBdr>
                <w:top w:val="none" w:sz="0" w:space="0" w:color="auto"/>
                <w:left w:val="none" w:sz="0" w:space="0" w:color="auto"/>
                <w:bottom w:val="none" w:sz="0" w:space="0" w:color="auto"/>
                <w:right w:val="none" w:sz="0" w:space="0" w:color="auto"/>
                <w:between w:val="none" w:sz="0" w:space="0" w:color="auto"/>
              </w:pBdr>
              <w:jc w:val="center"/>
            </w:pPr>
            <w:r>
              <w:t>3.0</w:t>
            </w:r>
            <w:r w:rsidR="00096286" w:rsidRPr="008A62DF">
              <w:t xml:space="preserve"> points</w:t>
            </w:r>
          </w:p>
        </w:tc>
      </w:tr>
      <w:tr w:rsidR="006868C4" w:rsidRPr="008A62DF" w14:paraId="2EA2F9A2" w14:textId="77777777" w:rsidTr="00B5779F">
        <w:trPr>
          <w:trHeight w:val="576"/>
          <w:jc w:val="center"/>
        </w:trPr>
        <w:tc>
          <w:tcPr>
            <w:tcW w:w="3114" w:type="dxa"/>
            <w:vAlign w:val="center"/>
          </w:tcPr>
          <w:p w14:paraId="738581BB"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63CEE648" w14:textId="50EF3095"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2.7 points</w:t>
            </w:r>
          </w:p>
        </w:tc>
      </w:tr>
      <w:tr w:rsidR="006868C4" w:rsidRPr="008A62DF" w14:paraId="6290700E" w14:textId="77777777" w:rsidTr="00B5779F">
        <w:trPr>
          <w:trHeight w:val="576"/>
          <w:jc w:val="center"/>
        </w:trPr>
        <w:tc>
          <w:tcPr>
            <w:tcW w:w="3114" w:type="dxa"/>
            <w:vAlign w:val="center"/>
          </w:tcPr>
          <w:p w14:paraId="3D4F95B1"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312E78F9" w14:textId="31BA5A86"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2.3 points</w:t>
            </w:r>
          </w:p>
        </w:tc>
      </w:tr>
      <w:tr w:rsidR="006868C4" w:rsidRPr="008A62DF" w14:paraId="222913ED" w14:textId="77777777" w:rsidTr="00B5779F">
        <w:trPr>
          <w:trHeight w:val="576"/>
          <w:jc w:val="center"/>
        </w:trPr>
        <w:tc>
          <w:tcPr>
            <w:tcW w:w="3114" w:type="dxa"/>
            <w:vAlign w:val="center"/>
          </w:tcPr>
          <w:p w14:paraId="5A27BB33"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414585DE" w14:textId="3A83CA54" w:rsidR="006868C4" w:rsidRPr="008A62DF" w:rsidRDefault="00883EEE" w:rsidP="00BC2D16">
            <w:pPr>
              <w:pBdr>
                <w:top w:val="none" w:sz="0" w:space="0" w:color="auto"/>
                <w:left w:val="none" w:sz="0" w:space="0" w:color="auto"/>
                <w:bottom w:val="none" w:sz="0" w:space="0" w:color="auto"/>
                <w:right w:val="none" w:sz="0" w:space="0" w:color="auto"/>
                <w:between w:val="none" w:sz="0" w:space="0" w:color="auto"/>
              </w:pBdr>
              <w:jc w:val="center"/>
            </w:pPr>
            <w:r>
              <w:t>2.0</w:t>
            </w:r>
            <w:r w:rsidR="00CD0323" w:rsidRPr="008A62DF">
              <w:t xml:space="preserve"> points</w:t>
            </w:r>
          </w:p>
        </w:tc>
      </w:tr>
      <w:tr w:rsidR="006868C4" w:rsidRPr="008A62DF" w14:paraId="65CE8901" w14:textId="77777777" w:rsidTr="00B5779F">
        <w:trPr>
          <w:trHeight w:val="576"/>
          <w:jc w:val="center"/>
        </w:trPr>
        <w:tc>
          <w:tcPr>
            <w:tcW w:w="3114" w:type="dxa"/>
            <w:vAlign w:val="center"/>
          </w:tcPr>
          <w:p w14:paraId="1CEE40BE"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7B368419" w14:textId="0D1FD039" w:rsidR="006868C4" w:rsidRPr="008A62DF" w:rsidRDefault="00CD0323" w:rsidP="00BC2D16">
            <w:pPr>
              <w:pBdr>
                <w:top w:val="none" w:sz="0" w:space="0" w:color="auto"/>
                <w:left w:val="none" w:sz="0" w:space="0" w:color="auto"/>
                <w:bottom w:val="none" w:sz="0" w:space="0" w:color="auto"/>
                <w:right w:val="none" w:sz="0" w:space="0" w:color="auto"/>
                <w:between w:val="none" w:sz="0" w:space="0" w:color="auto"/>
              </w:pBdr>
              <w:jc w:val="center"/>
            </w:pPr>
            <w:r w:rsidRPr="008A62DF">
              <w:t>1.7 points</w:t>
            </w:r>
          </w:p>
        </w:tc>
      </w:tr>
      <w:tr w:rsidR="00CD0323" w:rsidRPr="008A62DF" w14:paraId="474138F9" w14:textId="77777777" w:rsidTr="00B5779F">
        <w:trPr>
          <w:trHeight w:val="576"/>
          <w:jc w:val="center"/>
        </w:trPr>
        <w:tc>
          <w:tcPr>
            <w:tcW w:w="3114" w:type="dxa"/>
            <w:vAlign w:val="center"/>
          </w:tcPr>
          <w:p w14:paraId="3F6AE9EB" w14:textId="7426F0F2" w:rsidR="00CD0323" w:rsidRPr="008A62DF" w:rsidRDefault="00CD0323" w:rsidP="001C685A">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F</w:t>
            </w:r>
          </w:p>
        </w:tc>
        <w:tc>
          <w:tcPr>
            <w:tcW w:w="3115" w:type="dxa"/>
            <w:vAlign w:val="center"/>
          </w:tcPr>
          <w:p w14:paraId="039CAE32" w14:textId="1FBFB120" w:rsidR="00CD0323" w:rsidRPr="008A62DF" w:rsidRDefault="00CD0323" w:rsidP="00BC2D16">
            <w:pPr>
              <w:pBdr>
                <w:top w:val="none" w:sz="0" w:space="0" w:color="auto"/>
                <w:left w:val="none" w:sz="0" w:space="0" w:color="auto"/>
                <w:bottom w:val="none" w:sz="0" w:space="0" w:color="auto"/>
                <w:right w:val="none" w:sz="0" w:space="0" w:color="auto"/>
                <w:between w:val="none" w:sz="0" w:space="0" w:color="auto"/>
              </w:pBdr>
              <w:jc w:val="center"/>
            </w:pPr>
            <w:r w:rsidRPr="008A62DF">
              <w:t>0.0 points</w:t>
            </w:r>
          </w:p>
        </w:tc>
      </w:tr>
    </w:tbl>
    <w:p w14:paraId="30640AC4" w14:textId="77777777" w:rsidR="000D79CD" w:rsidRPr="008A62DF" w:rsidRDefault="000D79CD" w:rsidP="000D79CD"/>
    <w:p w14:paraId="0C02DB1B" w14:textId="38A53164" w:rsidR="001855AF" w:rsidRPr="00DA5CB3" w:rsidRDefault="009B639E" w:rsidP="00DA5CB3">
      <w:pPr>
        <w:pStyle w:val="Heading3"/>
      </w:pPr>
      <w:bookmarkStart w:id="12" w:name="_1milcwsslpxy" w:colFirst="0" w:colLast="0"/>
      <w:bookmarkEnd w:id="12"/>
      <w:r w:rsidRPr="00DA5CB3">
        <w:t>Student grades will be assigned according to the following criteria:</w:t>
      </w:r>
    </w:p>
    <w:p w14:paraId="4636A805" w14:textId="77777777" w:rsidR="009B639E" w:rsidRPr="009B639E" w:rsidRDefault="009B639E" w:rsidP="009B639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bookmarkStart w:id="13" w:name="_v3qcw3rl8daf" w:colFirst="0" w:colLast="0"/>
      <w:bookmarkEnd w:id="13"/>
    </w:p>
    <w:p w14:paraId="5F9E9717" w14:textId="1732F941"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 xml:space="preserve">(A) Excellent: Exceptional work for a graduate student. Work at this level is unusually thorough, </w:t>
      </w:r>
      <w:r w:rsidR="0057112D" w:rsidRPr="008A62DF">
        <w:rPr>
          <w:rFonts w:eastAsia="Times New Roman"/>
          <w:lang w:val="en-US"/>
        </w:rPr>
        <w:t>well-reasoned</w:t>
      </w:r>
      <w:r w:rsidRPr="008A62DF">
        <w:rPr>
          <w:rFonts w:eastAsia="Times New Roman"/>
          <w:lang w:val="en-US"/>
        </w:rPr>
        <w:t>, creative, methodologically sophisticated, and well written. Work is of exceptional, professional quality.</w:t>
      </w:r>
    </w:p>
    <w:p w14:paraId="621749BC"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32749F38"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(A-) Very good: Very strong work for a graduate student. Work at this level shows signs of creativity, is thorough and well-reasoned, indicates strong understanding of appropriate methodological or analytical approaches, and meets professional standards.</w:t>
      </w:r>
    </w:p>
    <w:p w14:paraId="3F0CECBA"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6DE27D0D"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Good: Sound work for a graduate student; well-reasoned and thorough, methodologically sound. This is the graduate student grade that indicates the student has fully accomplished the basic objectives of the course.</w:t>
      </w:r>
    </w:p>
    <w:p w14:paraId="24E441A1"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63B67229"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Adequate: Competent work for a graduate student even though some weaknesses are evident. Demonstrates competency in the key course objectives</w:t>
      </w:r>
      <w:r w:rsidRPr="008A62DF">
        <w:rPr>
          <w:rFonts w:eastAsia="Times New Roman"/>
          <w:b/>
          <w:bCs/>
          <w:lang w:val="en-US"/>
        </w:rPr>
        <w:t xml:space="preserve"> </w:t>
      </w:r>
      <w:r w:rsidRPr="008A62DF">
        <w:rPr>
          <w:rFonts w:eastAsia="Times New Roman"/>
          <w:lang w:val="en-US"/>
        </w:rPr>
        <w:t>but shows some indication that understanding of some important issues is less than complete. Methodological or analytical approaches used are adequate but student has not been thorough or has shown other weaknesses or limitations.</w:t>
      </w:r>
    </w:p>
    <w:p w14:paraId="69468355"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5129380F"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Borderline: Weak work for a graduate student; meets the minimal expectations for a graduate student in the course. Understanding of salient issues is somewhat incomplete. Methodological or analytical work performed in the course is minimally adequate. Overall performance, if consistent in graduate courses, would not suffice to sustain graduate status in “good standing.”</w:t>
      </w:r>
    </w:p>
    <w:p w14:paraId="35586BAB"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1C275F42"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(C/-/+) Deficient: Inadequate work for a graduate student; does not meet the minimal expectations for a graduate student in the course. Work is inadequately developed or flawed by numerous errors and misunderstanding of important issues. Methodological or analytical work performed is weak and fails to demonstrate knowledge or technical competence expected of graduate students.</w:t>
      </w:r>
    </w:p>
    <w:p w14:paraId="2D7E1C2D"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5A0BC2D6"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(F) Fail: Work fails to meet even minimal expectations for course credit for a graduate student. Performance has been consistently weak in methodology and understanding, with serious limits in many areas. Weaknesses or limits are pervasive.</w:t>
      </w:r>
    </w:p>
    <w:p w14:paraId="5B3A9AC7" w14:textId="189453B3" w:rsidR="001855AF" w:rsidRPr="003262B4" w:rsidRDefault="003D2BC7">
      <w:pPr>
        <w:pStyle w:val="Heading2"/>
        <w:keepNext w:val="0"/>
        <w:keepLines w:val="0"/>
        <w:spacing w:after="80"/>
        <w:rPr>
          <w:szCs w:val="34"/>
        </w:rPr>
      </w:pPr>
      <w:r w:rsidRPr="003262B4">
        <w:rPr>
          <w:szCs w:val="34"/>
        </w:rPr>
        <w:t>Detailed Course Overview</w:t>
      </w:r>
    </w:p>
    <w:p w14:paraId="0D5BC45C" w14:textId="799FB3AC" w:rsidR="006C4547" w:rsidRPr="008A62DF" w:rsidRDefault="006C4547" w:rsidP="006C4547">
      <w:r w:rsidRPr="008A62DF">
        <w:t>[This section details week-by-week class topics, assigned readings, assignments, discussion questions, etc. Below is an example of one day:]</w:t>
      </w:r>
    </w:p>
    <w:p w14:paraId="7C2D899A" w14:textId="58AC8302" w:rsidR="001855AF" w:rsidRPr="00DA5CB3" w:rsidRDefault="006C4547" w:rsidP="00DA5CB3">
      <w:pPr>
        <w:pStyle w:val="Heading3"/>
      </w:pPr>
      <w:bookmarkStart w:id="14" w:name="_qrkgmk89zy5t" w:colFirst="0" w:colLast="0"/>
      <w:bookmarkStart w:id="15" w:name="_htee6stalww" w:colFirst="0" w:colLast="0"/>
      <w:bookmarkEnd w:id="14"/>
      <w:bookmarkEnd w:id="15"/>
      <w:r w:rsidRPr="00DA5CB3">
        <w:t xml:space="preserve">WEEK 1: INTRODUCTION: WHY A POLITICS OF DEVELOPMENT? </w:t>
      </w:r>
    </w:p>
    <w:p w14:paraId="0BDB324B" w14:textId="058A2C77" w:rsidR="006C4547" w:rsidRPr="00B24972" w:rsidRDefault="006C4547" w:rsidP="006C4547">
      <w:pPr>
        <w:pStyle w:val="Heading4"/>
        <w:rPr>
          <w:color w:val="auto"/>
        </w:rPr>
      </w:pPr>
      <w:bookmarkStart w:id="16" w:name="_9j6l3lff3d8i" w:colFirst="0" w:colLast="0"/>
      <w:bookmarkEnd w:id="16"/>
      <w:r w:rsidRPr="00B24972">
        <w:rPr>
          <w:color w:val="auto"/>
        </w:rPr>
        <w:t>Readings Due (found on NYU Classes)</w:t>
      </w:r>
    </w:p>
    <w:p w14:paraId="20D87B6B" w14:textId="3801815D" w:rsidR="006C4547" w:rsidRPr="00B24972" w:rsidRDefault="006C4547" w:rsidP="006C4547">
      <w:pPr>
        <w:pStyle w:val="ListParagraph"/>
        <w:numPr>
          <w:ilvl w:val="0"/>
          <w:numId w:val="20"/>
        </w:numPr>
      </w:pPr>
      <w:r w:rsidRPr="00B24972">
        <w:t xml:space="preserve">Tracy Kidder, </w:t>
      </w:r>
      <w:r w:rsidRPr="00B24972">
        <w:rPr>
          <w:b/>
        </w:rPr>
        <w:t>Mountains Beyond Mountains</w:t>
      </w:r>
      <w:r w:rsidRPr="00B24972">
        <w:t>.</w:t>
      </w:r>
    </w:p>
    <w:p w14:paraId="2CCC8CED" w14:textId="0CC97C55" w:rsidR="006C4547" w:rsidRPr="00B24972" w:rsidRDefault="008221A8" w:rsidP="006C4547">
      <w:pPr>
        <w:pStyle w:val="ListParagraph"/>
        <w:numPr>
          <w:ilvl w:val="0"/>
          <w:numId w:val="20"/>
        </w:numPr>
      </w:pPr>
      <w:hyperlink r:id="rId13" w:history="1">
        <w:r w:rsidR="006C4547" w:rsidRPr="00B24972">
          <w:rPr>
            <w:rStyle w:val="Hyperlink"/>
          </w:rPr>
          <w:t>Binyavanga Wainaina, “How to Write about Africa,” Granta 92: The View from Africa</w:t>
        </w:r>
      </w:hyperlink>
      <w:r w:rsidR="006C4547" w:rsidRPr="00B24972">
        <w:t xml:space="preserve"> </w:t>
      </w:r>
    </w:p>
    <w:p w14:paraId="7CECD3C6" w14:textId="77777777" w:rsidR="006C4547" w:rsidRPr="00B24972" w:rsidRDefault="006C4547" w:rsidP="006C4547">
      <w:pPr>
        <w:pStyle w:val="ListParagraph"/>
        <w:numPr>
          <w:ilvl w:val="0"/>
          <w:numId w:val="20"/>
        </w:numPr>
      </w:pPr>
      <w:r w:rsidRPr="00B24972">
        <w:t>Ross Coggins, The Development Set,” [NYU Classes]</w:t>
      </w:r>
    </w:p>
    <w:p w14:paraId="760538F9" w14:textId="04DA8969" w:rsidR="006C4547" w:rsidRPr="00B24972" w:rsidRDefault="006C4547" w:rsidP="006C4547">
      <w:pPr>
        <w:pStyle w:val="ListParagraph"/>
        <w:numPr>
          <w:ilvl w:val="0"/>
          <w:numId w:val="20"/>
        </w:numPr>
      </w:pPr>
      <w:r w:rsidRPr="00B24972">
        <w:t>Ivan Illich, “To Hell with Good Intentions” [NYU Classes]</w:t>
      </w:r>
    </w:p>
    <w:p w14:paraId="4ED62629" w14:textId="7F38B528" w:rsidR="006C4547" w:rsidRPr="00B24972" w:rsidRDefault="006C4547" w:rsidP="006C4547">
      <w:pPr>
        <w:pStyle w:val="ListParagraph"/>
        <w:numPr>
          <w:ilvl w:val="0"/>
          <w:numId w:val="20"/>
        </w:numPr>
      </w:pPr>
      <w:r w:rsidRPr="00B24972">
        <w:t>Video of Boniface Mwangi, a Kenyan activist, speaking to a class of US college students. How different are his views from those of Ivan Illich? [Link on NYU Classes]</w:t>
      </w:r>
    </w:p>
    <w:p w14:paraId="3D8ABFA9" w14:textId="7410635D" w:rsidR="006C4547" w:rsidRPr="00B24972" w:rsidRDefault="006C4547" w:rsidP="006C4547">
      <w:pPr>
        <w:pStyle w:val="ListParagraph"/>
        <w:numPr>
          <w:ilvl w:val="0"/>
          <w:numId w:val="20"/>
        </w:numPr>
      </w:pPr>
      <w:r w:rsidRPr="00B24972">
        <w:t>Courtney Martin “The Reductive Seduction of Other People’s Problems,” Medium [Link on NYU Classes]</w:t>
      </w:r>
    </w:p>
    <w:p w14:paraId="507EB24F" w14:textId="7839C008" w:rsidR="006C4547" w:rsidRPr="00B24972" w:rsidRDefault="006C4547" w:rsidP="006C4547">
      <w:pPr>
        <w:pStyle w:val="ListParagraph"/>
        <w:numPr>
          <w:ilvl w:val="0"/>
          <w:numId w:val="20"/>
        </w:numPr>
      </w:pPr>
      <w:r w:rsidRPr="00B24972">
        <w:t xml:space="preserve">Paul Farmer, </w:t>
      </w:r>
      <w:r w:rsidRPr="00B24972">
        <w:rPr>
          <w:b/>
        </w:rPr>
        <w:t>Pathologies of Power</w:t>
      </w:r>
      <w:r w:rsidRPr="00B24972">
        <w:t>, Preface by Amartya Sen, Preface to Paperback Edition, and Introduction (pp. xi–22) [NYU classes]</w:t>
      </w:r>
    </w:p>
    <w:p w14:paraId="33C0D8D4" w14:textId="36789DE8" w:rsidR="006C4547" w:rsidRPr="00B24972" w:rsidRDefault="006C4547" w:rsidP="006C4547">
      <w:pPr>
        <w:pStyle w:val="ListParagraph"/>
        <w:numPr>
          <w:ilvl w:val="0"/>
          <w:numId w:val="20"/>
        </w:numPr>
      </w:pPr>
      <w:r w:rsidRPr="00B24972">
        <w:t>Peter Singer, “The Singer Solution to World Poverty,” The New York Times Magazine, September 5, 1999 [NYU Classes]</w:t>
      </w:r>
    </w:p>
    <w:p w14:paraId="4C4EAB3E" w14:textId="28E0F7F8" w:rsidR="006C4547" w:rsidRPr="00B24972" w:rsidRDefault="006C4547" w:rsidP="006C4547">
      <w:pPr>
        <w:pStyle w:val="ListParagraph"/>
        <w:numPr>
          <w:ilvl w:val="0"/>
          <w:numId w:val="20"/>
        </w:numPr>
      </w:pPr>
      <w:r w:rsidRPr="00B24972">
        <w:rPr>
          <w:b/>
        </w:rPr>
        <w:t>Doing Good,</w:t>
      </w:r>
      <w:r w:rsidRPr="00B24972">
        <w:t xml:space="preserve"> excerpts [NYU classes]</w:t>
      </w:r>
    </w:p>
    <w:p w14:paraId="5995A5E8" w14:textId="1EBFA653" w:rsidR="006C4547" w:rsidRPr="00B24972" w:rsidRDefault="006C4547" w:rsidP="006C4547">
      <w:pPr>
        <w:pStyle w:val="ListParagraph"/>
        <w:numPr>
          <w:ilvl w:val="0"/>
          <w:numId w:val="20"/>
        </w:numPr>
      </w:pPr>
      <w:r w:rsidRPr="00B24972">
        <w:t>Dale Jamieson, “Duties to the Distant: Aid, Assistance, and Intervention in the Developing World,” The Journal of Ethics, 2005 [NYU Classes]</w:t>
      </w:r>
    </w:p>
    <w:p w14:paraId="395C75AD" w14:textId="32857540" w:rsidR="0028142F" w:rsidRPr="00B24972" w:rsidRDefault="0028142F" w:rsidP="0028142F">
      <w:pPr>
        <w:pStyle w:val="ListParagraph"/>
        <w:numPr>
          <w:ilvl w:val="0"/>
          <w:numId w:val="20"/>
        </w:numPr>
      </w:pPr>
      <w:r w:rsidRPr="00B24972">
        <w:t>Duncan Green, “Fit for the Future? Development Trends and the Future of International NGOs” [NYU Classes]</w:t>
      </w:r>
    </w:p>
    <w:p w14:paraId="7A50375B" w14:textId="324D1460" w:rsidR="00C43EB6" w:rsidRPr="00B24972" w:rsidRDefault="00C43EB6">
      <w:pPr>
        <w:pStyle w:val="Heading4"/>
        <w:rPr>
          <w:color w:val="auto"/>
        </w:rPr>
      </w:pPr>
      <w:r w:rsidRPr="00B24972">
        <w:rPr>
          <w:color w:val="auto"/>
        </w:rPr>
        <w:t>Discussion Questions</w:t>
      </w:r>
    </w:p>
    <w:p w14:paraId="397483BA" w14:textId="60182EA8" w:rsidR="00C43EB6" w:rsidRPr="00B24972" w:rsidRDefault="00C43EB6" w:rsidP="00C43EB6">
      <w:pPr>
        <w:pStyle w:val="ListParagraph"/>
        <w:numPr>
          <w:ilvl w:val="0"/>
          <w:numId w:val="21"/>
        </w:numPr>
      </w:pPr>
      <w:r w:rsidRPr="00B24972">
        <w:t xml:space="preserve">For </w:t>
      </w:r>
      <w:r w:rsidRPr="00B24972">
        <w:rPr>
          <w:b/>
        </w:rPr>
        <w:t>Mountains Beyond Mountains</w:t>
      </w:r>
      <w:r w:rsidRPr="00B24972">
        <w:t>, think about these questions:</w:t>
      </w:r>
    </w:p>
    <w:p w14:paraId="45EE483E" w14:textId="77777777" w:rsidR="00C43EB6" w:rsidRPr="00B24972" w:rsidRDefault="00C43EB6" w:rsidP="00C43EB6">
      <w:pPr>
        <w:pStyle w:val="ListParagraph"/>
        <w:numPr>
          <w:ilvl w:val="1"/>
          <w:numId w:val="21"/>
        </w:numPr>
      </w:pPr>
      <w:r w:rsidRPr="00B24972">
        <w:t>Is there a vision of politics that animates Partners in Health and/or Paul Farmer, and if so, what is it?</w:t>
      </w:r>
    </w:p>
    <w:p w14:paraId="61565A4C" w14:textId="77777777" w:rsidR="00C43EB6" w:rsidRPr="00B24972" w:rsidRDefault="00C43EB6" w:rsidP="00C43EB6">
      <w:pPr>
        <w:pStyle w:val="ListParagraph"/>
        <w:numPr>
          <w:ilvl w:val="1"/>
          <w:numId w:val="21"/>
        </w:numPr>
      </w:pPr>
      <w:r w:rsidRPr="00B24972">
        <w:t>What's the cost and benefit of critiquing a focus on cost-effectiveness/benefit analysis in healthcare (or in development general)?</w:t>
      </w:r>
    </w:p>
    <w:p w14:paraId="48D30567" w14:textId="77777777" w:rsidR="00C43EB6" w:rsidRPr="00B24972" w:rsidRDefault="00C43EB6" w:rsidP="00C43EB6">
      <w:pPr>
        <w:pStyle w:val="ListParagraph"/>
        <w:numPr>
          <w:ilvl w:val="1"/>
          <w:numId w:val="21"/>
        </w:numPr>
      </w:pPr>
      <w:r w:rsidRPr="00B24972">
        <w:t>Is there a tension between human rights and cost-benefit/cost effectiveness analysis?</w:t>
      </w:r>
    </w:p>
    <w:p w14:paraId="62831A8E" w14:textId="77777777" w:rsidR="00C43EB6" w:rsidRPr="00B24972" w:rsidRDefault="00C43EB6" w:rsidP="00C43EB6">
      <w:pPr>
        <w:pStyle w:val="ListParagraph"/>
        <w:numPr>
          <w:ilvl w:val="1"/>
          <w:numId w:val="21"/>
        </w:numPr>
      </w:pPr>
      <w:r w:rsidRPr="00B24972">
        <w:t>What's the ethical stance of Farmer/PIH and how useful is it as the basis for a politics of development/justice/preferential option for the poor?</w:t>
      </w:r>
    </w:p>
    <w:p w14:paraId="5A9EA721" w14:textId="77777777" w:rsidR="00C43EB6" w:rsidRPr="00B24972" w:rsidRDefault="00C43EB6" w:rsidP="00C43EB6">
      <w:r w:rsidRPr="00B24972">
        <w:t xml:space="preserve"> </w:t>
      </w:r>
    </w:p>
    <w:p w14:paraId="137E8C43" w14:textId="77777777" w:rsidR="00C43EB6" w:rsidRPr="00B24972" w:rsidRDefault="00C43EB6" w:rsidP="00C43EB6">
      <w:pPr>
        <w:pStyle w:val="ListParagraph"/>
        <w:numPr>
          <w:ilvl w:val="0"/>
          <w:numId w:val="21"/>
        </w:numPr>
      </w:pPr>
      <w:r w:rsidRPr="00B24972">
        <w:t>For the other pieces, keep in mind the following questions as you read:</w:t>
      </w:r>
    </w:p>
    <w:p w14:paraId="78D78FB2" w14:textId="77777777" w:rsidR="00C43EB6" w:rsidRPr="00B24972" w:rsidRDefault="00C43EB6" w:rsidP="00C43EB6">
      <w:pPr>
        <w:pStyle w:val="ListParagraph"/>
        <w:numPr>
          <w:ilvl w:val="1"/>
          <w:numId w:val="21"/>
        </w:numPr>
      </w:pPr>
      <w:r w:rsidRPr="00B24972">
        <w:t>What do the authors mean by development? Is development different than growth? Progress? Modernization? Justice? How?</w:t>
      </w:r>
    </w:p>
    <w:p w14:paraId="00B0AA10" w14:textId="77777777" w:rsidR="00C43EB6" w:rsidRPr="00B24972" w:rsidRDefault="00C43EB6" w:rsidP="00C43EB6">
      <w:pPr>
        <w:pStyle w:val="ListParagraph"/>
        <w:numPr>
          <w:ilvl w:val="1"/>
          <w:numId w:val="21"/>
        </w:numPr>
      </w:pPr>
      <w:r w:rsidRPr="00B24972">
        <w:t>What vision of politics do the authors have? Where does the politics of development take place?</w:t>
      </w:r>
    </w:p>
    <w:p w14:paraId="1478C7CF" w14:textId="77777777" w:rsidR="00C43EB6" w:rsidRPr="00B24972" w:rsidRDefault="00C43EB6" w:rsidP="00C43EB6">
      <w:pPr>
        <w:pStyle w:val="ListParagraph"/>
        <w:numPr>
          <w:ilvl w:val="1"/>
          <w:numId w:val="21"/>
        </w:numPr>
      </w:pPr>
      <w:r w:rsidRPr="00B24972">
        <w:t>What ethical issues frame the development debate, in terms of practitioners, policies, and institutions?</w:t>
      </w:r>
    </w:p>
    <w:p w14:paraId="52136BE2" w14:textId="7896192D" w:rsidR="00C43EB6" w:rsidRPr="00B24972" w:rsidRDefault="00C43EB6" w:rsidP="00C43EB6">
      <w:pPr>
        <w:pStyle w:val="ListParagraph"/>
        <w:numPr>
          <w:ilvl w:val="1"/>
          <w:numId w:val="21"/>
        </w:numPr>
      </w:pPr>
      <w:r w:rsidRPr="00B24972">
        <w:t>How do we conceive our roles as development policy analysts, practitioners, and/or citizens in the context of deep inequalities of income, power, and privilege?</w:t>
      </w:r>
    </w:p>
    <w:p w14:paraId="6D9C8455" w14:textId="7B25F57F" w:rsidR="00E37E7B" w:rsidRPr="008A62DF" w:rsidRDefault="00E37E7B">
      <w:pPr>
        <w:pStyle w:val="Heading4"/>
        <w:rPr>
          <w:color w:val="auto"/>
        </w:rPr>
      </w:pPr>
      <w:r w:rsidRPr="008A62DF">
        <w:rPr>
          <w:color w:val="auto"/>
        </w:rPr>
        <w:t>Recommended Reading</w:t>
      </w:r>
    </w:p>
    <w:p w14:paraId="4329E039" w14:textId="77777777" w:rsidR="00FF7684" w:rsidRPr="008A62DF" w:rsidRDefault="008221A8" w:rsidP="00042D75">
      <w:pPr>
        <w:pStyle w:val="ListParagraph"/>
        <w:numPr>
          <w:ilvl w:val="0"/>
          <w:numId w:val="23"/>
        </w:numPr>
      </w:pPr>
      <w:hyperlink r:id="rId14" w:history="1">
        <w:r w:rsidR="00FF7684" w:rsidRPr="008A62DF">
          <w:rPr>
            <w:rStyle w:val="Hyperlink"/>
          </w:rPr>
          <w:t>Global Ethics Corner, Am I My Brother’s Keeper?</w:t>
        </w:r>
      </w:hyperlink>
      <w:r w:rsidR="00FF7684" w:rsidRPr="008A62DF">
        <w:t xml:space="preserve"> </w:t>
      </w:r>
    </w:p>
    <w:p w14:paraId="3D1AC95A" w14:textId="19CB461C" w:rsidR="00FF7684" w:rsidRPr="008A62DF" w:rsidRDefault="008221A8" w:rsidP="00042D75">
      <w:pPr>
        <w:pStyle w:val="ListParagraph"/>
        <w:numPr>
          <w:ilvl w:val="0"/>
          <w:numId w:val="23"/>
        </w:numPr>
      </w:pPr>
      <w:hyperlink r:id="rId15" w:history="1">
        <w:r w:rsidR="00FF7684" w:rsidRPr="008A62DF">
          <w:rPr>
            <w:rStyle w:val="Hyperlink"/>
          </w:rPr>
          <w:t xml:space="preserve">Video of Peter Singer discussing his book, </w:t>
        </w:r>
        <w:r w:rsidR="00FF7684" w:rsidRPr="00B24972">
          <w:rPr>
            <w:rStyle w:val="Hyperlink"/>
            <w:b/>
          </w:rPr>
          <w:t>The Life You Can Save</w:t>
        </w:r>
      </w:hyperlink>
    </w:p>
    <w:p w14:paraId="0B8FB4DD" w14:textId="77777777" w:rsidR="00FF7684" w:rsidRPr="008A62DF" w:rsidRDefault="008221A8" w:rsidP="00042D75">
      <w:pPr>
        <w:pStyle w:val="ListParagraph"/>
        <w:numPr>
          <w:ilvl w:val="0"/>
          <w:numId w:val="23"/>
        </w:numPr>
      </w:pPr>
      <w:hyperlink r:id="rId16" w:history="1">
        <w:r w:rsidR="00FF7684" w:rsidRPr="008A62DF">
          <w:rPr>
            <w:rStyle w:val="Hyperlink"/>
          </w:rPr>
          <w:t>Scott Baldauf, “Five myths about Africa,” Christian Science Monitor, August 6, 2011</w:t>
        </w:r>
      </w:hyperlink>
      <w:r w:rsidR="00FF7684" w:rsidRPr="008A62DF">
        <w:t xml:space="preserve"> </w:t>
      </w:r>
    </w:p>
    <w:p w14:paraId="71C51CAB" w14:textId="77777777" w:rsidR="00FF7684" w:rsidRPr="008A62DF" w:rsidRDefault="008221A8" w:rsidP="00042D75">
      <w:pPr>
        <w:pStyle w:val="ListParagraph"/>
        <w:numPr>
          <w:ilvl w:val="0"/>
          <w:numId w:val="23"/>
        </w:numPr>
      </w:pPr>
      <w:hyperlink r:id="rId17" w:history="1">
        <w:r w:rsidR="00FF7684" w:rsidRPr="008A62DF">
          <w:rPr>
            <w:rStyle w:val="Hyperlink"/>
          </w:rPr>
          <w:t>Nicholas D. Kristof, “D.I.Y. Foreign-Aid Revolution,” The New York Times, October 20, 2010</w:t>
        </w:r>
      </w:hyperlink>
    </w:p>
    <w:p w14:paraId="71F87D78" w14:textId="77777777" w:rsidR="008043D7" w:rsidRPr="008A62DF" w:rsidRDefault="008221A8" w:rsidP="00042D75">
      <w:pPr>
        <w:pStyle w:val="ListParagraph"/>
        <w:numPr>
          <w:ilvl w:val="0"/>
          <w:numId w:val="23"/>
        </w:numPr>
      </w:pPr>
      <w:hyperlink r:id="rId18" w:history="1">
        <w:r w:rsidR="00FF7684" w:rsidRPr="008A62DF">
          <w:rPr>
            <w:rStyle w:val="Hyperlink"/>
          </w:rPr>
          <w:t>Pranab Bardhan, “Who Represents the Poor?” Boston Review, July 19, 2011</w:t>
        </w:r>
      </w:hyperlink>
    </w:p>
    <w:p w14:paraId="13E015D4" w14:textId="77777777" w:rsidR="008043D7" w:rsidRPr="008A62DF" w:rsidRDefault="008221A8" w:rsidP="00042D75">
      <w:pPr>
        <w:pStyle w:val="ListParagraph"/>
        <w:numPr>
          <w:ilvl w:val="0"/>
          <w:numId w:val="23"/>
        </w:numPr>
      </w:pPr>
      <w:hyperlink r:id="rId19" w:history="1">
        <w:r w:rsidR="00FF7684" w:rsidRPr="008A62DF">
          <w:rPr>
            <w:rStyle w:val="Hyperlink"/>
          </w:rPr>
          <w:t>Kent Annan, “Poverty Tourism Can Make Us So Thankful,” The H</w:t>
        </w:r>
        <w:r w:rsidR="008043D7" w:rsidRPr="008A62DF">
          <w:rPr>
            <w:rStyle w:val="Hyperlink"/>
          </w:rPr>
          <w:t>uffington Post, January 3, 2011</w:t>
        </w:r>
      </w:hyperlink>
      <w:r w:rsidR="00FF7684" w:rsidRPr="008A62DF">
        <w:t xml:space="preserve"> </w:t>
      </w:r>
    </w:p>
    <w:p w14:paraId="7A480477" w14:textId="759FF0A6" w:rsidR="00FF7684" w:rsidRPr="008A62DF" w:rsidRDefault="00FF7684" w:rsidP="00FF7684">
      <w:pPr>
        <w:pStyle w:val="ListParagraph"/>
        <w:numPr>
          <w:ilvl w:val="0"/>
          <w:numId w:val="22"/>
        </w:numPr>
      </w:pPr>
      <w:r w:rsidRPr="008A62DF">
        <w:t>Bruce Wydick, “Taking the Cellphone Challenge,” [Link on NYU Classes]</w:t>
      </w:r>
    </w:p>
    <w:p w14:paraId="7A04CB0F" w14:textId="6F5B637B" w:rsidR="001855AF" w:rsidRPr="003262B4" w:rsidRDefault="00A56610">
      <w:pPr>
        <w:pStyle w:val="Heading2"/>
        <w:keepNext w:val="0"/>
        <w:keepLines w:val="0"/>
        <w:spacing w:after="80"/>
        <w:rPr>
          <w:szCs w:val="34"/>
        </w:rPr>
      </w:pPr>
      <w:r w:rsidRPr="003262B4">
        <w:rPr>
          <w:szCs w:val="34"/>
        </w:rPr>
        <w:t>NYU Classes</w:t>
      </w:r>
    </w:p>
    <w:p w14:paraId="200467D6" w14:textId="3881CB82" w:rsidR="00A56610" w:rsidRPr="008A62DF" w:rsidRDefault="00A56610" w:rsidP="00A56610">
      <w:pPr>
        <w:pStyle w:val="NormalWeb"/>
        <w:spacing w:before="0" w:beforeAutospacing="0" w:after="0" w:afterAutospacing="0"/>
        <w:rPr>
          <w:rFonts w:ascii="Arial" w:hAnsi="Arial" w:cs="Arial"/>
          <w:color w:val="000000"/>
          <w:sz w:val="22"/>
          <w:szCs w:val="22"/>
        </w:rPr>
      </w:pPr>
      <w:r w:rsidRPr="008A62DF">
        <w:rPr>
          <w:rFonts w:ascii="Arial" w:hAnsi="Arial" w:cs="Arial"/>
        </w:rPr>
        <w:t>[</w:t>
      </w:r>
      <w:r w:rsidRPr="008A62DF">
        <w:rPr>
          <w:rFonts w:ascii="Arial" w:hAnsi="Arial" w:cs="Arial"/>
          <w:color w:val="000000"/>
          <w:sz w:val="22"/>
          <w:szCs w:val="22"/>
        </w:rPr>
        <w:t>This section should describe how the course will use NYU Classes. See example below:]</w:t>
      </w:r>
    </w:p>
    <w:p w14:paraId="66690D9F" w14:textId="77777777" w:rsidR="00A56610" w:rsidRPr="008A62DF" w:rsidRDefault="00A56610" w:rsidP="00A56610">
      <w:pPr>
        <w:pStyle w:val="NormalWeb"/>
        <w:spacing w:before="0" w:beforeAutospacing="0" w:after="0" w:afterAutospacing="0"/>
        <w:rPr>
          <w:rFonts w:ascii="Arial" w:hAnsi="Arial" w:cs="Arial"/>
          <w:color w:val="000000"/>
          <w:sz w:val="22"/>
          <w:szCs w:val="22"/>
        </w:rPr>
      </w:pPr>
    </w:p>
    <w:p w14:paraId="019F57AA" w14:textId="77777777" w:rsidR="00A56610" w:rsidRPr="008A62DF" w:rsidRDefault="00A56610" w:rsidP="00AA1C99">
      <w:pPr>
        <w:pStyle w:val="NormalWeb"/>
        <w:spacing w:before="0" w:beforeAutospacing="0" w:after="0" w:afterAutospacing="0" w:line="276" w:lineRule="auto"/>
        <w:ind w:right="60"/>
        <w:rPr>
          <w:rFonts w:ascii="Arial" w:hAnsi="Arial" w:cs="Arial"/>
        </w:rPr>
      </w:pPr>
      <w:r w:rsidRPr="008A62DF">
        <w:rPr>
          <w:rFonts w:ascii="Arial" w:hAnsi="Arial" w:cs="Arial"/>
          <w:sz w:val="22"/>
          <w:szCs w:val="22"/>
        </w:rPr>
        <w:t>All announcements, resources, and assignments will be delivered through the NYU Classes site. I may modify assignments, due dates, and other aspects of the course as we go through the term with advance notice provided as soon as possible through the course website.</w:t>
      </w:r>
    </w:p>
    <w:p w14:paraId="5586F173" w14:textId="77777777" w:rsidR="00A56610" w:rsidRPr="008A62DF" w:rsidRDefault="00A56610" w:rsidP="00A56610">
      <w:pPr>
        <w:pStyle w:val="NormalWeb"/>
        <w:spacing w:before="0" w:beforeAutospacing="0" w:after="0" w:afterAutospacing="0"/>
        <w:rPr>
          <w:rFonts w:ascii="Arial" w:hAnsi="Arial" w:cs="Arial"/>
        </w:rPr>
      </w:pPr>
    </w:p>
    <w:p w14:paraId="1E328B9F" w14:textId="1521CC01" w:rsidR="001855AF" w:rsidRPr="00B17949" w:rsidRDefault="00A56610" w:rsidP="00B17949">
      <w:pPr>
        <w:pStyle w:val="Heading2"/>
      </w:pPr>
      <w:bookmarkStart w:id="17" w:name="_pi6uzzm65m03" w:colFirst="0" w:colLast="0"/>
      <w:bookmarkStart w:id="18" w:name="_ojfke15mxf1l" w:colFirst="0" w:colLast="0"/>
      <w:bookmarkStart w:id="19" w:name="_ohx4zsqd9jrd" w:colFirst="0" w:colLast="0"/>
      <w:bookmarkStart w:id="20" w:name="_xtyye4wskqap" w:colFirst="0" w:colLast="0"/>
      <w:bookmarkEnd w:id="17"/>
      <w:bookmarkEnd w:id="18"/>
      <w:bookmarkEnd w:id="19"/>
      <w:bookmarkEnd w:id="20"/>
      <w:r w:rsidRPr="00B17949">
        <w:t>Academic Integrity</w:t>
      </w:r>
    </w:p>
    <w:p w14:paraId="3F019E54" w14:textId="6DE5DB91" w:rsidR="00993D87" w:rsidRPr="008A62DF" w:rsidRDefault="00D372FE" w:rsidP="00993D87">
      <w:r>
        <w:t xml:space="preserve">Academic integrity is a vital component of Wagner and NYU. All students enrolled in this class are required to read and abide by </w:t>
      </w:r>
      <w:hyperlink r:id="rId20" w:tgtFrame="_blank" w:history="1">
        <w:r>
          <w:rPr>
            <w:rStyle w:val="Hyperlink"/>
          </w:rPr>
          <w:t>Wagner’s Academic Code</w:t>
        </w:r>
      </w:hyperlink>
      <w:r>
        <w:t>. All Wagner students have already read and signed the </w:t>
      </w:r>
      <w:hyperlink r:id="rId21" w:tgtFrame="_blank" w:history="1">
        <w:r>
          <w:rPr>
            <w:rStyle w:val="Hyperlink"/>
          </w:rPr>
          <w:t>Wagner Academic Oath</w:t>
        </w:r>
      </w:hyperlink>
      <w:r>
        <w:t xml:space="preserve">. </w:t>
      </w:r>
      <w:r>
        <w:rPr>
          <w:color w:val="222222"/>
          <w:shd w:val="clear" w:color="auto" w:fill="FFFFFF"/>
        </w:rPr>
        <w:t>Plagiarism of any form will not be tolerated and students in this class are expected to report violations to me. </w:t>
      </w:r>
      <w:r>
        <w:t>If any student in this class is unsure about what is expected of you and how to abide by the academic code, you should consult with me.</w:t>
      </w:r>
    </w:p>
    <w:p w14:paraId="0248DBA3" w14:textId="01B59B5E" w:rsidR="00B772F8" w:rsidRPr="008A62DF" w:rsidRDefault="00B772F8">
      <w:pPr>
        <w:pStyle w:val="Heading2"/>
      </w:pPr>
      <w:r w:rsidRPr="008A62DF">
        <w:t>Henry and Lucy Moses Center for Students with Disabilities at NYU</w:t>
      </w:r>
    </w:p>
    <w:p w14:paraId="6BE52E1F" w14:textId="77777777" w:rsidR="001D45F9" w:rsidRPr="001D45F9" w:rsidRDefault="001D45F9" w:rsidP="001D45F9">
      <w:r w:rsidRPr="001D45F9">
        <w:t xml:space="preserve">Academic accommodations are available for students with disabilities.  Please visit the </w:t>
      </w:r>
      <w:hyperlink r:id="rId22" w:tgtFrame="_blank" w:history="1">
        <w:r w:rsidRPr="001D45F9">
          <w:rPr>
            <w:rStyle w:val="Hyperlink"/>
          </w:rPr>
          <w:t>Moses Center for Students with Disabilities (CSD) website</w:t>
        </w:r>
      </w:hyperlink>
      <w:r w:rsidRPr="001D45F9">
        <w:t xml:space="preserve"> </w:t>
      </w:r>
      <w:r w:rsidRPr="00820973">
        <w:rPr>
          <w:bCs/>
        </w:rPr>
        <w:t>and click the “Get Started” button. You can also call or email CSD</w:t>
      </w:r>
      <w:r w:rsidRPr="001D45F9">
        <w:rPr>
          <w:b/>
          <w:bCs/>
        </w:rPr>
        <w:t xml:space="preserve"> </w:t>
      </w:r>
      <w:r w:rsidRPr="001D45F9">
        <w:t xml:space="preserve">(212-998-4980 or </w:t>
      </w:r>
      <w:hyperlink r:id="rId23" w:tgtFrame="_blank" w:tooltip="mailto:mosescsd@nyu.edu" w:history="1">
        <w:r w:rsidRPr="001D45F9">
          <w:rPr>
            <w:rStyle w:val="Hyperlink"/>
          </w:rPr>
          <w:t>mosescsd@nyu.edu</w:t>
        </w:r>
      </w:hyperlink>
      <w:r w:rsidRPr="001D45F9">
        <w:t>) for information. Students who are requesting academic accommodations are strongly advised to reach out to the Moses Center as early as possible in the semester for assistance.</w:t>
      </w:r>
    </w:p>
    <w:p w14:paraId="183374E8" w14:textId="798D3BE8" w:rsidR="00F729B5" w:rsidRPr="008A62DF" w:rsidRDefault="00F729B5">
      <w:pPr>
        <w:pStyle w:val="Heading2"/>
      </w:pPr>
      <w:r w:rsidRPr="008A62DF">
        <w:t>NYU’s Calendar Policy on Religious Holidays</w:t>
      </w:r>
    </w:p>
    <w:p w14:paraId="04C67490" w14:textId="5C013EA8" w:rsidR="00DB7BDB" w:rsidRDefault="008221A8" w:rsidP="00034209">
      <w:pPr>
        <w:pStyle w:val="NormalWeb"/>
        <w:spacing w:before="0" w:beforeAutospacing="0" w:after="0" w:afterAutospacing="0" w:line="276" w:lineRule="auto"/>
        <w:rPr>
          <w:rFonts w:ascii="Arial" w:hAnsi="Arial" w:cs="Arial"/>
          <w:sz w:val="22"/>
          <w:szCs w:val="22"/>
        </w:rPr>
      </w:pPr>
      <w:hyperlink r:id="rId24" w:history="1">
        <w:r w:rsidR="00544893" w:rsidRPr="008A62DF">
          <w:rPr>
            <w:rStyle w:val="Hyperlink"/>
            <w:rFonts w:ascii="Arial" w:hAnsi="Arial" w:cs="Arial"/>
            <w:sz w:val="22"/>
            <w:szCs w:val="22"/>
          </w:rPr>
          <w:t>NYU’s Calendar Policy on Religious Holidays</w:t>
        </w:r>
      </w:hyperlink>
      <w:r w:rsidR="00544893" w:rsidRPr="008A62DF">
        <w:rPr>
          <w:rFonts w:ascii="Arial" w:hAnsi="Arial" w:cs="Arial"/>
          <w:sz w:val="22"/>
          <w:szCs w:val="22"/>
        </w:rPr>
        <w:t xml:space="preserve"> states that members of any religious group may, without penalty, absent themselves from classes when required in compliance with their religious obligations. Please notify me in advance of religious holidays that might coincide with exams to schedule mutually acceptable alternatives.</w:t>
      </w:r>
    </w:p>
    <w:p w14:paraId="6C560802" w14:textId="7A32976B" w:rsidR="004053E2" w:rsidRPr="008A62DF" w:rsidRDefault="004053E2" w:rsidP="004053E2">
      <w:pPr>
        <w:pStyle w:val="Heading2"/>
      </w:pPr>
      <w:r w:rsidRPr="008A62DF">
        <w:t xml:space="preserve">NYU’s </w:t>
      </w:r>
      <w:r>
        <w:t>Wellness Exchange</w:t>
      </w:r>
    </w:p>
    <w:p w14:paraId="14F1FC3C" w14:textId="37311336" w:rsidR="004053E2" w:rsidRPr="004053E2" w:rsidRDefault="008221A8" w:rsidP="004053E2">
      <w:pPr>
        <w:pStyle w:val="NormalWeb"/>
        <w:spacing w:before="0" w:beforeAutospacing="0" w:after="0" w:afterAutospacing="0" w:line="276" w:lineRule="auto"/>
        <w:rPr>
          <w:rFonts w:ascii="Arial" w:hAnsi="Arial" w:cs="Arial"/>
          <w:sz w:val="22"/>
          <w:szCs w:val="22"/>
        </w:rPr>
      </w:pPr>
      <w:hyperlink r:id="rId25" w:history="1">
        <w:r w:rsidR="004053E2" w:rsidRPr="004053E2">
          <w:rPr>
            <w:rStyle w:val="Hyperlink"/>
            <w:rFonts w:ascii="Arial" w:hAnsi="Arial" w:cs="Arial"/>
            <w:sz w:val="22"/>
            <w:szCs w:val="22"/>
          </w:rPr>
          <w:t>NYU’s Wellness Exchange</w:t>
        </w:r>
      </w:hyperlink>
      <w:r w:rsidR="004053E2" w:rsidRPr="004053E2">
        <w:rPr>
          <w:rFonts w:ascii="Arial" w:hAnsi="Arial" w:cs="Arial"/>
          <w:sz w:val="22"/>
          <w:szCs w:val="22"/>
        </w:rPr>
        <w:t xml:space="preserve"> has extensive student health and mental health resources. A private hotline (212-443-9999) is available 24/7 that connects students with a professional who can help them address day-to-day challenges as well as other health-related concerns.</w:t>
      </w:r>
    </w:p>
    <w:p w14:paraId="0DBFFE45" w14:textId="504C0416" w:rsidR="00DB7BDB" w:rsidRPr="008A62DF" w:rsidRDefault="00DB7BDB">
      <w:pPr>
        <w:pStyle w:val="Heading2"/>
      </w:pPr>
      <w:r w:rsidRPr="008A62DF">
        <w:t>Class Policies</w:t>
      </w:r>
    </w:p>
    <w:p w14:paraId="2D08DD7A" w14:textId="5C46F886" w:rsidR="00DB7BDB" w:rsidRPr="008A62DF" w:rsidRDefault="00DB7BDB" w:rsidP="00DB7BDB">
      <w:pPr>
        <w:pStyle w:val="NormalWeb"/>
        <w:spacing w:before="80" w:beforeAutospacing="0" w:after="0" w:afterAutospacing="0"/>
        <w:ind w:right="-20"/>
        <w:rPr>
          <w:rFonts w:ascii="Arial" w:hAnsi="Arial" w:cs="Arial"/>
        </w:rPr>
      </w:pPr>
      <w:r w:rsidRPr="008A62DF">
        <w:rPr>
          <w:rFonts w:ascii="Arial" w:hAnsi="Arial" w:cs="Arial"/>
          <w:color w:val="000000"/>
          <w:sz w:val="22"/>
          <w:szCs w:val="22"/>
        </w:rPr>
        <w:t xml:space="preserve">[Feel free to make this section your own. Add any additional instructions or information that you believe students need to know. Some examples of categories for this section: attendance [for those of you teaching intensive courses, please be explicit since missing even one day or a portion of a day may be too much and students may need to choose a different course], reporting illnesses or emergencies, participation, re-grading, late submission policy, technology use in the classroom, your response time, </w:t>
      </w:r>
      <w:hyperlink r:id="rId26" w:history="1">
        <w:r w:rsidRPr="008A62DF">
          <w:rPr>
            <w:rStyle w:val="Hyperlink"/>
            <w:rFonts w:ascii="Arial" w:hAnsi="Arial" w:cs="Arial"/>
            <w:sz w:val="22"/>
            <w:szCs w:val="22"/>
          </w:rPr>
          <w:t>incomplete policy</w:t>
        </w:r>
      </w:hyperlink>
      <w:r w:rsidRPr="008A62DF">
        <w:rPr>
          <w:rFonts w:ascii="Arial" w:hAnsi="Arial" w:cs="Arial"/>
          <w:color w:val="000000"/>
          <w:sz w:val="22"/>
          <w:szCs w:val="22"/>
        </w:rPr>
        <w:t xml:space="preserve">, </w:t>
      </w:r>
      <w:hyperlink r:id="rId27" w:history="1">
        <w:r w:rsidRPr="008A62DF">
          <w:rPr>
            <w:rStyle w:val="Hyperlink"/>
            <w:rFonts w:ascii="Arial" w:hAnsi="Arial" w:cs="Arial"/>
            <w:sz w:val="22"/>
            <w:szCs w:val="22"/>
          </w:rPr>
          <w:t>course withdrawal policy</w:t>
        </w:r>
      </w:hyperlink>
      <w:r w:rsidRPr="008A62DF">
        <w:rPr>
          <w:rFonts w:ascii="Arial" w:hAnsi="Arial" w:cs="Arial"/>
          <w:color w:val="000000"/>
          <w:sz w:val="22"/>
          <w:szCs w:val="22"/>
        </w:rPr>
        <w:t>, etc.]</w:t>
      </w:r>
    </w:p>
    <w:p w14:paraId="0F45B290" w14:textId="77777777" w:rsidR="00DB7BDB" w:rsidRPr="008A62DF" w:rsidRDefault="00DB7BDB" w:rsidP="00DB7BDB"/>
    <w:sectPr w:rsidR="00DB7BDB" w:rsidRPr="008A62DF">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6FBC1" w14:textId="77777777" w:rsidR="008221A8" w:rsidRDefault="008221A8" w:rsidP="00287DCD">
      <w:pPr>
        <w:spacing w:line="240" w:lineRule="auto"/>
      </w:pPr>
      <w:r>
        <w:separator/>
      </w:r>
    </w:p>
  </w:endnote>
  <w:endnote w:type="continuationSeparator" w:id="0">
    <w:p w14:paraId="53DD0547" w14:textId="77777777" w:rsidR="008221A8" w:rsidRDefault="008221A8" w:rsidP="00287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1FD8" w14:textId="77777777" w:rsidR="00D3408A" w:rsidRDefault="00D340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66E4" w14:textId="17FF8C85" w:rsidR="00287DCD" w:rsidRPr="00B144A3" w:rsidRDefault="00287DCD" w:rsidP="00287DCD">
    <w:pPr>
      <w:pStyle w:val="Footer"/>
      <w:jc w:val="center"/>
      <w:rPr>
        <w:sz w:val="24"/>
      </w:rPr>
    </w:pPr>
    <w:r w:rsidRPr="00B144A3">
      <w:rPr>
        <w:sz w:val="24"/>
      </w:rPr>
      <w:t xml:space="preserve">Page </w:t>
    </w:r>
    <w:r w:rsidRPr="00B144A3">
      <w:rPr>
        <w:sz w:val="24"/>
      </w:rPr>
      <w:fldChar w:fldCharType="begin"/>
    </w:r>
    <w:r w:rsidRPr="00B144A3">
      <w:rPr>
        <w:sz w:val="24"/>
      </w:rPr>
      <w:instrText xml:space="preserve"> PAGE   \* MERGEFORMAT </w:instrText>
    </w:r>
    <w:r w:rsidRPr="00B144A3">
      <w:rPr>
        <w:sz w:val="24"/>
      </w:rPr>
      <w:fldChar w:fldCharType="separate"/>
    </w:r>
    <w:r w:rsidR="008221A8">
      <w:rPr>
        <w:noProof/>
        <w:sz w:val="24"/>
      </w:rPr>
      <w:t>1</w:t>
    </w:r>
    <w:r w:rsidRPr="00B144A3">
      <w:rPr>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C45E" w14:textId="77777777" w:rsidR="00D3408A" w:rsidRDefault="00D34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FCC20" w14:textId="77777777" w:rsidR="008221A8" w:rsidRDefault="008221A8" w:rsidP="00287DCD">
      <w:pPr>
        <w:spacing w:line="240" w:lineRule="auto"/>
      </w:pPr>
      <w:r>
        <w:separator/>
      </w:r>
    </w:p>
  </w:footnote>
  <w:footnote w:type="continuationSeparator" w:id="0">
    <w:p w14:paraId="2047592C" w14:textId="77777777" w:rsidR="008221A8" w:rsidRDefault="008221A8" w:rsidP="00287D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A592" w14:textId="77777777" w:rsidR="00D3408A" w:rsidRDefault="00D340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5376" w14:textId="77777777" w:rsidR="00D3408A" w:rsidRDefault="00D340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C3D0" w14:textId="77777777" w:rsidR="00D3408A" w:rsidRDefault="00D340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519F"/>
    <w:multiLevelType w:val="multilevel"/>
    <w:tmpl w:val="2A38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0167FD"/>
    <w:multiLevelType w:val="hybridMultilevel"/>
    <w:tmpl w:val="352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52474"/>
    <w:multiLevelType w:val="hybridMultilevel"/>
    <w:tmpl w:val="54FC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A74E5"/>
    <w:multiLevelType w:val="multilevel"/>
    <w:tmpl w:val="704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E7735"/>
    <w:multiLevelType w:val="hybridMultilevel"/>
    <w:tmpl w:val="D7DEE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0310A"/>
    <w:multiLevelType w:val="multilevel"/>
    <w:tmpl w:val="15F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03883"/>
    <w:multiLevelType w:val="hybridMultilevel"/>
    <w:tmpl w:val="841A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342D5"/>
    <w:multiLevelType w:val="hybridMultilevel"/>
    <w:tmpl w:val="57EE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B6705"/>
    <w:multiLevelType w:val="hybridMultilevel"/>
    <w:tmpl w:val="064C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4246E"/>
    <w:multiLevelType w:val="multilevel"/>
    <w:tmpl w:val="9580E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4C634C"/>
    <w:multiLevelType w:val="hybridMultilevel"/>
    <w:tmpl w:val="F600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84E39"/>
    <w:multiLevelType w:val="hybridMultilevel"/>
    <w:tmpl w:val="B04CD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33611"/>
    <w:multiLevelType w:val="hybridMultilevel"/>
    <w:tmpl w:val="5C689666"/>
    <w:lvl w:ilvl="0" w:tplc="094C2CD6">
      <w:start w:val="1"/>
      <w:numFmt w:val="upp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F118D"/>
    <w:multiLevelType w:val="hybridMultilevel"/>
    <w:tmpl w:val="F1F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E135F"/>
    <w:multiLevelType w:val="multilevel"/>
    <w:tmpl w:val="D0EEE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525BDF"/>
    <w:multiLevelType w:val="hybridMultilevel"/>
    <w:tmpl w:val="2A6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C727F"/>
    <w:multiLevelType w:val="hybridMultilevel"/>
    <w:tmpl w:val="793A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B32E9"/>
    <w:multiLevelType w:val="multilevel"/>
    <w:tmpl w:val="B41C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B66BE"/>
    <w:multiLevelType w:val="multilevel"/>
    <w:tmpl w:val="A38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6E53FD"/>
    <w:multiLevelType w:val="multilevel"/>
    <w:tmpl w:val="CCC4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16992"/>
    <w:multiLevelType w:val="multilevel"/>
    <w:tmpl w:val="BE8C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D22BD"/>
    <w:multiLevelType w:val="multilevel"/>
    <w:tmpl w:val="A9E2E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E04717"/>
    <w:multiLevelType w:val="multilevel"/>
    <w:tmpl w:val="02C0F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D54B0D"/>
    <w:multiLevelType w:val="hybridMultilevel"/>
    <w:tmpl w:val="B5E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86FDE"/>
    <w:multiLevelType w:val="hybridMultilevel"/>
    <w:tmpl w:val="A9A0C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D276F"/>
    <w:multiLevelType w:val="hybridMultilevel"/>
    <w:tmpl w:val="8D04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455F2"/>
    <w:multiLevelType w:val="hybridMultilevel"/>
    <w:tmpl w:val="F1308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34F3C"/>
    <w:multiLevelType w:val="multilevel"/>
    <w:tmpl w:val="04548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21"/>
  </w:num>
  <w:num w:numId="3">
    <w:abstractNumId w:val="9"/>
  </w:num>
  <w:num w:numId="4">
    <w:abstractNumId w:val="27"/>
  </w:num>
  <w:num w:numId="5">
    <w:abstractNumId w:val="14"/>
  </w:num>
  <w:num w:numId="6">
    <w:abstractNumId w:val="0"/>
  </w:num>
  <w:num w:numId="7">
    <w:abstractNumId w:val="22"/>
  </w:num>
  <w:num w:numId="8">
    <w:abstractNumId w:val="10"/>
  </w:num>
  <w:num w:numId="9">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5"/>
  </w:num>
  <w:num w:numId="14">
    <w:abstractNumId w:val="1"/>
  </w:num>
  <w:num w:numId="15">
    <w:abstractNumId w:val="16"/>
  </w:num>
  <w:num w:numId="16">
    <w:abstractNumId w:val="2"/>
  </w:num>
  <w:num w:numId="17">
    <w:abstractNumId w:val="7"/>
  </w:num>
  <w:num w:numId="18">
    <w:abstractNumId w:val="23"/>
  </w:num>
  <w:num w:numId="19">
    <w:abstractNumId w:val="12"/>
  </w:num>
  <w:num w:numId="20">
    <w:abstractNumId w:val="24"/>
  </w:num>
  <w:num w:numId="21">
    <w:abstractNumId w:val="11"/>
  </w:num>
  <w:num w:numId="22">
    <w:abstractNumId w:val="26"/>
  </w:num>
  <w:num w:numId="23">
    <w:abstractNumId w:val="4"/>
  </w:num>
  <w:num w:numId="24">
    <w:abstractNumId w:val="8"/>
  </w:num>
  <w:num w:numId="25">
    <w:abstractNumId w:val="6"/>
  </w:num>
  <w:num w:numId="26">
    <w:abstractNumId w:val="13"/>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E0"/>
    <w:rsid w:val="000249D5"/>
    <w:rsid w:val="00034209"/>
    <w:rsid w:val="00034BEF"/>
    <w:rsid w:val="00035A43"/>
    <w:rsid w:val="00042D75"/>
    <w:rsid w:val="00053407"/>
    <w:rsid w:val="000752B5"/>
    <w:rsid w:val="00096286"/>
    <w:rsid w:val="000A4964"/>
    <w:rsid w:val="000D0926"/>
    <w:rsid w:val="000D79CD"/>
    <w:rsid w:val="000E5561"/>
    <w:rsid w:val="000F13BF"/>
    <w:rsid w:val="00112704"/>
    <w:rsid w:val="00123C80"/>
    <w:rsid w:val="00156302"/>
    <w:rsid w:val="001855AF"/>
    <w:rsid w:val="001B1950"/>
    <w:rsid w:val="001B7D42"/>
    <w:rsid w:val="001C0FAD"/>
    <w:rsid w:val="001C685A"/>
    <w:rsid w:val="001D45F9"/>
    <w:rsid w:val="001E19E8"/>
    <w:rsid w:val="001E3801"/>
    <w:rsid w:val="00231889"/>
    <w:rsid w:val="00231982"/>
    <w:rsid w:val="00237639"/>
    <w:rsid w:val="00263A6F"/>
    <w:rsid w:val="0028142F"/>
    <w:rsid w:val="00287DCD"/>
    <w:rsid w:val="002A265D"/>
    <w:rsid w:val="002F4019"/>
    <w:rsid w:val="00311786"/>
    <w:rsid w:val="003245AF"/>
    <w:rsid w:val="003262B4"/>
    <w:rsid w:val="00331F16"/>
    <w:rsid w:val="003426EF"/>
    <w:rsid w:val="00345B88"/>
    <w:rsid w:val="00347527"/>
    <w:rsid w:val="00393516"/>
    <w:rsid w:val="003A4CB2"/>
    <w:rsid w:val="003D2BC7"/>
    <w:rsid w:val="003D739E"/>
    <w:rsid w:val="003F173B"/>
    <w:rsid w:val="004053E2"/>
    <w:rsid w:val="00426BFA"/>
    <w:rsid w:val="00436F90"/>
    <w:rsid w:val="0044022A"/>
    <w:rsid w:val="00445E02"/>
    <w:rsid w:val="00456C32"/>
    <w:rsid w:val="004604E6"/>
    <w:rsid w:val="004A3470"/>
    <w:rsid w:val="004A568C"/>
    <w:rsid w:val="004B07C0"/>
    <w:rsid w:val="004B42C7"/>
    <w:rsid w:val="004D3158"/>
    <w:rsid w:val="004D7473"/>
    <w:rsid w:val="004E22D1"/>
    <w:rsid w:val="004E4AE0"/>
    <w:rsid w:val="00544893"/>
    <w:rsid w:val="0057112D"/>
    <w:rsid w:val="005B4651"/>
    <w:rsid w:val="005D209E"/>
    <w:rsid w:val="00601C9D"/>
    <w:rsid w:val="00604CA7"/>
    <w:rsid w:val="006151AA"/>
    <w:rsid w:val="00686503"/>
    <w:rsid w:val="006868C4"/>
    <w:rsid w:val="0068743F"/>
    <w:rsid w:val="006B5A4A"/>
    <w:rsid w:val="006B7833"/>
    <w:rsid w:val="006C17B3"/>
    <w:rsid w:val="006C4547"/>
    <w:rsid w:val="00727061"/>
    <w:rsid w:val="00785A48"/>
    <w:rsid w:val="00794F22"/>
    <w:rsid w:val="007C271A"/>
    <w:rsid w:val="007D5379"/>
    <w:rsid w:val="007D75C3"/>
    <w:rsid w:val="007E684E"/>
    <w:rsid w:val="007F0C67"/>
    <w:rsid w:val="00801DF0"/>
    <w:rsid w:val="008042B8"/>
    <w:rsid w:val="008043D7"/>
    <w:rsid w:val="00820973"/>
    <w:rsid w:val="008221A8"/>
    <w:rsid w:val="00831ED5"/>
    <w:rsid w:val="00875636"/>
    <w:rsid w:val="00883DF3"/>
    <w:rsid w:val="00883EEE"/>
    <w:rsid w:val="008A11B6"/>
    <w:rsid w:val="008A323E"/>
    <w:rsid w:val="008A62DF"/>
    <w:rsid w:val="008A6699"/>
    <w:rsid w:val="008B0935"/>
    <w:rsid w:val="00903677"/>
    <w:rsid w:val="00921CB4"/>
    <w:rsid w:val="00931C6F"/>
    <w:rsid w:val="009363D8"/>
    <w:rsid w:val="00936505"/>
    <w:rsid w:val="00943A41"/>
    <w:rsid w:val="00946A91"/>
    <w:rsid w:val="0096655D"/>
    <w:rsid w:val="0097328D"/>
    <w:rsid w:val="00993D87"/>
    <w:rsid w:val="009B639E"/>
    <w:rsid w:val="00A02B66"/>
    <w:rsid w:val="00A30E05"/>
    <w:rsid w:val="00A4784C"/>
    <w:rsid w:val="00A56610"/>
    <w:rsid w:val="00A814FD"/>
    <w:rsid w:val="00AA1C99"/>
    <w:rsid w:val="00AA6B1E"/>
    <w:rsid w:val="00B024E0"/>
    <w:rsid w:val="00B144A3"/>
    <w:rsid w:val="00B17949"/>
    <w:rsid w:val="00B24972"/>
    <w:rsid w:val="00B26DCB"/>
    <w:rsid w:val="00B33A19"/>
    <w:rsid w:val="00B40566"/>
    <w:rsid w:val="00B5779F"/>
    <w:rsid w:val="00B772F8"/>
    <w:rsid w:val="00B93ED3"/>
    <w:rsid w:val="00B96B02"/>
    <w:rsid w:val="00BB0433"/>
    <w:rsid w:val="00BC2D16"/>
    <w:rsid w:val="00BF6878"/>
    <w:rsid w:val="00C11043"/>
    <w:rsid w:val="00C25698"/>
    <w:rsid w:val="00C401B7"/>
    <w:rsid w:val="00C43EB6"/>
    <w:rsid w:val="00C94BDD"/>
    <w:rsid w:val="00C94D56"/>
    <w:rsid w:val="00C9531D"/>
    <w:rsid w:val="00CA1DC3"/>
    <w:rsid w:val="00CB01DD"/>
    <w:rsid w:val="00CD0323"/>
    <w:rsid w:val="00CE0434"/>
    <w:rsid w:val="00CE43A7"/>
    <w:rsid w:val="00D20288"/>
    <w:rsid w:val="00D3276C"/>
    <w:rsid w:val="00D3394A"/>
    <w:rsid w:val="00D3408A"/>
    <w:rsid w:val="00D372FE"/>
    <w:rsid w:val="00D57759"/>
    <w:rsid w:val="00D864DB"/>
    <w:rsid w:val="00DA5CB3"/>
    <w:rsid w:val="00DB6984"/>
    <w:rsid w:val="00DB7BDB"/>
    <w:rsid w:val="00DE387D"/>
    <w:rsid w:val="00DF4169"/>
    <w:rsid w:val="00E03326"/>
    <w:rsid w:val="00E25385"/>
    <w:rsid w:val="00E37E7B"/>
    <w:rsid w:val="00E455EA"/>
    <w:rsid w:val="00E52C33"/>
    <w:rsid w:val="00E71585"/>
    <w:rsid w:val="00E86398"/>
    <w:rsid w:val="00EE1F6A"/>
    <w:rsid w:val="00EF0734"/>
    <w:rsid w:val="00F371B0"/>
    <w:rsid w:val="00F376CE"/>
    <w:rsid w:val="00F71534"/>
    <w:rsid w:val="00F729B5"/>
    <w:rsid w:val="00F77692"/>
    <w:rsid w:val="00F97530"/>
    <w:rsid w:val="00FC4454"/>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0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E0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rsid w:val="004D3158"/>
    <w:pPr>
      <w:keepNext/>
      <w:keepLines/>
      <w:spacing w:before="360" w:after="120"/>
      <w:outlineLvl w:val="1"/>
    </w:pPr>
    <w:rPr>
      <w:b/>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7DCD"/>
    <w:pPr>
      <w:tabs>
        <w:tab w:val="center" w:pos="4680"/>
        <w:tab w:val="right" w:pos="9360"/>
      </w:tabs>
      <w:spacing w:line="240" w:lineRule="auto"/>
    </w:pPr>
  </w:style>
  <w:style w:type="character" w:customStyle="1" w:styleId="HeaderChar">
    <w:name w:val="Header Char"/>
    <w:basedOn w:val="DefaultParagraphFont"/>
    <w:link w:val="Header"/>
    <w:uiPriority w:val="99"/>
    <w:rsid w:val="00287DCD"/>
  </w:style>
  <w:style w:type="paragraph" w:styleId="Footer">
    <w:name w:val="footer"/>
    <w:basedOn w:val="Normal"/>
    <w:link w:val="FooterChar"/>
    <w:uiPriority w:val="99"/>
    <w:unhideWhenUsed/>
    <w:rsid w:val="00287DCD"/>
    <w:pPr>
      <w:tabs>
        <w:tab w:val="center" w:pos="4680"/>
        <w:tab w:val="right" w:pos="9360"/>
      </w:tabs>
      <w:spacing w:line="240" w:lineRule="auto"/>
    </w:pPr>
  </w:style>
  <w:style w:type="character" w:customStyle="1" w:styleId="FooterChar">
    <w:name w:val="Footer Char"/>
    <w:basedOn w:val="DefaultParagraphFont"/>
    <w:link w:val="Footer"/>
    <w:uiPriority w:val="99"/>
    <w:rsid w:val="00287DCD"/>
  </w:style>
  <w:style w:type="character" w:styleId="PageNumber">
    <w:name w:val="page number"/>
    <w:basedOn w:val="DefaultParagraphFont"/>
    <w:uiPriority w:val="99"/>
    <w:semiHidden/>
    <w:unhideWhenUsed/>
    <w:rsid w:val="005B4651"/>
  </w:style>
  <w:style w:type="character" w:customStyle="1" w:styleId="FootnoteReference">
    <w:name w:val="FootnoteReference"/>
    <w:basedOn w:val="DefaultParagraphFont"/>
    <w:rsid w:val="005B4651"/>
    <w:rPr>
      <w:b/>
      <w:color w:val="FF00FF"/>
      <w:sz w:val="28"/>
      <w:shd w:val="clear" w:color="auto" w:fill="auto"/>
    </w:rPr>
  </w:style>
  <w:style w:type="paragraph" w:customStyle="1" w:styleId="TranscribersNote">
    <w:name w:val="Transcriber's Note"/>
    <w:basedOn w:val="Normal"/>
    <w:next w:val="Normal"/>
    <w:rsid w:val="005B4651"/>
    <w:pPr>
      <w:keepNext/>
      <w:pBdr>
        <w:top w:val="single" w:sz="4" w:space="10" w:color="F3F3F3"/>
        <w:left w:val="single" w:sz="4" w:space="10" w:color="F3F3F3"/>
        <w:bottom w:val="single" w:sz="4" w:space="10" w:color="F3F3F3"/>
        <w:right w:val="single" w:sz="4" w:space="10" w:color="F3F3F3"/>
      </w:pBdr>
      <w:shd w:val="clear" w:color="auto" w:fill="F3F3F3"/>
      <w:spacing w:before="120"/>
    </w:pPr>
    <w:rPr>
      <w:b/>
      <w:color w:val="990033"/>
    </w:rPr>
  </w:style>
  <w:style w:type="character" w:customStyle="1" w:styleId="TranscribersDescription">
    <w:name w:val="Transcriber's Description"/>
    <w:basedOn w:val="DefaultParagraphFont"/>
    <w:rsid w:val="005B4651"/>
    <w:rPr>
      <w:b/>
      <w:color w:val="FF0000"/>
    </w:rPr>
  </w:style>
  <w:style w:type="character" w:customStyle="1" w:styleId="TranscribersPageNumber">
    <w:name w:val="Transcriber's Page Number"/>
    <w:basedOn w:val="DefaultParagraphFont"/>
    <w:rsid w:val="005B4651"/>
    <w:rPr>
      <w:b/>
      <w:color w:val="008000"/>
    </w:rPr>
  </w:style>
  <w:style w:type="table" w:styleId="TableGrid">
    <w:name w:val="Table Grid"/>
    <w:basedOn w:val="TableNormal"/>
    <w:uiPriority w:val="39"/>
    <w:rsid w:val="000D79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407"/>
    <w:rPr>
      <w:color w:val="0000FF" w:themeColor="hyperlink"/>
      <w:u w:val="single"/>
    </w:rPr>
  </w:style>
  <w:style w:type="character" w:customStyle="1" w:styleId="UnresolvedMention1">
    <w:name w:val="Unresolved Mention1"/>
    <w:basedOn w:val="DefaultParagraphFont"/>
    <w:uiPriority w:val="99"/>
    <w:semiHidden/>
    <w:unhideWhenUsed/>
    <w:rsid w:val="00053407"/>
    <w:rPr>
      <w:color w:val="808080"/>
      <w:shd w:val="clear" w:color="auto" w:fill="E6E6E6"/>
    </w:rPr>
  </w:style>
  <w:style w:type="paragraph" w:styleId="ListParagraph">
    <w:name w:val="List Paragraph"/>
    <w:basedOn w:val="Normal"/>
    <w:uiPriority w:val="34"/>
    <w:qFormat/>
    <w:rsid w:val="00237639"/>
    <w:pPr>
      <w:ind w:left="720"/>
      <w:contextualSpacing/>
    </w:pPr>
  </w:style>
  <w:style w:type="paragraph" w:styleId="NormalWeb">
    <w:name w:val="Normal (Web)"/>
    <w:basedOn w:val="Normal"/>
    <w:uiPriority w:val="99"/>
    <w:unhideWhenUsed/>
    <w:rsid w:val="0023763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FollowedHyperlink">
    <w:name w:val="FollowedHyperlink"/>
    <w:basedOn w:val="DefaultParagraphFont"/>
    <w:uiPriority w:val="99"/>
    <w:semiHidden/>
    <w:unhideWhenUsed/>
    <w:rsid w:val="002F4019"/>
    <w:rPr>
      <w:color w:val="800080" w:themeColor="followedHyperlink"/>
      <w:u w:val="single"/>
    </w:rPr>
  </w:style>
  <w:style w:type="paragraph" w:styleId="BalloonText">
    <w:name w:val="Balloon Text"/>
    <w:basedOn w:val="Normal"/>
    <w:link w:val="BalloonTextChar"/>
    <w:uiPriority w:val="99"/>
    <w:semiHidden/>
    <w:unhideWhenUsed/>
    <w:rsid w:val="00E52C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085">
      <w:bodyDiv w:val="1"/>
      <w:marLeft w:val="0"/>
      <w:marRight w:val="0"/>
      <w:marTop w:val="0"/>
      <w:marBottom w:val="0"/>
      <w:divBdr>
        <w:top w:val="none" w:sz="0" w:space="0" w:color="auto"/>
        <w:left w:val="none" w:sz="0" w:space="0" w:color="auto"/>
        <w:bottom w:val="none" w:sz="0" w:space="0" w:color="auto"/>
        <w:right w:val="none" w:sz="0" w:space="0" w:color="auto"/>
      </w:divBdr>
    </w:div>
    <w:div w:id="217475827">
      <w:bodyDiv w:val="1"/>
      <w:marLeft w:val="0"/>
      <w:marRight w:val="0"/>
      <w:marTop w:val="0"/>
      <w:marBottom w:val="0"/>
      <w:divBdr>
        <w:top w:val="none" w:sz="0" w:space="0" w:color="auto"/>
        <w:left w:val="none" w:sz="0" w:space="0" w:color="auto"/>
        <w:bottom w:val="none" w:sz="0" w:space="0" w:color="auto"/>
        <w:right w:val="none" w:sz="0" w:space="0" w:color="auto"/>
      </w:divBdr>
    </w:div>
    <w:div w:id="266932321">
      <w:bodyDiv w:val="1"/>
      <w:marLeft w:val="0"/>
      <w:marRight w:val="0"/>
      <w:marTop w:val="0"/>
      <w:marBottom w:val="0"/>
      <w:divBdr>
        <w:top w:val="none" w:sz="0" w:space="0" w:color="auto"/>
        <w:left w:val="none" w:sz="0" w:space="0" w:color="auto"/>
        <w:bottom w:val="none" w:sz="0" w:space="0" w:color="auto"/>
        <w:right w:val="none" w:sz="0" w:space="0" w:color="auto"/>
      </w:divBdr>
    </w:div>
    <w:div w:id="269555011">
      <w:bodyDiv w:val="1"/>
      <w:marLeft w:val="0"/>
      <w:marRight w:val="0"/>
      <w:marTop w:val="0"/>
      <w:marBottom w:val="0"/>
      <w:divBdr>
        <w:top w:val="none" w:sz="0" w:space="0" w:color="auto"/>
        <w:left w:val="none" w:sz="0" w:space="0" w:color="auto"/>
        <w:bottom w:val="none" w:sz="0" w:space="0" w:color="auto"/>
        <w:right w:val="none" w:sz="0" w:space="0" w:color="auto"/>
      </w:divBdr>
    </w:div>
    <w:div w:id="279458400">
      <w:bodyDiv w:val="1"/>
      <w:marLeft w:val="0"/>
      <w:marRight w:val="0"/>
      <w:marTop w:val="0"/>
      <w:marBottom w:val="0"/>
      <w:divBdr>
        <w:top w:val="none" w:sz="0" w:space="0" w:color="auto"/>
        <w:left w:val="none" w:sz="0" w:space="0" w:color="auto"/>
        <w:bottom w:val="none" w:sz="0" w:space="0" w:color="auto"/>
        <w:right w:val="none" w:sz="0" w:space="0" w:color="auto"/>
      </w:divBdr>
    </w:div>
    <w:div w:id="487747542">
      <w:bodyDiv w:val="1"/>
      <w:marLeft w:val="0"/>
      <w:marRight w:val="0"/>
      <w:marTop w:val="0"/>
      <w:marBottom w:val="0"/>
      <w:divBdr>
        <w:top w:val="none" w:sz="0" w:space="0" w:color="auto"/>
        <w:left w:val="none" w:sz="0" w:space="0" w:color="auto"/>
        <w:bottom w:val="none" w:sz="0" w:space="0" w:color="auto"/>
        <w:right w:val="none" w:sz="0" w:space="0" w:color="auto"/>
      </w:divBdr>
    </w:div>
    <w:div w:id="525364584">
      <w:bodyDiv w:val="1"/>
      <w:marLeft w:val="0"/>
      <w:marRight w:val="0"/>
      <w:marTop w:val="0"/>
      <w:marBottom w:val="0"/>
      <w:divBdr>
        <w:top w:val="none" w:sz="0" w:space="0" w:color="auto"/>
        <w:left w:val="none" w:sz="0" w:space="0" w:color="auto"/>
        <w:bottom w:val="none" w:sz="0" w:space="0" w:color="auto"/>
        <w:right w:val="none" w:sz="0" w:space="0" w:color="auto"/>
      </w:divBdr>
    </w:div>
    <w:div w:id="533884598">
      <w:bodyDiv w:val="1"/>
      <w:marLeft w:val="0"/>
      <w:marRight w:val="0"/>
      <w:marTop w:val="0"/>
      <w:marBottom w:val="0"/>
      <w:divBdr>
        <w:top w:val="none" w:sz="0" w:space="0" w:color="auto"/>
        <w:left w:val="none" w:sz="0" w:space="0" w:color="auto"/>
        <w:bottom w:val="none" w:sz="0" w:space="0" w:color="auto"/>
        <w:right w:val="none" w:sz="0" w:space="0" w:color="auto"/>
      </w:divBdr>
    </w:div>
    <w:div w:id="567690778">
      <w:bodyDiv w:val="1"/>
      <w:marLeft w:val="0"/>
      <w:marRight w:val="0"/>
      <w:marTop w:val="0"/>
      <w:marBottom w:val="0"/>
      <w:divBdr>
        <w:top w:val="none" w:sz="0" w:space="0" w:color="auto"/>
        <w:left w:val="none" w:sz="0" w:space="0" w:color="auto"/>
        <w:bottom w:val="none" w:sz="0" w:space="0" w:color="auto"/>
        <w:right w:val="none" w:sz="0" w:space="0" w:color="auto"/>
      </w:divBdr>
    </w:div>
    <w:div w:id="586572200">
      <w:bodyDiv w:val="1"/>
      <w:marLeft w:val="0"/>
      <w:marRight w:val="0"/>
      <w:marTop w:val="0"/>
      <w:marBottom w:val="0"/>
      <w:divBdr>
        <w:top w:val="none" w:sz="0" w:space="0" w:color="auto"/>
        <w:left w:val="none" w:sz="0" w:space="0" w:color="auto"/>
        <w:bottom w:val="none" w:sz="0" w:space="0" w:color="auto"/>
        <w:right w:val="none" w:sz="0" w:space="0" w:color="auto"/>
      </w:divBdr>
    </w:div>
    <w:div w:id="586960622">
      <w:bodyDiv w:val="1"/>
      <w:marLeft w:val="0"/>
      <w:marRight w:val="0"/>
      <w:marTop w:val="0"/>
      <w:marBottom w:val="0"/>
      <w:divBdr>
        <w:top w:val="none" w:sz="0" w:space="0" w:color="auto"/>
        <w:left w:val="none" w:sz="0" w:space="0" w:color="auto"/>
        <w:bottom w:val="none" w:sz="0" w:space="0" w:color="auto"/>
        <w:right w:val="none" w:sz="0" w:space="0" w:color="auto"/>
      </w:divBdr>
    </w:div>
    <w:div w:id="661468371">
      <w:bodyDiv w:val="1"/>
      <w:marLeft w:val="0"/>
      <w:marRight w:val="0"/>
      <w:marTop w:val="0"/>
      <w:marBottom w:val="0"/>
      <w:divBdr>
        <w:top w:val="none" w:sz="0" w:space="0" w:color="auto"/>
        <w:left w:val="none" w:sz="0" w:space="0" w:color="auto"/>
        <w:bottom w:val="none" w:sz="0" w:space="0" w:color="auto"/>
        <w:right w:val="none" w:sz="0" w:space="0" w:color="auto"/>
      </w:divBdr>
    </w:div>
    <w:div w:id="713892470">
      <w:bodyDiv w:val="1"/>
      <w:marLeft w:val="0"/>
      <w:marRight w:val="0"/>
      <w:marTop w:val="0"/>
      <w:marBottom w:val="0"/>
      <w:divBdr>
        <w:top w:val="none" w:sz="0" w:space="0" w:color="auto"/>
        <w:left w:val="none" w:sz="0" w:space="0" w:color="auto"/>
        <w:bottom w:val="none" w:sz="0" w:space="0" w:color="auto"/>
        <w:right w:val="none" w:sz="0" w:space="0" w:color="auto"/>
      </w:divBdr>
    </w:div>
    <w:div w:id="743375447">
      <w:bodyDiv w:val="1"/>
      <w:marLeft w:val="0"/>
      <w:marRight w:val="0"/>
      <w:marTop w:val="0"/>
      <w:marBottom w:val="0"/>
      <w:divBdr>
        <w:top w:val="none" w:sz="0" w:space="0" w:color="auto"/>
        <w:left w:val="none" w:sz="0" w:space="0" w:color="auto"/>
        <w:bottom w:val="none" w:sz="0" w:space="0" w:color="auto"/>
        <w:right w:val="none" w:sz="0" w:space="0" w:color="auto"/>
      </w:divBdr>
    </w:div>
    <w:div w:id="906376850">
      <w:bodyDiv w:val="1"/>
      <w:marLeft w:val="0"/>
      <w:marRight w:val="0"/>
      <w:marTop w:val="0"/>
      <w:marBottom w:val="0"/>
      <w:divBdr>
        <w:top w:val="none" w:sz="0" w:space="0" w:color="auto"/>
        <w:left w:val="none" w:sz="0" w:space="0" w:color="auto"/>
        <w:bottom w:val="none" w:sz="0" w:space="0" w:color="auto"/>
        <w:right w:val="none" w:sz="0" w:space="0" w:color="auto"/>
      </w:divBdr>
    </w:div>
    <w:div w:id="1028221907">
      <w:bodyDiv w:val="1"/>
      <w:marLeft w:val="0"/>
      <w:marRight w:val="0"/>
      <w:marTop w:val="0"/>
      <w:marBottom w:val="0"/>
      <w:divBdr>
        <w:top w:val="none" w:sz="0" w:space="0" w:color="auto"/>
        <w:left w:val="none" w:sz="0" w:space="0" w:color="auto"/>
        <w:bottom w:val="none" w:sz="0" w:space="0" w:color="auto"/>
        <w:right w:val="none" w:sz="0" w:space="0" w:color="auto"/>
      </w:divBdr>
    </w:div>
    <w:div w:id="1098870140">
      <w:bodyDiv w:val="1"/>
      <w:marLeft w:val="0"/>
      <w:marRight w:val="0"/>
      <w:marTop w:val="0"/>
      <w:marBottom w:val="0"/>
      <w:divBdr>
        <w:top w:val="none" w:sz="0" w:space="0" w:color="auto"/>
        <w:left w:val="none" w:sz="0" w:space="0" w:color="auto"/>
        <w:bottom w:val="none" w:sz="0" w:space="0" w:color="auto"/>
        <w:right w:val="none" w:sz="0" w:space="0" w:color="auto"/>
      </w:divBdr>
      <w:divsChild>
        <w:div w:id="402535002">
          <w:marLeft w:val="0"/>
          <w:marRight w:val="0"/>
          <w:marTop w:val="0"/>
          <w:marBottom w:val="0"/>
          <w:divBdr>
            <w:top w:val="none" w:sz="0" w:space="0" w:color="auto"/>
            <w:left w:val="none" w:sz="0" w:space="0" w:color="auto"/>
            <w:bottom w:val="none" w:sz="0" w:space="0" w:color="auto"/>
            <w:right w:val="none" w:sz="0" w:space="0" w:color="auto"/>
          </w:divBdr>
        </w:div>
      </w:divsChild>
    </w:div>
    <w:div w:id="1110705558">
      <w:bodyDiv w:val="1"/>
      <w:marLeft w:val="0"/>
      <w:marRight w:val="0"/>
      <w:marTop w:val="0"/>
      <w:marBottom w:val="0"/>
      <w:divBdr>
        <w:top w:val="none" w:sz="0" w:space="0" w:color="auto"/>
        <w:left w:val="none" w:sz="0" w:space="0" w:color="auto"/>
        <w:bottom w:val="none" w:sz="0" w:space="0" w:color="auto"/>
        <w:right w:val="none" w:sz="0" w:space="0" w:color="auto"/>
      </w:divBdr>
    </w:div>
    <w:div w:id="1204516783">
      <w:bodyDiv w:val="1"/>
      <w:marLeft w:val="0"/>
      <w:marRight w:val="0"/>
      <w:marTop w:val="0"/>
      <w:marBottom w:val="0"/>
      <w:divBdr>
        <w:top w:val="none" w:sz="0" w:space="0" w:color="auto"/>
        <w:left w:val="none" w:sz="0" w:space="0" w:color="auto"/>
        <w:bottom w:val="none" w:sz="0" w:space="0" w:color="auto"/>
        <w:right w:val="none" w:sz="0" w:space="0" w:color="auto"/>
      </w:divBdr>
    </w:div>
    <w:div w:id="1408579184">
      <w:bodyDiv w:val="1"/>
      <w:marLeft w:val="0"/>
      <w:marRight w:val="0"/>
      <w:marTop w:val="0"/>
      <w:marBottom w:val="0"/>
      <w:divBdr>
        <w:top w:val="none" w:sz="0" w:space="0" w:color="auto"/>
        <w:left w:val="none" w:sz="0" w:space="0" w:color="auto"/>
        <w:bottom w:val="none" w:sz="0" w:space="0" w:color="auto"/>
        <w:right w:val="none" w:sz="0" w:space="0" w:color="auto"/>
      </w:divBdr>
    </w:div>
    <w:div w:id="1464927685">
      <w:bodyDiv w:val="1"/>
      <w:marLeft w:val="0"/>
      <w:marRight w:val="0"/>
      <w:marTop w:val="0"/>
      <w:marBottom w:val="0"/>
      <w:divBdr>
        <w:top w:val="none" w:sz="0" w:space="0" w:color="auto"/>
        <w:left w:val="none" w:sz="0" w:space="0" w:color="auto"/>
        <w:bottom w:val="none" w:sz="0" w:space="0" w:color="auto"/>
        <w:right w:val="none" w:sz="0" w:space="0" w:color="auto"/>
      </w:divBdr>
    </w:div>
    <w:div w:id="1753811950">
      <w:bodyDiv w:val="1"/>
      <w:marLeft w:val="0"/>
      <w:marRight w:val="0"/>
      <w:marTop w:val="0"/>
      <w:marBottom w:val="0"/>
      <w:divBdr>
        <w:top w:val="none" w:sz="0" w:space="0" w:color="auto"/>
        <w:left w:val="none" w:sz="0" w:space="0" w:color="auto"/>
        <w:bottom w:val="none" w:sz="0" w:space="0" w:color="auto"/>
        <w:right w:val="none" w:sz="0" w:space="0" w:color="auto"/>
      </w:divBdr>
    </w:div>
    <w:div w:id="1890680794">
      <w:bodyDiv w:val="1"/>
      <w:marLeft w:val="0"/>
      <w:marRight w:val="0"/>
      <w:marTop w:val="0"/>
      <w:marBottom w:val="0"/>
      <w:divBdr>
        <w:top w:val="none" w:sz="0" w:space="0" w:color="auto"/>
        <w:left w:val="none" w:sz="0" w:space="0" w:color="auto"/>
        <w:bottom w:val="none" w:sz="0" w:space="0" w:color="auto"/>
        <w:right w:val="none" w:sz="0" w:space="0" w:color="auto"/>
      </w:divBdr>
    </w:div>
    <w:div w:id="1914657119">
      <w:bodyDiv w:val="1"/>
      <w:marLeft w:val="0"/>
      <w:marRight w:val="0"/>
      <w:marTop w:val="0"/>
      <w:marBottom w:val="0"/>
      <w:divBdr>
        <w:top w:val="none" w:sz="0" w:space="0" w:color="auto"/>
        <w:left w:val="none" w:sz="0" w:space="0" w:color="auto"/>
        <w:bottom w:val="none" w:sz="0" w:space="0" w:color="auto"/>
        <w:right w:val="none" w:sz="0" w:space="0" w:color="auto"/>
      </w:divBdr>
    </w:div>
    <w:div w:id="1928464444">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ranta.com/Archive/92/How-to-Write-about-Africa/Page-1" TargetMode="External"/><Relationship Id="rId18" Type="http://schemas.openxmlformats.org/officeDocument/2006/relationships/hyperlink" Target="http://www.bostonreview.net/pranab-bardhan-who-represents-the-poor" TargetMode="External"/><Relationship Id="rId26" Type="http://schemas.openxmlformats.org/officeDocument/2006/relationships/hyperlink" Target="https://wagner.nyu.edu/portal/students/policies/incompletes" TargetMode="External"/><Relationship Id="rId3" Type="http://schemas.openxmlformats.org/officeDocument/2006/relationships/styles" Target="styles.xml"/><Relationship Id="rId21" Type="http://schemas.openxmlformats.org/officeDocument/2006/relationships/hyperlink" Target="https://wagner.nyu.edu/portal/students/policies/academic-oat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google.com/document/d/1l6ixWuNpbf1e38CYwCR18SARba3msg07qERA1bU7pzU/edit?usp=sharing" TargetMode="External"/><Relationship Id="rId17" Type="http://schemas.openxmlformats.org/officeDocument/2006/relationships/hyperlink" Target="http://www.nytimes.com/2010/10/24/magazine/24volunteerism-t.html?pagewanted=all" TargetMode="External"/><Relationship Id="rId25" Type="http://schemas.openxmlformats.org/officeDocument/2006/relationships/hyperlink" Target="http://www.nyu.edu/life/safety-health-wellness/wellness-exchange.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smonitor.com/World/Africa/2011/0806/Five-myths-about-Africa" TargetMode="External"/><Relationship Id="rId20" Type="http://schemas.openxmlformats.org/officeDocument/2006/relationships/hyperlink" Target="https://wagner.nyu.edu/portal/students/policies/co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lfCMmymwA4CrOysU3nGyDTEpzJ-OOy_O" TargetMode="External"/><Relationship Id="rId24" Type="http://schemas.openxmlformats.org/officeDocument/2006/relationships/hyperlink" Target="https://www.nyu.edu/about/policies-guidelines-compliance/policies-and-guidelines/university-calendar-policy-on-religious-holidays.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arnegiecouncil.org/studio/multimedia/20090323b/index.html" TargetMode="External"/><Relationship Id="rId23" Type="http://schemas.openxmlformats.org/officeDocument/2006/relationships/hyperlink" Target="mailto:mosescsd@nyu.edu" TargetMode="External"/><Relationship Id="rId28" Type="http://schemas.openxmlformats.org/officeDocument/2006/relationships/header" Target="header1.xml"/><Relationship Id="rId10" Type="http://schemas.openxmlformats.org/officeDocument/2006/relationships/hyperlink" Target="https://nyuspscaes.com/wp-content/uploads/2017/08/blooms_taxonomy_action_verbs.pdf" TargetMode="External"/><Relationship Id="rId19" Type="http://schemas.openxmlformats.org/officeDocument/2006/relationships/hyperlink" Target="http://www.huffingtonpost.com/kent-annan/poverty-tourism-can-make-_b_803872.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ft.vanderbilt.edu/guides-sub-pages/blooms-taxonomy/" TargetMode="External"/><Relationship Id="rId14" Type="http://schemas.openxmlformats.org/officeDocument/2006/relationships/hyperlink" Target="https://www.carnegiecouncil.org/studio/multimedia/20091211b/index.html" TargetMode="External"/><Relationship Id="rId22" Type="http://schemas.openxmlformats.org/officeDocument/2006/relationships/hyperlink" Target="https://www.nyu.edu/students/communities-and-groups/students-with-disabilities.html" TargetMode="External"/><Relationship Id="rId27" Type="http://schemas.openxmlformats.org/officeDocument/2006/relationships/hyperlink" Target="https://wagner.nyu.edu/portal/students/academics/registration/add-or-dro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1A51-3EB2-43CA-BD28-BE2A35CF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2875</Words>
  <Characters>16390</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Course Number  Course Title </vt:lpstr>
      <vt:lpstr>Semester and Year</vt:lpstr>
      <vt:lpstr>    Instructor Information</vt:lpstr>
      <vt:lpstr>    Course Information</vt:lpstr>
      <vt:lpstr>    Course Prerequisites </vt:lpstr>
      <vt:lpstr>    Course Description</vt:lpstr>
      <vt:lpstr>    Course and Learning Objectives</vt:lpstr>
      <vt:lpstr>        Learning Assessment Table</vt:lpstr>
      <vt:lpstr>    Required Readings</vt:lpstr>
      <vt:lpstr>    Assessment Assignments and Evaluation</vt:lpstr>
      <vt:lpstr>        Individual Assessment</vt:lpstr>
      <vt:lpstr>        Team Assessment</vt:lpstr>
      <vt:lpstr>        Late Submission Policy for Assignments</vt:lpstr>
      <vt:lpstr>    Overview of the Semester</vt:lpstr>
      <vt:lpstr>    Letter Grades</vt:lpstr>
      <vt:lpstr>        Student grades will be assigned according to the following criteria:</vt:lpstr>
      <vt:lpstr>    Detailed Course Overview</vt:lpstr>
      <vt:lpstr>        WEEK 1: INTRODUCTION: WHY A POLITICS OF DEVELOPMENT? </vt:lpstr>
      <vt:lpstr>    NYU Classes</vt:lpstr>
      <vt:lpstr>    Academic Integrity</vt:lpstr>
      <vt:lpstr>    Henry and Lucy Moses Center for Students with Disabilities at NYU</vt:lpstr>
      <vt:lpstr>    NYU’s Calendar Policy on Religious Holidays</vt:lpstr>
      <vt:lpstr>    NYU’s Wellness Exchange</vt:lpstr>
      <vt:lpstr>    Class Policies</vt:lpstr>
    </vt:vector>
  </TitlesOfParts>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2019-08-16T19:21:00Z</dcterms:created>
  <dcterms:modified xsi:type="dcterms:W3CDTF">2019-08-16T19:21:00Z</dcterms:modified>
</cp:coreProperties>
</file>