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72" w:rsidRDefault="00610572">
      <w:pPr>
        <w:tabs>
          <w:tab w:val="center" w:pos="4680"/>
        </w:tabs>
        <w:rPr>
          <w:rFonts w:ascii="Arial" w:hAnsi="Arial"/>
        </w:rPr>
      </w:pPr>
      <w:r>
        <w:rPr>
          <w:rFonts w:ascii="Arial" w:hAnsi="Arial"/>
          <w:sz w:val="26"/>
        </w:rPr>
        <w:tab/>
      </w:r>
      <w:r>
        <w:rPr>
          <w:rFonts w:ascii="Arial" w:hAnsi="Arial"/>
          <w:b/>
          <w:sz w:val="26"/>
        </w:rPr>
        <w:t>JOHN BILLINGS</w:t>
      </w:r>
    </w:p>
    <w:p w:rsidR="00610572" w:rsidRDefault="00610572">
      <w:pPr>
        <w:rPr>
          <w:rFonts w:ascii="Arial" w:hAnsi="Arial"/>
        </w:rPr>
      </w:pPr>
      <w:r>
        <w:rPr>
          <w:rFonts w:ascii="Arial" w:hAnsi="Arial"/>
        </w:rPr>
        <w:fldChar w:fldCharType="begin"/>
      </w:r>
      <w:r>
        <w:rPr>
          <w:rFonts w:ascii="Arial" w:hAnsi="Arial"/>
        </w:rPr>
        <w:instrText>ADVANCE \d7</w:instrText>
      </w:r>
      <w:r>
        <w:rPr>
          <w:rFonts w:ascii="Arial" w:hAnsi="Arial"/>
        </w:rPr>
        <w:fldChar w:fldCharType="end"/>
      </w:r>
    </w:p>
    <w:p w:rsidR="00C6461A" w:rsidRDefault="00C6461A">
      <w:pPr>
        <w:rPr>
          <w:rFonts w:ascii="Arial" w:hAnsi="Arial"/>
        </w:rPr>
      </w:pPr>
    </w:p>
    <w:p w:rsidR="00610572" w:rsidRDefault="00610572">
      <w:pPr>
        <w:rPr>
          <w:rFonts w:ascii="Arial" w:hAnsi="Arial"/>
        </w:rPr>
      </w:pPr>
      <w:r>
        <w:rPr>
          <w:rFonts w:ascii="Arial" w:hAnsi="Arial"/>
        </w:rPr>
        <w:fldChar w:fldCharType="begin"/>
      </w:r>
      <w:r>
        <w:rPr>
          <w:rFonts w:ascii="Arial" w:hAnsi="Arial"/>
        </w:rPr>
        <w:instrText>ADVANCE \d6</w:instrText>
      </w:r>
      <w:r>
        <w:rPr>
          <w:rFonts w:ascii="Arial" w:hAnsi="Arial"/>
        </w:rPr>
        <w:fldChar w:fldCharType="end"/>
      </w:r>
      <w:r w:rsidR="00A56015">
        <w:rPr>
          <w:rFonts w:ascii="Arial" w:hAnsi="Arial"/>
          <w:noProof/>
          <w:snapToGrid/>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6699"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10572" w:rsidRDefault="00610572">
      <w:pPr>
        <w:rPr>
          <w:rFonts w:ascii="Arial" w:hAnsi="Arial"/>
          <w:sz w:val="23"/>
        </w:rPr>
      </w:pPr>
      <w:r>
        <w:rPr>
          <w:rFonts w:ascii="Arial" w:hAnsi="Arial"/>
          <w:b/>
          <w:sz w:val="23"/>
          <w:u w:val="single"/>
        </w:rPr>
        <w:fldChar w:fldCharType="begin"/>
      </w:r>
      <w:r>
        <w:rPr>
          <w:rFonts w:ascii="Arial" w:hAnsi="Arial"/>
          <w:b/>
          <w:sz w:val="23"/>
          <w:u w:val="single"/>
        </w:rPr>
        <w:instrText>ADVANCE \u7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\d3</w:instrText>
      </w:r>
      <w:r>
        <w:rPr>
          <w:rFonts w:ascii="Arial" w:hAnsi="Arial"/>
          <w:b/>
          <w:sz w:val="23"/>
          <w:u w:val="single"/>
        </w:rPr>
        <w:fldChar w:fldCharType="end"/>
      </w:r>
      <w:r>
        <w:rPr>
          <w:rFonts w:ascii="Arial" w:hAnsi="Arial"/>
          <w:b/>
          <w:sz w:val="23"/>
          <w:u w:val="single"/>
        </w:rPr>
        <w:t>PERSONAL DATA</w:t>
      </w:r>
    </w:p>
    <w:p w:rsidR="00610572" w:rsidRDefault="00610572">
      <w:pPr>
        <w:rPr>
          <w:rFonts w:ascii="Arial" w:hAnsi="Arial"/>
          <w:sz w:val="23"/>
        </w:rPr>
      </w:pPr>
    </w:p>
    <w:p w:rsidR="00610572" w:rsidRDefault="00610572">
      <w:pPr>
        <w:rPr>
          <w:rFonts w:ascii="Times New Roman" w:hAnsi="Times New Roman"/>
          <w:sz w:val="23"/>
        </w:rPr>
      </w:pPr>
      <w:r>
        <w:rPr>
          <w:rFonts w:ascii="Times New Roman" w:hAnsi="Times New Roman"/>
          <w:sz w:val="23"/>
        </w:rPr>
        <w:t xml:space="preserve">Current Address: </w:t>
      </w:r>
      <w:r w:rsidR="008365EC">
        <w:rPr>
          <w:rFonts w:ascii="Times New Roman" w:hAnsi="Times New Roman"/>
          <w:sz w:val="23"/>
        </w:rPr>
        <w:t xml:space="preserve"> </w:t>
      </w:r>
      <w:smartTag w:uri="urn:schemas-microsoft-com:office:smarttags" w:element="Street">
        <w:smartTag w:uri="urn:schemas-microsoft-com:office:smarttags" w:element="address">
          <w:r w:rsidR="008365EC">
            <w:rPr>
              <w:rFonts w:ascii="Times New Roman" w:hAnsi="Times New Roman"/>
              <w:sz w:val="23"/>
            </w:rPr>
            <w:t>295 Lafayette Street</w:t>
          </w:r>
        </w:smartTag>
      </w:smartTag>
      <w:r w:rsidR="00C6461A">
        <w:rPr>
          <w:rFonts w:ascii="Times New Roman" w:hAnsi="Times New Roman"/>
          <w:sz w:val="23"/>
        </w:rPr>
        <w:t xml:space="preserve"> – </w:t>
      </w:r>
      <w:r w:rsidR="008365EC">
        <w:rPr>
          <w:rFonts w:ascii="Times New Roman" w:hAnsi="Times New Roman"/>
          <w:sz w:val="23"/>
        </w:rPr>
        <w:t>2</w:t>
      </w:r>
      <w:r w:rsidR="008365EC" w:rsidRPr="008365EC">
        <w:rPr>
          <w:rFonts w:ascii="Times New Roman" w:hAnsi="Times New Roman"/>
          <w:sz w:val="23"/>
          <w:vertAlign w:val="superscript"/>
        </w:rPr>
        <w:t>nd</w:t>
      </w:r>
      <w:r w:rsidR="00C6461A">
        <w:rPr>
          <w:rFonts w:ascii="Times New Roman" w:hAnsi="Times New Roman"/>
          <w:sz w:val="23"/>
        </w:rPr>
        <w:t xml:space="preserve"> Floor</w:t>
      </w:r>
    </w:p>
    <w:p w:rsidR="00610572" w:rsidRDefault="00610572">
      <w:pPr>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\r1</w:instrText>
      </w:r>
      <w:r>
        <w:rPr>
          <w:rFonts w:ascii="Times New Roman" w:hAnsi="Times New Roman"/>
          <w:sz w:val="23"/>
        </w:rPr>
        <w:fldChar w:fldCharType="end"/>
      </w:r>
      <w:r>
        <w:rPr>
          <w:rFonts w:ascii="Times New Roman" w:hAnsi="Times New Roman"/>
          <w:sz w:val="23"/>
        </w:rPr>
        <w:t xml:space="preserve">  </w:t>
      </w:r>
      <w:r w:rsidR="008365EC">
        <w:rPr>
          <w:rFonts w:ascii="Times New Roman" w:hAnsi="Times New Roman"/>
          <w:sz w:val="23"/>
        </w:rPr>
        <w:t xml:space="preserve">  </w:t>
      </w:r>
      <w:smartTag w:uri="urn:schemas-microsoft-com:office:smarttags" w:element="place">
        <w:smartTag w:uri="urn:schemas-microsoft-com:office:smarttags" w:element="PlaceName">
          <w:r w:rsidR="008365EC">
            <w:rPr>
              <w:rFonts w:ascii="Times New Roman" w:hAnsi="Times New Roman"/>
              <w:sz w:val="23"/>
            </w:rPr>
            <w:t>Robert</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F.</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Wagner</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Graduate</w:t>
          </w:r>
        </w:smartTag>
        <w:r w:rsidR="008365EC">
          <w:rPr>
            <w:rFonts w:ascii="Times New Roman" w:hAnsi="Times New Roman"/>
            <w:sz w:val="23"/>
          </w:rPr>
          <w:t xml:space="preserve"> </w:t>
        </w:r>
        <w:smartTag w:uri="urn:schemas-microsoft-com:office:smarttags" w:element="PlaceType">
          <w:r w:rsidR="008365EC">
            <w:rPr>
              <w:rFonts w:ascii="Times New Roman" w:hAnsi="Times New Roman"/>
              <w:sz w:val="23"/>
            </w:rPr>
            <w:t>School</w:t>
          </w:r>
        </w:smartTag>
      </w:smartTag>
      <w:r w:rsidR="008365EC">
        <w:rPr>
          <w:rFonts w:ascii="Times New Roman" w:hAnsi="Times New Roman"/>
          <w:sz w:val="23"/>
        </w:rPr>
        <w:t xml:space="preserve"> of Public Service</w:t>
      </w:r>
    </w:p>
    <w:p w:rsidR="00610572" w:rsidRDefault="00610572">
      <w:pPr>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\r1</w:instrText>
      </w:r>
      <w:r>
        <w:rPr>
          <w:rFonts w:ascii="Times New Roman" w:hAnsi="Times New Roman"/>
          <w:sz w:val="23"/>
        </w:rPr>
        <w:fldChar w:fldCharType="end"/>
      </w:r>
      <w:r>
        <w:rPr>
          <w:rFonts w:ascii="Times New Roman" w:hAnsi="Times New Roman"/>
          <w:sz w:val="23"/>
        </w:rPr>
        <w:t xml:space="preserve">  </w:t>
      </w:r>
      <w:r w:rsidR="008365EC">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r>
          <w:rPr>
            <w:rFonts w:ascii="Times New Roman" w:hAnsi="Times New Roman"/>
            <w:sz w:val="23"/>
          </w:rPr>
          <w:t xml:space="preserve">  </w:t>
        </w:r>
        <w:smartTag w:uri="urn:schemas-microsoft-com:office:smarttags" w:element="PostalCode">
          <w:r>
            <w:rPr>
              <w:rFonts w:ascii="Times New Roman" w:hAnsi="Times New Roman"/>
              <w:sz w:val="23"/>
            </w:rPr>
            <w:t>100</w:t>
          </w:r>
          <w:r w:rsidR="008365EC">
            <w:rPr>
              <w:rFonts w:ascii="Times New Roman" w:hAnsi="Times New Roman"/>
              <w:sz w:val="23"/>
            </w:rPr>
            <w:t>12</w:t>
          </w:r>
        </w:smartTag>
      </w:smartTag>
    </w:p>
    <w:p w:rsidR="00610572" w:rsidRDefault="00610572">
      <w:pPr>
        <w:ind w:firstLine="1440"/>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\r2</w:instrText>
      </w:r>
      <w:r>
        <w:rPr>
          <w:rFonts w:ascii="Times New Roman" w:hAnsi="Times New Roman"/>
          <w:sz w:val="23"/>
        </w:rPr>
        <w:fldChar w:fldCharType="end"/>
      </w:r>
      <w:r w:rsidR="008365EC">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\d3</w:instrText>
      </w:r>
      <w:r>
        <w:rPr>
          <w:rFonts w:ascii="Times New Roman" w:hAnsi="Times New Roman"/>
          <w:sz w:val="23"/>
        </w:rPr>
        <w:fldChar w:fldCharType="end"/>
      </w:r>
      <w:r>
        <w:rPr>
          <w:rFonts w:ascii="Times New Roman" w:hAnsi="Times New Roman"/>
          <w:sz w:val="23"/>
        </w:rPr>
        <w:t>212-998-7455</w:t>
      </w:r>
    </w:p>
    <w:p w:rsidR="00610572" w:rsidRDefault="00610572">
      <w:pPr>
        <w:ind w:firstLine="1440"/>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\r2</w:instrText>
      </w:r>
      <w:r>
        <w:rPr>
          <w:rFonts w:ascii="Times New Roman" w:hAnsi="Times New Roman"/>
          <w:sz w:val="23"/>
        </w:rPr>
        <w:fldChar w:fldCharType="end"/>
      </w:r>
      <w:r w:rsidR="008365EC">
        <w:rPr>
          <w:rFonts w:ascii="Times New Roman" w:hAnsi="Times New Roman"/>
          <w:sz w:val="23"/>
        </w:rPr>
        <w:t xml:space="preserve">  </w:t>
      </w:r>
      <w:r>
        <w:rPr>
          <w:rFonts w:ascii="Times New Roman" w:hAnsi="Times New Roman"/>
          <w:sz w:val="23"/>
        </w:rPr>
        <w:t>212-995-4166 [FAX]</w:t>
      </w:r>
    </w:p>
    <w:p w:rsidR="00610572" w:rsidRDefault="00610572">
      <w:pPr>
        <w:ind w:firstLine="1440"/>
        <w:rPr>
          <w:rFonts w:ascii="Times New Roman" w:hAnsi="Times New Roman"/>
          <w:sz w:val="23"/>
        </w:rPr>
      </w:pPr>
      <w:r>
        <w:rPr>
          <w:rFonts w:ascii="Times New Roman" w:hAnsi="Times New Roman"/>
          <w:sz w:val="23"/>
        </w:rPr>
        <w:t xml:space="preserve">   </w:t>
      </w:r>
      <w:r w:rsidR="008365EC">
        <w:rPr>
          <w:rFonts w:ascii="Times New Roman" w:hAnsi="Times New Roman"/>
          <w:sz w:val="23"/>
        </w:rPr>
        <w:t xml:space="preserve">  </w:t>
      </w:r>
      <w:r>
        <w:rPr>
          <w:rFonts w:ascii="Times New Roman" w:hAnsi="Times New Roman"/>
          <w:sz w:val="23"/>
        </w:rPr>
        <w:t>john.billings@nyu.edu</w:t>
      </w:r>
    </w:p>
    <w:p w:rsidR="00610572" w:rsidRDefault="00610572">
      <w:pPr>
        <w:rPr>
          <w:rFonts w:ascii="Times New Roman" w:hAnsi="Times New Roman"/>
          <w:sz w:val="23"/>
        </w:rPr>
      </w:pPr>
    </w:p>
    <w:p w:rsidR="00610572" w:rsidRDefault="00610572">
      <w:pPr>
        <w:rPr>
          <w:rFonts w:ascii="Arial" w:hAnsi="Arial"/>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Arial" w:hAnsi="Arial"/>
          <w:b/>
          <w:sz w:val="23"/>
          <w:u w:val="single"/>
        </w:rPr>
        <w:t>EDUCATION</w:t>
      </w:r>
    </w:p>
    <w:p w:rsidR="00610572" w:rsidRDefault="00610572">
      <w:pPr>
        <w:rPr>
          <w:rFonts w:ascii="Times New Roman" w:hAnsi="Times New Roman"/>
          <w:sz w:val="23"/>
        </w:rPr>
      </w:pPr>
    </w:p>
    <w:p w:rsidR="00610572" w:rsidRDefault="00610572">
      <w:pPr>
        <w:rPr>
          <w:rFonts w:ascii="Times New Roman" w:hAnsi="Times New Roman"/>
          <w:sz w:val="23"/>
        </w:rPr>
      </w:pPr>
      <w:smartTag w:uri="urn:schemas-microsoft-com:office:smarttags" w:element="PlaceName">
        <w:r>
          <w:rPr>
            <w:rFonts w:ascii="Times New Roman" w:hAnsi="Times New Roman"/>
            <w:sz w:val="23"/>
          </w:rPr>
          <w:t>J.D.</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of </w:t>
      </w:r>
      <w:smartTag w:uri="urn:schemas-microsoft-com:office:smarttags" w:element="State">
        <w:r>
          <w:rPr>
            <w:rFonts w:ascii="Times New Roman" w:hAnsi="Times New Roman"/>
            <w:sz w:val="23"/>
          </w:rPr>
          <w:t>California</w:t>
        </w:r>
      </w:smartTag>
      <w:r>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Berkeley</w:t>
          </w:r>
        </w:smartTag>
      </w:smartTag>
      <w:r>
        <w:rPr>
          <w:rFonts w:ascii="Times New Roman" w:hAnsi="Times New Roman"/>
          <w:sz w:val="23"/>
        </w:rPr>
        <w:t xml:space="preserve"> (</w:t>
      </w:r>
      <w:proofErr w:type="spellStart"/>
      <w:r>
        <w:rPr>
          <w:rFonts w:ascii="Times New Roman" w:hAnsi="Times New Roman"/>
          <w:sz w:val="23"/>
        </w:rPr>
        <w:t>Boalt</w:t>
      </w:r>
      <w:proofErr w:type="spellEnd"/>
      <w:r>
        <w:rPr>
          <w:rFonts w:ascii="Times New Roman" w:hAnsi="Times New Roman"/>
          <w:sz w:val="23"/>
        </w:rPr>
        <w:t xml:space="preserve"> Hall), 1973.</w:t>
      </w:r>
    </w:p>
    <w:p w:rsidR="00610572" w:rsidRDefault="00610572">
      <w:pPr>
        <w:rPr>
          <w:rFonts w:ascii="Times New Roman" w:hAnsi="Times New Roman"/>
          <w:sz w:val="23"/>
        </w:rPr>
      </w:pPr>
    </w:p>
    <w:p w:rsidR="00610572" w:rsidRDefault="00610572">
      <w:pPr>
        <w:rPr>
          <w:rFonts w:ascii="Times New Roman" w:hAnsi="Times New Roman"/>
          <w:sz w:val="23"/>
        </w:rPr>
      </w:pPr>
      <w:smartTag w:uri="urn:schemas-microsoft-com:office:smarttags" w:element="PlaceName">
        <w:r>
          <w:rPr>
            <w:rFonts w:ascii="Times New Roman" w:hAnsi="Times New Roman"/>
            <w:sz w:val="23"/>
          </w:rPr>
          <w:t>A.B.</w:t>
        </w:r>
      </w:smartTag>
      <w:r>
        <w:rPr>
          <w:rFonts w:ascii="Times New Roman" w:hAnsi="Times New Roman"/>
          <w:sz w:val="23"/>
        </w:rPr>
        <w:t xml:space="preserve"> </w:t>
      </w:r>
      <w:smartTag w:uri="urn:schemas-microsoft-com:office:smarttags" w:element="PlaceName">
        <w:r>
          <w:rPr>
            <w:rFonts w:ascii="Times New Roman" w:hAnsi="Times New Roman"/>
            <w:sz w:val="23"/>
          </w:rPr>
          <w:t>Brown</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Providence</w:t>
          </w:r>
        </w:smartTag>
        <w:r>
          <w:rPr>
            <w:rFonts w:ascii="Times New Roman" w:hAnsi="Times New Roman"/>
            <w:sz w:val="23"/>
          </w:rPr>
          <w:t xml:space="preserve">, </w:t>
        </w:r>
        <w:smartTag w:uri="urn:schemas-microsoft-com:office:smarttags" w:element="State">
          <w:r>
            <w:rPr>
              <w:rFonts w:ascii="Times New Roman" w:hAnsi="Times New Roman"/>
              <w:sz w:val="23"/>
            </w:rPr>
            <w:t>Rhode Island</w:t>
          </w:r>
        </w:smartTag>
      </w:smartTag>
      <w:r>
        <w:rPr>
          <w:rFonts w:ascii="Times New Roman" w:hAnsi="Times New Roman"/>
          <w:sz w:val="23"/>
        </w:rPr>
        <w:t>, 1969.</w:t>
      </w:r>
    </w:p>
    <w:p w:rsidR="00610572" w:rsidRDefault="00610572">
      <w:pPr>
        <w:rPr>
          <w:rFonts w:ascii="Times New Roman" w:hAnsi="Times New Roman"/>
          <w:sz w:val="23"/>
        </w:rPr>
      </w:pPr>
    </w:p>
    <w:p w:rsidR="00610572" w:rsidRDefault="00610572">
      <w:pPr>
        <w:rPr>
          <w:rFonts w:ascii="Arial" w:hAnsi="Arial"/>
          <w:sz w:val="23"/>
          <w:u w:val="single"/>
        </w:rPr>
      </w:pPr>
      <w:r>
        <w:rPr>
          <w:rFonts w:ascii="Arial" w:hAnsi="Arial"/>
          <w:sz w:val="23"/>
        </w:rPr>
        <w:fldChar w:fldCharType="begin"/>
      </w:r>
      <w:r>
        <w:rPr>
          <w:rFonts w:ascii="Arial" w:hAnsi="Arial"/>
          <w:sz w:val="23"/>
        </w:rPr>
        <w:instrText>ADVANCE \d7</w:instrText>
      </w:r>
      <w:r>
        <w:rPr>
          <w:rFonts w:ascii="Arial" w:hAnsi="Arial"/>
          <w:sz w:val="23"/>
        </w:rPr>
        <w:fldChar w:fldCharType="end"/>
      </w:r>
      <w:r>
        <w:rPr>
          <w:rFonts w:ascii="Arial" w:hAnsi="Arial"/>
          <w:b/>
          <w:sz w:val="23"/>
          <w:u w:val="single"/>
        </w:rPr>
        <w:t>EMPLOYMENT HISTORY</w:t>
      </w:r>
    </w:p>
    <w:p w:rsidR="00610572" w:rsidRDefault="00610572">
      <w:pPr>
        <w:rPr>
          <w:rFonts w:ascii="Times New Roman" w:hAnsi="Times New Roman"/>
          <w:sz w:val="23"/>
          <w:u w:val="single"/>
        </w:rPr>
      </w:pP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New York</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smartTag>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1993 - Present</w:t>
      </w:r>
    </w:p>
    <w:p w:rsidR="00610572" w:rsidRDefault="00610572">
      <w:pPr>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Robert</w:t>
          </w:r>
        </w:smartTag>
        <w:r>
          <w:rPr>
            <w:rFonts w:ascii="Times New Roman" w:hAnsi="Times New Roman"/>
            <w:sz w:val="23"/>
          </w:rPr>
          <w:t xml:space="preserve"> </w:t>
        </w:r>
        <w:smartTag w:uri="urn:schemas-microsoft-com:office:smarttags" w:element="PlaceName">
          <w:r>
            <w:rPr>
              <w:rFonts w:ascii="Times New Roman" w:hAnsi="Times New Roman"/>
              <w:sz w:val="23"/>
            </w:rPr>
            <w:t>F.</w:t>
          </w:r>
        </w:smartTag>
        <w:r>
          <w:rPr>
            <w:rFonts w:ascii="Times New Roman" w:hAnsi="Times New Roman"/>
            <w:sz w:val="23"/>
          </w:rPr>
          <w:t xml:space="preserve"> </w:t>
        </w:r>
        <w:smartTag w:uri="urn:schemas-microsoft-com:office:smarttags" w:element="PlaceName">
          <w:r>
            <w:rPr>
              <w:rFonts w:ascii="Times New Roman" w:hAnsi="Times New Roman"/>
              <w:sz w:val="23"/>
            </w:rPr>
            <w:t>Wagner</w:t>
          </w:r>
        </w:smartTag>
        <w:r>
          <w:rPr>
            <w:rFonts w:ascii="Times New Roman" w:hAnsi="Times New Roman"/>
            <w:sz w:val="23"/>
          </w:rPr>
          <w:t xml:space="preserve"> </w:t>
        </w:r>
        <w:smartTag w:uri="urn:schemas-microsoft-com:office:smarttags" w:element="PlaceName">
          <w:r>
            <w:rPr>
              <w:rFonts w:ascii="Times New Roman" w:hAnsi="Times New Roman"/>
              <w:sz w:val="23"/>
            </w:rPr>
            <w:t>Graduate</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smartTag>
      <w:r>
        <w:rPr>
          <w:rFonts w:ascii="Times New Roman" w:hAnsi="Times New Roman"/>
          <w:sz w:val="23"/>
        </w:rPr>
        <w:t xml:space="preserve"> of Public Service</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 xml:space="preserve">Professor </w:t>
      </w:r>
      <w:r w:rsidR="009503DC">
        <w:rPr>
          <w:rFonts w:ascii="Times New Roman" w:hAnsi="Times New Roman"/>
          <w:sz w:val="23"/>
          <w:u w:val="single"/>
        </w:rPr>
        <w:t>of Health Policy and Public Service</w:t>
      </w:r>
      <w:r>
        <w:rPr>
          <w:rFonts w:ascii="Times New Roman" w:hAnsi="Times New Roman"/>
          <w:sz w:val="23"/>
        </w:rPr>
        <w:t xml:space="preserve"> - The Wagner School offers a program leading to professional degrees of Master of Public Administration, Master of Urban Planning, Master of Science in Management, and Doctor of Philosophy.  The goal of the School is to educate future leaders of public, not-for-profit, and health institutions, as well as private organizations serving the public interest, providing them with the perspective and skills required to meet the challenges of public service.  .</w:t>
      </w:r>
    </w:p>
    <w:p w:rsidR="00610572" w:rsidRDefault="00610572">
      <w:pPr>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Ambulatory Care Access Project</w:t>
      </w:r>
      <w:r>
        <w:rPr>
          <w:rFonts w:ascii="Times New Roman" w:hAnsi="Times New Roman"/>
          <w:sz w:val="23"/>
        </w:rPr>
        <w:tab/>
      </w:r>
      <w:r>
        <w:rPr>
          <w:rFonts w:ascii="Times New Roman" w:hAnsi="Times New Roman"/>
          <w:sz w:val="23"/>
        </w:rPr>
        <w:tab/>
      </w:r>
      <w:r>
        <w:rPr>
          <w:rFonts w:ascii="Times New Roman" w:hAnsi="Times New Roman"/>
          <w:sz w:val="23"/>
        </w:rPr>
        <w:tab/>
        <w:t>1990 - 1994</w:t>
      </w:r>
    </w:p>
    <w:p w:rsidR="00610572" w:rsidRDefault="00610572">
      <w:pPr>
        <w:rPr>
          <w:rFonts w:ascii="Times New Roman" w:hAnsi="Times New Roman"/>
          <w:sz w:val="23"/>
        </w:rPr>
      </w:pPr>
      <w:r>
        <w:rPr>
          <w:rFonts w:ascii="Times New Roman" w:hAnsi="Times New Roman"/>
          <w:sz w:val="23"/>
        </w:rPr>
        <w:t xml:space="preserve">United Hospital Fund of </w:t>
      </w:r>
      <w:smartTag w:uri="urn:schemas-microsoft-com:office:smarttags" w:element="place">
        <w:smartTag w:uri="urn:schemas-microsoft-com:office:smarttags" w:element="State">
          <w:r>
            <w:rPr>
              <w:rFonts w:ascii="Times New Roman" w:hAnsi="Times New Roman"/>
              <w:sz w:val="23"/>
            </w:rPr>
            <w:t>New York</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Principal investigator</w:t>
      </w:r>
      <w:r>
        <w:rPr>
          <w:rFonts w:ascii="Times New Roman" w:hAnsi="Times New Roman"/>
          <w:sz w:val="23"/>
        </w:rPr>
        <w:t xml:space="preserve"> on a four year project funded by the Robert Wood Johnson Foundation and the United Hospital Fund of New York.  The project utilized small </w:t>
      </w:r>
    </w:p>
    <w:p w:rsidR="00610572" w:rsidRDefault="00610572">
      <w:pPr>
        <w:ind w:left="720"/>
        <w:rPr>
          <w:rFonts w:ascii="Times New Roman" w:hAnsi="Times New Roman"/>
          <w:sz w:val="23"/>
        </w:rPr>
      </w:pPr>
      <w:r>
        <w:rPr>
          <w:rFonts w:ascii="Times New Roman" w:hAnsi="Times New Roman"/>
          <w:sz w:val="23"/>
        </w:rPr>
        <w:t xml:space="preserve">area analysis to evaluate barriers to access in </w:t>
      </w:r>
      <w:smartTag w:uri="urn:schemas-microsoft-com:office:smarttags" w:element="place">
        <w:smartTag w:uri="urn:schemas-microsoft-com:office:smarttags" w:element="State">
          <w:r>
            <w:rPr>
              <w:rFonts w:ascii="Times New Roman" w:hAnsi="Times New Roman"/>
              <w:sz w:val="23"/>
            </w:rPr>
            <w:t>New York</w:t>
          </w:r>
        </w:smartTag>
      </w:smartTag>
      <w:r>
        <w:rPr>
          <w:rFonts w:ascii="Times New Roman" w:hAnsi="Times New Roman"/>
          <w:sz w:val="23"/>
        </w:rPr>
        <w:t xml:space="preserve"> and 12 other states.  The project also included a nine hospital study involving interviews of hospitalized patients for conditions where timely and effective outpatient care can reduce the risks of hospitalization.  The study elicited information on resource use,  care seeking activity, reported barriers to access, etc. prior to admission, comparing experiences of low income patients in East Harlem, Central Harlem and Washington Heights with patients from middle class neighborhoods in Queens.</w:t>
      </w:r>
    </w:p>
    <w:p w:rsidR="00610572" w:rsidRDefault="00610572">
      <w:pPr>
        <w:ind w:left="720"/>
        <w:rPr>
          <w:rFonts w:ascii="Times New Roman" w:hAnsi="Times New Roman"/>
          <w:sz w:val="23"/>
        </w:rPr>
        <w:sectPr w:rsidR="00610572" w:rsidSect="00C6461A">
          <w:footerReference w:type="even" r:id="rId6"/>
          <w:footerReference w:type="default" r:id="rId7"/>
          <w:endnotePr>
            <w:numFmt w:val="decimal"/>
          </w:endnotePr>
          <w:pgSz w:w="12240" w:h="15840"/>
          <w:pgMar w:top="1440" w:right="1440" w:bottom="1350" w:left="1440" w:header="1440" w:footer="720" w:gutter="0"/>
          <w:cols w:space="720"/>
          <w:noEndnote/>
        </w:sect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lastRenderedPageBreak/>
        <w:t>Health Policy and Research Consultant</w:t>
      </w:r>
      <w:r>
        <w:rPr>
          <w:rFonts w:ascii="Times New Roman" w:hAnsi="Times New Roman"/>
          <w:sz w:val="23"/>
        </w:rPr>
        <w:tab/>
      </w:r>
      <w:r>
        <w:rPr>
          <w:rFonts w:ascii="Times New Roman" w:hAnsi="Times New Roman"/>
          <w:sz w:val="23"/>
        </w:rPr>
        <w:tab/>
        <w:t>1985 - 1993</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 xml:space="preserve">Research and policy consulting on issues relating to access to care for the medically indigent, informed patient decision making, optimal medical practice, quality assurance, health care problems of the elderly, utilization management, cost containment, indigent/uncompensated care, and responses to problems and opportunities resulting from the emergence of competitive forces in the health care system.  </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Major projects included: i) use of small area analysis of hospital admission rates as a mechanism to assess barriers to outpatient care and to evaluate the performance of the ambulatory care delivery system and in New York City, New York state, Florida, Washington, D.C., Baltimore, and Boston; ii) examining use of emergency rooms for primary care in Austin, Texas, iii) development of the Foundation for Informed Medical Decision Making to improve the quality of information available to patients for use in making treatment choices; iv) analysis of the problems of indigent/uncompensated care and development of policy alternatives for financing and providing care for the uninsured in Virginia, Florida, Utah, Pennsylvania, North Carolina and the District of Columbia; v) assistance to the American Medical Association (AMA) in the planning and development of its Office of Quality Assurance, vi) case studies of innovative hospital quality assurance programs for the AMA's quality assurance publications program, vi) development of a strategy for upgrading quality of care management capacity in the Intermountain Health Care, Inc. hospital system; viii) design of initiatives in Florida and Utah to provide insurance coverage for uninsured workers; ix) evaluation of Certificate of Need programs and regulatory reform alternatives in Florida and Illinois; x) analysis of utilization rates and patterns (using small area analysis and MEDISGRPS severity adjustment) for a community hospital in Vermont; and xi) development of a technology transfer plan for the Center for Health Policy Research at Duke University.</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Duke</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smartTag>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1986 - 1987</w:t>
      </w:r>
    </w:p>
    <w:p w:rsidR="00610572" w:rsidRDefault="00610572">
      <w:pPr>
        <w:rPr>
          <w:rFonts w:ascii="Times New Roman" w:hAnsi="Times New Roman"/>
          <w:sz w:val="23"/>
        </w:rPr>
      </w:pPr>
      <w:r>
        <w:rPr>
          <w:rFonts w:ascii="Times New Roman" w:hAnsi="Times New Roman"/>
          <w:sz w:val="23"/>
        </w:rPr>
        <w:t>Center For Health Policy Research</w:t>
      </w:r>
    </w:p>
    <w:p w:rsidR="00610572" w:rsidRDefault="00610572">
      <w:pPr>
        <w:rPr>
          <w:rFonts w:ascii="Times New Roman" w:hAnsi="Times New Roman"/>
          <w:sz w:val="23"/>
        </w:rPr>
      </w:pPr>
      <w:r>
        <w:rPr>
          <w:rFonts w:ascii="Times New Roman" w:hAnsi="Times New Roman"/>
          <w:sz w:val="23"/>
        </w:rPr>
        <w:t>and Education</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Visiting Professor</w:t>
      </w:r>
      <w:r>
        <w:rPr>
          <w:rFonts w:ascii="Times New Roman" w:hAnsi="Times New Roman"/>
          <w:sz w:val="23"/>
        </w:rPr>
        <w:t xml:space="preserve"> - Major projects involve research on variations in medical practice, quality of care, the quality of medical evidence, the physician decision-making process, technology assessment, and mechanisms to identify and implement optimal medical practices.</w:t>
      </w: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The John A. Hartford Foundation</w:t>
      </w:r>
      <w:r>
        <w:rPr>
          <w:rFonts w:ascii="Times New Roman" w:hAnsi="Times New Roman"/>
          <w:sz w:val="23"/>
        </w:rPr>
        <w:tab/>
      </w:r>
      <w:r>
        <w:rPr>
          <w:rFonts w:ascii="Times New Roman" w:hAnsi="Times New Roman"/>
          <w:sz w:val="23"/>
        </w:rPr>
        <w:tab/>
      </w:r>
      <w:r>
        <w:rPr>
          <w:rFonts w:ascii="Times New Roman" w:hAnsi="Times New Roman"/>
          <w:sz w:val="23"/>
        </w:rPr>
        <w:tab/>
        <w:t>1981 - 1985</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The John A. Hartford Foundation is a private foundation with assets of over $350 million.  The Foundation made grants during this period for research and demonstration projects in several program areas to stimulate health financing reforms, to encourage development of optimal medical practices, improve health services for older patients, and promote efficient energy use.  The Foundation also sponsored a fellowship program to provide early career support for physicians interested in research.</w:t>
      </w:r>
    </w:p>
    <w:p w:rsidR="00610572" w:rsidRDefault="00610572">
      <w:pPr>
        <w:ind w:left="720"/>
        <w:rPr>
          <w:rFonts w:ascii="Times New Roman" w:hAnsi="Times New Roman"/>
          <w:sz w:val="23"/>
        </w:rPr>
        <w:sectPr w:rsidR="00610572">
          <w:footerReference w:type="default" r:id="rId8"/>
          <w:endnotePr>
            <w:numFmt w:val="decimal"/>
          </w:endnotePr>
          <w:type w:val="continuous"/>
          <w:pgSz w:w="12240" w:h="15840"/>
          <w:pgMar w:top="1440" w:right="1440" w:bottom="720" w:left="1440" w:header="1440" w:footer="720" w:gutter="0"/>
          <w:cols w:space="720"/>
          <w:noEndnote/>
        </w:sectPr>
      </w:pPr>
    </w:p>
    <w:p w:rsidR="004F7C32" w:rsidRDefault="004F7C32">
      <w:pPr>
        <w:ind w:left="720"/>
        <w:rPr>
          <w:rFonts w:ascii="Times New Roman" w:hAnsi="Times New Roman"/>
          <w:sz w:val="23"/>
          <w:u w:val="single"/>
        </w:rPr>
      </w:pPr>
    </w:p>
    <w:p w:rsidR="00610572" w:rsidRDefault="00610572">
      <w:pPr>
        <w:ind w:left="720"/>
        <w:rPr>
          <w:rFonts w:ascii="Times New Roman" w:hAnsi="Times New Roman"/>
          <w:sz w:val="23"/>
        </w:rPr>
      </w:pPr>
      <w:r>
        <w:rPr>
          <w:rFonts w:ascii="Times New Roman" w:hAnsi="Times New Roman"/>
          <w:sz w:val="23"/>
          <w:u w:val="single"/>
        </w:rPr>
        <w:t>Executive Director</w:t>
      </w:r>
      <w:r>
        <w:rPr>
          <w:rFonts w:ascii="Times New Roman" w:hAnsi="Times New Roman"/>
          <w:sz w:val="23"/>
        </w:rPr>
        <w:t xml:space="preserve"> - (April, 1982 - June, 1985)  Responsibilities of the Executive Director included overall management of the planning, implementation and evaluation of the Foundation's grants programs, administration of the Foundation's financial and investment strategies, and supervision of all Foundation staff.</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Assistant Director</w:t>
      </w:r>
      <w:r>
        <w:rPr>
          <w:rFonts w:ascii="Times New Roman" w:hAnsi="Times New Roman"/>
          <w:sz w:val="23"/>
        </w:rPr>
        <w:t xml:space="preserve"> - (December, 1981 - March, 1982) Responsibilities included management of the Foundation's health care programs, including evaluation of proposals, development of proposals, making recommendations to the Foundation Board of Directors on the award of grants, and providing technical assistance to Foundation grant recipients.</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Health Cost Management</w:t>
      </w:r>
      <w:r>
        <w:rPr>
          <w:rFonts w:ascii="Times New Roman" w:hAnsi="Times New Roman"/>
          <w:sz w:val="23"/>
        </w:rPr>
        <w:tab/>
      </w:r>
      <w:r>
        <w:rPr>
          <w:rFonts w:ascii="Times New Roman" w:hAnsi="Times New Roman"/>
          <w:sz w:val="23"/>
        </w:rPr>
        <w:tab/>
      </w:r>
      <w:r>
        <w:rPr>
          <w:rFonts w:ascii="Times New Roman" w:hAnsi="Times New Roman"/>
          <w:sz w:val="23"/>
        </w:rPr>
        <w:tab/>
        <w:t>1980 - 1981</w:t>
      </w:r>
    </w:p>
    <w:p w:rsidR="00610572" w:rsidRDefault="00610572">
      <w:pPr>
        <w:rPr>
          <w:rFonts w:ascii="Times New Roman" w:hAnsi="Times New Roman"/>
          <w:sz w:val="23"/>
        </w:rPr>
      </w:pPr>
      <w:r>
        <w:rPr>
          <w:rFonts w:ascii="Times New Roman" w:hAnsi="Times New Roman"/>
          <w:sz w:val="23"/>
        </w:rPr>
        <w:t>Foundation</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Executive Director</w:t>
      </w:r>
      <w:r>
        <w:rPr>
          <w:rFonts w:ascii="Times New Roman" w:hAnsi="Times New Roman"/>
          <w:sz w:val="23"/>
        </w:rPr>
        <w:t xml:space="preserve"> - A not-for-profit organization was established in 1980 to act as a catalyst for the development of strategies for the control of rising health costs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The major goals of this coalition of employers, government officials, insurers and providers were the promotion of alternative delivery systems (HMOs, PPOs, </w:t>
      </w:r>
      <w:proofErr w:type="spellStart"/>
      <w:r>
        <w:rPr>
          <w:rFonts w:ascii="Times New Roman" w:hAnsi="Times New Roman"/>
          <w:sz w:val="23"/>
        </w:rPr>
        <w:t>etc</w:t>
      </w:r>
      <w:proofErr w:type="spellEnd"/>
      <w:r>
        <w:rPr>
          <w:rFonts w:ascii="Times New Roman" w:hAnsi="Times New Roman"/>
          <w:sz w:val="23"/>
        </w:rPr>
        <w:t xml:space="preserve">), improvement of health plan design and administration, evaluation of the impact of market forces in the health system, and the monitoring of cost trends in the system. </w:t>
      </w:r>
    </w:p>
    <w:p w:rsidR="00610572" w:rsidRDefault="00610572">
      <w:pPr>
        <w:ind w:left="720"/>
        <w:rPr>
          <w:rFonts w:ascii="Times New Roman" w:hAnsi="Times New Roman"/>
          <w:sz w:val="23"/>
        </w:rPr>
      </w:pPr>
      <w:r>
        <w:rPr>
          <w:rFonts w:ascii="Times New Roman" w:hAnsi="Times New Roman"/>
          <w:sz w:val="23"/>
        </w:rPr>
        <w:t>Responsibilities of the Executive Director included development of an action plan for the organization, administration of the organization, and representation of the Foundation in public forums.</w:t>
      </w:r>
    </w:p>
    <w:p w:rsidR="00610572" w:rsidRDefault="00610572">
      <w:pPr>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r>
        <w:rPr>
          <w:rFonts w:ascii="Times New Roman" w:hAnsi="Times New Roman"/>
          <w:sz w:val="23"/>
        </w:rPr>
        <w:t>Division of Youth Corrections</w:t>
      </w:r>
      <w:r>
        <w:rPr>
          <w:rFonts w:ascii="Times New Roman" w:hAnsi="Times New Roman"/>
          <w:sz w:val="23"/>
        </w:rPr>
        <w:tab/>
      </w:r>
      <w:r>
        <w:rPr>
          <w:rFonts w:ascii="Times New Roman" w:hAnsi="Times New Roman"/>
          <w:sz w:val="23"/>
        </w:rPr>
        <w:tab/>
      </w:r>
      <w:r>
        <w:rPr>
          <w:rFonts w:ascii="Times New Roman" w:hAnsi="Times New Roman"/>
          <w:sz w:val="23"/>
        </w:rPr>
        <w:tab/>
        <w:t>1979 - 1980</w:t>
      </w:r>
    </w:p>
    <w:p w:rsidR="00610572" w:rsidRDefault="00610572">
      <w:pPr>
        <w:rPr>
          <w:rFonts w:ascii="Times New Roman" w:hAnsi="Times New Roman"/>
          <w:sz w:val="23"/>
        </w:rPr>
      </w:pPr>
      <w:r>
        <w:rPr>
          <w:rFonts w:ascii="Times New Roman" w:hAnsi="Times New Roman"/>
          <w:sz w:val="23"/>
        </w:rPr>
        <w:t xml:space="preserve">State of </w:t>
      </w:r>
      <w:smartTag w:uri="urn:schemas-microsoft-com:office:smarttags" w:element="place">
        <w:smartTag w:uri="urn:schemas-microsoft-com:office:smarttags" w:element="State">
          <w:r>
            <w:rPr>
              <w:rFonts w:ascii="Times New Roman" w:hAnsi="Times New Roman"/>
              <w:sz w:val="23"/>
            </w:rPr>
            <w:t>Utah</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Director</w:t>
      </w:r>
      <w:r>
        <w:rPr>
          <w:rFonts w:ascii="Times New Roman" w:hAnsi="Times New Roman"/>
          <w:sz w:val="23"/>
        </w:rPr>
        <w:t xml:space="preserve"> - The Division of Youth Corrections is responsible for detention, community based programs, secure residential facilities and aftercare/parole for delinquent youth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Led a major effort to plan and implement a program to deinstitutionalize programs for delinquent youth based on the policy recommendations of the Blue Ribbon Task Force on Criminal Justice.  During tenure, the institutional population was reduced by 50% and new community programs established, ultimately resulting in the closure of the state training school and construction of two small secure facilities for seriously delinquent youth.  The state continues to rely primarily on community programs for the treatment and supervision of delinquent juveniles.  Responsibilities of the Director included development of the deinstitutionalization plan, establishment of program budgets, supervision of Division staff and representation of the Division before the Legislature and the public.</w:t>
      </w: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Times New Roman" w:hAnsi="Times New Roman"/>
          <w:sz w:val="23"/>
        </w:rPr>
        <w:t>Blue Ribbon Task Force</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1978 - 1979</w:t>
      </w:r>
    </w:p>
    <w:p w:rsidR="00610572" w:rsidRDefault="00610572">
      <w:pPr>
        <w:rPr>
          <w:rFonts w:ascii="Times New Roman" w:hAnsi="Times New Roman"/>
          <w:sz w:val="23"/>
        </w:rPr>
      </w:pPr>
      <w:r>
        <w:rPr>
          <w:rFonts w:ascii="Times New Roman" w:hAnsi="Times New Roman"/>
          <w:sz w:val="23"/>
        </w:rPr>
        <w:t>on Criminal Justice</w:t>
      </w:r>
    </w:p>
    <w:p w:rsidR="00610572" w:rsidRDefault="00610572">
      <w:pPr>
        <w:rPr>
          <w:rFonts w:ascii="Times New Roman" w:hAnsi="Times New Roman"/>
          <w:sz w:val="23"/>
        </w:rPr>
      </w:pPr>
    </w:p>
    <w:p w:rsidR="00610572" w:rsidRDefault="00610572">
      <w:pPr>
        <w:rPr>
          <w:rFonts w:ascii="Times New Roman" w:hAnsi="Times New Roman"/>
          <w:sz w:val="23"/>
        </w:rPr>
        <w:sectPr w:rsidR="00610572">
          <w:endnotePr>
            <w:numFmt w:val="decimal"/>
          </w:endnotePr>
          <w:type w:val="continuous"/>
          <w:pgSz w:w="12240" w:h="15840"/>
          <w:pgMar w:top="1440" w:right="1440" w:bottom="720" w:left="1440" w:header="1440" w:footer="720" w:gutter="0"/>
          <w:cols w:space="720"/>
          <w:noEndnote/>
        </w:sectPr>
      </w:pPr>
    </w:p>
    <w:p w:rsidR="00610572" w:rsidRDefault="00610572">
      <w:pPr>
        <w:ind w:left="720"/>
        <w:rPr>
          <w:rFonts w:ascii="Times New Roman" w:hAnsi="Times New Roman"/>
          <w:sz w:val="23"/>
        </w:rPr>
      </w:pPr>
      <w:r>
        <w:rPr>
          <w:rFonts w:ascii="Times New Roman" w:hAnsi="Times New Roman"/>
          <w:sz w:val="23"/>
          <w:u w:val="single"/>
        </w:rPr>
        <w:lastRenderedPageBreak/>
        <w:t>Research Consultant/Staff Director</w:t>
      </w:r>
      <w:r>
        <w:rPr>
          <w:rFonts w:ascii="Times New Roman" w:hAnsi="Times New Roman"/>
          <w:sz w:val="23"/>
        </w:rPr>
        <w:t xml:space="preserve"> - The Utah State Legislature created a special task force consisting of members of the legislative, executive and judicial branches of state government to examine the criminal justice system,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and to develop a master plan for the system.  The Task Force addressed all major elements of the system including pretrial diversion programs, determinant sentencing alternatives, the role of community alternative programs </w:t>
      </w:r>
      <w:r>
        <w:rPr>
          <w:rFonts w:ascii="Times New Roman" w:hAnsi="Times New Roman"/>
          <w:sz w:val="23"/>
        </w:rPr>
        <w:lastRenderedPageBreak/>
        <w:t xml:space="preserve">for adult and juvenile offenders, the organizational structure of the system, etc. Responsibilities included development of materials for review and consideration by the Task Force for inclusion in the master plan and supervision of staff from affected administrative agencies. </w:t>
      </w: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Times New Roman" w:hAnsi="Times New Roman"/>
          <w:sz w:val="23"/>
        </w:rPr>
        <w:br/>
        <w:t>Utah Health Systems Agency</w:t>
      </w:r>
      <w:r>
        <w:rPr>
          <w:rFonts w:ascii="Times New Roman" w:hAnsi="Times New Roman"/>
          <w:sz w:val="23"/>
        </w:rPr>
        <w:tab/>
      </w:r>
      <w:r>
        <w:rPr>
          <w:rFonts w:ascii="Times New Roman" w:hAnsi="Times New Roman"/>
          <w:sz w:val="23"/>
        </w:rPr>
        <w:tab/>
      </w:r>
      <w:r>
        <w:rPr>
          <w:rFonts w:ascii="Times New Roman" w:hAnsi="Times New Roman"/>
          <w:sz w:val="23"/>
        </w:rPr>
        <w:tab/>
        <w:t>1976 - 1978</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Deputy Director</w:t>
      </w:r>
      <w:r>
        <w:rPr>
          <w:rFonts w:ascii="Times New Roman" w:hAnsi="Times New Roman"/>
          <w:sz w:val="23"/>
        </w:rPr>
        <w:t xml:space="preserve"> (April, 1977 - March, 1978)</w:t>
      </w:r>
    </w:p>
    <w:p w:rsidR="00610572" w:rsidRDefault="00610572">
      <w:pPr>
        <w:ind w:left="720"/>
        <w:rPr>
          <w:rFonts w:ascii="Times New Roman" w:hAnsi="Times New Roman"/>
          <w:sz w:val="23"/>
        </w:rPr>
      </w:pPr>
      <w:r>
        <w:rPr>
          <w:rFonts w:ascii="Times New Roman" w:hAnsi="Times New Roman"/>
          <w:sz w:val="23"/>
        </w:rPr>
        <w:t xml:space="preserve">Responsibilities:  Supervision and coordination of all professional and support staff. </w:t>
      </w:r>
    </w:p>
    <w:p w:rsidR="00610572" w:rsidRDefault="00610572">
      <w:pPr>
        <w:rPr>
          <w:rFonts w:ascii="Times New Roman" w:hAnsi="Times New Roman"/>
          <w:sz w:val="23"/>
        </w:rPr>
      </w:pPr>
    </w:p>
    <w:p w:rsidR="00610572" w:rsidRDefault="00610572">
      <w:pPr>
        <w:ind w:firstLine="720"/>
        <w:rPr>
          <w:rFonts w:ascii="Times New Roman" w:hAnsi="Times New Roman"/>
          <w:sz w:val="23"/>
        </w:rPr>
      </w:pPr>
      <w:r>
        <w:rPr>
          <w:rFonts w:ascii="Times New Roman" w:hAnsi="Times New Roman"/>
          <w:sz w:val="23"/>
          <w:u w:val="single"/>
        </w:rPr>
        <w:t>Review Coordinator</w:t>
      </w:r>
      <w:r>
        <w:rPr>
          <w:rFonts w:ascii="Times New Roman" w:hAnsi="Times New Roman"/>
          <w:sz w:val="23"/>
        </w:rPr>
        <w:t xml:space="preserve"> (August, 1976 - April, 1977)</w:t>
      </w:r>
    </w:p>
    <w:p w:rsidR="00610572" w:rsidRDefault="00610572">
      <w:pPr>
        <w:ind w:left="720"/>
        <w:rPr>
          <w:rFonts w:ascii="Times New Roman" w:hAnsi="Times New Roman"/>
          <w:sz w:val="23"/>
        </w:rPr>
      </w:pPr>
      <w:r>
        <w:rPr>
          <w:rFonts w:ascii="Times New Roman" w:hAnsi="Times New Roman"/>
          <w:sz w:val="23"/>
        </w:rPr>
        <w:t>Responsibilities: Development of agency review process and procedures and supervision of review activities.</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 xml:space="preserve">Special projects: Development of joint review process with State Health Planning Agency and drafting of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's Pro-competitive Certificate of Need Act.</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sz w:val="23"/>
        </w:rPr>
      </w:pPr>
      <w:r>
        <w:rPr>
          <w:rFonts w:ascii="Times New Roman" w:hAnsi="Times New Roman"/>
          <w:sz w:val="23"/>
        </w:rPr>
        <w:t>Public Policy Consultant</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1975 - 1976</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Major project was research and drafting of proposed Utah Administrative Proceedings Act.</w:t>
      </w:r>
    </w:p>
    <w:p w:rsidR="00610572" w:rsidRDefault="00610572">
      <w:pPr>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Vermont Legal Aid, Inc.</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1973 - 1975</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 xml:space="preserve">St. </w:t>
          </w:r>
          <w:proofErr w:type="spellStart"/>
          <w:r>
            <w:rPr>
              <w:rFonts w:ascii="Times New Roman" w:hAnsi="Times New Roman"/>
              <w:sz w:val="23"/>
            </w:rPr>
            <w:t>Johnsbury</w:t>
          </w:r>
        </w:smartTag>
        <w:proofErr w:type="spellEnd"/>
        <w:r>
          <w:rPr>
            <w:rFonts w:ascii="Times New Roman" w:hAnsi="Times New Roman"/>
            <w:sz w:val="23"/>
          </w:rPr>
          <w:t xml:space="preserve">, </w:t>
        </w:r>
        <w:smartTag w:uri="urn:schemas-microsoft-com:office:smarttags" w:element="State">
          <w:r>
            <w:rPr>
              <w:rFonts w:ascii="Times New Roman" w:hAnsi="Times New Roman"/>
              <w:sz w:val="23"/>
            </w:rPr>
            <w:t>Vermont</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Staff Attorney</w:t>
      </w:r>
      <w:r>
        <w:rPr>
          <w:rFonts w:ascii="Times New Roman" w:hAnsi="Times New Roman"/>
          <w:sz w:val="23"/>
        </w:rPr>
        <w:t xml:space="preserve"> - Legal representation of indigents in civil matters.  Areas of concentration included juvenile law, education law, consumer rights and public entitlements.</w:t>
      </w:r>
    </w:p>
    <w:p w:rsidR="00610572" w:rsidRDefault="00610572">
      <w:pPr>
        <w:ind w:left="720"/>
        <w:rPr>
          <w:rFonts w:ascii="Times New Roman" w:hAnsi="Times New Roman"/>
          <w:sz w:val="23"/>
        </w:rPr>
        <w:sectPr w:rsidR="00610572">
          <w:endnotePr>
            <w:numFmt w:val="decimal"/>
          </w:endnotePr>
          <w:type w:val="continuous"/>
          <w:pgSz w:w="12240" w:h="15840"/>
          <w:pgMar w:top="1440" w:right="1440" w:bottom="720" w:left="1440" w:header="1440" w:footer="720" w:gutter="0"/>
          <w:cols w:space="720"/>
          <w:noEndnote/>
        </w:sectPr>
      </w:pPr>
    </w:p>
    <w:p w:rsidR="00610572" w:rsidRDefault="00610572">
      <w:pPr>
        <w:pStyle w:val="Heading1"/>
        <w:rPr>
          <w:sz w:val="23"/>
        </w:rPr>
      </w:pPr>
      <w:r>
        <w:lastRenderedPageBreak/>
        <w:tab/>
        <w:t>Recent Publications</w:t>
      </w:r>
      <w:r w:rsidR="008F46A2">
        <w:t xml:space="preserve"> and Reports</w:t>
      </w:r>
    </w:p>
    <w:p w:rsidR="00610572" w:rsidRDefault="00610572">
      <w:pPr>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p>
    <w:p w:rsidR="00610572" w:rsidRDefault="00610572">
      <w:pPr>
        <w:rPr>
          <w:rFonts w:ascii="Times New Roman" w:hAnsi="Times New Roman"/>
          <w:sz w:val="23"/>
        </w:rPr>
      </w:pPr>
    </w:p>
    <w:p w:rsidR="00610572" w:rsidRDefault="00A56015">
      <w:pPr>
        <w:spacing w:line="19" w:lineRule="exact"/>
        <w:rPr>
          <w:rFonts w:ascii="Times New Roman" w:hAnsi="Times New Roman"/>
          <w:sz w:val="23"/>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77A6"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9242C" w:rsidRDefault="0069242C" w:rsidP="0069242C">
      <w:pPr>
        <w:spacing w:before="120"/>
        <w:rPr>
          <w:rFonts w:ascii="Times New Roman" w:hAnsi="Times New Roman"/>
          <w:sz w:val="23"/>
        </w:rPr>
      </w:pPr>
    </w:p>
    <w:p w:rsidR="004B7BEE" w:rsidRPr="004B7BEE" w:rsidRDefault="004B7BEE" w:rsidP="00A35952">
      <w:pPr>
        <w:spacing w:before="120" w:after="60"/>
        <w:rPr>
          <w:rFonts w:ascii="Arial" w:hAnsi="Arial" w:cs="Arial"/>
          <w:b/>
          <w:szCs w:val="24"/>
        </w:rPr>
      </w:pPr>
      <w:r w:rsidRPr="004B7BEE">
        <w:rPr>
          <w:rFonts w:ascii="Arial" w:hAnsi="Arial" w:cs="Arial"/>
          <w:b/>
          <w:szCs w:val="24"/>
        </w:rPr>
        <w:t>Peer-Reviewed Articles</w:t>
      </w:r>
    </w:p>
    <w:p w:rsidR="00A35952" w:rsidRDefault="00A35952" w:rsidP="00A35952">
      <w:pPr>
        <w:rPr>
          <w:rFonts w:ascii="Times New Roman" w:hAnsi="Times New Roman"/>
          <w:sz w:val="23"/>
        </w:rPr>
      </w:pPr>
    </w:p>
    <w:p w:rsidR="00CA3816" w:rsidRDefault="00CA3816" w:rsidP="009503DC">
      <w:pPr>
        <w:rPr>
          <w:rFonts w:ascii="Times New Roman" w:hAnsi="Times New Roman"/>
          <w:sz w:val="23"/>
        </w:rPr>
      </w:pPr>
      <w:r>
        <w:rPr>
          <w:rFonts w:ascii="Times New Roman" w:hAnsi="Times New Roman"/>
          <w:sz w:val="23"/>
        </w:rPr>
        <w:t xml:space="preserve">McNeely J, et </w:t>
      </w:r>
      <w:proofErr w:type="gramStart"/>
      <w:r>
        <w:rPr>
          <w:rFonts w:ascii="Times New Roman" w:hAnsi="Times New Roman"/>
          <w:sz w:val="23"/>
        </w:rPr>
        <w:t>al,,</w:t>
      </w:r>
      <w:proofErr w:type="gramEnd"/>
      <w:r>
        <w:rPr>
          <w:rFonts w:ascii="Times New Roman" w:hAnsi="Times New Roman"/>
          <w:sz w:val="23"/>
        </w:rPr>
        <w:t xml:space="preserve">  </w:t>
      </w:r>
      <w:r w:rsidRPr="00CA3816">
        <w:rPr>
          <w:rFonts w:ascii="Times New Roman" w:hAnsi="Times New Roman"/>
          <w:sz w:val="23"/>
        </w:rPr>
        <w:t>Study protocol for a pragmatic trial of the Consult for Addiction Treatment and Care in Hospital</w:t>
      </w:r>
      <w:bookmarkStart w:id="0" w:name="_GoBack"/>
      <w:bookmarkEnd w:id="0"/>
      <w:r w:rsidRPr="00CA3816">
        <w:rPr>
          <w:rFonts w:ascii="Times New Roman" w:hAnsi="Times New Roman"/>
          <w:sz w:val="23"/>
        </w:rPr>
        <w:t>s (CATCH) model for engaging patients in opioid use disorder treatment</w:t>
      </w:r>
      <w:r>
        <w:rPr>
          <w:rFonts w:ascii="Times New Roman" w:hAnsi="Times New Roman"/>
          <w:sz w:val="23"/>
        </w:rPr>
        <w:t xml:space="preserve">, </w:t>
      </w:r>
      <w:r w:rsidRPr="00CA3816">
        <w:rPr>
          <w:rFonts w:ascii="Times New Roman" w:hAnsi="Times New Roman"/>
          <w:i/>
          <w:sz w:val="23"/>
        </w:rPr>
        <w:t>Addiction Science and Clinical Practice</w:t>
      </w:r>
      <w:r>
        <w:rPr>
          <w:rFonts w:ascii="Times New Roman" w:hAnsi="Times New Roman"/>
          <w:sz w:val="23"/>
        </w:rPr>
        <w:t>, 201 -14:5.</w:t>
      </w:r>
    </w:p>
    <w:p w:rsidR="00CA3816" w:rsidRDefault="00CA3816" w:rsidP="009503DC">
      <w:pPr>
        <w:rPr>
          <w:rFonts w:ascii="Times New Roman" w:hAnsi="Times New Roman"/>
          <w:sz w:val="23"/>
        </w:rPr>
      </w:pPr>
    </w:p>
    <w:p w:rsidR="009503DC" w:rsidRPr="009503DC" w:rsidRDefault="009503DC" w:rsidP="009503DC">
      <w:pPr>
        <w:rPr>
          <w:rFonts w:ascii="Times New Roman" w:hAnsi="Times New Roman"/>
          <w:sz w:val="23"/>
        </w:rPr>
      </w:pPr>
      <w:proofErr w:type="spellStart"/>
      <w:r>
        <w:rPr>
          <w:rFonts w:ascii="Times New Roman" w:hAnsi="Times New Roman"/>
          <w:sz w:val="23"/>
        </w:rPr>
        <w:t>Steventon</w:t>
      </w:r>
      <w:proofErr w:type="spellEnd"/>
      <w:r>
        <w:rPr>
          <w:rFonts w:ascii="Times New Roman" w:hAnsi="Times New Roman"/>
          <w:sz w:val="23"/>
        </w:rPr>
        <w:t xml:space="preserve"> A, Billings J.  Preventing Hospital Readmissions:  The Importance of Considering “</w:t>
      </w:r>
      <w:proofErr w:type="spellStart"/>
      <w:r>
        <w:rPr>
          <w:rFonts w:ascii="Times New Roman" w:hAnsi="Times New Roman"/>
          <w:sz w:val="23"/>
        </w:rPr>
        <w:t>Impactibility</w:t>
      </w:r>
      <w:proofErr w:type="spellEnd"/>
      <w:r>
        <w:rPr>
          <w:rFonts w:ascii="Times New Roman" w:hAnsi="Times New Roman"/>
          <w:sz w:val="23"/>
        </w:rPr>
        <w:t xml:space="preserve">,” Not Just Predicted </w:t>
      </w:r>
      <w:proofErr w:type="spellStart"/>
      <w:r>
        <w:rPr>
          <w:rFonts w:ascii="Times New Roman" w:hAnsi="Times New Roman"/>
          <w:sz w:val="23"/>
        </w:rPr>
        <w:t>Rism</w:t>
      </w:r>
      <w:proofErr w:type="spellEnd"/>
      <w:r>
        <w:rPr>
          <w:rFonts w:ascii="Times New Roman" w:hAnsi="Times New Roman"/>
          <w:sz w:val="23"/>
        </w:rPr>
        <w:t xml:space="preserve">.  </w:t>
      </w:r>
      <w:r w:rsidRPr="009503DC">
        <w:rPr>
          <w:rFonts w:ascii="Times New Roman" w:hAnsi="Times New Roman"/>
          <w:i/>
          <w:sz w:val="23"/>
        </w:rPr>
        <w:t xml:space="preserve">BMJ </w:t>
      </w:r>
      <w:proofErr w:type="spellStart"/>
      <w:r w:rsidRPr="009503DC">
        <w:rPr>
          <w:rFonts w:ascii="Times New Roman" w:hAnsi="Times New Roman"/>
          <w:i/>
          <w:sz w:val="23"/>
        </w:rPr>
        <w:t>Qual</w:t>
      </w:r>
      <w:proofErr w:type="spellEnd"/>
      <w:r w:rsidRPr="009503DC">
        <w:rPr>
          <w:rFonts w:ascii="Times New Roman" w:hAnsi="Times New Roman"/>
          <w:i/>
          <w:sz w:val="23"/>
        </w:rPr>
        <w:t xml:space="preserve"> </w:t>
      </w:r>
      <w:proofErr w:type="spellStart"/>
      <w:r w:rsidRPr="009503DC">
        <w:rPr>
          <w:rFonts w:ascii="Times New Roman" w:hAnsi="Times New Roman"/>
          <w:i/>
          <w:sz w:val="23"/>
        </w:rPr>
        <w:t>Saf</w:t>
      </w:r>
      <w:proofErr w:type="spellEnd"/>
      <w:r>
        <w:rPr>
          <w:rFonts w:ascii="Times New Roman" w:hAnsi="Times New Roman"/>
          <w:sz w:val="23"/>
        </w:rPr>
        <w:t xml:space="preserve">.  2017 - June, </w:t>
      </w:r>
      <w:r w:rsidRPr="009503DC">
        <w:rPr>
          <w:rFonts w:ascii="Times New Roman" w:hAnsi="Times New Roman"/>
          <w:sz w:val="23"/>
        </w:rPr>
        <w:t>bmjqs-2017-006629; DOI: 10.1136/bmjqs-2017-006629</w:t>
      </w:r>
      <w:r>
        <w:rPr>
          <w:rFonts w:ascii="Times New Roman" w:hAnsi="Times New Roman"/>
          <w:sz w:val="23"/>
        </w:rPr>
        <w:t>.</w:t>
      </w:r>
    </w:p>
    <w:p w:rsidR="009503DC" w:rsidRDefault="009503DC" w:rsidP="00A35952">
      <w:pPr>
        <w:rPr>
          <w:rFonts w:ascii="Times New Roman" w:hAnsi="Times New Roman"/>
          <w:sz w:val="23"/>
        </w:rPr>
      </w:pPr>
    </w:p>
    <w:p w:rsidR="00066C32" w:rsidRDefault="00066C32" w:rsidP="00A35952">
      <w:pPr>
        <w:rPr>
          <w:rFonts w:ascii="Times New Roman" w:hAnsi="Times New Roman"/>
          <w:sz w:val="23"/>
        </w:rPr>
      </w:pPr>
      <w:proofErr w:type="spellStart"/>
      <w:r>
        <w:rPr>
          <w:rFonts w:ascii="Times New Roman" w:hAnsi="Times New Roman"/>
          <w:sz w:val="23"/>
        </w:rPr>
        <w:t>Bouchonville</w:t>
      </w:r>
      <w:proofErr w:type="spellEnd"/>
      <w:r>
        <w:rPr>
          <w:rFonts w:ascii="Times New Roman" w:hAnsi="Times New Roman"/>
          <w:sz w:val="23"/>
        </w:rPr>
        <w:t xml:space="preserve"> M, Paul M, Billings J, et al., </w:t>
      </w:r>
      <w:r w:rsidRPr="00066C32">
        <w:rPr>
          <w:rFonts w:ascii="Times New Roman" w:hAnsi="Times New Roman"/>
          <w:sz w:val="23"/>
        </w:rPr>
        <w:t xml:space="preserve">Taking Telemedicine to the Next Level in Diabetes Population Management: </w:t>
      </w:r>
      <w:r w:rsidR="00151377">
        <w:rPr>
          <w:rFonts w:ascii="Times New Roman" w:hAnsi="Times New Roman"/>
          <w:sz w:val="23"/>
        </w:rPr>
        <w:t>A</w:t>
      </w:r>
      <w:r w:rsidRPr="00066C32">
        <w:rPr>
          <w:rFonts w:ascii="Times New Roman" w:hAnsi="Times New Roman"/>
          <w:sz w:val="23"/>
        </w:rPr>
        <w:t xml:space="preserve"> Review of the Endo ECHO Model</w:t>
      </w:r>
      <w:r>
        <w:rPr>
          <w:rFonts w:ascii="Times New Roman" w:hAnsi="Times New Roman"/>
          <w:sz w:val="23"/>
        </w:rPr>
        <w:t xml:space="preserve">.  </w:t>
      </w:r>
      <w:r w:rsidRPr="009503DC">
        <w:rPr>
          <w:rFonts w:ascii="Times New Roman" w:hAnsi="Times New Roman"/>
          <w:i/>
          <w:sz w:val="23"/>
        </w:rPr>
        <w:t>Current Diabetes Reports</w:t>
      </w:r>
      <w:r>
        <w:rPr>
          <w:rFonts w:ascii="Times New Roman" w:hAnsi="Times New Roman"/>
          <w:sz w:val="23"/>
        </w:rPr>
        <w:t xml:space="preserve">. 2016 </w:t>
      </w:r>
      <w:r w:rsidRPr="00066C32">
        <w:rPr>
          <w:rFonts w:ascii="Times New Roman" w:hAnsi="Times New Roman"/>
          <w:sz w:val="23"/>
        </w:rPr>
        <w:t>6: 96. doi:10.1007/s11892-016-0784-9</w:t>
      </w:r>
      <w:r>
        <w:rPr>
          <w:rFonts w:ascii="Times New Roman" w:hAnsi="Times New Roman"/>
          <w:sz w:val="23"/>
        </w:rPr>
        <w:t>.</w:t>
      </w:r>
    </w:p>
    <w:p w:rsidR="00066C32" w:rsidRDefault="00066C32" w:rsidP="00A35952">
      <w:pPr>
        <w:rPr>
          <w:rFonts w:ascii="Times New Roman" w:hAnsi="Times New Roman"/>
          <w:sz w:val="23"/>
        </w:rPr>
      </w:pPr>
    </w:p>
    <w:p w:rsidR="005A3B67" w:rsidRPr="005A3B67" w:rsidRDefault="005A3B67" w:rsidP="00A35952">
      <w:pPr>
        <w:rPr>
          <w:rFonts w:ascii="Times New Roman" w:hAnsi="Times New Roman"/>
          <w:sz w:val="23"/>
        </w:rPr>
      </w:pPr>
      <w:proofErr w:type="spellStart"/>
      <w:r>
        <w:rPr>
          <w:rFonts w:ascii="Times New Roman" w:hAnsi="Times New Roman"/>
          <w:sz w:val="23"/>
        </w:rPr>
        <w:t>Bardsley</w:t>
      </w:r>
      <w:proofErr w:type="spellEnd"/>
      <w:r>
        <w:rPr>
          <w:rFonts w:ascii="Times New Roman" w:hAnsi="Times New Roman"/>
          <w:sz w:val="23"/>
        </w:rPr>
        <w:t xml:space="preserve"> M, </w:t>
      </w:r>
      <w:proofErr w:type="spellStart"/>
      <w:r>
        <w:rPr>
          <w:rFonts w:ascii="Times New Roman" w:hAnsi="Times New Roman"/>
          <w:sz w:val="23"/>
        </w:rPr>
        <w:t>Georghiou</w:t>
      </w:r>
      <w:proofErr w:type="spellEnd"/>
      <w:r>
        <w:rPr>
          <w:rFonts w:ascii="Times New Roman" w:hAnsi="Times New Roman"/>
          <w:sz w:val="23"/>
        </w:rPr>
        <w:t xml:space="preserve"> T, Billings J.  </w:t>
      </w:r>
      <w:r w:rsidRPr="005A3B67">
        <w:rPr>
          <w:rFonts w:ascii="Times New Roman" w:hAnsi="Times New Roman"/>
          <w:sz w:val="23"/>
        </w:rPr>
        <w:t xml:space="preserve">Factors </w:t>
      </w:r>
      <w:r>
        <w:rPr>
          <w:rFonts w:ascii="Times New Roman" w:hAnsi="Times New Roman"/>
          <w:sz w:val="23"/>
        </w:rPr>
        <w:t>A</w:t>
      </w:r>
      <w:r w:rsidRPr="005A3B67">
        <w:rPr>
          <w:rFonts w:ascii="Times New Roman" w:hAnsi="Times New Roman"/>
          <w:sz w:val="23"/>
        </w:rPr>
        <w:t xml:space="preserve">ssociated with </w:t>
      </w:r>
      <w:r>
        <w:rPr>
          <w:rFonts w:ascii="Times New Roman" w:hAnsi="Times New Roman"/>
          <w:sz w:val="23"/>
        </w:rPr>
        <w:t>V</w:t>
      </w:r>
      <w:r w:rsidRPr="005A3B67">
        <w:rPr>
          <w:rFonts w:ascii="Times New Roman" w:hAnsi="Times New Roman"/>
          <w:sz w:val="23"/>
        </w:rPr>
        <w:t xml:space="preserve">ariation in </w:t>
      </w:r>
      <w:r>
        <w:rPr>
          <w:rFonts w:ascii="Times New Roman" w:hAnsi="Times New Roman"/>
          <w:sz w:val="23"/>
        </w:rPr>
        <w:t>H</w:t>
      </w:r>
      <w:r w:rsidRPr="005A3B67">
        <w:rPr>
          <w:rFonts w:ascii="Times New Roman" w:hAnsi="Times New Roman"/>
          <w:sz w:val="23"/>
        </w:rPr>
        <w:t xml:space="preserve">ospital </w:t>
      </w:r>
      <w:r>
        <w:rPr>
          <w:rFonts w:ascii="Times New Roman" w:hAnsi="Times New Roman"/>
          <w:sz w:val="23"/>
        </w:rPr>
        <w:t>U</w:t>
      </w:r>
      <w:r w:rsidRPr="005A3B67">
        <w:rPr>
          <w:rFonts w:ascii="Times New Roman" w:hAnsi="Times New Roman"/>
          <w:sz w:val="23"/>
        </w:rPr>
        <w:t xml:space="preserve">se at the </w:t>
      </w:r>
      <w:r>
        <w:rPr>
          <w:rFonts w:ascii="Times New Roman" w:hAnsi="Times New Roman"/>
          <w:sz w:val="23"/>
        </w:rPr>
        <w:t>E</w:t>
      </w:r>
      <w:r w:rsidRPr="005A3B67">
        <w:rPr>
          <w:rFonts w:ascii="Times New Roman" w:hAnsi="Times New Roman"/>
          <w:sz w:val="23"/>
        </w:rPr>
        <w:t xml:space="preserve">nd of </w:t>
      </w:r>
      <w:r>
        <w:rPr>
          <w:rFonts w:ascii="Times New Roman" w:hAnsi="Times New Roman"/>
          <w:sz w:val="23"/>
        </w:rPr>
        <w:t>L</w:t>
      </w:r>
      <w:r w:rsidRPr="005A3B67">
        <w:rPr>
          <w:rFonts w:ascii="Times New Roman" w:hAnsi="Times New Roman"/>
          <w:sz w:val="23"/>
        </w:rPr>
        <w:t>ife in England</w:t>
      </w:r>
      <w:r>
        <w:rPr>
          <w:rFonts w:ascii="Times New Roman" w:hAnsi="Times New Roman"/>
          <w:sz w:val="23"/>
        </w:rPr>
        <w:t xml:space="preserve">.  </w:t>
      </w:r>
      <w:r w:rsidRPr="005A3B67">
        <w:rPr>
          <w:rFonts w:ascii="Times New Roman" w:hAnsi="Times New Roman"/>
          <w:i/>
          <w:sz w:val="23"/>
        </w:rPr>
        <w:t>BMJ – Supportive and Palliative Care.</w:t>
      </w:r>
      <w:r>
        <w:rPr>
          <w:rFonts w:ascii="Times New Roman" w:hAnsi="Times New Roman"/>
          <w:sz w:val="23"/>
        </w:rPr>
        <w:t xml:space="preserve">  </w:t>
      </w:r>
      <w:r w:rsidR="005716F4">
        <w:rPr>
          <w:rFonts w:ascii="Times New Roman" w:hAnsi="Times New Roman"/>
          <w:sz w:val="23"/>
        </w:rPr>
        <w:t>201</w:t>
      </w:r>
      <w:r w:rsidR="0003696B">
        <w:rPr>
          <w:rFonts w:ascii="Times New Roman" w:hAnsi="Times New Roman"/>
          <w:sz w:val="23"/>
        </w:rPr>
        <w:t>6 -</w:t>
      </w:r>
      <w:r w:rsidR="0003696B" w:rsidRPr="0003696B">
        <w:rPr>
          <w:rFonts w:ascii="Times New Roman" w:hAnsi="Times New Roman"/>
          <w:sz w:val="23"/>
        </w:rPr>
        <w:t xml:space="preserve"> Mar 24:bmjspcare-2015</w:t>
      </w:r>
      <w:r w:rsidR="00F36435">
        <w:rPr>
          <w:rFonts w:ascii="Times New Roman" w:hAnsi="Times New Roman"/>
          <w:sz w:val="23"/>
        </w:rPr>
        <w:t>.</w:t>
      </w:r>
    </w:p>
    <w:p w:rsidR="005A3B67" w:rsidRDefault="005A3B67" w:rsidP="00A35952">
      <w:pPr>
        <w:rPr>
          <w:rFonts w:ascii="Times New Roman" w:hAnsi="Times New Roman"/>
          <w:sz w:val="23"/>
        </w:rPr>
      </w:pPr>
    </w:p>
    <w:p w:rsidR="00A56015" w:rsidRDefault="00A56015" w:rsidP="00A35952">
      <w:pPr>
        <w:rPr>
          <w:rFonts w:ascii="Times New Roman" w:hAnsi="Times New Roman"/>
          <w:sz w:val="23"/>
        </w:rPr>
      </w:pPr>
      <w:r>
        <w:rPr>
          <w:rFonts w:ascii="Times New Roman" w:hAnsi="Times New Roman"/>
          <w:sz w:val="23"/>
        </w:rPr>
        <w:t xml:space="preserve">Billings J, Raven M.  </w:t>
      </w:r>
      <w:r w:rsidR="0025473F">
        <w:rPr>
          <w:rFonts w:ascii="Times New Roman" w:hAnsi="Times New Roman"/>
          <w:sz w:val="23"/>
        </w:rPr>
        <w:t>Dispelling an</w:t>
      </w:r>
      <w:r>
        <w:rPr>
          <w:rFonts w:ascii="Times New Roman" w:hAnsi="Times New Roman"/>
          <w:sz w:val="23"/>
        </w:rPr>
        <w:t xml:space="preserve"> Urban Legend</w:t>
      </w:r>
      <w:r w:rsidR="0025473F">
        <w:rPr>
          <w:rFonts w:ascii="Times New Roman" w:hAnsi="Times New Roman"/>
          <w:sz w:val="23"/>
        </w:rPr>
        <w:t xml:space="preserve">; </w:t>
      </w:r>
      <w:r w:rsidR="005A3B67">
        <w:rPr>
          <w:rFonts w:ascii="Times New Roman" w:hAnsi="Times New Roman"/>
          <w:sz w:val="23"/>
        </w:rPr>
        <w:t>F</w:t>
      </w:r>
      <w:r w:rsidR="0025473F" w:rsidRPr="0025473F">
        <w:rPr>
          <w:rFonts w:ascii="Times New Roman" w:hAnsi="Times New Roman"/>
          <w:sz w:val="23"/>
        </w:rPr>
        <w:t xml:space="preserve">requent Emergency Department Users Have Substantial Burden </w:t>
      </w:r>
      <w:r w:rsidR="0025473F">
        <w:rPr>
          <w:rFonts w:ascii="Times New Roman" w:hAnsi="Times New Roman"/>
          <w:sz w:val="23"/>
        </w:rPr>
        <w:t>o</w:t>
      </w:r>
      <w:r w:rsidR="0025473F" w:rsidRPr="0025473F">
        <w:rPr>
          <w:rFonts w:ascii="Times New Roman" w:hAnsi="Times New Roman"/>
          <w:sz w:val="23"/>
        </w:rPr>
        <w:t>f Disease</w:t>
      </w:r>
      <w:r>
        <w:rPr>
          <w:rFonts w:ascii="Times New Roman" w:hAnsi="Times New Roman"/>
          <w:sz w:val="23"/>
        </w:rPr>
        <w:t xml:space="preserve">.  </w:t>
      </w:r>
      <w:r w:rsidRPr="00A56015">
        <w:rPr>
          <w:rFonts w:ascii="Times New Roman" w:hAnsi="Times New Roman"/>
          <w:i/>
          <w:sz w:val="23"/>
        </w:rPr>
        <w:t>Health Affairs</w:t>
      </w:r>
      <w:r>
        <w:rPr>
          <w:rFonts w:ascii="Times New Roman" w:hAnsi="Times New Roman"/>
          <w:i/>
          <w:sz w:val="23"/>
        </w:rPr>
        <w:t>.</w:t>
      </w:r>
      <w:r>
        <w:rPr>
          <w:rFonts w:ascii="Times New Roman" w:hAnsi="Times New Roman"/>
          <w:sz w:val="23"/>
        </w:rPr>
        <w:t xml:space="preserve"> </w:t>
      </w:r>
      <w:r w:rsidR="0025473F">
        <w:rPr>
          <w:rFonts w:ascii="Times New Roman" w:hAnsi="Times New Roman"/>
          <w:sz w:val="23"/>
        </w:rPr>
        <w:t xml:space="preserve"> 2013;32(12):2099-2108</w:t>
      </w:r>
      <w:r w:rsidR="0025473F" w:rsidRPr="004B7BEE">
        <w:rPr>
          <w:rFonts w:ascii="Times New Roman" w:hAnsi="Times New Roman"/>
          <w:sz w:val="23"/>
        </w:rPr>
        <w:t>.</w:t>
      </w:r>
    </w:p>
    <w:p w:rsidR="00A56015" w:rsidRDefault="00A56015" w:rsidP="00A35952">
      <w:pPr>
        <w:rPr>
          <w:rFonts w:ascii="Times New Roman" w:hAnsi="Times New Roman"/>
          <w:sz w:val="23"/>
        </w:rPr>
      </w:pPr>
    </w:p>
    <w:p w:rsidR="0025473F" w:rsidRPr="00A56015" w:rsidRDefault="00A56015" w:rsidP="0025473F">
      <w:pPr>
        <w:rPr>
          <w:rFonts w:ascii="Times New Roman" w:hAnsi="Times New Roman"/>
          <w:sz w:val="23"/>
        </w:rPr>
      </w:pPr>
      <w:r w:rsidRPr="00A56015">
        <w:rPr>
          <w:rFonts w:ascii="Times New Roman" w:hAnsi="Times New Roman"/>
          <w:sz w:val="23"/>
        </w:rPr>
        <w:t xml:space="preserve">Billings J, </w:t>
      </w:r>
      <w:proofErr w:type="spellStart"/>
      <w:r w:rsidRPr="00A56015">
        <w:rPr>
          <w:rFonts w:ascii="Times New Roman" w:hAnsi="Times New Roman"/>
          <w:sz w:val="23"/>
        </w:rPr>
        <w:t>Georghiou</w:t>
      </w:r>
      <w:proofErr w:type="spellEnd"/>
      <w:r w:rsidRPr="00A56015">
        <w:rPr>
          <w:rFonts w:ascii="Times New Roman" w:hAnsi="Times New Roman"/>
          <w:sz w:val="23"/>
        </w:rPr>
        <w:t xml:space="preserve"> T, </w:t>
      </w:r>
      <w:r w:rsidR="0025473F">
        <w:rPr>
          <w:rFonts w:ascii="Times New Roman" w:hAnsi="Times New Roman"/>
          <w:sz w:val="23"/>
        </w:rPr>
        <w:t>Blunt I, et al.</w:t>
      </w:r>
      <w:r w:rsidRPr="00A56015">
        <w:rPr>
          <w:rFonts w:ascii="Times New Roman" w:hAnsi="Times New Roman"/>
          <w:sz w:val="23"/>
        </w:rPr>
        <w:t xml:space="preserve">  </w:t>
      </w:r>
      <w:r w:rsidR="0025473F" w:rsidRPr="0025473F">
        <w:rPr>
          <w:rFonts w:ascii="Times New Roman" w:hAnsi="Times New Roman"/>
          <w:sz w:val="23"/>
        </w:rPr>
        <w:t xml:space="preserve">Choosing a </w:t>
      </w:r>
      <w:r w:rsidR="0025473F">
        <w:rPr>
          <w:rFonts w:ascii="Times New Roman" w:hAnsi="Times New Roman"/>
          <w:sz w:val="23"/>
        </w:rPr>
        <w:t>M</w:t>
      </w:r>
      <w:r w:rsidR="0025473F" w:rsidRPr="0025473F">
        <w:rPr>
          <w:rFonts w:ascii="Times New Roman" w:hAnsi="Times New Roman"/>
          <w:sz w:val="23"/>
        </w:rPr>
        <w:t xml:space="preserve">odel to </w:t>
      </w:r>
      <w:r w:rsidR="0025473F">
        <w:rPr>
          <w:rFonts w:ascii="Times New Roman" w:hAnsi="Times New Roman"/>
          <w:sz w:val="23"/>
        </w:rPr>
        <w:t>P</w:t>
      </w:r>
      <w:r w:rsidR="0025473F" w:rsidRPr="0025473F">
        <w:rPr>
          <w:rFonts w:ascii="Times New Roman" w:hAnsi="Times New Roman"/>
          <w:sz w:val="23"/>
        </w:rPr>
        <w:t xml:space="preserve">redict </w:t>
      </w:r>
      <w:r w:rsidR="0025473F">
        <w:rPr>
          <w:rFonts w:ascii="Times New Roman" w:hAnsi="Times New Roman"/>
          <w:sz w:val="23"/>
        </w:rPr>
        <w:t>H</w:t>
      </w:r>
      <w:r w:rsidR="0025473F" w:rsidRPr="0025473F">
        <w:rPr>
          <w:rFonts w:ascii="Times New Roman" w:hAnsi="Times New Roman"/>
          <w:sz w:val="23"/>
        </w:rPr>
        <w:t xml:space="preserve">ospital </w:t>
      </w:r>
      <w:r w:rsidR="0025473F">
        <w:rPr>
          <w:rFonts w:ascii="Times New Roman" w:hAnsi="Times New Roman"/>
          <w:sz w:val="23"/>
        </w:rPr>
        <w:t>A</w:t>
      </w:r>
      <w:r w:rsidR="0025473F" w:rsidRPr="0025473F">
        <w:rPr>
          <w:rFonts w:ascii="Times New Roman" w:hAnsi="Times New Roman"/>
          <w:sz w:val="23"/>
        </w:rPr>
        <w:t xml:space="preserve">dmission: </w:t>
      </w:r>
      <w:r w:rsidR="0025473F">
        <w:rPr>
          <w:rFonts w:ascii="Times New Roman" w:hAnsi="Times New Roman"/>
          <w:caps/>
          <w:sz w:val="23"/>
        </w:rPr>
        <w:t>A</w:t>
      </w:r>
      <w:r w:rsidR="0025473F" w:rsidRPr="0025473F">
        <w:rPr>
          <w:rFonts w:ascii="Times New Roman" w:hAnsi="Times New Roman"/>
          <w:sz w:val="23"/>
        </w:rPr>
        <w:t xml:space="preserve">n </w:t>
      </w:r>
      <w:r w:rsidR="0025473F">
        <w:rPr>
          <w:rFonts w:ascii="Times New Roman" w:hAnsi="Times New Roman"/>
          <w:sz w:val="23"/>
        </w:rPr>
        <w:t>O</w:t>
      </w:r>
      <w:r w:rsidR="0025473F" w:rsidRPr="0025473F">
        <w:rPr>
          <w:rFonts w:ascii="Times New Roman" w:hAnsi="Times New Roman"/>
          <w:sz w:val="23"/>
        </w:rPr>
        <w:t xml:space="preserve">bservational </w:t>
      </w:r>
      <w:r w:rsidR="0025473F">
        <w:rPr>
          <w:rFonts w:ascii="Times New Roman" w:hAnsi="Times New Roman"/>
          <w:sz w:val="23"/>
        </w:rPr>
        <w:t>S</w:t>
      </w:r>
      <w:r w:rsidR="0025473F" w:rsidRPr="0025473F">
        <w:rPr>
          <w:rFonts w:ascii="Times New Roman" w:hAnsi="Times New Roman"/>
          <w:sz w:val="23"/>
        </w:rPr>
        <w:t xml:space="preserve">tudy of </w:t>
      </w:r>
      <w:r w:rsidR="0025473F">
        <w:rPr>
          <w:rFonts w:ascii="Times New Roman" w:hAnsi="Times New Roman"/>
          <w:sz w:val="23"/>
        </w:rPr>
        <w:t>N</w:t>
      </w:r>
      <w:r w:rsidR="0025473F" w:rsidRPr="0025473F">
        <w:rPr>
          <w:rFonts w:ascii="Times New Roman" w:hAnsi="Times New Roman"/>
          <w:sz w:val="23"/>
        </w:rPr>
        <w:t xml:space="preserve">ew </w:t>
      </w:r>
      <w:r w:rsidR="0025473F">
        <w:rPr>
          <w:rFonts w:ascii="Times New Roman" w:hAnsi="Times New Roman"/>
          <w:sz w:val="23"/>
        </w:rPr>
        <w:t>V</w:t>
      </w:r>
      <w:r w:rsidR="0025473F" w:rsidRPr="0025473F">
        <w:rPr>
          <w:rFonts w:ascii="Times New Roman" w:hAnsi="Times New Roman"/>
          <w:sz w:val="23"/>
        </w:rPr>
        <w:t xml:space="preserve">ariants of </w:t>
      </w:r>
      <w:r w:rsidR="0025473F">
        <w:rPr>
          <w:rFonts w:ascii="Times New Roman" w:hAnsi="Times New Roman"/>
          <w:sz w:val="23"/>
        </w:rPr>
        <w:t>P</w:t>
      </w:r>
      <w:r w:rsidR="0025473F" w:rsidRPr="0025473F">
        <w:rPr>
          <w:rFonts w:ascii="Times New Roman" w:hAnsi="Times New Roman"/>
          <w:sz w:val="23"/>
        </w:rPr>
        <w:t xml:space="preserve">redictive </w:t>
      </w:r>
      <w:r w:rsidR="0025473F">
        <w:rPr>
          <w:rFonts w:ascii="Times New Roman" w:hAnsi="Times New Roman"/>
          <w:sz w:val="23"/>
        </w:rPr>
        <w:t>M</w:t>
      </w:r>
      <w:r w:rsidR="0025473F" w:rsidRPr="0025473F">
        <w:rPr>
          <w:rFonts w:ascii="Times New Roman" w:hAnsi="Times New Roman"/>
          <w:sz w:val="23"/>
        </w:rPr>
        <w:t xml:space="preserve">odels for </w:t>
      </w:r>
      <w:r w:rsidR="0025473F">
        <w:rPr>
          <w:rFonts w:ascii="Times New Roman" w:hAnsi="Times New Roman"/>
          <w:sz w:val="23"/>
        </w:rPr>
        <w:t>C</w:t>
      </w:r>
      <w:r w:rsidR="0025473F" w:rsidRPr="0025473F">
        <w:rPr>
          <w:rFonts w:ascii="Times New Roman" w:hAnsi="Times New Roman"/>
          <w:sz w:val="23"/>
        </w:rPr>
        <w:t xml:space="preserve">ase </w:t>
      </w:r>
      <w:r w:rsidR="0025473F">
        <w:rPr>
          <w:rFonts w:ascii="Times New Roman" w:hAnsi="Times New Roman"/>
          <w:sz w:val="23"/>
        </w:rPr>
        <w:t>F</w:t>
      </w:r>
      <w:r w:rsidR="0025473F" w:rsidRPr="0025473F">
        <w:rPr>
          <w:rFonts w:ascii="Times New Roman" w:hAnsi="Times New Roman"/>
          <w:sz w:val="23"/>
        </w:rPr>
        <w:t xml:space="preserve">inding. </w:t>
      </w:r>
      <w:proofErr w:type="spellStart"/>
      <w:r w:rsidR="0025473F" w:rsidRPr="0025473F">
        <w:rPr>
          <w:rFonts w:ascii="Times New Roman" w:hAnsi="Times New Roman"/>
          <w:i/>
          <w:sz w:val="23"/>
        </w:rPr>
        <w:t>BMJOpen</w:t>
      </w:r>
      <w:proofErr w:type="spellEnd"/>
      <w:r w:rsidR="0025473F" w:rsidRPr="0025473F">
        <w:rPr>
          <w:rFonts w:ascii="Times New Roman" w:hAnsi="Times New Roman"/>
          <w:sz w:val="23"/>
        </w:rPr>
        <w:t>. 2013;3(8):1-9.</w:t>
      </w:r>
    </w:p>
    <w:p w:rsidR="00A56015" w:rsidRDefault="00A56015" w:rsidP="00A35952">
      <w:pPr>
        <w:rPr>
          <w:rFonts w:ascii="Times New Roman" w:hAnsi="Times New Roman"/>
          <w:sz w:val="23"/>
        </w:rPr>
      </w:pPr>
    </w:p>
    <w:p w:rsidR="00A35952" w:rsidRDefault="00A35952" w:rsidP="00A35952">
      <w:pPr>
        <w:rPr>
          <w:rFonts w:ascii="Times New Roman" w:hAnsi="Times New Roman"/>
          <w:sz w:val="23"/>
        </w:rPr>
      </w:pPr>
      <w:proofErr w:type="spellStart"/>
      <w:r>
        <w:rPr>
          <w:rFonts w:ascii="Times New Roman" w:hAnsi="Times New Roman"/>
          <w:sz w:val="23"/>
        </w:rPr>
        <w:t>Steventon</w:t>
      </w:r>
      <w:proofErr w:type="spellEnd"/>
      <w:r>
        <w:rPr>
          <w:rFonts w:ascii="Times New Roman" w:hAnsi="Times New Roman"/>
          <w:sz w:val="23"/>
        </w:rPr>
        <w:t xml:space="preserve"> A, </w:t>
      </w:r>
      <w:proofErr w:type="spellStart"/>
      <w:r>
        <w:rPr>
          <w:rFonts w:ascii="Times New Roman" w:hAnsi="Times New Roman"/>
          <w:sz w:val="23"/>
        </w:rPr>
        <w:t>Bardsely</w:t>
      </w:r>
      <w:proofErr w:type="spellEnd"/>
      <w:r>
        <w:rPr>
          <w:rFonts w:ascii="Times New Roman" w:hAnsi="Times New Roman"/>
          <w:sz w:val="23"/>
        </w:rPr>
        <w:t xml:space="preserve"> M, Billings J, et al.  </w:t>
      </w:r>
      <w:r w:rsidRPr="00A35952">
        <w:rPr>
          <w:rFonts w:ascii="Times New Roman" w:hAnsi="Times New Roman"/>
          <w:sz w:val="23"/>
        </w:rPr>
        <w:t xml:space="preserve">Effect of </w:t>
      </w:r>
      <w:r>
        <w:rPr>
          <w:rFonts w:ascii="Times New Roman" w:hAnsi="Times New Roman"/>
          <w:sz w:val="23"/>
        </w:rPr>
        <w:t>T</w:t>
      </w:r>
      <w:r w:rsidRPr="00A35952">
        <w:rPr>
          <w:rFonts w:ascii="Times New Roman" w:hAnsi="Times New Roman"/>
          <w:sz w:val="23"/>
        </w:rPr>
        <w:t xml:space="preserve">elecare on </w:t>
      </w:r>
      <w:r>
        <w:rPr>
          <w:rFonts w:ascii="Times New Roman" w:hAnsi="Times New Roman"/>
          <w:sz w:val="23"/>
        </w:rPr>
        <w:t>U</w:t>
      </w:r>
      <w:r w:rsidRPr="00A35952">
        <w:rPr>
          <w:rFonts w:ascii="Times New Roman" w:hAnsi="Times New Roman"/>
          <w:sz w:val="23"/>
        </w:rPr>
        <w:t xml:space="preserve">se of </w:t>
      </w:r>
      <w:r>
        <w:rPr>
          <w:rFonts w:ascii="Times New Roman" w:hAnsi="Times New Roman"/>
          <w:sz w:val="23"/>
        </w:rPr>
        <w:t>H</w:t>
      </w:r>
      <w:r w:rsidRPr="00A35952">
        <w:rPr>
          <w:rFonts w:ascii="Times New Roman" w:hAnsi="Times New Roman"/>
          <w:sz w:val="23"/>
        </w:rPr>
        <w:t xml:space="preserve">ealth and </w:t>
      </w:r>
      <w:r>
        <w:rPr>
          <w:rFonts w:ascii="Times New Roman" w:hAnsi="Times New Roman"/>
          <w:sz w:val="23"/>
        </w:rPr>
        <w:t>S</w:t>
      </w:r>
      <w:r w:rsidRPr="00A35952">
        <w:rPr>
          <w:rFonts w:ascii="Times New Roman" w:hAnsi="Times New Roman"/>
          <w:sz w:val="23"/>
        </w:rPr>
        <w:t xml:space="preserve">ocial </w:t>
      </w:r>
      <w:r>
        <w:rPr>
          <w:rFonts w:ascii="Times New Roman" w:hAnsi="Times New Roman"/>
          <w:sz w:val="23"/>
        </w:rPr>
        <w:t>C</w:t>
      </w:r>
      <w:r w:rsidRPr="00A35952">
        <w:rPr>
          <w:rFonts w:ascii="Times New Roman" w:hAnsi="Times New Roman"/>
          <w:sz w:val="23"/>
        </w:rPr>
        <w:t xml:space="preserve">are </w:t>
      </w:r>
      <w:r>
        <w:rPr>
          <w:rFonts w:ascii="Times New Roman" w:hAnsi="Times New Roman"/>
          <w:sz w:val="23"/>
        </w:rPr>
        <w:t>S</w:t>
      </w:r>
      <w:r w:rsidRPr="00A35952">
        <w:rPr>
          <w:rFonts w:ascii="Times New Roman" w:hAnsi="Times New Roman"/>
          <w:sz w:val="23"/>
        </w:rPr>
        <w:t xml:space="preserve">ervices: </w:t>
      </w:r>
      <w:r>
        <w:rPr>
          <w:rFonts w:ascii="Times New Roman" w:hAnsi="Times New Roman"/>
          <w:sz w:val="23"/>
        </w:rPr>
        <w:t>F</w:t>
      </w:r>
      <w:r w:rsidRPr="00A35952">
        <w:rPr>
          <w:rFonts w:ascii="Times New Roman" w:hAnsi="Times New Roman"/>
          <w:sz w:val="23"/>
        </w:rPr>
        <w:t xml:space="preserve">indings from the Whole Systems Demonstrator </w:t>
      </w:r>
      <w:r>
        <w:rPr>
          <w:rFonts w:ascii="Times New Roman" w:hAnsi="Times New Roman"/>
          <w:sz w:val="23"/>
        </w:rPr>
        <w:t>C</w:t>
      </w:r>
      <w:r w:rsidRPr="00A35952">
        <w:rPr>
          <w:rFonts w:ascii="Times New Roman" w:hAnsi="Times New Roman"/>
          <w:sz w:val="23"/>
        </w:rPr>
        <w:t xml:space="preserve">luster </w:t>
      </w:r>
      <w:proofErr w:type="spellStart"/>
      <w:r>
        <w:rPr>
          <w:rFonts w:ascii="Times New Roman" w:hAnsi="Times New Roman"/>
          <w:sz w:val="23"/>
        </w:rPr>
        <w:t>R</w:t>
      </w:r>
      <w:r w:rsidRPr="00A35952">
        <w:rPr>
          <w:rFonts w:ascii="Times New Roman" w:hAnsi="Times New Roman"/>
          <w:sz w:val="23"/>
        </w:rPr>
        <w:t>andomised</w:t>
      </w:r>
      <w:proofErr w:type="spellEnd"/>
      <w:r w:rsidRPr="00A35952">
        <w:rPr>
          <w:rFonts w:ascii="Times New Roman" w:hAnsi="Times New Roman"/>
          <w:sz w:val="23"/>
        </w:rPr>
        <w:t xml:space="preserve"> </w:t>
      </w:r>
      <w:proofErr w:type="spellStart"/>
      <w:r>
        <w:rPr>
          <w:rFonts w:ascii="Times New Roman" w:hAnsi="Times New Roman"/>
          <w:sz w:val="23"/>
        </w:rPr>
        <w:t>R</w:t>
      </w:r>
      <w:r w:rsidRPr="00A35952">
        <w:rPr>
          <w:rFonts w:ascii="Times New Roman" w:hAnsi="Times New Roman"/>
          <w:sz w:val="23"/>
        </w:rPr>
        <w:t>rial</w:t>
      </w:r>
      <w:proofErr w:type="spellEnd"/>
      <w:r>
        <w:rPr>
          <w:rFonts w:ascii="Times New Roman" w:hAnsi="Times New Roman"/>
          <w:sz w:val="23"/>
        </w:rPr>
        <w:t xml:space="preserve">.  </w:t>
      </w:r>
      <w:r w:rsidRPr="00A35952">
        <w:rPr>
          <w:rFonts w:ascii="Times New Roman" w:hAnsi="Times New Roman"/>
          <w:i/>
          <w:sz w:val="23"/>
        </w:rPr>
        <w:t>Age and Aging</w:t>
      </w:r>
      <w:r>
        <w:rPr>
          <w:rFonts w:ascii="Times New Roman" w:hAnsi="Times New Roman"/>
          <w:sz w:val="23"/>
        </w:rPr>
        <w:t>.</w:t>
      </w:r>
      <w:r w:rsidR="0025473F">
        <w:rPr>
          <w:rFonts w:ascii="Times New Roman" w:hAnsi="Times New Roman"/>
          <w:sz w:val="23"/>
        </w:rPr>
        <w:t xml:space="preserve">  2013</w:t>
      </w:r>
      <w:r w:rsidR="00F02891">
        <w:rPr>
          <w:rFonts w:ascii="Times New Roman" w:hAnsi="Times New Roman"/>
          <w:sz w:val="23"/>
        </w:rPr>
        <w:t>;42(4):501-508</w:t>
      </w:r>
      <w:r>
        <w:rPr>
          <w:rFonts w:ascii="Times New Roman" w:hAnsi="Times New Roman"/>
          <w:sz w:val="23"/>
        </w:rPr>
        <w:t>.</w:t>
      </w:r>
    </w:p>
    <w:p w:rsidR="00A35952" w:rsidRDefault="00A35952" w:rsidP="00A35952">
      <w:pPr>
        <w:rPr>
          <w:rFonts w:ascii="Times New Roman" w:hAnsi="Times New Roman"/>
          <w:sz w:val="23"/>
        </w:rPr>
      </w:pPr>
    </w:p>
    <w:p w:rsidR="004B7BEE" w:rsidRPr="004B7BEE" w:rsidRDefault="004B7BEE" w:rsidP="00A35952">
      <w:pPr>
        <w:rPr>
          <w:rFonts w:ascii="Times New Roman" w:hAnsi="Times New Roman"/>
          <w:sz w:val="23"/>
        </w:rPr>
      </w:pPr>
      <w:r w:rsidRPr="004B7BEE">
        <w:rPr>
          <w:rFonts w:ascii="Times New Roman" w:hAnsi="Times New Roman"/>
          <w:sz w:val="23"/>
        </w:rPr>
        <w:t xml:space="preserve">Billings J, Blunt I,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et al.  Development of a Predictive Model to Identify Inpatients at Risk of Readmission within 30 Days of Discharge (PARR-30).  </w:t>
      </w:r>
      <w:proofErr w:type="spellStart"/>
      <w:r w:rsidRPr="004B7BEE">
        <w:rPr>
          <w:rFonts w:ascii="Times New Roman" w:hAnsi="Times New Roman"/>
          <w:i/>
          <w:sz w:val="23"/>
        </w:rPr>
        <w:t>BMJOpen</w:t>
      </w:r>
      <w:proofErr w:type="spellEnd"/>
      <w:r w:rsidRPr="004B7BEE">
        <w:rPr>
          <w:rFonts w:ascii="Times New Roman" w:hAnsi="Times New Roman"/>
          <w:sz w:val="23"/>
        </w:rPr>
        <w:t xml:space="preserve">, 2012;00:e001667: 1-9. </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A35952">
      <w:pPr>
        <w:rPr>
          <w:rFonts w:ascii="Times New Roman" w:hAnsi="Times New Roman"/>
          <w:sz w:val="23"/>
        </w:rPr>
      </w:pP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Bardsely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Effect of Telehealth on Use of Secondary Care and Mortality: Findings from the Whole System Demonstrator Cluster </w:t>
      </w:r>
      <w:proofErr w:type="spellStart"/>
      <w:r w:rsidRPr="004B7BEE">
        <w:rPr>
          <w:rFonts w:ascii="Times New Roman" w:hAnsi="Times New Roman"/>
          <w:sz w:val="23"/>
        </w:rPr>
        <w:t>Randomised</w:t>
      </w:r>
      <w:proofErr w:type="spellEnd"/>
      <w:r w:rsidRPr="004B7BEE">
        <w:rPr>
          <w:rFonts w:ascii="Times New Roman" w:hAnsi="Times New Roman"/>
          <w:sz w:val="23"/>
        </w:rPr>
        <w:t xml:space="preserve"> Trial.  </w:t>
      </w:r>
      <w:r w:rsidRPr="004B7BEE">
        <w:rPr>
          <w:rFonts w:ascii="Times New Roman" w:hAnsi="Times New Roman"/>
          <w:i/>
          <w:sz w:val="23"/>
        </w:rPr>
        <w:t>British Medical Journal</w:t>
      </w:r>
      <w:r w:rsidRPr="004B7BEE">
        <w:rPr>
          <w:rFonts w:ascii="Times New Roman" w:hAnsi="Times New Roman"/>
          <w:sz w:val="23"/>
        </w:rPr>
        <w:t xml:space="preserve">.  2012;344(e3874):1-15.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Bardsely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The Role of Matched Controls In Building An Evidence Base For Hospital Avoidance Schemes: A Retrospective Evaluation.  </w:t>
      </w:r>
      <w:r w:rsidRPr="004B7BEE">
        <w:rPr>
          <w:rFonts w:ascii="Times New Roman" w:hAnsi="Times New Roman"/>
          <w:i/>
          <w:sz w:val="23"/>
        </w:rPr>
        <w:t>Health Services Research.</w:t>
      </w:r>
      <w:r w:rsidRPr="004B7BEE">
        <w:rPr>
          <w:rFonts w:ascii="Times New Roman" w:hAnsi="Times New Roman"/>
          <w:sz w:val="23"/>
        </w:rPr>
        <w:t xml:space="preserve"> 2012;47(4):1679-1698.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Dixon J, Smith P, </w:t>
      </w:r>
      <w:proofErr w:type="spellStart"/>
      <w:r w:rsidRPr="004B7BEE">
        <w:rPr>
          <w:rFonts w:ascii="Times New Roman" w:hAnsi="Times New Roman"/>
          <w:sz w:val="23"/>
        </w:rPr>
        <w:t>Gravelle</w:t>
      </w:r>
      <w:proofErr w:type="spellEnd"/>
      <w:r w:rsidRPr="004B7BEE">
        <w:rPr>
          <w:rFonts w:ascii="Times New Roman" w:hAnsi="Times New Roman"/>
          <w:sz w:val="23"/>
        </w:rPr>
        <w:t xml:space="preserve"> H, Martin S, </w:t>
      </w: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proofErr w:type="spellStart"/>
      <w:r w:rsidRPr="004B7BEE">
        <w:rPr>
          <w:rFonts w:ascii="Times New Roman" w:hAnsi="Times New Roman"/>
          <w:sz w:val="23"/>
        </w:rPr>
        <w:t>Georghiou</w:t>
      </w:r>
      <w:proofErr w:type="spellEnd"/>
      <w:r w:rsidRPr="004B7BEE">
        <w:rPr>
          <w:rFonts w:ascii="Times New Roman" w:hAnsi="Times New Roman"/>
          <w:sz w:val="23"/>
        </w:rPr>
        <w:t xml:space="preserve"> T,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Dushieko</w:t>
      </w:r>
      <w:proofErr w:type="spellEnd"/>
      <w:r w:rsidRPr="004B7BEE">
        <w:rPr>
          <w:rFonts w:ascii="Times New Roman" w:hAnsi="Times New Roman"/>
          <w:sz w:val="23"/>
        </w:rPr>
        <w:t xml:space="preserve"> M, Billings J, Sanderson C.  Developing a Person-Based Formula for Allocating Commissioning Funds to General Practices in </w:t>
      </w:r>
      <w:smartTag w:uri="urn:schemas-microsoft-com:office:smarttags" w:element="place">
        <w:smartTag w:uri="urn:schemas-microsoft-com:office:smarttags" w:element="country-region">
          <w:r w:rsidRPr="004B7BEE">
            <w:rPr>
              <w:rFonts w:ascii="Times New Roman" w:hAnsi="Times New Roman"/>
              <w:sz w:val="23"/>
            </w:rPr>
            <w:t>England</w:t>
          </w:r>
        </w:smartTag>
      </w:smartTag>
      <w:r w:rsidRPr="004B7BEE">
        <w:rPr>
          <w:rFonts w:ascii="Times New Roman" w:hAnsi="Times New Roman"/>
          <w:sz w:val="23"/>
        </w:rPr>
        <w:t xml:space="preserve">.  </w:t>
      </w:r>
      <w:r w:rsidRPr="004B7BEE">
        <w:rPr>
          <w:rFonts w:ascii="Times New Roman" w:hAnsi="Times New Roman"/>
          <w:i/>
          <w:sz w:val="23"/>
        </w:rPr>
        <w:t>British Medical Journal</w:t>
      </w:r>
      <w:r w:rsidRPr="004B7BEE">
        <w:rPr>
          <w:rFonts w:ascii="Times New Roman" w:hAnsi="Times New Roman"/>
          <w:sz w:val="23"/>
        </w:rPr>
        <w:t>.  2011;343(dd6608):1-16.</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smartTag w:uri="urn:schemas-microsoft-com:office:smarttags" w:element="City">
        <w:r w:rsidRPr="004B7BEE">
          <w:rPr>
            <w:rFonts w:ascii="Times New Roman" w:hAnsi="Times New Roman"/>
            <w:sz w:val="23"/>
          </w:rPr>
          <w:t>Billings</w:t>
        </w:r>
      </w:smartTag>
      <w:r w:rsidRPr="004B7BEE">
        <w:rPr>
          <w:rFonts w:ascii="Times New Roman" w:hAnsi="Times New Roman"/>
          <w:sz w:val="23"/>
        </w:rPr>
        <w:t xml:space="preserve"> J, </w:t>
      </w:r>
      <w:smartTag w:uri="urn:schemas-microsoft-com:office:smarttags" w:element="place">
        <w:smartTag w:uri="urn:schemas-microsoft-com:office:smarttags" w:element="City">
          <w:r w:rsidRPr="004B7BEE">
            <w:rPr>
              <w:rFonts w:ascii="Times New Roman" w:hAnsi="Times New Roman"/>
              <w:sz w:val="23"/>
            </w:rPr>
            <w:t>Dixon</w:t>
          </w:r>
        </w:smartTag>
      </w:smartTag>
      <w:r w:rsidRPr="004B7BEE">
        <w:rPr>
          <w:rFonts w:ascii="Times New Roman" w:hAnsi="Times New Roman"/>
          <w:sz w:val="23"/>
        </w:rPr>
        <w:t xml:space="preserve"> J, </w:t>
      </w:r>
      <w:proofErr w:type="spellStart"/>
      <w:r w:rsidRPr="004B7BEE">
        <w:rPr>
          <w:rFonts w:ascii="Times New Roman" w:hAnsi="Times New Roman"/>
          <w:sz w:val="23"/>
        </w:rPr>
        <w:t>Georghiou</w:t>
      </w:r>
      <w:proofErr w:type="spellEnd"/>
      <w:r w:rsidRPr="004B7BEE">
        <w:rPr>
          <w:rFonts w:ascii="Times New Roman" w:hAnsi="Times New Roman"/>
          <w:sz w:val="23"/>
        </w:rPr>
        <w:t xml:space="preserve"> T, Lewis GH,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Predicting Who Will Use Intensive Social Care: Case Finding Tools Based on Linked Health and Social Care Data. </w:t>
      </w:r>
      <w:r w:rsidRPr="004B7BEE">
        <w:rPr>
          <w:rFonts w:ascii="Times New Roman" w:hAnsi="Times New Roman"/>
          <w:i/>
          <w:sz w:val="23"/>
        </w:rPr>
        <w:t>Age and Ageing</w:t>
      </w:r>
      <w:r w:rsidRPr="004B7BEE">
        <w:rPr>
          <w:rFonts w:ascii="Times New Roman" w:hAnsi="Times New Roman"/>
          <w:sz w:val="23"/>
        </w:rPr>
        <w:t xml:space="preserve"> 2011;40(2):265-270.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r w:rsidRPr="004B7BEE">
        <w:rPr>
          <w:rFonts w:ascii="Times New Roman" w:hAnsi="Times New Roman"/>
          <w:sz w:val="23"/>
        </w:rPr>
        <w:t xml:space="preserve">Lewis G, </w:t>
      </w: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Do ‘Virtual Wards’ reduce rates of unplanned hospital admissions,</w:t>
      </w:r>
      <w:r w:rsidR="00C26DB6">
        <w:rPr>
          <w:rFonts w:ascii="Times New Roman" w:hAnsi="Times New Roman"/>
          <w:sz w:val="23"/>
        </w:rPr>
        <w:t xml:space="preserve"> </w:t>
      </w:r>
      <w:r w:rsidRPr="004B7BEE">
        <w:rPr>
          <w:rFonts w:ascii="Times New Roman" w:hAnsi="Times New Roman"/>
          <w:sz w:val="23"/>
        </w:rPr>
        <w:t xml:space="preserve">and at what cost?  </w:t>
      </w:r>
      <w:r w:rsidRPr="004B7BEE">
        <w:rPr>
          <w:rFonts w:ascii="Times New Roman" w:hAnsi="Times New Roman"/>
          <w:i/>
          <w:sz w:val="23"/>
        </w:rPr>
        <w:t>International Journal of Integrated Care</w:t>
      </w:r>
      <w:r w:rsidRPr="004B7BEE">
        <w:rPr>
          <w:rFonts w:ascii="Times New Roman" w:hAnsi="Times New Roman"/>
          <w:sz w:val="23"/>
        </w:rPr>
        <w:t xml:space="preserve">.  2011;11:1-10. </w:t>
      </w:r>
    </w:p>
    <w:p w:rsidR="006C1494" w:rsidRPr="004B7BEE" w:rsidRDefault="006C1494"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Raven M, Carrier E, Lee J.,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Substance Use Treatment Barriers for Patients with Frequent Hospital Admissions.  </w:t>
      </w:r>
      <w:r w:rsidRPr="004B7BEE">
        <w:rPr>
          <w:rFonts w:ascii="Times New Roman" w:hAnsi="Times New Roman"/>
          <w:i/>
          <w:sz w:val="23"/>
        </w:rPr>
        <w:t>Journal of Substance Abuse Treatment</w:t>
      </w:r>
      <w:r w:rsidRPr="004B7BEE">
        <w:rPr>
          <w:rFonts w:ascii="Times New Roman" w:hAnsi="Times New Roman"/>
          <w:sz w:val="23"/>
        </w:rPr>
        <w:t xml:space="preserve">. </w:t>
      </w:r>
      <w:r w:rsidR="002F1526">
        <w:rPr>
          <w:rFonts w:ascii="Times New Roman" w:hAnsi="Times New Roman"/>
          <w:sz w:val="23"/>
        </w:rPr>
        <w:t xml:space="preserve"> </w:t>
      </w:r>
      <w:r w:rsidR="0075383A">
        <w:rPr>
          <w:rFonts w:ascii="Times New Roman" w:hAnsi="Times New Roman"/>
          <w:sz w:val="23"/>
        </w:rPr>
        <w:t>2010;</w:t>
      </w:r>
      <w:r w:rsidRPr="004B7BEE">
        <w:rPr>
          <w:rFonts w:ascii="Times New Roman" w:hAnsi="Times New Roman"/>
          <w:sz w:val="23"/>
        </w:rPr>
        <w:t>38</w:t>
      </w:r>
      <w:r w:rsidR="0075383A">
        <w:rPr>
          <w:rFonts w:ascii="Times New Roman" w:hAnsi="Times New Roman"/>
          <w:sz w:val="23"/>
        </w:rPr>
        <w:t>:</w:t>
      </w:r>
      <w:r w:rsidRPr="004B7BEE">
        <w:rPr>
          <w:rFonts w:ascii="Times New Roman" w:hAnsi="Times New Roman"/>
          <w:sz w:val="23"/>
        </w:rPr>
        <w:t>22-30.</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Raven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Goldfrank</w:t>
      </w:r>
      <w:proofErr w:type="spellEnd"/>
      <w:r w:rsidRPr="004B7BEE">
        <w:rPr>
          <w:rFonts w:ascii="Times New Roman" w:hAnsi="Times New Roman"/>
          <w:sz w:val="23"/>
        </w:rPr>
        <w:t xml:space="preserve"> L, </w:t>
      </w:r>
      <w:proofErr w:type="spellStart"/>
      <w:r w:rsidRPr="004B7BEE">
        <w:rPr>
          <w:rFonts w:ascii="Times New Roman" w:hAnsi="Times New Roman"/>
          <w:sz w:val="23"/>
        </w:rPr>
        <w:t>Manheimer</w:t>
      </w:r>
      <w:proofErr w:type="spellEnd"/>
      <w:r w:rsidRPr="004B7BEE">
        <w:rPr>
          <w:rFonts w:ascii="Times New Roman" w:hAnsi="Times New Roman"/>
          <w:sz w:val="23"/>
        </w:rPr>
        <w:t xml:space="preserve"> E, </w:t>
      </w:r>
      <w:proofErr w:type="spellStart"/>
      <w:r w:rsidRPr="004B7BEE">
        <w:rPr>
          <w:rFonts w:ascii="Times New Roman" w:hAnsi="Times New Roman"/>
          <w:sz w:val="23"/>
        </w:rPr>
        <w:t>Gourevitch</w:t>
      </w:r>
      <w:proofErr w:type="spellEnd"/>
      <w:r w:rsidRPr="004B7BEE">
        <w:rPr>
          <w:rFonts w:ascii="Times New Roman" w:hAnsi="Times New Roman"/>
          <w:sz w:val="23"/>
        </w:rPr>
        <w:t xml:space="preserve"> M.  Medicaid Patients at High Risk for Frequent Hospital Admission:  Real-time Identification and Remedial Risks.  </w:t>
      </w:r>
      <w:r w:rsidRPr="004B7BEE">
        <w:rPr>
          <w:rFonts w:ascii="Times New Roman" w:hAnsi="Times New Roman"/>
          <w:i/>
          <w:sz w:val="23"/>
        </w:rPr>
        <w:t>Journal of Urban Health</w:t>
      </w:r>
      <w:r w:rsidRPr="004B7BEE">
        <w:rPr>
          <w:rFonts w:ascii="Times New Roman" w:hAnsi="Times New Roman"/>
          <w:sz w:val="23"/>
        </w:rPr>
        <w:t xml:space="preserve">.  </w:t>
      </w:r>
      <w:r w:rsidR="00A21820">
        <w:rPr>
          <w:rFonts w:ascii="Times New Roman" w:hAnsi="Times New Roman"/>
          <w:sz w:val="23"/>
        </w:rPr>
        <w:t>2009;86(2)</w:t>
      </w:r>
      <w:r w:rsidR="002F1526">
        <w:rPr>
          <w:rFonts w:ascii="Times New Roman" w:hAnsi="Times New Roman"/>
          <w:sz w:val="23"/>
        </w:rPr>
        <w:t>:</w:t>
      </w:r>
      <w:r w:rsidRPr="004B7BEE">
        <w:rPr>
          <w:rFonts w:ascii="Times New Roman" w:hAnsi="Times New Roman"/>
          <w:sz w:val="23"/>
        </w:rPr>
        <w:t xml:space="preserve">230-241.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Some Reflections on a Few of the Pitfalls in the World of Foundation Grant Making.  </w:t>
      </w:r>
      <w:r w:rsidRPr="004B7BEE">
        <w:rPr>
          <w:rFonts w:ascii="Times New Roman" w:hAnsi="Times New Roman"/>
          <w:i/>
          <w:sz w:val="23"/>
        </w:rPr>
        <w:t>Health Affairs</w:t>
      </w:r>
      <w:r w:rsidR="00A21820">
        <w:rPr>
          <w:rFonts w:ascii="Times New Roman" w:hAnsi="Times New Roman"/>
          <w:i/>
          <w:sz w:val="23"/>
        </w:rPr>
        <w:t>.</w:t>
      </w:r>
      <w:r w:rsidRPr="004B7BEE">
        <w:rPr>
          <w:rFonts w:ascii="Times New Roman" w:hAnsi="Times New Roman"/>
          <w:sz w:val="23"/>
        </w:rPr>
        <w:t xml:space="preserve">  </w:t>
      </w:r>
      <w:r w:rsidR="00A21820">
        <w:rPr>
          <w:rFonts w:ascii="Times New Roman" w:hAnsi="Times New Roman"/>
          <w:sz w:val="23"/>
        </w:rPr>
        <w:t>2007;</w:t>
      </w:r>
      <w:r w:rsidRPr="004B7BEE">
        <w:rPr>
          <w:rFonts w:ascii="Times New Roman" w:hAnsi="Times New Roman"/>
          <w:sz w:val="23"/>
        </w:rPr>
        <w:t>26</w:t>
      </w:r>
      <w:r w:rsidR="00A21820">
        <w:rPr>
          <w:rFonts w:ascii="Times New Roman" w:hAnsi="Times New Roman"/>
          <w:sz w:val="23"/>
        </w:rPr>
        <w:t>(</w:t>
      </w:r>
      <w:r w:rsidRPr="004B7BEE">
        <w:rPr>
          <w:rFonts w:ascii="Times New Roman" w:hAnsi="Times New Roman"/>
          <w:sz w:val="23"/>
        </w:rPr>
        <w:t>6</w:t>
      </w:r>
      <w:r w:rsidR="00A21820">
        <w:rPr>
          <w:rFonts w:ascii="Times New Roman" w:hAnsi="Times New Roman"/>
          <w:sz w:val="23"/>
        </w:rPr>
        <w:t>):</w:t>
      </w:r>
      <w:r w:rsidRPr="004B7BEE">
        <w:rPr>
          <w:rFonts w:ascii="Times New Roman" w:hAnsi="Times New Roman"/>
          <w:sz w:val="23"/>
        </w:rPr>
        <w:t xml:space="preserve">1772-1775. </w:t>
      </w:r>
    </w:p>
    <w:p w:rsidR="006C1494" w:rsidRPr="004B7BEE" w:rsidRDefault="006C1494"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Mijanovich</w:t>
      </w:r>
      <w:proofErr w:type="spellEnd"/>
      <w:r w:rsidRPr="004B7BEE">
        <w:rPr>
          <w:rFonts w:ascii="Times New Roman" w:hAnsi="Times New Roman"/>
          <w:sz w:val="23"/>
        </w:rPr>
        <w:t xml:space="preserve"> T.  Improving the Management of Care for High Cost Medicaid Patients.  </w:t>
      </w:r>
      <w:r w:rsidRPr="004B7BEE">
        <w:rPr>
          <w:rFonts w:ascii="Times New Roman" w:hAnsi="Times New Roman"/>
          <w:i/>
          <w:sz w:val="23"/>
        </w:rPr>
        <w:t>Health Affairs.</w:t>
      </w:r>
      <w:r w:rsidRPr="004B7BEE">
        <w:rPr>
          <w:rFonts w:ascii="Times New Roman" w:hAnsi="Times New Roman"/>
          <w:sz w:val="23"/>
        </w:rPr>
        <w:t xml:space="preserve"> </w:t>
      </w:r>
      <w:r w:rsidR="00A21820">
        <w:rPr>
          <w:rFonts w:ascii="Times New Roman" w:hAnsi="Times New Roman"/>
          <w:sz w:val="23"/>
        </w:rPr>
        <w:t>2007;</w:t>
      </w:r>
      <w:r w:rsidRPr="004B7BEE">
        <w:rPr>
          <w:rFonts w:ascii="Times New Roman" w:hAnsi="Times New Roman"/>
          <w:sz w:val="23"/>
        </w:rPr>
        <w:t>26</w:t>
      </w:r>
      <w:r w:rsidR="00A21820">
        <w:rPr>
          <w:rFonts w:ascii="Times New Roman" w:hAnsi="Times New Roman"/>
          <w:sz w:val="23"/>
        </w:rPr>
        <w:t>(</w:t>
      </w:r>
      <w:r w:rsidRPr="004B7BEE">
        <w:rPr>
          <w:rFonts w:ascii="Times New Roman" w:hAnsi="Times New Roman"/>
          <w:sz w:val="23"/>
        </w:rPr>
        <w:t>6</w:t>
      </w:r>
      <w:r w:rsidR="00A21820">
        <w:rPr>
          <w:rFonts w:ascii="Times New Roman" w:hAnsi="Times New Roman"/>
          <w:sz w:val="23"/>
        </w:rPr>
        <w:t>):</w:t>
      </w:r>
      <w:r w:rsidRPr="004B7BEE">
        <w:rPr>
          <w:rFonts w:ascii="Times New Roman" w:hAnsi="Times New Roman"/>
          <w:sz w:val="23"/>
        </w:rPr>
        <w:t xml:space="preserve">1643-1655.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City">
        <w:r w:rsidRPr="004B7BEE">
          <w:rPr>
            <w:rFonts w:ascii="Times New Roman" w:hAnsi="Times New Roman"/>
            <w:sz w:val="23"/>
          </w:rPr>
          <w:t>Dixon</w:t>
        </w:r>
      </w:smartTag>
      <w:r w:rsidRPr="004B7BEE">
        <w:rPr>
          <w:rFonts w:ascii="Times New Roman" w:hAnsi="Times New Roman"/>
          <w:sz w:val="23"/>
        </w:rPr>
        <w:t xml:space="preserve"> J, </w:t>
      </w:r>
      <w:proofErr w:type="spellStart"/>
      <w:r w:rsidRPr="004B7BEE">
        <w:rPr>
          <w:rFonts w:ascii="Times New Roman" w:hAnsi="Times New Roman"/>
          <w:sz w:val="23"/>
        </w:rPr>
        <w:t>Chantler</w:t>
      </w:r>
      <w:proofErr w:type="spellEnd"/>
      <w:r w:rsidRPr="004B7BEE">
        <w:rPr>
          <w:rFonts w:ascii="Times New Roman" w:hAnsi="Times New Roman"/>
          <w:sz w:val="23"/>
        </w:rPr>
        <w:t xml:space="preserve">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Competition on outcomes and physician leadership are not enough to reform health care.  </w:t>
      </w:r>
      <w:r w:rsidRPr="004B7BEE">
        <w:rPr>
          <w:rFonts w:ascii="Times New Roman" w:hAnsi="Times New Roman"/>
          <w:i/>
          <w:sz w:val="23"/>
        </w:rPr>
        <w:t>JAMA</w:t>
      </w:r>
      <w:r w:rsidRPr="004B7BEE">
        <w:rPr>
          <w:rFonts w:ascii="Times New Roman" w:hAnsi="Times New Roman"/>
          <w:sz w:val="23"/>
        </w:rPr>
        <w:t>.</w:t>
      </w:r>
      <w:r w:rsidR="0087746A">
        <w:rPr>
          <w:rFonts w:ascii="Times New Roman" w:hAnsi="Times New Roman"/>
          <w:sz w:val="23"/>
        </w:rPr>
        <w:t xml:space="preserve"> </w:t>
      </w:r>
      <w:r w:rsidRPr="004B7BEE">
        <w:rPr>
          <w:rFonts w:ascii="Times New Roman" w:hAnsi="Times New Roman"/>
          <w:sz w:val="23"/>
        </w:rPr>
        <w:t xml:space="preserve"> 2007</w:t>
      </w:r>
      <w:r w:rsidR="0087746A">
        <w:rPr>
          <w:rFonts w:ascii="Times New Roman" w:hAnsi="Times New Roman"/>
          <w:sz w:val="23"/>
        </w:rPr>
        <w:t>;</w:t>
      </w:r>
      <w:r w:rsidRPr="004B7BEE">
        <w:rPr>
          <w:rFonts w:ascii="Times New Roman" w:hAnsi="Times New Roman"/>
          <w:sz w:val="23"/>
        </w:rPr>
        <w:t>298:1445-1447.</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Blustein</w:t>
      </w:r>
      <w:proofErr w:type="spellEnd"/>
      <w:r w:rsidRPr="004B7BEE">
        <w:rPr>
          <w:rFonts w:ascii="Times New Roman" w:hAnsi="Times New Roman"/>
          <w:sz w:val="23"/>
        </w:rPr>
        <w:t xml:space="preserve"> J, Siegel B, Regenstein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Notes from the Field: Jumpstarting The IRB Approval Process In Multi-Center Studies.  </w:t>
      </w:r>
      <w:r w:rsidRPr="004B7BEE">
        <w:rPr>
          <w:rFonts w:ascii="Times New Roman" w:hAnsi="Times New Roman"/>
          <w:i/>
          <w:sz w:val="23"/>
        </w:rPr>
        <w:t>Health Services Research.</w:t>
      </w:r>
      <w:r w:rsidRPr="0087746A">
        <w:rPr>
          <w:rFonts w:ascii="Times New Roman" w:hAnsi="Times New Roman"/>
          <w:sz w:val="23"/>
        </w:rPr>
        <w:t xml:space="preserve"> </w:t>
      </w:r>
      <w:r w:rsidR="0087746A" w:rsidRPr="0087746A">
        <w:rPr>
          <w:rFonts w:ascii="Times New Roman" w:hAnsi="Times New Roman"/>
          <w:sz w:val="23"/>
        </w:rPr>
        <w:t xml:space="preserve"> </w:t>
      </w:r>
      <w:r w:rsidR="0087746A">
        <w:rPr>
          <w:rFonts w:ascii="Times New Roman" w:hAnsi="Times New Roman"/>
          <w:sz w:val="23"/>
        </w:rPr>
        <w:t>2007;</w:t>
      </w:r>
      <w:r w:rsidRPr="0087746A">
        <w:rPr>
          <w:rFonts w:ascii="Times New Roman" w:hAnsi="Times New Roman"/>
          <w:sz w:val="23"/>
        </w:rPr>
        <w:t>42</w:t>
      </w:r>
      <w:r w:rsidRPr="004B7BEE">
        <w:rPr>
          <w:rFonts w:ascii="Times New Roman" w:hAnsi="Times New Roman"/>
          <w:sz w:val="23"/>
        </w:rPr>
        <w:t>(4)</w:t>
      </w:r>
      <w:r w:rsidR="0087746A">
        <w:rPr>
          <w:rFonts w:ascii="Times New Roman" w:hAnsi="Times New Roman"/>
          <w:sz w:val="23"/>
        </w:rPr>
        <w:t>:</w:t>
      </w:r>
      <w:r w:rsidRPr="004B7BEE">
        <w:rPr>
          <w:rFonts w:ascii="Times New Roman" w:hAnsi="Times New Roman"/>
          <w:sz w:val="23"/>
        </w:rPr>
        <w:t>1773-1782</w:t>
      </w:r>
      <w:r w:rsidR="0087746A">
        <w:rPr>
          <w:rFonts w:ascii="Times New Roman" w:hAnsi="Times New Roman"/>
          <w:sz w:val="23"/>
        </w:rPr>
        <w:t>.</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City">
        <w:r w:rsidRPr="004B7BEE">
          <w:rPr>
            <w:rFonts w:ascii="Times New Roman" w:hAnsi="Times New Roman"/>
            <w:sz w:val="23"/>
          </w:rPr>
          <w:t>Billings</w:t>
        </w:r>
      </w:smartTag>
      <w:r w:rsidRPr="004B7BEE">
        <w:rPr>
          <w:rFonts w:ascii="Times New Roman" w:hAnsi="Times New Roman"/>
          <w:sz w:val="23"/>
        </w:rPr>
        <w:t xml:space="preserve"> J, </w:t>
      </w:r>
      <w:smartTag w:uri="urn:schemas-microsoft-com:office:smarttags" w:element="place">
        <w:smartTag w:uri="urn:schemas-microsoft-com:office:smarttags" w:element="City">
          <w:r w:rsidRPr="004B7BEE">
            <w:rPr>
              <w:rFonts w:ascii="Times New Roman" w:hAnsi="Times New Roman"/>
              <w:sz w:val="23"/>
            </w:rPr>
            <w:t>Dixon</w:t>
          </w:r>
        </w:smartTag>
      </w:smartTag>
      <w:r w:rsidRPr="004B7BEE">
        <w:rPr>
          <w:rFonts w:ascii="Times New Roman" w:hAnsi="Times New Roman"/>
          <w:sz w:val="23"/>
        </w:rPr>
        <w:t xml:space="preserve"> J, </w:t>
      </w:r>
      <w:proofErr w:type="spellStart"/>
      <w:r w:rsidRPr="004B7BEE">
        <w:rPr>
          <w:rFonts w:ascii="Times New Roman" w:hAnsi="Times New Roman"/>
          <w:sz w:val="23"/>
        </w:rPr>
        <w:t>Wennberg</w:t>
      </w:r>
      <w:proofErr w:type="spellEnd"/>
      <w:r w:rsidRPr="004B7BEE">
        <w:rPr>
          <w:rFonts w:ascii="Times New Roman" w:hAnsi="Times New Roman"/>
          <w:sz w:val="23"/>
        </w:rPr>
        <w:t xml:space="preserve"> D, et al.  Case Finding for Patients at Risk of Re-</w:t>
      </w:r>
      <w:proofErr w:type="spellStart"/>
      <w:r w:rsidRPr="004B7BEE">
        <w:rPr>
          <w:rFonts w:ascii="Times New Roman" w:hAnsi="Times New Roman"/>
          <w:sz w:val="23"/>
        </w:rPr>
        <w:t>Hospitalisation</w:t>
      </w:r>
      <w:proofErr w:type="spellEnd"/>
      <w:r w:rsidRPr="004B7BEE">
        <w:rPr>
          <w:rFonts w:ascii="Times New Roman" w:hAnsi="Times New Roman"/>
          <w:sz w:val="23"/>
        </w:rPr>
        <w:t xml:space="preserve">: Development of an Algorithm to Identify High Risk Patients.  </w:t>
      </w:r>
      <w:r w:rsidRPr="004B7BEE">
        <w:rPr>
          <w:rFonts w:ascii="Times New Roman" w:hAnsi="Times New Roman"/>
          <w:i/>
          <w:sz w:val="23"/>
        </w:rPr>
        <w:t>British Medical Journal</w:t>
      </w:r>
      <w:r w:rsidRPr="004B7BEE">
        <w:rPr>
          <w:rFonts w:ascii="Times New Roman" w:hAnsi="Times New Roman"/>
          <w:sz w:val="23"/>
        </w:rPr>
        <w:t xml:space="preserve"> </w:t>
      </w:r>
      <w:r w:rsidR="0087746A">
        <w:rPr>
          <w:rFonts w:ascii="Times New Roman" w:hAnsi="Times New Roman"/>
          <w:sz w:val="23"/>
        </w:rPr>
        <w:t xml:space="preserve"> </w:t>
      </w:r>
      <w:r w:rsidRPr="004B7BEE">
        <w:rPr>
          <w:rFonts w:ascii="Times New Roman" w:hAnsi="Times New Roman"/>
          <w:sz w:val="23"/>
        </w:rPr>
        <w:t>2006</w:t>
      </w:r>
      <w:r w:rsidR="0087746A">
        <w:rPr>
          <w:rFonts w:ascii="Times New Roman" w:hAnsi="Times New Roman"/>
          <w:sz w:val="23"/>
        </w:rPr>
        <w:t>;</w:t>
      </w:r>
      <w:r w:rsidRPr="004B7BEE">
        <w:rPr>
          <w:rFonts w:ascii="Times New Roman" w:hAnsi="Times New Roman"/>
          <w:sz w:val="23"/>
        </w:rPr>
        <w:t>333</w:t>
      </w:r>
      <w:r w:rsidR="0087746A">
        <w:rPr>
          <w:rFonts w:ascii="Times New Roman" w:hAnsi="Times New Roman"/>
          <w:sz w:val="23"/>
        </w:rPr>
        <w:t>(7563)</w:t>
      </w:r>
      <w:r w:rsidRPr="004B7BEE">
        <w:rPr>
          <w:rFonts w:ascii="Times New Roman" w:hAnsi="Times New Roman"/>
          <w:sz w:val="23"/>
        </w:rPr>
        <w:t xml:space="preserve">:327-32.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Golub M, Davis JH,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The Role of Faith-Based Institutions in Addressing Health Disparities: A Case Study of an Initiative in the </w:t>
      </w:r>
      <w:smartTag w:uri="urn:schemas-microsoft-com:office:smarttags" w:element="place">
        <w:r w:rsidRPr="004B7BEE">
          <w:rPr>
            <w:rFonts w:ascii="Times New Roman" w:hAnsi="Times New Roman"/>
            <w:sz w:val="23"/>
          </w:rPr>
          <w:t>Southwest Bronx</w:t>
        </w:r>
      </w:smartTag>
      <w:r w:rsidRPr="004B7BEE">
        <w:rPr>
          <w:rFonts w:ascii="Times New Roman" w:hAnsi="Times New Roman"/>
          <w:sz w:val="23"/>
        </w:rPr>
        <w:t xml:space="preserve">.  </w:t>
      </w:r>
      <w:r w:rsidRPr="004B7BEE">
        <w:rPr>
          <w:rFonts w:ascii="Times New Roman" w:hAnsi="Times New Roman"/>
          <w:i/>
          <w:sz w:val="23"/>
        </w:rPr>
        <w:t>Journal of Health Care for the Poor and Underserved</w:t>
      </w:r>
      <w:r w:rsidRPr="004B7BEE">
        <w:rPr>
          <w:rFonts w:ascii="Times New Roman" w:hAnsi="Times New Roman"/>
          <w:sz w:val="23"/>
        </w:rPr>
        <w:t>.  2006;17(2):9-19.</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Golub M, Davis JH,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Racial and Ethnic Disparities in Health: A View from the </w:t>
      </w:r>
      <w:smartTag w:uri="urn:schemas-microsoft-com:office:smarttags" w:element="place">
        <w:r w:rsidRPr="004B7BEE">
          <w:rPr>
            <w:rFonts w:ascii="Times New Roman" w:hAnsi="Times New Roman"/>
            <w:sz w:val="23"/>
          </w:rPr>
          <w:t>South Bronx</w:t>
        </w:r>
      </w:smartTag>
      <w:r w:rsidRPr="004B7BEE">
        <w:rPr>
          <w:rFonts w:ascii="Times New Roman" w:hAnsi="Times New Roman"/>
          <w:sz w:val="23"/>
        </w:rPr>
        <w:t xml:space="preserve">.  </w:t>
      </w:r>
      <w:r w:rsidRPr="004B7BEE">
        <w:rPr>
          <w:rFonts w:ascii="Times New Roman" w:hAnsi="Times New Roman"/>
          <w:i/>
          <w:sz w:val="23"/>
        </w:rPr>
        <w:t>Journal of Health Care for the Poor and Underserved</w:t>
      </w:r>
      <w:r w:rsidRPr="004B7BEE">
        <w:rPr>
          <w:rFonts w:ascii="Times New Roman" w:hAnsi="Times New Roman"/>
          <w:sz w:val="23"/>
        </w:rPr>
        <w:t>.  2006;17(1):</w:t>
      </w:r>
      <w:r w:rsidR="0087746A">
        <w:rPr>
          <w:rFonts w:ascii="Times New Roman" w:hAnsi="Times New Roman"/>
          <w:sz w:val="23"/>
        </w:rPr>
        <w:t>1</w:t>
      </w:r>
      <w:r w:rsidRPr="004B7BEE">
        <w:rPr>
          <w:rFonts w:ascii="Times New Roman" w:hAnsi="Times New Roman"/>
          <w:sz w:val="23"/>
        </w:rPr>
        <w:t xml:space="preserve">16-127.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w:t>
      </w:r>
      <w:smartTag w:uri="urn:schemas-microsoft-com:office:smarttags" w:element="country-region">
        <w:r w:rsidRPr="004B7BEE">
          <w:rPr>
            <w:rFonts w:ascii="Times New Roman" w:hAnsi="Times New Roman"/>
            <w:sz w:val="23"/>
          </w:rPr>
          <w:t>S.A.</w:t>
        </w:r>
      </w:smartTag>
      <w:r w:rsidRPr="004B7BEE">
        <w:rPr>
          <w:rFonts w:ascii="Times New Roman" w:hAnsi="Times New Roman"/>
          <w:sz w:val="23"/>
        </w:rPr>
        <w:t xml:space="preserve">, </w:t>
      </w:r>
      <w:proofErr w:type="spellStart"/>
      <w:r w:rsidRPr="004B7BEE">
        <w:rPr>
          <w:rFonts w:ascii="Times New Roman" w:hAnsi="Times New Roman"/>
          <w:sz w:val="23"/>
        </w:rPr>
        <w:t>Calman</w:t>
      </w:r>
      <w:proofErr w:type="spellEnd"/>
      <w:r w:rsidRPr="004B7BEE">
        <w:rPr>
          <w:rFonts w:ascii="Times New Roman" w:hAnsi="Times New Roman"/>
          <w:sz w:val="23"/>
        </w:rPr>
        <w:t xml:space="preserve"> N.S., Golub M.,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Fostering Organizational Change Through a Community-Based Initiative.  </w:t>
      </w:r>
      <w:r w:rsidRPr="004B7BEE">
        <w:rPr>
          <w:rFonts w:ascii="Times New Roman" w:hAnsi="Times New Roman"/>
          <w:i/>
          <w:sz w:val="23"/>
        </w:rPr>
        <w:t>Health Promotion Practice.</w:t>
      </w:r>
      <w:r w:rsidRPr="004B7BEE">
        <w:rPr>
          <w:rFonts w:ascii="Times New Roman" w:hAnsi="Times New Roman"/>
          <w:sz w:val="23"/>
        </w:rPr>
        <w:t xml:space="preserve">  2006;7:1-10.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The Dissemination Of Decision Aids: An Odyssey In A Dysfunctional Health Care Financing System.  </w:t>
      </w:r>
      <w:r w:rsidRPr="004B7BEE">
        <w:rPr>
          <w:rFonts w:ascii="Times New Roman" w:hAnsi="Times New Roman"/>
          <w:i/>
          <w:sz w:val="23"/>
        </w:rPr>
        <w:t>Health Affairs</w:t>
      </w:r>
      <w:r w:rsidRPr="00467C6E">
        <w:rPr>
          <w:rFonts w:ascii="Times New Roman" w:hAnsi="Times New Roman"/>
          <w:i/>
          <w:sz w:val="23"/>
        </w:rPr>
        <w:t xml:space="preserve"> Web Exclusive</w:t>
      </w:r>
      <w:r w:rsidR="00467C6E">
        <w:rPr>
          <w:rFonts w:ascii="Times New Roman" w:hAnsi="Times New Roman"/>
          <w:sz w:val="23"/>
        </w:rPr>
        <w:t xml:space="preserve">.  </w:t>
      </w:r>
      <w:r w:rsidR="00467C6E" w:rsidRPr="00467C6E">
        <w:rPr>
          <w:rFonts w:ascii="Times New Roman" w:hAnsi="Times New Roman"/>
          <w:sz w:val="23"/>
        </w:rPr>
        <w:t>2004;(October 7):VAR128-132.</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Opening Doors and Building Capacity: Employing a Community-Based Approach to Surveying.  </w:t>
      </w:r>
      <w:r w:rsidRPr="004B7BEE">
        <w:rPr>
          <w:rFonts w:ascii="Times New Roman" w:hAnsi="Times New Roman"/>
          <w:i/>
          <w:sz w:val="23"/>
        </w:rPr>
        <w:t>Journal of Urban Health</w:t>
      </w:r>
      <w:r w:rsidRPr="004B7BEE">
        <w:rPr>
          <w:rFonts w:ascii="Times New Roman" w:hAnsi="Times New Roman"/>
          <w:sz w:val="23"/>
        </w:rPr>
        <w:t xml:space="preserve">. 2004;81:291-300.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lastRenderedPageBreak/>
        <w:t xml:space="preserve">Delia D, Hall A,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What matters to low-income patients in ambulatory care facilities?  </w:t>
      </w:r>
      <w:r w:rsidRPr="004B7BEE">
        <w:rPr>
          <w:rFonts w:ascii="Times New Roman" w:hAnsi="Times New Roman"/>
          <w:i/>
          <w:sz w:val="23"/>
        </w:rPr>
        <w:t>Medical Care Research and Review</w:t>
      </w:r>
      <w:r w:rsidRPr="004B7BEE">
        <w:rPr>
          <w:rFonts w:ascii="Times New Roman" w:hAnsi="Times New Roman"/>
          <w:sz w:val="23"/>
        </w:rPr>
        <w:t xml:space="preserve">.  </w:t>
      </w:r>
      <w:r w:rsidR="00467C6E" w:rsidRPr="00467C6E">
        <w:rPr>
          <w:rFonts w:ascii="Times New Roman" w:hAnsi="Times New Roman"/>
          <w:sz w:val="23"/>
        </w:rPr>
        <w:t>2004;61(3):352-375</w:t>
      </w:r>
      <w:r w:rsidRPr="004B7BEE">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Management Matters:  Strengthening the research base to help improve performance of safety net providers.  </w:t>
      </w:r>
      <w:r w:rsidRPr="004B7BEE">
        <w:rPr>
          <w:rFonts w:ascii="Times New Roman" w:hAnsi="Times New Roman"/>
          <w:i/>
          <w:sz w:val="23"/>
        </w:rPr>
        <w:t>Health Care Management Review</w:t>
      </w:r>
      <w:r w:rsidRPr="004B7BEE">
        <w:rPr>
          <w:rFonts w:ascii="Times New Roman" w:hAnsi="Times New Roman"/>
          <w:sz w:val="23"/>
        </w:rPr>
        <w:t>.  2003;28</w:t>
      </w:r>
      <w:r w:rsidR="00467C6E">
        <w:rPr>
          <w:rFonts w:ascii="Times New Roman" w:hAnsi="Times New Roman"/>
          <w:sz w:val="23"/>
        </w:rPr>
        <w:t>(</w:t>
      </w:r>
      <w:r w:rsidRPr="004B7BEE">
        <w:rPr>
          <w:rFonts w:ascii="Times New Roman" w:hAnsi="Times New Roman"/>
          <w:sz w:val="23"/>
        </w:rPr>
        <w:t>4</w:t>
      </w:r>
      <w:r w:rsidR="00467C6E">
        <w:rPr>
          <w:rFonts w:ascii="Times New Roman" w:hAnsi="Times New Roman"/>
          <w:sz w:val="23"/>
        </w:rPr>
        <w:t>):323-334.</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Gordon JA.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Asplin</w:t>
      </w:r>
      <w:proofErr w:type="spellEnd"/>
      <w:r w:rsidRPr="004B7BEE">
        <w:rPr>
          <w:rFonts w:ascii="Times New Roman" w:hAnsi="Times New Roman"/>
          <w:sz w:val="23"/>
        </w:rPr>
        <w:t xml:space="preserve"> BR. Rhodes KV. Safety net research in emergency medicine: The Unraveling Safety Net. </w:t>
      </w:r>
      <w:r w:rsidRPr="004B7BEE">
        <w:rPr>
          <w:rFonts w:ascii="Times New Roman" w:hAnsi="Times New Roman"/>
          <w:i/>
          <w:sz w:val="23"/>
        </w:rPr>
        <w:t>Academic Emergency Medicine</w:t>
      </w:r>
      <w:r w:rsidRPr="004B7BEE">
        <w:rPr>
          <w:rFonts w:ascii="Times New Roman" w:hAnsi="Times New Roman"/>
          <w:sz w:val="23"/>
        </w:rPr>
        <w:t xml:space="preserve">. </w:t>
      </w:r>
      <w:r w:rsidR="00B93FDC">
        <w:rPr>
          <w:rFonts w:ascii="Times New Roman" w:hAnsi="Times New Roman"/>
          <w:sz w:val="23"/>
        </w:rPr>
        <w:t>2001;</w:t>
      </w:r>
      <w:r w:rsidRPr="004B7BEE">
        <w:rPr>
          <w:rFonts w:ascii="Times New Roman" w:hAnsi="Times New Roman"/>
          <w:sz w:val="23"/>
        </w:rPr>
        <w:t>8(11):1024-9.</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B93FDC"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Mjanovich</w:t>
      </w:r>
      <w:proofErr w:type="spellEnd"/>
      <w:r w:rsidRPr="004B7BEE">
        <w:rPr>
          <w:rFonts w:ascii="Times New Roman" w:hAnsi="Times New Roman"/>
          <w:sz w:val="23"/>
        </w:rPr>
        <w:t xml:space="preserve"> T, Cantor J.  Analysis of selection effects in </w:t>
      </w:r>
      <w:smartTag w:uri="urn:schemas-microsoft-com:office:smarttags" w:element="City">
        <w:smartTag w:uri="urn:schemas-microsoft-com:office:smarttags" w:element="place">
          <w:r w:rsidRPr="004B7BEE">
            <w:rPr>
              <w:rFonts w:ascii="Times New Roman" w:hAnsi="Times New Roman"/>
              <w:sz w:val="23"/>
            </w:rPr>
            <w:t>New York City</w:t>
          </w:r>
        </w:smartTag>
      </w:smartTag>
      <w:r w:rsidRPr="004B7BEE">
        <w:rPr>
          <w:rFonts w:ascii="Times New Roman" w:hAnsi="Times New Roman"/>
          <w:sz w:val="23"/>
        </w:rPr>
        <w:t xml:space="preserve">'s Medicaid managed care population.  </w:t>
      </w:r>
      <w:r w:rsidRPr="004B7BEE">
        <w:rPr>
          <w:rFonts w:ascii="Times New Roman" w:hAnsi="Times New Roman"/>
          <w:i/>
          <w:sz w:val="23"/>
        </w:rPr>
        <w:t>Journal of Urban Health</w:t>
      </w:r>
      <w:r w:rsidRPr="004B7BEE">
        <w:rPr>
          <w:rFonts w:ascii="Times New Roman" w:hAnsi="Times New Roman"/>
          <w:sz w:val="23"/>
        </w:rPr>
        <w:t xml:space="preserve">.  </w:t>
      </w:r>
      <w:r w:rsidR="00B93FDC" w:rsidRPr="00B93FDC">
        <w:rPr>
          <w:rFonts w:ascii="Times New Roman" w:hAnsi="Times New Roman"/>
          <w:sz w:val="23"/>
        </w:rPr>
        <w:t>2000;77(4):625 644.</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proofErr w:type="spellStart"/>
      <w:r w:rsidRPr="004B7BEE">
        <w:rPr>
          <w:rFonts w:ascii="Times New Roman" w:hAnsi="Times New Roman"/>
          <w:sz w:val="23"/>
        </w:rPr>
        <w:t>Kovner</w:t>
      </w:r>
      <w:proofErr w:type="spellEnd"/>
      <w:r w:rsidRPr="004B7BEE">
        <w:rPr>
          <w:rFonts w:ascii="Times New Roman" w:hAnsi="Times New Roman"/>
          <w:sz w:val="23"/>
        </w:rPr>
        <w:t xml:space="preserve"> A, Elton J,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Evidence-based Management. </w:t>
      </w:r>
      <w:r w:rsidRPr="004B7BEE">
        <w:rPr>
          <w:rFonts w:ascii="Times New Roman" w:hAnsi="Times New Roman"/>
          <w:i/>
          <w:sz w:val="23"/>
        </w:rPr>
        <w:t>Frontiers</w:t>
      </w:r>
      <w:r w:rsidR="00B93FDC">
        <w:rPr>
          <w:rFonts w:ascii="Times New Roman" w:hAnsi="Times New Roman"/>
          <w:i/>
          <w:sz w:val="23"/>
        </w:rPr>
        <w:t xml:space="preserve"> of Health Services Management</w:t>
      </w:r>
      <w:r w:rsidRPr="004B7BEE">
        <w:rPr>
          <w:rFonts w:ascii="Times New Roman" w:hAnsi="Times New Roman"/>
          <w:sz w:val="23"/>
        </w:rPr>
        <w:t>.  2000</w:t>
      </w:r>
      <w:r w:rsidR="00B93FDC">
        <w:rPr>
          <w:rFonts w:ascii="Times New Roman" w:hAnsi="Times New Roman"/>
          <w:sz w:val="23"/>
        </w:rPr>
        <w:t>;</w:t>
      </w:r>
      <w:r w:rsidRPr="004B7BEE">
        <w:rPr>
          <w:rFonts w:ascii="Times New Roman" w:hAnsi="Times New Roman"/>
          <w:sz w:val="23"/>
        </w:rPr>
        <w:t>16</w:t>
      </w:r>
      <w:r w:rsidR="00B93FDC">
        <w:rPr>
          <w:rFonts w:ascii="Times New Roman" w:hAnsi="Times New Roman"/>
          <w:sz w:val="23"/>
        </w:rPr>
        <w:t>(4)</w:t>
      </w:r>
      <w:r w:rsidRPr="004B7BEE">
        <w:rPr>
          <w:rFonts w:ascii="Times New Roman" w:hAnsi="Times New Roman"/>
          <w:sz w:val="23"/>
        </w:rPr>
        <w:t>:3-24.</w:t>
      </w:r>
      <w:r w:rsidR="0060059A">
        <w:rPr>
          <w:rFonts w:ascii="Times New Roman" w:hAnsi="Times New Roman"/>
          <w:sz w:val="23"/>
        </w:rPr>
        <w:t xml:space="preserve"> </w:t>
      </w:r>
    </w:p>
    <w:p w:rsidR="004B7BEE" w:rsidRDefault="004B7BEE" w:rsidP="004B7BEE">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Billings J, </w:t>
      </w:r>
      <w:proofErr w:type="spellStart"/>
      <w:r>
        <w:rPr>
          <w:rFonts w:ascii="Times New Roman" w:hAnsi="Times New Roman"/>
          <w:sz w:val="23"/>
        </w:rPr>
        <w:t>Kretz</w:t>
      </w:r>
      <w:proofErr w:type="spellEnd"/>
      <w:r>
        <w:rPr>
          <w:rFonts w:ascii="Times New Roman" w:hAnsi="Times New Roman"/>
          <w:sz w:val="23"/>
        </w:rPr>
        <w:t xml:space="preserve"> SE, Rose R, Rosenbaum S, Sullivan M, </w:t>
      </w:r>
      <w:proofErr w:type="spellStart"/>
      <w:r>
        <w:rPr>
          <w:rFonts w:ascii="Times New Roman" w:hAnsi="Times New Roman"/>
          <w:sz w:val="23"/>
        </w:rPr>
        <w:t>Fowles</w:t>
      </w:r>
      <w:proofErr w:type="spellEnd"/>
      <w:r>
        <w:rPr>
          <w:rFonts w:ascii="Times New Roman" w:hAnsi="Times New Roman"/>
          <w:sz w:val="23"/>
        </w:rPr>
        <w:t xml:space="preserve"> J, Weiss KB.  National Asthma Education and Prevention Program working group report on the financing of asthma care.  </w:t>
      </w:r>
      <w:r>
        <w:rPr>
          <w:rFonts w:ascii="Times New Roman" w:hAnsi="Times New Roman"/>
          <w:i/>
          <w:sz w:val="23"/>
        </w:rPr>
        <w:t xml:space="preserve">Am J </w:t>
      </w:r>
      <w:proofErr w:type="spellStart"/>
      <w:r>
        <w:rPr>
          <w:rFonts w:ascii="Times New Roman" w:hAnsi="Times New Roman"/>
          <w:i/>
          <w:sz w:val="23"/>
        </w:rPr>
        <w:t>Respirt</w:t>
      </w:r>
      <w:proofErr w:type="spellEnd"/>
      <w:r>
        <w:rPr>
          <w:rFonts w:ascii="Times New Roman" w:hAnsi="Times New Roman"/>
          <w:i/>
          <w:sz w:val="23"/>
        </w:rPr>
        <w:t xml:space="preserve"> </w:t>
      </w:r>
      <w:proofErr w:type="spellStart"/>
      <w:r>
        <w:rPr>
          <w:rFonts w:ascii="Times New Roman" w:hAnsi="Times New Roman"/>
          <w:i/>
          <w:sz w:val="23"/>
        </w:rPr>
        <w:t>Crit</w:t>
      </w:r>
      <w:proofErr w:type="spellEnd"/>
      <w:r>
        <w:rPr>
          <w:rFonts w:ascii="Times New Roman" w:hAnsi="Times New Roman"/>
          <w:i/>
          <w:sz w:val="23"/>
        </w:rPr>
        <w:t xml:space="preserve"> Care Med</w:t>
      </w:r>
      <w:r>
        <w:rPr>
          <w:rFonts w:ascii="Times New Roman" w:hAnsi="Times New Roman"/>
          <w:sz w:val="23"/>
        </w:rPr>
        <w:t xml:space="preserve"> 1996;154:s119-130.</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Anderson G, Newman L.  Recent findings on preventable hospitalizations.  </w:t>
      </w:r>
      <w:r>
        <w:rPr>
          <w:rFonts w:ascii="Times New Roman" w:hAnsi="Times New Roman"/>
          <w:i/>
          <w:sz w:val="23"/>
        </w:rPr>
        <w:t>Health Affairs</w:t>
      </w:r>
      <w:r>
        <w:rPr>
          <w:rFonts w:ascii="Times New Roman" w:hAnsi="Times New Roman"/>
          <w:sz w:val="23"/>
        </w:rPr>
        <w:t xml:space="preserve"> 1996</w:t>
      </w:r>
      <w:r w:rsidR="0059676A">
        <w:rPr>
          <w:rFonts w:ascii="Times New Roman" w:hAnsi="Times New Roman"/>
          <w:sz w:val="23"/>
        </w:rPr>
        <w:t>;15(3):</w:t>
      </w:r>
      <w:r>
        <w:rPr>
          <w:rFonts w:ascii="Times New Roman" w:hAnsi="Times New Roman"/>
          <w:sz w:val="23"/>
        </w:rPr>
        <w:t>239-249.</w:t>
      </w:r>
    </w:p>
    <w:p w:rsidR="00457848" w:rsidRDefault="00457848" w:rsidP="00457848">
      <w:pPr>
        <w:rPr>
          <w:rFonts w:ascii="Times New Roman" w:hAnsi="Times New Roman"/>
          <w:sz w:val="23"/>
        </w:rPr>
      </w:pPr>
    </w:p>
    <w:p w:rsidR="00457848" w:rsidRDefault="00457848" w:rsidP="00457848">
      <w:pPr>
        <w:rPr>
          <w:rFonts w:ascii="Times New Roman" w:hAnsi="Times New Roman"/>
          <w:i/>
          <w:sz w:val="18"/>
          <w:szCs w:val="18"/>
        </w:rPr>
      </w:pPr>
      <w:proofErr w:type="spellStart"/>
      <w:r>
        <w:rPr>
          <w:rFonts w:ascii="Times New Roman" w:hAnsi="Times New Roman"/>
          <w:sz w:val="23"/>
        </w:rPr>
        <w:t>Bindman</w:t>
      </w:r>
      <w:proofErr w:type="spellEnd"/>
      <w:r>
        <w:rPr>
          <w:rFonts w:ascii="Times New Roman" w:hAnsi="Times New Roman"/>
          <w:sz w:val="23"/>
        </w:rPr>
        <w:t xml:space="preserve"> A, </w:t>
      </w:r>
      <w:proofErr w:type="spellStart"/>
      <w:r>
        <w:rPr>
          <w:rFonts w:ascii="Times New Roman" w:hAnsi="Times New Roman"/>
          <w:sz w:val="23"/>
        </w:rPr>
        <w:t>Grumbach</w:t>
      </w:r>
      <w:proofErr w:type="spellEnd"/>
      <w:r>
        <w:rPr>
          <w:rFonts w:ascii="Times New Roman" w:hAnsi="Times New Roman"/>
          <w:sz w:val="23"/>
        </w:rPr>
        <w:t xml:space="preserve"> K, Osmond D, </w:t>
      </w:r>
      <w:proofErr w:type="spellStart"/>
      <w:r>
        <w:rPr>
          <w:rFonts w:ascii="Times New Roman" w:hAnsi="Times New Roman"/>
          <w:sz w:val="23"/>
        </w:rPr>
        <w:t>Komaromy</w:t>
      </w:r>
      <w:proofErr w:type="spellEnd"/>
      <w:r>
        <w:rPr>
          <w:rFonts w:ascii="Times New Roman" w:hAnsi="Times New Roman"/>
          <w:sz w:val="23"/>
        </w:rPr>
        <w:t xml:space="preserve"> M, </w:t>
      </w:r>
      <w:proofErr w:type="spellStart"/>
      <w:r>
        <w:rPr>
          <w:rFonts w:ascii="Times New Roman" w:hAnsi="Times New Roman"/>
          <w:sz w:val="23"/>
        </w:rPr>
        <w:t>Vranizan</w:t>
      </w:r>
      <w:proofErr w:type="spellEnd"/>
      <w:r>
        <w:rPr>
          <w:rFonts w:ascii="Times New Roman" w:hAnsi="Times New Roman"/>
          <w:sz w:val="23"/>
        </w:rPr>
        <w:t xml:space="preserve"> K, Lurie N, and Billings J.  Preventable hospitalizations and access to health care.  </w:t>
      </w:r>
      <w:r>
        <w:rPr>
          <w:rFonts w:ascii="Times New Roman" w:hAnsi="Times New Roman"/>
          <w:i/>
          <w:sz w:val="23"/>
        </w:rPr>
        <w:t>Journal of American Medical Association</w:t>
      </w:r>
      <w:r>
        <w:rPr>
          <w:rFonts w:ascii="Times New Roman" w:hAnsi="Times New Roman"/>
          <w:sz w:val="23"/>
        </w:rPr>
        <w:t xml:space="preserve"> 274, no. 4 (1995): 305-311. </w:t>
      </w:r>
    </w:p>
    <w:p w:rsidR="0060059A" w:rsidRDefault="0060059A" w:rsidP="00457848">
      <w:pPr>
        <w:rPr>
          <w:rFonts w:ascii="Times New Roman" w:hAnsi="Times New Roman"/>
          <w:i/>
          <w:sz w:val="18"/>
          <w:szCs w:val="18"/>
        </w:rPr>
      </w:pPr>
    </w:p>
    <w:p w:rsidR="00457848" w:rsidRDefault="00457848" w:rsidP="00457848">
      <w:pPr>
        <w:rPr>
          <w:rFonts w:ascii="Times New Roman" w:hAnsi="Times New Roman"/>
          <w:sz w:val="23"/>
        </w:rPr>
      </w:pPr>
      <w:r w:rsidRPr="004D5AE4">
        <w:rPr>
          <w:rFonts w:ascii="Times New Roman" w:hAnsi="Times New Roman"/>
          <w:sz w:val="23"/>
          <w:lang w:val="da"/>
        </w:rPr>
        <w:t xml:space="preserve">Billings J, Zeitel L, Lukomnik J, et al.  </w:t>
      </w:r>
      <w:r>
        <w:rPr>
          <w:rFonts w:ascii="Times New Roman" w:hAnsi="Times New Roman"/>
          <w:sz w:val="23"/>
        </w:rPr>
        <w:t xml:space="preserve">Impact of socioeconomic status on hospital use in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w:t>
      </w:r>
      <w:r>
        <w:rPr>
          <w:rFonts w:ascii="Times New Roman" w:hAnsi="Times New Roman"/>
          <w:i/>
          <w:sz w:val="23"/>
        </w:rPr>
        <w:t>Health Affairs</w:t>
      </w:r>
      <w:r w:rsidR="0059676A">
        <w:rPr>
          <w:rFonts w:ascii="Times New Roman" w:hAnsi="Times New Roman"/>
          <w:sz w:val="23"/>
        </w:rPr>
        <w:t xml:space="preserve">  1993;12(1)</w:t>
      </w:r>
      <w:r>
        <w:rPr>
          <w:rFonts w:ascii="Times New Roman" w:hAnsi="Times New Roman"/>
          <w:sz w:val="23"/>
        </w:rPr>
        <w:t>:162-173.</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Newman S, Blank A,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Health </w:t>
      </w:r>
      <w:r w:rsidR="0059676A">
        <w:rPr>
          <w:rFonts w:ascii="Times New Roman" w:hAnsi="Times New Roman"/>
          <w:sz w:val="23"/>
        </w:rPr>
        <w:t>P</w:t>
      </w:r>
      <w:r>
        <w:rPr>
          <w:rFonts w:ascii="Times New Roman" w:hAnsi="Times New Roman"/>
          <w:sz w:val="23"/>
        </w:rPr>
        <w:t xml:space="preserve">rofiles of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w:t>
      </w:r>
      <w:r w:rsidR="0059676A">
        <w:rPr>
          <w:rFonts w:ascii="Times New Roman" w:hAnsi="Times New Roman"/>
          <w:sz w:val="23"/>
        </w:rPr>
        <w:t>C</w:t>
      </w:r>
      <w:r>
        <w:rPr>
          <w:rFonts w:ascii="Times New Roman" w:hAnsi="Times New Roman"/>
          <w:sz w:val="23"/>
        </w:rPr>
        <w:t xml:space="preserve">ommunities.  </w:t>
      </w:r>
      <w:r>
        <w:rPr>
          <w:rFonts w:ascii="Times New Roman" w:hAnsi="Times New Roman"/>
          <w:i/>
          <w:sz w:val="23"/>
        </w:rPr>
        <w:t>Journal of Ambulatory Care Management</w:t>
      </w:r>
      <w:r w:rsidR="0059676A">
        <w:rPr>
          <w:rFonts w:ascii="Times New Roman" w:hAnsi="Times New Roman"/>
          <w:i/>
          <w:sz w:val="23"/>
        </w:rPr>
        <w:t>.</w:t>
      </w:r>
      <w:r>
        <w:rPr>
          <w:rFonts w:ascii="Times New Roman" w:hAnsi="Times New Roman"/>
          <w:sz w:val="23"/>
        </w:rPr>
        <w:t xml:space="preserve"> </w:t>
      </w:r>
      <w:r w:rsidR="0059676A">
        <w:rPr>
          <w:rFonts w:ascii="Times New Roman" w:hAnsi="Times New Roman"/>
          <w:sz w:val="23"/>
        </w:rPr>
        <w:t xml:space="preserve"> 1992;15(4):</w:t>
      </w:r>
      <w:r>
        <w:rPr>
          <w:rFonts w:ascii="Times New Roman" w:hAnsi="Times New Roman"/>
          <w:sz w:val="23"/>
        </w:rPr>
        <w:t xml:space="preserve"> 63-76</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Teicholz</w:t>
      </w:r>
      <w:proofErr w:type="spellEnd"/>
      <w:r>
        <w:rPr>
          <w:rFonts w:ascii="Times New Roman" w:hAnsi="Times New Roman"/>
          <w:sz w:val="23"/>
        </w:rPr>
        <w:t xml:space="preserve"> N</w:t>
      </w:r>
      <w:r w:rsidR="0059676A">
        <w:rPr>
          <w:rFonts w:ascii="Times New Roman" w:hAnsi="Times New Roman"/>
          <w:sz w:val="23"/>
        </w:rPr>
        <w:t xml:space="preserve">. </w:t>
      </w:r>
      <w:r>
        <w:rPr>
          <w:rFonts w:ascii="Times New Roman" w:hAnsi="Times New Roman"/>
          <w:sz w:val="23"/>
        </w:rPr>
        <w:t xml:space="preserve"> Uninsured patients in the </w:t>
      </w:r>
      <w:smartTag w:uri="urn:schemas-microsoft-com:office:smarttags" w:element="State">
        <w:smartTag w:uri="urn:schemas-microsoft-com:office:smarttags" w:element="place">
          <w:r>
            <w:rPr>
              <w:rFonts w:ascii="Times New Roman" w:hAnsi="Times New Roman"/>
              <w:sz w:val="23"/>
            </w:rPr>
            <w:t>District of Columbia</w:t>
          </w:r>
        </w:smartTag>
      </w:smartTag>
      <w:r w:rsidR="0059676A">
        <w:rPr>
          <w:rFonts w:ascii="Times New Roman" w:hAnsi="Times New Roman"/>
          <w:sz w:val="23"/>
        </w:rPr>
        <w:t>.</w:t>
      </w:r>
      <w:r>
        <w:rPr>
          <w:rFonts w:ascii="Times New Roman" w:hAnsi="Times New Roman"/>
          <w:sz w:val="23"/>
        </w:rPr>
        <w:t xml:space="preserve"> </w:t>
      </w:r>
      <w:r>
        <w:rPr>
          <w:rFonts w:ascii="Times New Roman" w:hAnsi="Times New Roman"/>
          <w:i/>
          <w:sz w:val="23"/>
        </w:rPr>
        <w:t>Health Affairs</w:t>
      </w:r>
      <w:r>
        <w:rPr>
          <w:rFonts w:ascii="Times New Roman" w:hAnsi="Times New Roman"/>
          <w:sz w:val="23"/>
        </w:rPr>
        <w:t xml:space="preserve"> </w:t>
      </w:r>
      <w:r w:rsidR="0059676A">
        <w:rPr>
          <w:rFonts w:ascii="Times New Roman" w:hAnsi="Times New Roman"/>
          <w:sz w:val="23"/>
        </w:rPr>
        <w:t xml:space="preserve"> </w:t>
      </w:r>
      <w:r>
        <w:rPr>
          <w:rFonts w:ascii="Times New Roman" w:hAnsi="Times New Roman"/>
          <w:sz w:val="23"/>
        </w:rPr>
        <w:t>1990</w:t>
      </w:r>
      <w:r w:rsidR="0059676A">
        <w:rPr>
          <w:rFonts w:ascii="Times New Roman" w:hAnsi="Times New Roman"/>
          <w:sz w:val="23"/>
        </w:rPr>
        <w:t>;9(4)</w:t>
      </w:r>
      <w:r>
        <w:rPr>
          <w:rFonts w:ascii="Times New Roman" w:hAnsi="Times New Roman"/>
          <w:sz w:val="23"/>
        </w:rPr>
        <w:t xml:space="preserve">  158-165.</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Eddy DM,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The quality of medical evidence </w:t>
      </w:r>
      <w:r>
        <w:rPr>
          <w:rFonts w:ascii="Times New Roman" w:hAnsi="Times New Roman"/>
          <w:i/>
          <w:sz w:val="23"/>
        </w:rPr>
        <w:t>Health Affairs</w:t>
      </w:r>
      <w:r>
        <w:rPr>
          <w:rFonts w:ascii="Times New Roman" w:hAnsi="Times New Roman"/>
          <w:sz w:val="23"/>
        </w:rPr>
        <w:t xml:space="preserve"> </w:t>
      </w:r>
      <w:r w:rsidR="0059676A">
        <w:rPr>
          <w:rFonts w:ascii="Times New Roman" w:hAnsi="Times New Roman"/>
          <w:sz w:val="23"/>
        </w:rPr>
        <w:t xml:space="preserve"> </w:t>
      </w:r>
      <w:r>
        <w:rPr>
          <w:rFonts w:ascii="Times New Roman" w:hAnsi="Times New Roman"/>
          <w:sz w:val="23"/>
        </w:rPr>
        <w:t>1988</w:t>
      </w:r>
      <w:r w:rsidR="0059676A">
        <w:rPr>
          <w:rFonts w:ascii="Times New Roman" w:hAnsi="Times New Roman"/>
          <w:sz w:val="23"/>
        </w:rPr>
        <w:t>;7(1)</w:t>
      </w:r>
      <w:r>
        <w:rPr>
          <w:rFonts w:ascii="Times New Roman" w:hAnsi="Times New Roman"/>
          <w:sz w:val="23"/>
        </w:rPr>
        <w:t>:19-32.</w:t>
      </w:r>
      <w:r w:rsidR="0060059A">
        <w:rPr>
          <w:rFonts w:ascii="Times New Roman" w:hAnsi="Times New Roman"/>
          <w:sz w:val="23"/>
        </w:rPr>
        <w:t xml:space="preserve"> </w:t>
      </w:r>
    </w:p>
    <w:p w:rsidR="007D466F" w:rsidRDefault="007D466F"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How good is medical evidence?  </w:t>
      </w:r>
      <w:r>
        <w:rPr>
          <w:rFonts w:ascii="Times New Roman" w:hAnsi="Times New Roman"/>
          <w:i/>
          <w:sz w:val="23"/>
        </w:rPr>
        <w:t>Business and Health</w:t>
      </w:r>
      <w:r>
        <w:rPr>
          <w:rFonts w:ascii="Times New Roman" w:hAnsi="Times New Roman"/>
          <w:sz w:val="23"/>
        </w:rPr>
        <w:t xml:space="preserve"> </w:t>
      </w:r>
      <w:r w:rsidR="0059676A">
        <w:rPr>
          <w:rFonts w:ascii="Times New Roman" w:hAnsi="Times New Roman"/>
          <w:sz w:val="23"/>
        </w:rPr>
        <w:t xml:space="preserve"> 1988;</w:t>
      </w:r>
      <w:r>
        <w:rPr>
          <w:rFonts w:ascii="Times New Roman" w:hAnsi="Times New Roman"/>
          <w:sz w:val="23"/>
        </w:rPr>
        <w:t>5</w:t>
      </w:r>
      <w:r w:rsidR="0059676A">
        <w:rPr>
          <w:rFonts w:ascii="Times New Roman" w:hAnsi="Times New Roman"/>
          <w:sz w:val="23"/>
        </w:rPr>
        <w:t>(</w:t>
      </w:r>
      <w:r>
        <w:rPr>
          <w:rFonts w:ascii="Times New Roman" w:hAnsi="Times New Roman"/>
          <w:sz w:val="23"/>
        </w:rPr>
        <w:t>28</w:t>
      </w:r>
      <w:r w:rsidR="0059676A">
        <w:rPr>
          <w:rFonts w:ascii="Times New Roman" w:hAnsi="Times New Roman"/>
          <w:sz w:val="23"/>
        </w:rPr>
        <w:t>)</w:t>
      </w:r>
      <w:r>
        <w:rPr>
          <w:rFonts w:ascii="Times New Roman" w:hAnsi="Times New Roman"/>
          <w:sz w:val="23"/>
        </w:rPr>
        <w:t>.</w:t>
      </w:r>
    </w:p>
    <w:p w:rsidR="00457848" w:rsidRDefault="00457848" w:rsidP="00457848">
      <w:pPr>
        <w:rPr>
          <w:rFonts w:ascii="Times New Roman" w:hAnsi="Times New Roman"/>
          <w:sz w:val="23"/>
        </w:rPr>
      </w:pPr>
    </w:p>
    <w:p w:rsidR="0059676A"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Eddy DM.  Limitations on physician decision making.  </w:t>
      </w:r>
      <w:r>
        <w:rPr>
          <w:rFonts w:ascii="Times New Roman" w:hAnsi="Times New Roman"/>
          <w:i/>
          <w:sz w:val="23"/>
        </w:rPr>
        <w:t>Business and Health</w:t>
      </w:r>
      <w:r>
        <w:rPr>
          <w:rFonts w:ascii="Times New Roman" w:hAnsi="Times New Roman"/>
          <w:sz w:val="23"/>
        </w:rPr>
        <w:t xml:space="preserve"> </w:t>
      </w:r>
      <w:r w:rsidR="0059676A">
        <w:rPr>
          <w:rFonts w:ascii="Times New Roman" w:hAnsi="Times New Roman"/>
          <w:sz w:val="23"/>
        </w:rPr>
        <w:t xml:space="preserve"> 1987;</w:t>
      </w:r>
      <w:r>
        <w:rPr>
          <w:rFonts w:ascii="Times New Roman" w:hAnsi="Times New Roman"/>
          <w:sz w:val="23"/>
        </w:rPr>
        <w:t>5</w:t>
      </w:r>
      <w:r w:rsidR="0059676A">
        <w:rPr>
          <w:rFonts w:ascii="Times New Roman" w:hAnsi="Times New Roman"/>
          <w:sz w:val="23"/>
        </w:rPr>
        <w:t>(</w:t>
      </w:r>
      <w:r>
        <w:rPr>
          <w:rFonts w:ascii="Times New Roman" w:hAnsi="Times New Roman"/>
          <w:sz w:val="23"/>
        </w:rPr>
        <w:t>23</w:t>
      </w:r>
      <w:r w:rsidR="0059676A">
        <w:rPr>
          <w:rFonts w:ascii="Times New Roman" w:hAnsi="Times New Roman"/>
          <w:sz w:val="23"/>
        </w:rPr>
        <w:t>).</w:t>
      </w:r>
      <w:r w:rsidR="0060059A">
        <w:rPr>
          <w:rFonts w:ascii="Times New Roman" w:hAnsi="Times New Roman"/>
          <w:sz w:val="23"/>
        </w:rPr>
        <w:t xml:space="preserve"> </w:t>
      </w:r>
    </w:p>
    <w:p w:rsidR="00457848" w:rsidRDefault="0059676A" w:rsidP="00457848">
      <w:pPr>
        <w:rPr>
          <w:rFonts w:ascii="Times New Roman" w:hAnsi="Times New Roman"/>
          <w:sz w:val="23"/>
        </w:rPr>
      </w:pPr>
      <w:r>
        <w:rPr>
          <w:rFonts w:ascii="Times New Roman" w:hAnsi="Times New Roman"/>
          <w:sz w:val="23"/>
        </w:rPr>
        <w:t xml:space="preserve"> </w:t>
      </w:r>
    </w:p>
    <w:p w:rsidR="00457848" w:rsidRDefault="00457848" w:rsidP="00457848">
      <w:pPr>
        <w:rPr>
          <w:rFonts w:ascii="Arial" w:hAnsi="Arial" w:cs="Arial"/>
          <w:b/>
          <w:u w:val="single"/>
        </w:rPr>
      </w:pPr>
    </w:p>
    <w:p w:rsidR="00457848" w:rsidRPr="002434E5" w:rsidRDefault="00457848" w:rsidP="00457848">
      <w:pPr>
        <w:rPr>
          <w:rFonts w:ascii="Arial" w:hAnsi="Arial" w:cs="Arial"/>
          <w:b/>
          <w:u w:val="single"/>
        </w:rPr>
      </w:pPr>
      <w:r w:rsidRPr="002434E5">
        <w:rPr>
          <w:rFonts w:ascii="Arial" w:hAnsi="Arial" w:cs="Arial"/>
          <w:b/>
          <w:u w:val="single"/>
        </w:rPr>
        <w:t>Peer-Reviewed Monographs</w:t>
      </w:r>
    </w:p>
    <w:p w:rsidR="00457848" w:rsidRDefault="00457848" w:rsidP="00457848">
      <w:pPr>
        <w:rPr>
          <w:sz w:val="23"/>
        </w:rPr>
      </w:pPr>
    </w:p>
    <w:p w:rsidR="009E77FB" w:rsidRDefault="009E77FB" w:rsidP="00457848">
      <w:pPr>
        <w:rPr>
          <w:rFonts w:ascii="Times New Roman" w:hAnsi="Times New Roman"/>
          <w:sz w:val="23"/>
        </w:rPr>
      </w:pPr>
      <w:r>
        <w:rPr>
          <w:rFonts w:ascii="Times New Roman" w:hAnsi="Times New Roman"/>
          <w:sz w:val="23"/>
        </w:rPr>
        <w:t xml:space="preserve">Billings J, Spence R, </w:t>
      </w:r>
      <w:proofErr w:type="spellStart"/>
      <w:r>
        <w:rPr>
          <w:rFonts w:ascii="Times New Roman" w:hAnsi="Times New Roman"/>
          <w:sz w:val="23"/>
        </w:rPr>
        <w:t>Georghiou</w:t>
      </w:r>
      <w:proofErr w:type="spellEnd"/>
      <w:r>
        <w:rPr>
          <w:rFonts w:ascii="Times New Roman" w:hAnsi="Times New Roman"/>
          <w:sz w:val="23"/>
        </w:rPr>
        <w:t>, et al.  Variations in the Use of Hospital Care at the End of Life.  Nuffield Trust.  Forthcoming.</w:t>
      </w:r>
    </w:p>
    <w:p w:rsidR="009E77FB" w:rsidRDefault="009E77FB" w:rsidP="00457848">
      <w:pPr>
        <w:rPr>
          <w:rFonts w:ascii="Times New Roman" w:hAnsi="Times New Roman"/>
          <w:sz w:val="23"/>
        </w:rPr>
      </w:pPr>
    </w:p>
    <w:p w:rsidR="00457848" w:rsidRPr="00457848" w:rsidRDefault="00457848" w:rsidP="00457848">
      <w:pPr>
        <w:rPr>
          <w:rFonts w:ascii="Times New Roman" w:hAnsi="Times New Roman"/>
          <w:sz w:val="23"/>
        </w:rPr>
      </w:pPr>
      <w:r w:rsidRPr="00457848">
        <w:rPr>
          <w:rFonts w:ascii="Times New Roman" w:hAnsi="Times New Roman"/>
          <w:sz w:val="23"/>
        </w:rPr>
        <w:t xml:space="preserve">Beardsley M, Billings J, </w:t>
      </w:r>
      <w:proofErr w:type="spellStart"/>
      <w:r w:rsidRPr="00457848">
        <w:rPr>
          <w:rFonts w:ascii="Times New Roman" w:hAnsi="Times New Roman"/>
          <w:sz w:val="23"/>
        </w:rPr>
        <w:t>Chassin</w:t>
      </w:r>
      <w:proofErr w:type="spellEnd"/>
      <w:r w:rsidRPr="00457848">
        <w:rPr>
          <w:rFonts w:ascii="Times New Roman" w:hAnsi="Times New Roman"/>
          <w:sz w:val="23"/>
        </w:rPr>
        <w:t xml:space="preserve"> L, Dixon J, et al.  Predicting Social Care Costs.  Nuffield Trust </w:t>
      </w:r>
      <w:r w:rsidR="00B93FDC">
        <w:rPr>
          <w:rFonts w:ascii="Times New Roman" w:hAnsi="Times New Roman"/>
          <w:sz w:val="23"/>
        </w:rPr>
        <w:lastRenderedPageBreak/>
        <w:t>2010 (March)</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In </w:t>
      </w:r>
      <w:smartTag w:uri="urn:schemas-microsoft-com:office:smarttags" w:element="City">
        <w:r w:rsidRPr="00457848">
          <w:rPr>
            <w:rFonts w:ascii="Times New Roman" w:hAnsi="Times New Roman"/>
            <w:sz w:val="23"/>
          </w:rPr>
          <w:t>New York City</w:t>
        </w:r>
      </w:smartTag>
      <w:r w:rsidRPr="00457848">
        <w:rPr>
          <w:rFonts w:ascii="Times New Roman" w:hAnsi="Times New Roman"/>
          <w:sz w:val="23"/>
        </w:rPr>
        <w:t xml:space="preserve">:  A Survey of </w:t>
      </w:r>
      <w:smartTag w:uri="urn:schemas-microsoft-com:office:smarttags" w:element="place">
        <w:r w:rsidRPr="00457848">
          <w:rPr>
            <w:rFonts w:ascii="Times New Roman" w:hAnsi="Times New Roman"/>
            <w:sz w:val="23"/>
          </w:rPr>
          <w:t>Bronx</w:t>
        </w:r>
      </w:smartTag>
      <w:r w:rsidRPr="00457848">
        <w:rPr>
          <w:rFonts w:ascii="Times New Roman" w:hAnsi="Times New Roman"/>
          <w:sz w:val="23"/>
        </w:rPr>
        <w:t xml:space="preserve"> Patients.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The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Story.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In </w:t>
      </w:r>
      <w:smartTag w:uri="urn:schemas-microsoft-com:office:smarttags" w:element="place">
        <w:smartTag w:uri="urn:schemas-microsoft-com:office:smarttags" w:element="City">
          <w:r w:rsidRPr="00457848">
            <w:rPr>
              <w:rFonts w:ascii="Times New Roman" w:hAnsi="Times New Roman"/>
              <w:sz w:val="23"/>
            </w:rPr>
            <w:t>New York City</w:t>
          </w:r>
        </w:smartTag>
      </w:smartTag>
      <w:r w:rsidRPr="00457848">
        <w:rPr>
          <w:rFonts w:ascii="Times New Roman" w:hAnsi="Times New Roman"/>
          <w:sz w:val="23"/>
        </w:rPr>
        <w:t xml:space="preserve">:  A Substitute for Primary Care?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Default="00457848" w:rsidP="00457848">
      <w:pPr>
        <w:rPr>
          <w:rFonts w:ascii="Times New Roman" w:hAnsi="Times New Roman"/>
          <w:sz w:val="23"/>
        </w:rPr>
      </w:pPr>
    </w:p>
    <w:p w:rsidR="00457848" w:rsidRDefault="00457848" w:rsidP="00457848">
      <w:pPr>
        <w:rPr>
          <w:rFonts w:ascii="Arial" w:hAnsi="Arial" w:cs="Arial"/>
          <w:b/>
          <w:u w:val="single"/>
        </w:rPr>
      </w:pPr>
    </w:p>
    <w:p w:rsidR="00457848" w:rsidRPr="00D61081" w:rsidRDefault="00457848" w:rsidP="00457848">
      <w:pPr>
        <w:rPr>
          <w:rFonts w:ascii="Arial" w:hAnsi="Arial" w:cs="Arial"/>
          <w:b/>
          <w:u w:val="single"/>
        </w:rPr>
      </w:pPr>
      <w:r w:rsidRPr="00D61081">
        <w:rPr>
          <w:rFonts w:ascii="Arial" w:hAnsi="Arial" w:cs="Arial"/>
          <w:b/>
          <w:u w:val="single"/>
        </w:rPr>
        <w:t>Books and Book Chapters</w:t>
      </w:r>
    </w:p>
    <w:p w:rsidR="00457848" w:rsidRDefault="00457848" w:rsidP="00457848">
      <w:pPr>
        <w:rPr>
          <w:sz w:val="23"/>
        </w:rPr>
      </w:pPr>
    </w:p>
    <w:p w:rsidR="00457848" w:rsidRPr="00457848" w:rsidRDefault="00457848" w:rsidP="00457848">
      <w:pPr>
        <w:rPr>
          <w:rFonts w:ascii="Times New Roman" w:hAnsi="Times New Roman"/>
          <w:sz w:val="23"/>
        </w:rPr>
      </w:pPr>
      <w:r w:rsidRPr="00457848">
        <w:rPr>
          <w:rFonts w:ascii="Times New Roman" w:hAnsi="Times New Roman"/>
          <w:sz w:val="23"/>
        </w:rPr>
        <w:t xml:space="preserve">Billings J, Cantor J., Clinton C.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Tenth Edition </w:t>
      </w:r>
      <w:proofErr w:type="spellStart"/>
      <w:r w:rsidRPr="00457848">
        <w:rPr>
          <w:rFonts w:ascii="Times New Roman" w:hAnsi="Times New Roman"/>
          <w:sz w:val="23"/>
        </w:rPr>
        <w:t>Kovner</w:t>
      </w:r>
      <w:proofErr w:type="spellEnd"/>
      <w:r w:rsidRPr="00457848">
        <w:rPr>
          <w:rFonts w:ascii="Times New Roman" w:hAnsi="Times New Roman"/>
          <w:sz w:val="23"/>
        </w:rPr>
        <w:t xml:space="preserve"> A, </w:t>
      </w:r>
      <w:proofErr w:type="spellStart"/>
      <w:r w:rsidRPr="00457848">
        <w:rPr>
          <w:rFonts w:ascii="Times New Roman" w:hAnsi="Times New Roman"/>
          <w:sz w:val="23"/>
        </w:rPr>
        <w:t>Knickman</w:t>
      </w:r>
      <w:proofErr w:type="spellEnd"/>
      <w:r w:rsidRPr="00457848">
        <w:rPr>
          <w:rFonts w:ascii="Times New Roman" w:hAnsi="Times New Roman"/>
          <w:sz w:val="23"/>
        </w:rPr>
        <w:t xml:space="preserve">, J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2011.  </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Billings J, Cantor J.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Ninth Edition </w:t>
      </w:r>
      <w:proofErr w:type="spellStart"/>
      <w:r w:rsidRPr="00457848">
        <w:rPr>
          <w:rFonts w:ascii="Times New Roman" w:hAnsi="Times New Roman"/>
          <w:sz w:val="23"/>
        </w:rPr>
        <w:t>Kovner</w:t>
      </w:r>
      <w:proofErr w:type="spellEnd"/>
      <w:r w:rsidRPr="00457848">
        <w:rPr>
          <w:rFonts w:ascii="Times New Roman" w:hAnsi="Times New Roman"/>
          <w:sz w:val="23"/>
        </w:rPr>
        <w:t xml:space="preserve"> A, </w:t>
      </w:r>
      <w:proofErr w:type="spellStart"/>
      <w:r w:rsidRPr="00457848">
        <w:rPr>
          <w:rFonts w:ascii="Times New Roman" w:hAnsi="Times New Roman"/>
          <w:sz w:val="23"/>
        </w:rPr>
        <w:t>Knickman</w:t>
      </w:r>
      <w:proofErr w:type="spellEnd"/>
      <w:r w:rsidRPr="00457848">
        <w:rPr>
          <w:rFonts w:ascii="Times New Roman" w:hAnsi="Times New Roman"/>
          <w:sz w:val="23"/>
        </w:rPr>
        <w:t xml:space="preserve">, J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2008.  </w:t>
      </w:r>
    </w:p>
    <w:p w:rsidR="00650602" w:rsidRPr="00457848" w:rsidRDefault="00650602"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Billings J, Cantor J.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Eighth Edition </w:t>
      </w:r>
      <w:proofErr w:type="spellStart"/>
      <w:r w:rsidRPr="00457848">
        <w:rPr>
          <w:rFonts w:ascii="Times New Roman" w:hAnsi="Times New Roman"/>
          <w:sz w:val="23"/>
        </w:rPr>
        <w:t>Kovner</w:t>
      </w:r>
      <w:proofErr w:type="spellEnd"/>
      <w:r w:rsidRPr="00457848">
        <w:rPr>
          <w:rFonts w:ascii="Times New Roman" w:hAnsi="Times New Roman"/>
          <w:sz w:val="23"/>
        </w:rPr>
        <w:t xml:space="preserve"> A, Jonas, S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2005.  </w:t>
      </w:r>
    </w:p>
    <w:p w:rsidR="00650602" w:rsidRPr="00457848" w:rsidRDefault="00650602" w:rsidP="00457848">
      <w:pPr>
        <w:rPr>
          <w:rFonts w:ascii="Times New Roman" w:hAnsi="Times New Roman"/>
          <w:sz w:val="23"/>
        </w:rPr>
      </w:pPr>
    </w:p>
    <w:p w:rsidR="00457848" w:rsidRPr="00457848" w:rsidRDefault="00457848" w:rsidP="00457848">
      <w:pPr>
        <w:rPr>
          <w:rFonts w:ascii="Times New Roman" w:hAnsi="Times New Roman"/>
          <w:sz w:val="23"/>
        </w:rPr>
      </w:pP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Eds</w:t>
      </w:r>
      <w:proofErr w:type="spellEnd"/>
      <w:r w:rsidRPr="00457848">
        <w:rPr>
          <w:rFonts w:ascii="Times New Roman" w:hAnsi="Times New Roman"/>
          <w:sz w:val="23"/>
        </w:rPr>
        <w:t xml:space="preserve">  </w:t>
      </w:r>
      <w:r w:rsidRPr="005E4D30">
        <w:rPr>
          <w:rFonts w:ascii="Times New Roman" w:hAnsi="Times New Roman"/>
          <w:i/>
          <w:sz w:val="23"/>
        </w:rPr>
        <w:t>Tools for Monitoring the Health Care Safety Net</w:t>
      </w:r>
      <w:r w:rsidRPr="00457848">
        <w:rPr>
          <w:rFonts w:ascii="Times New Roman" w:hAnsi="Times New Roman"/>
          <w:sz w:val="23"/>
        </w:rPr>
        <w:t xml:space="preserve">.  Agency for Health Care Research and Quality.  AHRQ Pub No. 03-0027, December,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City">
        <w:r w:rsidRPr="00457848">
          <w:rPr>
            <w:rFonts w:ascii="Times New Roman" w:hAnsi="Times New Roman"/>
            <w:sz w:val="23"/>
          </w:rPr>
          <w:t>Billings</w:t>
        </w:r>
      </w:smartTag>
      <w:r w:rsidRPr="00457848">
        <w:rPr>
          <w:rFonts w:ascii="Times New Roman" w:hAnsi="Times New Roman"/>
          <w:sz w:val="23"/>
        </w:rPr>
        <w:t xml:space="preserve"> J “Using Administrative Data to Monitor Access, Identify Disparities, and Assess Performance of the Safety Net” in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proofErr w:type="spellStart"/>
      <w:r w:rsidRPr="00457848">
        <w:rPr>
          <w:rFonts w:ascii="Times New Roman" w:hAnsi="Times New Roman"/>
          <w:sz w:val="23"/>
        </w:rPr>
        <w:t>Eds</w:t>
      </w:r>
      <w:proofErr w:type="spellEnd"/>
      <w:r w:rsidRPr="00457848">
        <w:rPr>
          <w:rFonts w:ascii="Times New Roman" w:hAnsi="Times New Roman"/>
          <w:sz w:val="23"/>
        </w:rPr>
        <w:t xml:space="preserve">  </w:t>
      </w:r>
      <w:r w:rsidRPr="00457848">
        <w:rPr>
          <w:rFonts w:ascii="Times New Roman" w:hAnsi="Times New Roman"/>
          <w:i/>
          <w:sz w:val="23"/>
        </w:rPr>
        <w:t xml:space="preserve">Tools for Monitoring the Health Care Safety Net.  </w:t>
      </w:r>
      <w:r w:rsidRPr="005E4D30">
        <w:rPr>
          <w:rFonts w:ascii="Times New Roman" w:hAnsi="Times New Roman"/>
          <w:sz w:val="23"/>
        </w:rPr>
        <w:t>Agency for Health Care Research and Quality</w:t>
      </w:r>
      <w:r w:rsidRPr="00457848">
        <w:rPr>
          <w:rFonts w:ascii="Times New Roman" w:hAnsi="Times New Roman"/>
          <w:sz w:val="23"/>
        </w:rPr>
        <w:t xml:space="preserve">.  AHRQ Pub No. 03-0027, December,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r w:rsidRPr="00457848">
        <w:rPr>
          <w:rFonts w:ascii="Times New Roman" w:hAnsi="Times New Roman"/>
          <w:i/>
          <w:sz w:val="23"/>
        </w:rPr>
        <w:t>Monitoring the Health Care Safety Net:  A Data Book for Metropolitan Areas</w:t>
      </w:r>
      <w:r w:rsidRPr="00457848">
        <w:rPr>
          <w:rFonts w:ascii="Times New Roman" w:hAnsi="Times New Roman"/>
          <w:sz w:val="23"/>
        </w:rPr>
        <w:t xml:space="preserve">. Agency for Health Care Research and Quality.  AHRQ Pub No. 03-0025, August,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r w:rsidRPr="00457848">
        <w:rPr>
          <w:rFonts w:ascii="Times New Roman" w:hAnsi="Times New Roman"/>
          <w:i/>
          <w:sz w:val="23"/>
        </w:rPr>
        <w:t>Monitoring the Health Care Safety Net:  A Data Book for States and Counties</w:t>
      </w:r>
      <w:r w:rsidRPr="00457848">
        <w:rPr>
          <w:rFonts w:ascii="Times New Roman" w:hAnsi="Times New Roman"/>
          <w:sz w:val="23"/>
        </w:rPr>
        <w:t xml:space="preserve">. Agency for Health Care Research and Quality.  AHRQ Pub No. 03-0026, August,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Cantor J.  Access to health care services in </w:t>
      </w:r>
      <w:r w:rsidRPr="00457848">
        <w:rPr>
          <w:rFonts w:ascii="Times New Roman" w:hAnsi="Times New Roman"/>
          <w:i/>
          <w:sz w:val="23"/>
        </w:rPr>
        <w:t xml:space="preserve">Health Care Delivery in the </w:t>
      </w:r>
      <w:smartTag w:uri="urn:schemas-microsoft-com:office:smarttags" w:element="place">
        <w:smartTag w:uri="urn:schemas-microsoft-com:office:smarttags" w:element="country-region">
          <w:r w:rsidRPr="00457848">
            <w:rPr>
              <w:rFonts w:ascii="Times New Roman" w:hAnsi="Times New Roman"/>
              <w:i/>
              <w:sz w:val="23"/>
            </w:rPr>
            <w:t>United States</w:t>
          </w:r>
        </w:smartTag>
      </w:smartTag>
      <w:r w:rsidRPr="00457848">
        <w:rPr>
          <w:rFonts w:ascii="Times New Roman" w:hAnsi="Times New Roman"/>
          <w:i/>
          <w:sz w:val="23"/>
        </w:rPr>
        <w:t>, Seventh Edition</w:t>
      </w:r>
      <w:r w:rsidRPr="00457848">
        <w:rPr>
          <w:rFonts w:ascii="Times New Roman" w:hAnsi="Times New Roman"/>
          <w:sz w:val="23"/>
        </w:rPr>
        <w:t xml:space="preserve"> </w:t>
      </w:r>
      <w:proofErr w:type="spellStart"/>
      <w:r w:rsidRPr="00457848">
        <w:rPr>
          <w:rFonts w:ascii="Times New Roman" w:hAnsi="Times New Roman"/>
          <w:sz w:val="23"/>
        </w:rPr>
        <w:t>Kovner</w:t>
      </w:r>
      <w:proofErr w:type="spellEnd"/>
      <w:r w:rsidRPr="00457848">
        <w:rPr>
          <w:rFonts w:ascii="Times New Roman" w:hAnsi="Times New Roman"/>
          <w:sz w:val="23"/>
        </w:rPr>
        <w:t xml:space="preserve"> A, Jonas, S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Springer Publishing Company, 2001</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Cantor JC; Weiss EW; </w:t>
      </w:r>
      <w:proofErr w:type="spellStart"/>
      <w:r w:rsidRPr="00457848">
        <w:rPr>
          <w:rFonts w:ascii="Times New Roman" w:hAnsi="Times New Roman"/>
          <w:sz w:val="23"/>
        </w:rPr>
        <w:t>Haslanger</w:t>
      </w:r>
      <w:proofErr w:type="spellEnd"/>
      <w:r w:rsidRPr="00457848">
        <w:rPr>
          <w:rFonts w:ascii="Times New Roman" w:hAnsi="Times New Roman"/>
          <w:sz w:val="23"/>
        </w:rPr>
        <w:t xml:space="preserve"> K, </w:t>
      </w:r>
      <w:proofErr w:type="spellStart"/>
      <w:r w:rsidRPr="00457848">
        <w:rPr>
          <w:rFonts w:ascii="Times New Roman" w:hAnsi="Times New Roman"/>
          <w:sz w:val="23"/>
        </w:rPr>
        <w:t>Madeala</w:t>
      </w:r>
      <w:proofErr w:type="spellEnd"/>
      <w:r w:rsidRPr="00457848">
        <w:rPr>
          <w:rFonts w:ascii="Times New Roman" w:hAnsi="Times New Roman"/>
          <w:sz w:val="23"/>
        </w:rPr>
        <w:t xml:space="preserve"> J, </w:t>
      </w:r>
      <w:proofErr w:type="spellStart"/>
      <w:r w:rsidRPr="00457848">
        <w:rPr>
          <w:rFonts w:ascii="Times New Roman" w:hAnsi="Times New Roman"/>
          <w:sz w:val="23"/>
        </w:rPr>
        <w:t>Heisler</w:t>
      </w:r>
      <w:proofErr w:type="spellEnd"/>
      <w:r w:rsidRPr="00457848">
        <w:rPr>
          <w:rFonts w:ascii="Times New Roman" w:hAnsi="Times New Roman"/>
          <w:sz w:val="23"/>
        </w:rPr>
        <w:t xml:space="preserve"> T; Kaplan SA,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"Ambulatory Care Providers and the Transition to Medicaid Managed Care in </w:t>
      </w:r>
      <w:smartTag w:uri="urn:schemas-microsoft-com:office:smarttags" w:element="City">
        <w:smartTag w:uri="urn:schemas-microsoft-com:office:smarttags" w:element="place">
          <w:r w:rsidRPr="00457848">
            <w:rPr>
              <w:rFonts w:ascii="Times New Roman" w:hAnsi="Times New Roman"/>
              <w:sz w:val="23"/>
            </w:rPr>
            <w:t>New York City</w:t>
          </w:r>
        </w:smartTag>
      </w:smartTag>
      <w:r w:rsidRPr="00457848">
        <w:rPr>
          <w:rFonts w:ascii="Times New Roman" w:hAnsi="Times New Roman"/>
          <w:sz w:val="23"/>
        </w:rPr>
        <w:t xml:space="preserve">," in </w:t>
      </w:r>
      <w:r w:rsidRPr="00457848">
        <w:rPr>
          <w:rFonts w:ascii="Times New Roman" w:hAnsi="Times New Roman"/>
          <w:i/>
          <w:sz w:val="23"/>
        </w:rPr>
        <w:t>Remaking Medicaid: Managed Care for the Public Good</w:t>
      </w:r>
      <w:r w:rsidRPr="00457848">
        <w:rPr>
          <w:rFonts w:ascii="Times New Roman" w:hAnsi="Times New Roman"/>
          <w:sz w:val="23"/>
        </w:rPr>
        <w:t xml:space="preserve">.  Eds. Somers S and Davidson S.  </w:t>
      </w:r>
      <w:smartTag w:uri="urn:schemas-microsoft-com:office:smarttags" w:element="place">
        <w:smartTag w:uri="urn:schemas-microsoft-com:office:smarttags" w:element="City">
          <w:r w:rsidRPr="00457848">
            <w:rPr>
              <w:rFonts w:ascii="Times New Roman" w:hAnsi="Times New Roman"/>
              <w:sz w:val="23"/>
            </w:rPr>
            <w:t>San Francisco</w:t>
          </w:r>
        </w:smartTag>
      </w:smartTag>
      <w:r w:rsidRPr="00457848">
        <w:rPr>
          <w:rFonts w:ascii="Times New Roman" w:hAnsi="Times New Roman"/>
          <w:sz w:val="23"/>
        </w:rPr>
        <w:t xml:space="preserve">: Josey-Bass, 1998. </w:t>
      </w:r>
    </w:p>
    <w:p w:rsidR="0059676A" w:rsidRDefault="0059676A" w:rsidP="00457848">
      <w:pPr>
        <w:rPr>
          <w:rFonts w:ascii="Times New Roman" w:hAnsi="Times New Roman"/>
          <w:sz w:val="23"/>
        </w:rPr>
      </w:pPr>
    </w:p>
    <w:p w:rsidR="0059676A" w:rsidRPr="0059676A" w:rsidRDefault="0059676A" w:rsidP="0059676A">
      <w:pPr>
        <w:rPr>
          <w:rFonts w:ascii="Times New Roman" w:hAnsi="Times New Roman"/>
        </w:rPr>
      </w:pPr>
      <w:smartTag w:uri="urn:schemas-microsoft-com:office:smarttags" w:element="place">
        <w:smartTag w:uri="urn:schemas-microsoft-com:office:smarttags" w:element="City">
          <w:r w:rsidRPr="0059676A">
            <w:rPr>
              <w:rFonts w:ascii="Times New Roman" w:hAnsi="Times New Roman"/>
            </w:rPr>
            <w:t>Billings</w:t>
          </w:r>
        </w:smartTag>
      </w:smartTag>
      <w:r w:rsidRPr="0059676A">
        <w:rPr>
          <w:rFonts w:ascii="Times New Roman" w:hAnsi="Times New Roman"/>
        </w:rPr>
        <w:t xml:space="preserve"> J. “Consideration of the Use of Small Area Analysis as a Tool to</w:t>
      </w:r>
      <w:r>
        <w:rPr>
          <w:rFonts w:ascii="Times New Roman" w:hAnsi="Times New Roman"/>
        </w:rPr>
        <w:t xml:space="preserve"> </w:t>
      </w:r>
      <w:r w:rsidRPr="0059676A">
        <w:rPr>
          <w:rFonts w:ascii="Times New Roman" w:hAnsi="Times New Roman"/>
        </w:rPr>
        <w:t>Evaluate Barriers to Access,” in Health Resources and Services Administration,</w:t>
      </w:r>
      <w:r>
        <w:rPr>
          <w:rFonts w:ascii="Times New Roman" w:hAnsi="Times New Roman"/>
        </w:rPr>
        <w:t xml:space="preserve"> </w:t>
      </w:r>
      <w:r w:rsidRPr="0059676A">
        <w:rPr>
          <w:rFonts w:ascii="Times New Roman" w:hAnsi="Times New Roman"/>
        </w:rPr>
        <w:t xml:space="preserve">Consensus Conference on Small </w:t>
      </w:r>
      <w:r w:rsidRPr="0059676A">
        <w:rPr>
          <w:rFonts w:ascii="Times New Roman" w:hAnsi="Times New Roman"/>
        </w:rPr>
        <w:lastRenderedPageBreak/>
        <w:t>Area Analysis, DHHS Pub. no. HRSA-PE 91-1[A] (</w:t>
      </w:r>
      <w:smartTag w:uri="urn:schemas-microsoft-com:office:smarttags" w:element="State">
        <w:r w:rsidRPr="0059676A">
          <w:rPr>
            <w:rFonts w:ascii="Times New Roman" w:hAnsi="Times New Roman"/>
          </w:rPr>
          <w:t>Washington</w:t>
        </w:r>
      </w:smartTag>
      <w:r w:rsidRPr="0059676A">
        <w:rPr>
          <w:rFonts w:ascii="Times New Roman" w:hAnsi="Times New Roman"/>
        </w:rPr>
        <w:t xml:space="preserve">: </w:t>
      </w:r>
      <w:smartTag w:uri="urn:schemas-microsoft-com:office:smarttags" w:element="country-region">
        <w:smartTag w:uri="urn:schemas-microsoft-com:office:smarttags" w:element="place">
          <w:r w:rsidRPr="0059676A">
            <w:rPr>
              <w:rFonts w:ascii="Times New Roman" w:hAnsi="Times New Roman"/>
            </w:rPr>
            <w:t>U.S.</w:t>
          </w:r>
        </w:smartTag>
      </w:smartTag>
      <w:r w:rsidRPr="0059676A">
        <w:rPr>
          <w:rFonts w:ascii="Times New Roman" w:hAnsi="Times New Roman"/>
        </w:rPr>
        <w:t xml:space="preserve"> Department of Health and Human Services, 1990.</w:t>
      </w:r>
    </w:p>
    <w:p w:rsidR="0059676A" w:rsidRPr="00457848" w:rsidRDefault="0059676A" w:rsidP="00457848">
      <w:pPr>
        <w:rPr>
          <w:rFonts w:ascii="Times New Roman" w:hAnsi="Times New Roman"/>
          <w:sz w:val="23"/>
        </w:rPr>
      </w:pPr>
    </w:p>
    <w:p w:rsidR="00457848" w:rsidRPr="00457848" w:rsidRDefault="00457848" w:rsidP="00457848">
      <w:pPr>
        <w:rPr>
          <w:rFonts w:ascii="Times New Roman" w:hAnsi="Times New Roman"/>
          <w:sz w:val="23"/>
        </w:rPr>
      </w:pPr>
    </w:p>
    <w:p w:rsidR="00650602" w:rsidRPr="00D61081" w:rsidRDefault="00650602" w:rsidP="00650602">
      <w:pPr>
        <w:rPr>
          <w:rFonts w:ascii="Arial" w:hAnsi="Arial" w:cs="Arial"/>
          <w:b/>
          <w:u w:val="single"/>
        </w:rPr>
      </w:pPr>
      <w:r>
        <w:rPr>
          <w:rFonts w:ascii="Arial" w:hAnsi="Arial" w:cs="Arial"/>
          <w:b/>
          <w:u w:val="single"/>
        </w:rPr>
        <w:t>Other Report</w:t>
      </w:r>
      <w:r w:rsidRPr="00D61081">
        <w:rPr>
          <w:rFonts w:ascii="Arial" w:hAnsi="Arial" w:cs="Arial"/>
          <w:b/>
          <w:u w:val="single"/>
        </w:rPr>
        <w:t>s</w:t>
      </w:r>
      <w:r>
        <w:rPr>
          <w:rFonts w:ascii="Arial" w:hAnsi="Arial" w:cs="Arial"/>
          <w:b/>
          <w:u w:val="single"/>
        </w:rPr>
        <w:t xml:space="preserve"> and Monographs</w:t>
      </w:r>
    </w:p>
    <w:p w:rsidR="00650602" w:rsidRDefault="00650602" w:rsidP="00650602">
      <w:pPr>
        <w:rPr>
          <w:sz w:val="23"/>
        </w:rPr>
      </w:pPr>
    </w:p>
    <w:p w:rsidR="00650602" w:rsidRDefault="00650602" w:rsidP="00650602">
      <w:pPr>
        <w:rPr>
          <w:rFonts w:ascii="Times New Roman" w:hAnsi="Times New Roman"/>
          <w:sz w:val="23"/>
        </w:rPr>
      </w:pPr>
      <w:r w:rsidRPr="00650602">
        <w:rPr>
          <w:rFonts w:ascii="Times New Roman" w:hAnsi="Times New Roman"/>
          <w:sz w:val="23"/>
        </w:rPr>
        <w:t xml:space="preserve">Birnbaum M., </w:t>
      </w:r>
      <w:smartTag w:uri="urn:schemas-microsoft-com:office:smarttags" w:element="place">
        <w:smartTag w:uri="urn:schemas-microsoft-com:office:smarttags" w:element="City">
          <w:r w:rsidRPr="00650602">
            <w:rPr>
              <w:rFonts w:ascii="Times New Roman" w:hAnsi="Times New Roman"/>
              <w:sz w:val="23"/>
            </w:rPr>
            <w:t>Billings</w:t>
          </w:r>
        </w:smartTag>
      </w:smartTag>
      <w:r w:rsidRPr="00650602">
        <w:rPr>
          <w:rFonts w:ascii="Times New Roman" w:hAnsi="Times New Roman"/>
          <w:sz w:val="23"/>
        </w:rPr>
        <w:t xml:space="preserve"> J.  </w:t>
      </w:r>
      <w:smartTag w:uri="urn:schemas-microsoft-com:office:smarttags" w:element="State">
        <w:smartTag w:uri="urn:schemas-microsoft-com:office:smarttags" w:element="place">
          <w:r w:rsidRPr="00650602">
            <w:rPr>
              <w:rFonts w:ascii="Times New Roman" w:hAnsi="Times New Roman"/>
              <w:i/>
              <w:sz w:val="23"/>
            </w:rPr>
            <w:t>New York</w:t>
          </w:r>
        </w:smartTag>
      </w:smartTag>
      <w:r w:rsidRPr="00650602">
        <w:rPr>
          <w:rFonts w:ascii="Times New Roman" w:hAnsi="Times New Roman"/>
          <w:i/>
          <w:sz w:val="23"/>
        </w:rPr>
        <w:t>'s SSI Medicaid Beneficiaries: The Move to Managed Care</w:t>
      </w:r>
      <w:r w:rsidRPr="00650602">
        <w:rPr>
          <w:rFonts w:ascii="Times New Roman" w:hAnsi="Times New Roman"/>
          <w:sz w:val="23"/>
        </w:rPr>
        <w:t xml:space="preserve">. Medicaid Institute at the United Hospital Fund, (October, 2006). </w:t>
      </w:r>
    </w:p>
    <w:p w:rsidR="00650602" w:rsidRPr="00650602" w:rsidRDefault="00650602" w:rsidP="00650602">
      <w:pPr>
        <w:rPr>
          <w:rFonts w:ascii="Times New Roman" w:hAnsi="Times New Roman"/>
          <w:sz w:val="23"/>
          <w:lang w:val="de-DE"/>
        </w:rPr>
      </w:pPr>
    </w:p>
    <w:p w:rsidR="00650602" w:rsidRPr="00650602" w:rsidRDefault="00650602" w:rsidP="00650602">
      <w:pPr>
        <w:rPr>
          <w:rFonts w:ascii="Times New Roman" w:hAnsi="Times New Roman"/>
          <w:sz w:val="23"/>
        </w:rPr>
      </w:pPr>
      <w:r w:rsidRPr="00650602">
        <w:rPr>
          <w:rFonts w:ascii="Times New Roman" w:hAnsi="Times New Roman"/>
          <w:sz w:val="23"/>
          <w:lang w:val="de-DE"/>
        </w:rPr>
        <w:t xml:space="preserve">Billings J, Dixon J, Mijanovich T, et al.  </w:t>
      </w:r>
      <w:r w:rsidRPr="00650602">
        <w:rPr>
          <w:rFonts w:ascii="Times New Roman" w:hAnsi="Times New Roman"/>
          <w:i/>
          <w:sz w:val="23"/>
        </w:rPr>
        <w:t>Case Finding Algorithms for Patients at Risk of Re-</w:t>
      </w:r>
      <w:proofErr w:type="spellStart"/>
      <w:r w:rsidRPr="00650602">
        <w:rPr>
          <w:rFonts w:ascii="Times New Roman" w:hAnsi="Times New Roman"/>
          <w:i/>
          <w:sz w:val="23"/>
        </w:rPr>
        <w:t>Hospitalisation</w:t>
      </w:r>
      <w:proofErr w:type="spellEnd"/>
      <w:r w:rsidRPr="00650602">
        <w:rPr>
          <w:rFonts w:ascii="Times New Roman" w:hAnsi="Times New Roman"/>
          <w:i/>
          <w:sz w:val="23"/>
        </w:rPr>
        <w:t xml:space="preserve">: Parr1 and Parr2. </w:t>
      </w:r>
      <w:r w:rsidRPr="00650602">
        <w:rPr>
          <w:rFonts w:ascii="Times New Roman" w:hAnsi="Times New Roman"/>
          <w:sz w:val="23"/>
        </w:rPr>
        <w:t xml:space="preserve"> Kings Fund, 2006.  </w:t>
      </w:r>
    </w:p>
    <w:p w:rsidR="00650602" w:rsidRPr="00650602" w:rsidRDefault="00650602" w:rsidP="00650602">
      <w:pPr>
        <w:rPr>
          <w:rFonts w:ascii="Times New Roman" w:hAnsi="Times New Roman"/>
          <w:sz w:val="23"/>
          <w:lang w:val="de-DE"/>
        </w:rPr>
      </w:pPr>
    </w:p>
    <w:p w:rsidR="00650602" w:rsidRPr="00650602" w:rsidRDefault="00650602" w:rsidP="00650602">
      <w:pPr>
        <w:rPr>
          <w:rFonts w:ascii="Times New Roman" w:hAnsi="Times New Roman"/>
          <w:sz w:val="23"/>
        </w:rPr>
      </w:pPr>
      <w:r w:rsidRPr="00650602">
        <w:rPr>
          <w:rFonts w:ascii="Times New Roman" w:hAnsi="Times New Roman"/>
          <w:sz w:val="23"/>
          <w:lang w:val="de-DE"/>
        </w:rPr>
        <w:t xml:space="preserve">Wennberg D, Dixon J, Billings J, et al. </w:t>
      </w:r>
      <w:r w:rsidRPr="00650602">
        <w:rPr>
          <w:rFonts w:ascii="Times New Roman" w:hAnsi="Times New Roman"/>
          <w:i/>
          <w:sz w:val="23"/>
        </w:rPr>
        <w:t>Combined Predictive Model – Final Report</w:t>
      </w:r>
      <w:r w:rsidRPr="00650602">
        <w:rPr>
          <w:rFonts w:ascii="Times New Roman" w:hAnsi="Times New Roman"/>
          <w:sz w:val="23"/>
        </w:rPr>
        <w:t>.  Kings Fund, December 2006.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Findings for Ambulatory Care Sensitive Conditions in </w:t>
      </w:r>
      <w:smartTag w:uri="urn:schemas-microsoft-com:office:smarttags" w:element="place">
        <w:smartTag w:uri="urn:schemas-microsoft-com:office:smarttags" w:element="State">
          <w:r>
            <w:rPr>
              <w:rFonts w:ascii="Times New Roman" w:hAnsi="Times New Roman"/>
              <w:sz w:val="23"/>
            </w:rPr>
            <w:t>Michigan</w:t>
          </w:r>
        </w:smartTag>
      </w:smartTag>
      <w:r>
        <w:rPr>
          <w:rFonts w:ascii="Times New Roman" w:hAnsi="Times New Roman"/>
          <w:sz w:val="23"/>
        </w:rPr>
        <w:t xml:space="preserve"> 1983-1994.  </w:t>
      </w:r>
      <w:r>
        <w:rPr>
          <w:rFonts w:ascii="Times New Roman" w:hAnsi="Times New Roman"/>
          <w:i/>
          <w:sz w:val="23"/>
        </w:rPr>
        <w:t>HRP Reports</w:t>
      </w:r>
      <w:r>
        <w:rPr>
          <w:rFonts w:ascii="Times New Roman" w:hAnsi="Times New Roman"/>
          <w:sz w:val="23"/>
        </w:rPr>
        <w:t>, October, 1996.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Kaplan S, </w:t>
      </w:r>
      <w:proofErr w:type="spellStart"/>
      <w:r>
        <w:rPr>
          <w:rFonts w:ascii="Times New Roman" w:hAnsi="Times New Roman"/>
          <w:sz w:val="23"/>
        </w:rPr>
        <w:t>Mijanovich</w:t>
      </w:r>
      <w:proofErr w:type="spellEnd"/>
      <w:r>
        <w:rPr>
          <w:rFonts w:ascii="Times New Roman" w:hAnsi="Times New Roman"/>
          <w:sz w:val="23"/>
        </w:rPr>
        <w:t xml:space="preserve"> T.  Projecting hospital utilization and bed need in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for the year 2000.  </w:t>
      </w:r>
      <w:r>
        <w:rPr>
          <w:rFonts w:ascii="Times New Roman" w:hAnsi="Times New Roman"/>
          <w:i/>
          <w:sz w:val="23"/>
        </w:rPr>
        <w:t>HRP Reports</w:t>
      </w:r>
      <w:r>
        <w:rPr>
          <w:rFonts w:ascii="Times New Roman" w:hAnsi="Times New Roman"/>
          <w:sz w:val="23"/>
        </w:rPr>
        <w:t>, April 1996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Mijanovich</w:t>
      </w:r>
      <w:proofErr w:type="spellEnd"/>
      <w:r>
        <w:rPr>
          <w:rFonts w:ascii="Times New Roman" w:hAnsi="Times New Roman"/>
          <w:sz w:val="23"/>
        </w:rPr>
        <w:t xml:space="preserve"> T.  </w:t>
      </w:r>
      <w:r>
        <w:rPr>
          <w:rFonts w:ascii="Times New Roman" w:hAnsi="Times New Roman"/>
          <w:i/>
          <w:sz w:val="23"/>
        </w:rPr>
        <w:t>Findings on the costs of alcohol and substance abuse in New York City</w:t>
      </w:r>
      <w:r>
        <w:rPr>
          <w:rFonts w:ascii="Times New Roman" w:hAnsi="Times New Roman"/>
          <w:sz w:val="23"/>
        </w:rPr>
        <w:t>, Center for Addiction and Substance Abuse, 1995.</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et al.  </w:t>
      </w:r>
      <w:r>
        <w:rPr>
          <w:rFonts w:ascii="Times New Roman" w:hAnsi="Times New Roman"/>
          <w:i/>
          <w:sz w:val="23"/>
        </w:rPr>
        <w:t>Final Report of the Task Force on the Kings County Hospital Center Reconstruction Project</w:t>
      </w:r>
      <w:r>
        <w:rPr>
          <w:rFonts w:ascii="Times New Roman" w:hAnsi="Times New Roman"/>
          <w:sz w:val="23"/>
        </w:rPr>
        <w:t>, New York City Health and Hospitals Corporation, May, 1994.</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 </w:t>
      </w:r>
      <w:proofErr w:type="spellStart"/>
      <w:r>
        <w:rPr>
          <w:rFonts w:ascii="Times New Roman" w:hAnsi="Times New Roman"/>
          <w:sz w:val="23"/>
        </w:rPr>
        <w:t>Mijanovich</w:t>
      </w:r>
      <w:proofErr w:type="spellEnd"/>
      <w:r>
        <w:rPr>
          <w:rFonts w:ascii="Times New Roman" w:hAnsi="Times New Roman"/>
          <w:sz w:val="23"/>
        </w:rPr>
        <w:t xml:space="preserve"> T.  Primary care access and consideration of cost effectiveness.  </w:t>
      </w:r>
      <w:r>
        <w:rPr>
          <w:rFonts w:ascii="Times New Roman" w:hAnsi="Times New Roman"/>
          <w:i/>
          <w:sz w:val="23"/>
        </w:rPr>
        <w:t>Proceedings of the National Primary Care Conference</w:t>
      </w:r>
      <w:r>
        <w:rPr>
          <w:rFonts w:ascii="Times New Roman" w:hAnsi="Times New Roman"/>
          <w:sz w:val="23"/>
        </w:rPr>
        <w:t>, U.S. Public Health Service and Health Care Financing Administration, 1994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Teicholz</w:t>
      </w:r>
      <w:proofErr w:type="spellEnd"/>
      <w:r>
        <w:rPr>
          <w:rFonts w:ascii="Times New Roman" w:hAnsi="Times New Roman"/>
          <w:sz w:val="23"/>
        </w:rPr>
        <w:t xml:space="preserve"> N.  </w:t>
      </w:r>
      <w:r>
        <w:rPr>
          <w:rFonts w:ascii="Times New Roman" w:hAnsi="Times New Roman"/>
          <w:i/>
          <w:sz w:val="23"/>
        </w:rPr>
        <w:t>The costs of criminal violence in District of Columbia hospitals</w:t>
      </w:r>
      <w:r>
        <w:rPr>
          <w:rFonts w:ascii="Times New Roman" w:hAnsi="Times New Roman"/>
          <w:sz w:val="23"/>
        </w:rPr>
        <w:t>, District of Columbia Hospital Association, 1992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Consideration of small area analysis as a tool to evaluate barriers to access.  </w:t>
      </w:r>
      <w:r>
        <w:rPr>
          <w:rFonts w:ascii="Times New Roman" w:hAnsi="Times New Roman"/>
          <w:i/>
          <w:sz w:val="23"/>
        </w:rPr>
        <w:t>Consensus Conference on Small Area Analysis:  Proceedings</w:t>
      </w:r>
      <w:r>
        <w:rPr>
          <w:rFonts w:ascii="Times New Roman" w:hAnsi="Times New Roman"/>
          <w:sz w:val="23"/>
        </w:rPr>
        <w:t xml:space="preserve">.  </w:t>
      </w:r>
      <w:smartTag w:uri="urn:schemas-microsoft-com:office:smarttags" w:element="place">
        <w:smartTag w:uri="urn:schemas-microsoft-com:office:smarttags" w:element="country-region">
          <w:r>
            <w:rPr>
              <w:rFonts w:ascii="Times New Roman" w:hAnsi="Times New Roman"/>
              <w:sz w:val="23"/>
            </w:rPr>
            <w:t>U.S.</w:t>
          </w:r>
        </w:smartTag>
      </w:smartTag>
      <w:r>
        <w:rPr>
          <w:rFonts w:ascii="Times New Roman" w:hAnsi="Times New Roman"/>
          <w:sz w:val="23"/>
        </w:rPr>
        <w:t xml:space="preserve"> Public Health Service , Health Resources and Services Administration.  DHHS Publication No. HRS-A-PE (A), 1991.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Hasselblad V. </w:t>
      </w:r>
      <w:r>
        <w:rPr>
          <w:rFonts w:ascii="Times New Roman" w:hAnsi="Times New Roman"/>
          <w:i/>
          <w:sz w:val="23"/>
        </w:rPr>
        <w:t xml:space="preserve"> A preliminary study: Use of small area analysis to assess the performance of the outpatient delivery system in </w:t>
      </w:r>
      <w:smartTag w:uri="urn:schemas-microsoft-com:office:smarttags" w:element="place">
        <w:smartTag w:uri="urn:schemas-microsoft-com:office:smarttags" w:element="City">
          <w:r>
            <w:rPr>
              <w:rFonts w:ascii="Times New Roman" w:hAnsi="Times New Roman"/>
              <w:i/>
              <w:sz w:val="23"/>
            </w:rPr>
            <w:t>New York City</w:t>
          </w:r>
        </w:smartTag>
      </w:smartTag>
      <w:r>
        <w:rPr>
          <w:rFonts w:ascii="Times New Roman" w:hAnsi="Times New Roman"/>
          <w:sz w:val="23"/>
        </w:rPr>
        <w:t>, Health Systems Agency of New York City, November,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 xml:space="preserve"> The emergence of quality as a major health policy issue and the implications for the law</w:t>
      </w:r>
      <w:r>
        <w:rPr>
          <w:rFonts w:ascii="Times New Roman" w:hAnsi="Times New Roman"/>
          <w:sz w:val="23"/>
        </w:rPr>
        <w:t>, Proceedings of the Chief Justice Earl Warren Conference on Law and Health,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Management of quality in the hospital: Analysis and recommendations</w:t>
      </w:r>
      <w:r>
        <w:rPr>
          <w:rFonts w:ascii="Times New Roman" w:hAnsi="Times New Roman"/>
          <w:sz w:val="23"/>
        </w:rPr>
        <w:t>, American Medical Association white paper,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lastRenderedPageBreak/>
            <w:t>Billings</w:t>
          </w:r>
        </w:smartTag>
      </w:smartTag>
      <w:r>
        <w:rPr>
          <w:rFonts w:ascii="Times New Roman" w:hAnsi="Times New Roman"/>
          <w:sz w:val="23"/>
        </w:rPr>
        <w:t xml:space="preserve"> J.  </w:t>
      </w:r>
      <w:r>
        <w:rPr>
          <w:rFonts w:ascii="Times New Roman" w:hAnsi="Times New Roman"/>
          <w:i/>
          <w:sz w:val="23"/>
        </w:rPr>
        <w:t>Quality management in the IHC system</w:t>
      </w:r>
      <w:r>
        <w:rPr>
          <w:rFonts w:ascii="Times New Roman" w:hAnsi="Times New Roman"/>
          <w:sz w:val="23"/>
        </w:rPr>
        <w:t>, Intermountain Health Care, Inc.,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City">
        <w:r>
          <w:rPr>
            <w:rFonts w:ascii="Times New Roman" w:hAnsi="Times New Roman"/>
            <w:sz w:val="23"/>
          </w:rPr>
          <w:t>Billings</w:t>
        </w:r>
      </w:smartTag>
      <w:r>
        <w:rPr>
          <w:rFonts w:ascii="Times New Roman" w:hAnsi="Times New Roman"/>
          <w:sz w:val="23"/>
        </w:rPr>
        <w:t xml:space="preserve"> J  Background on reviewing other factors contributing to utilization variation; </w:t>
      </w:r>
      <w:proofErr w:type="spellStart"/>
      <w:r>
        <w:rPr>
          <w:rFonts w:ascii="Times New Roman" w:hAnsi="Times New Roman"/>
          <w:i/>
          <w:sz w:val="23"/>
        </w:rPr>
        <w:t>SmAA</w:t>
      </w:r>
      <w:proofErr w:type="spellEnd"/>
      <w:r>
        <w:rPr>
          <w:rFonts w:ascii="Times New Roman" w:hAnsi="Times New Roman"/>
          <w:i/>
          <w:sz w:val="23"/>
        </w:rPr>
        <w:t xml:space="preserve"> Peer Review Organization Training Guide</w:t>
      </w:r>
      <w:r>
        <w:rPr>
          <w:rFonts w:ascii="Times New Roman" w:hAnsi="Times New Roman"/>
          <w:sz w:val="23"/>
        </w:rPr>
        <w:t xml:space="preserve">, </w:t>
      </w:r>
      <w:smartTag w:uri="urn:schemas-microsoft-com:office:smarttags" w:element="place">
        <w:smartTag w:uri="urn:schemas-microsoft-com:office:smarttags" w:element="PlaceName">
          <w:r>
            <w:rPr>
              <w:rFonts w:ascii="Times New Roman" w:hAnsi="Times New Roman"/>
              <w:sz w:val="23"/>
            </w:rPr>
            <w:t>American</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Name">
          <w:r>
            <w:rPr>
              <w:rFonts w:ascii="Times New Roman" w:hAnsi="Times New Roman"/>
              <w:sz w:val="23"/>
            </w:rPr>
            <w:t>Review</w:t>
          </w:r>
        </w:smartTag>
        <w:r>
          <w:rPr>
            <w:rFonts w:ascii="Times New Roman" w:hAnsi="Times New Roman"/>
            <w:sz w:val="23"/>
          </w:rPr>
          <w:t xml:space="preserve"> </w:t>
        </w:r>
        <w:smartTag w:uri="urn:schemas-microsoft-com:office:smarttags" w:element="PlaceName">
          <w:r>
            <w:rPr>
              <w:rFonts w:ascii="Times New Roman" w:hAnsi="Times New Roman"/>
              <w:sz w:val="23"/>
            </w:rPr>
            <w:t>Research</w:t>
          </w:r>
        </w:smartTag>
        <w:r>
          <w:rPr>
            <w:rFonts w:ascii="Times New Roman" w:hAnsi="Times New Roman"/>
            <w:sz w:val="23"/>
          </w:rPr>
          <w:t xml:space="preserve"> </w:t>
        </w:r>
        <w:smartTag w:uri="urn:schemas-microsoft-com:office:smarttags" w:element="PlaceType">
          <w:r>
            <w:rPr>
              <w:rFonts w:ascii="Times New Roman" w:hAnsi="Times New Roman"/>
              <w:sz w:val="23"/>
            </w:rPr>
            <w:t>Center</w:t>
          </w:r>
        </w:smartTag>
      </w:smartTag>
      <w:r>
        <w:rPr>
          <w:rFonts w:ascii="Times New Roman" w:hAnsi="Times New Roman"/>
          <w:sz w:val="23"/>
        </w:rPr>
        <w:t>,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Lewin/ICF.  </w:t>
      </w:r>
      <w:r>
        <w:rPr>
          <w:rFonts w:ascii="Times New Roman" w:hAnsi="Times New Roman"/>
          <w:i/>
          <w:sz w:val="23"/>
        </w:rPr>
        <w:t>DC metro area small area analysis</w:t>
      </w:r>
      <w:r>
        <w:rPr>
          <w:rFonts w:ascii="Times New Roman" w:hAnsi="Times New Roman"/>
          <w:sz w:val="23"/>
        </w:rPr>
        <w:t>, District of Columbia Hospital Association, 1988.</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r>
        <w:rPr>
          <w:rFonts w:ascii="Times New Roman" w:hAnsi="Times New Roman"/>
          <w:sz w:val="23"/>
        </w:rPr>
        <w:t xml:space="preserve">Eddy DM,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The quality of medical evidence and medical practice</w:t>
      </w:r>
      <w:r>
        <w:rPr>
          <w:rFonts w:ascii="Times New Roman" w:hAnsi="Times New Roman"/>
          <w:sz w:val="23"/>
        </w:rPr>
        <w:t xml:space="preserve">  National Leadership Commission on Health Care, 1987.</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r>
        <w:rPr>
          <w:rFonts w:ascii="Times New Roman" w:hAnsi="Times New Roman"/>
          <w:sz w:val="23"/>
        </w:rPr>
        <w:t xml:space="preserve">Billings J, </w:t>
      </w:r>
      <w:proofErr w:type="spellStart"/>
      <w:r>
        <w:rPr>
          <w:rFonts w:ascii="Times New Roman" w:hAnsi="Times New Roman"/>
          <w:sz w:val="23"/>
        </w:rPr>
        <w:t>Wennberg</w:t>
      </w:r>
      <w:proofErr w:type="spellEnd"/>
      <w:r>
        <w:rPr>
          <w:rFonts w:ascii="Times New Roman" w:hAnsi="Times New Roman"/>
          <w:sz w:val="23"/>
        </w:rPr>
        <w:t xml:space="preserve"> JE, Caper P, </w:t>
      </w:r>
      <w:smartTag w:uri="urn:schemas-microsoft-com:office:smarttags" w:element="place">
        <w:smartTag w:uri="urn:schemas-microsoft-com:office:smarttags" w:element="PlaceName">
          <w:r>
            <w:rPr>
              <w:rFonts w:ascii="Times New Roman" w:hAnsi="Times New Roman"/>
              <w:sz w:val="23"/>
            </w:rPr>
            <w:t>Rutland</w:t>
          </w:r>
        </w:smartTag>
        <w:r>
          <w:rPr>
            <w:rFonts w:ascii="Times New Roman" w:hAnsi="Times New Roman"/>
            <w:sz w:val="23"/>
          </w:rPr>
          <w:t xml:space="preserve"> </w:t>
        </w:r>
        <w:smartTag w:uri="urn:schemas-microsoft-com:office:smarttags" w:element="PlaceName">
          <w:r>
            <w:rPr>
              <w:rFonts w:ascii="Times New Roman" w:hAnsi="Times New Roman"/>
              <w:sz w:val="23"/>
            </w:rPr>
            <w:t>Regional</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Center</w:t>
          </w:r>
        </w:smartTag>
      </w:smartTag>
      <w:r>
        <w:rPr>
          <w:rFonts w:ascii="Times New Roman" w:hAnsi="Times New Roman"/>
          <w:sz w:val="23"/>
        </w:rPr>
        <w:t xml:space="preserve"> utilization study: Fin</w:t>
      </w:r>
      <w:r w:rsidR="005E4D30">
        <w:rPr>
          <w:rFonts w:ascii="Times New Roman" w:hAnsi="Times New Roman"/>
          <w:sz w:val="23"/>
        </w:rPr>
        <w:t>al report, RRMC, November, 1986.</w:t>
      </w:r>
    </w:p>
    <w:p w:rsidR="00D22E12" w:rsidRDefault="00D22E12" w:rsidP="00D22E12">
      <w:pPr>
        <w:tabs>
          <w:tab w:val="center" w:pos="4680"/>
        </w:tabs>
        <w:rPr>
          <w:rFonts w:ascii="Arial" w:hAnsi="Arial"/>
          <w:sz w:val="26"/>
        </w:rPr>
      </w:pPr>
      <w:r>
        <w:rPr>
          <w:rFonts w:ascii="Times New Roman" w:hAnsi="Times New Roman"/>
          <w:sz w:val="23"/>
          <w:szCs w:val="23"/>
        </w:rPr>
        <w:br w:type="page"/>
      </w:r>
      <w:r>
        <w:rPr>
          <w:rFonts w:ascii="Zurich Ex BT" w:hAnsi="Zurich Ex BT"/>
          <w:b/>
          <w:sz w:val="26"/>
        </w:rPr>
        <w:lastRenderedPageBreak/>
        <w:tab/>
      </w:r>
      <w:r>
        <w:rPr>
          <w:rFonts w:ascii="Arial" w:hAnsi="Arial"/>
          <w:b/>
          <w:sz w:val="26"/>
        </w:rPr>
        <w:t>John Billings</w:t>
      </w:r>
    </w:p>
    <w:p w:rsidR="00D22E12" w:rsidRDefault="00D22E12" w:rsidP="00D22E12">
      <w:pPr>
        <w:tabs>
          <w:tab w:val="center" w:pos="4680"/>
        </w:tabs>
        <w:rPr>
          <w:rFonts w:ascii="Arial" w:hAnsi="Arial"/>
          <w:sz w:val="26"/>
        </w:rPr>
      </w:pPr>
      <w:r>
        <w:rPr>
          <w:rFonts w:ascii="Arial" w:hAnsi="Arial"/>
          <w:sz w:val="26"/>
        </w:rPr>
        <w:fldChar w:fldCharType="begin"/>
      </w:r>
      <w:r>
        <w:rPr>
          <w:rFonts w:ascii="Arial" w:hAnsi="Arial"/>
          <w:sz w:val="26"/>
        </w:rPr>
        <w:instrText>ADVANCE \d3</w:instrText>
      </w:r>
      <w:r>
        <w:rPr>
          <w:rFonts w:ascii="Arial" w:hAnsi="Arial"/>
          <w:sz w:val="26"/>
        </w:rPr>
        <w:fldChar w:fldCharType="end"/>
      </w:r>
      <w:r>
        <w:rPr>
          <w:rFonts w:ascii="Arial" w:hAnsi="Arial"/>
          <w:sz w:val="26"/>
        </w:rPr>
        <w:tab/>
      </w:r>
      <w:r>
        <w:rPr>
          <w:rFonts w:ascii="Arial" w:hAnsi="Arial"/>
          <w:b/>
          <w:sz w:val="26"/>
        </w:rPr>
        <w:t>Biographical Summary</w:t>
      </w:r>
    </w:p>
    <w:p w:rsidR="00D22E12" w:rsidRDefault="00D22E12" w:rsidP="00D22E12">
      <w:pPr>
        <w:rPr>
          <w:rFonts w:ascii="Arial" w:hAnsi="Arial"/>
          <w:sz w:val="26"/>
        </w:rPr>
      </w:pPr>
    </w:p>
    <w:p w:rsidR="00D22E12" w:rsidRDefault="00D22E12" w:rsidP="00D22E12">
      <w:pPr>
        <w:rPr>
          <w:rFonts w:ascii="Arial" w:hAnsi="Arial"/>
        </w:rPr>
      </w:pPr>
      <w:r>
        <w:rPr>
          <w:rFonts w:ascii="Zurich Ex BT" w:hAnsi="Zurich Ex BT"/>
          <w:sz w:val="26"/>
        </w:rPr>
        <w:fldChar w:fldCharType="begin"/>
      </w:r>
      <w:r>
        <w:rPr>
          <w:rFonts w:ascii="Zurich Ex BT" w:hAnsi="Zurich Ex BT"/>
          <w:sz w:val="26"/>
        </w:rPr>
        <w:instrText>ADVANCE \d3</w:instrText>
      </w:r>
      <w:r>
        <w:rPr>
          <w:rFonts w:ascii="Zurich Ex BT" w:hAnsi="Zurich Ex BT"/>
          <w:sz w:val="26"/>
        </w:rPr>
        <w:fldChar w:fldCharType="end"/>
      </w:r>
      <w:r>
        <w:rPr>
          <w:rFonts w:ascii="Zurich Ex BT" w:hAnsi="Zurich Ex BT"/>
          <w:sz w:val="26"/>
        </w:rPr>
        <w:fldChar w:fldCharType="begin"/>
      </w:r>
      <w:r>
        <w:rPr>
          <w:rFonts w:ascii="Zurich Ex BT" w:hAnsi="Zurich Ex BT"/>
          <w:sz w:val="26"/>
        </w:rPr>
        <w:instrText>ADVANCE \d3</w:instrText>
      </w:r>
      <w:r>
        <w:rPr>
          <w:rFonts w:ascii="Zurich Ex BT" w:hAnsi="Zurich Ex BT"/>
          <w:sz w:val="26"/>
        </w:rPr>
        <w:fldChar w:fldCharType="end"/>
      </w:r>
    </w:p>
    <w:p w:rsidR="00D22E12" w:rsidRDefault="00D22E12" w:rsidP="00D22E12">
      <w:pPr>
        <w:rPr>
          <w:rFonts w:ascii="Arial" w:hAnsi="Arial"/>
        </w:rPr>
      </w:pPr>
      <w:r>
        <w:rPr>
          <w:rFonts w:ascii="Arial" w:hAnsi="Arial"/>
        </w:rPr>
        <w:fldChar w:fldCharType="begin"/>
      </w:r>
      <w:r>
        <w:rPr>
          <w:rFonts w:ascii="Arial" w:hAnsi="Arial"/>
        </w:rPr>
        <w:instrText>ADVANCE \d6</w:instrText>
      </w:r>
      <w:r>
        <w:rPr>
          <w:rFonts w:ascii="Arial" w:hAnsi="Arial"/>
        </w:rPr>
        <w:fldChar w:fldCharType="end"/>
      </w:r>
      <w:r w:rsidR="00A56015">
        <w:rPr>
          <w:rFonts w:ascii="Arial" w:hAnsi="Arial"/>
          <w:noProof/>
          <w:snapToGrid/>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4B57"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22E12" w:rsidRDefault="00D22E12" w:rsidP="00D22E12">
      <w:pPr>
        <w:rPr>
          <w:rFonts w:ascii="Arial" w:hAnsi="Arial"/>
        </w:rPr>
      </w:pPr>
    </w:p>
    <w:p w:rsidR="00D22E12" w:rsidRDefault="00D22E12" w:rsidP="00D22E12">
      <w:pPr>
        <w:rPr>
          <w:rFonts w:ascii="Times New Roman" w:hAnsi="Times New Roman"/>
          <w:sz w:val="23"/>
        </w:rPr>
      </w:pPr>
      <w:r>
        <w:rPr>
          <w:rFonts w:ascii="Times New Roman" w:hAnsi="Times New Roman"/>
          <w:sz w:val="23"/>
        </w:rPr>
        <w:tab/>
      </w:r>
      <w:r>
        <w:rPr>
          <w:rFonts w:ascii="Times New Roman" w:hAnsi="Times New Roman"/>
          <w:b/>
          <w:sz w:val="23"/>
        </w:rPr>
        <w:t>John Billings</w:t>
      </w:r>
      <w:r>
        <w:rPr>
          <w:rFonts w:ascii="Times New Roman" w:hAnsi="Times New Roman"/>
          <w:sz w:val="23"/>
        </w:rPr>
        <w:t xml:space="preserve"> is currently a professor at the Robert F. Wagner Graduate School of Public Service at New York University, and he </w:t>
      </w:r>
      <w:r w:rsidR="009503DC">
        <w:rPr>
          <w:rFonts w:ascii="Times New Roman" w:hAnsi="Times New Roman"/>
          <w:sz w:val="23"/>
        </w:rPr>
        <w:t>was</w:t>
      </w:r>
      <w:r>
        <w:rPr>
          <w:rFonts w:ascii="Times New Roman" w:hAnsi="Times New Roman"/>
          <w:sz w:val="23"/>
        </w:rPr>
        <w:t xml:space="preserve"> the director of the school's Health and Policy and Management Program</w:t>
      </w:r>
      <w:r w:rsidR="009503DC">
        <w:rPr>
          <w:rFonts w:ascii="Times New Roman" w:hAnsi="Times New Roman"/>
          <w:sz w:val="23"/>
        </w:rPr>
        <w:t xml:space="preserve"> from 2007-2016</w:t>
      </w:r>
      <w:r>
        <w:rPr>
          <w:rFonts w:ascii="Times New Roman" w:hAnsi="Times New Roman"/>
          <w:sz w:val="23"/>
        </w:rPr>
        <w:t xml:space="preserve">.  </w:t>
      </w:r>
      <w:r w:rsidRPr="00122E6C">
        <w:rPr>
          <w:rFonts w:ascii="Times New Roman" w:hAnsi="Times New Roman"/>
          <w:sz w:val="23"/>
        </w:rPr>
        <w:t>Among Mr. Billings’ recent work is analysis of high cost patients in the U.S. and U.K., including development a</w:t>
      </w:r>
      <w:r>
        <w:rPr>
          <w:rFonts w:ascii="Times New Roman" w:hAnsi="Times New Roman"/>
          <w:sz w:val="23"/>
        </w:rPr>
        <w:t xml:space="preserve"> predictive modeling algorithm </w:t>
      </w:r>
      <w:r w:rsidRPr="00122E6C">
        <w:rPr>
          <w:rFonts w:ascii="Times New Roman" w:hAnsi="Times New Roman"/>
          <w:sz w:val="23"/>
        </w:rPr>
        <w:t xml:space="preserve">to identify patients at risk of future hospitalization and to provide more information about the characteristics of these patient to facilitate development of evidence based interventions.  </w:t>
      </w:r>
      <w:r>
        <w:rPr>
          <w:rFonts w:ascii="Times New Roman" w:hAnsi="Times New Roman"/>
          <w:sz w:val="23"/>
        </w:rPr>
        <w:t>Mr. Billings is also involved with several projects to examine Medicaid claims and encounter records to improve understanding of utilization patterns, outcomes, and provider performance for a range of Medicaid programs including targeted case management, personal care, health homes, and chronic disease management programs.</w:t>
      </w:r>
      <w:r w:rsidR="00994611">
        <w:rPr>
          <w:rFonts w:ascii="Times New Roman" w:hAnsi="Times New Roman"/>
          <w:sz w:val="23"/>
        </w:rPr>
        <w:t xml:space="preserve">  Most recently, Mr. Billings has received funding to establish the Medicaid Evaluation and Analysis Consortium.  The Consortium will obtain and process on a monthly basis New York Medicaid claims and encounter data that will include patient identifiers that will permit linkage to other data sources (with appropriate privacy protections), creating analysis files for use by researchers and policy analysts.  The goal is to allow evaluation of Medicaid initiatives in close to real time, including developing comparison groups using propensity/prognostic score matching techniques.</w:t>
      </w:r>
    </w:p>
    <w:p w:rsidR="00D22E12" w:rsidRDefault="00D22E12" w:rsidP="00D22E12">
      <w:pPr>
        <w:rPr>
          <w:rFonts w:ascii="Times New Roman" w:hAnsi="Times New Roman"/>
          <w:sz w:val="23"/>
        </w:rPr>
      </w:pPr>
    </w:p>
    <w:p w:rsidR="00D22E12" w:rsidRDefault="00D22E12" w:rsidP="00D22E12">
      <w:pPr>
        <w:ind w:firstLine="720"/>
        <w:rPr>
          <w:rFonts w:ascii="Times New Roman" w:hAnsi="Times New Roman"/>
          <w:sz w:val="23"/>
        </w:rPr>
      </w:pPr>
      <w:r w:rsidRPr="00122E6C">
        <w:rPr>
          <w:rFonts w:ascii="Times New Roman" w:hAnsi="Times New Roman"/>
          <w:sz w:val="23"/>
        </w:rPr>
        <w:t xml:space="preserve">Mr. Billings has long been involved </w:t>
      </w:r>
      <w:r>
        <w:rPr>
          <w:rFonts w:ascii="Times New Roman" w:hAnsi="Times New Roman"/>
          <w:sz w:val="23"/>
        </w:rPr>
        <w:t xml:space="preserve">in </w:t>
      </w:r>
      <w:r w:rsidRPr="00122E6C">
        <w:rPr>
          <w:rFonts w:ascii="Times New Roman" w:hAnsi="Times New Roman"/>
          <w:sz w:val="23"/>
        </w:rPr>
        <w:t xml:space="preserve">analysis </w:t>
      </w:r>
      <w:r>
        <w:rPr>
          <w:rFonts w:ascii="Times New Roman" w:hAnsi="Times New Roman"/>
          <w:sz w:val="23"/>
        </w:rPr>
        <w:t xml:space="preserve">of patterns of hospital admission rates and emergency department utilization as tools to evaluate access barriers to outpatient care and to assess the performance of the ambulatory care delivery system.   Mr. Billings was co-principal investigator on the Safety Net Assessment Project, an initiative funded by the Robert Wood Johnson Foundation to examine the performance of health care safety nets in 70 </w:t>
      </w:r>
      <w:smartTag w:uri="urn:schemas-microsoft-com:office:smarttags" w:element="country-region">
        <w:smartTag w:uri="urn:schemas-microsoft-com:office:smarttags" w:element="place">
          <w:r>
            <w:rPr>
              <w:rFonts w:ascii="Times New Roman" w:hAnsi="Times New Roman"/>
              <w:sz w:val="23"/>
            </w:rPr>
            <w:t>U.S.</w:t>
          </w:r>
        </w:smartTag>
      </w:smartTag>
      <w:r>
        <w:rPr>
          <w:rFonts w:ascii="Times New Roman" w:hAnsi="Times New Roman"/>
          <w:sz w:val="23"/>
        </w:rPr>
        <w:t xml:space="preserve"> cities.  Mr. Billings was also the principal investigator on a project funded by the Robert Wood Johnson Foundation to assess models for delivering primary care to low income populations and is co-principal investigator on an effort with </w:t>
      </w:r>
      <w:smartTag w:uri="urn:schemas-microsoft-com:office:smarttags" w:element="PlaceName">
        <w:r>
          <w:rPr>
            <w:rFonts w:ascii="Times New Roman" w:hAnsi="Times New Roman"/>
            <w:sz w:val="23"/>
          </w:rPr>
          <w:t>Columbia</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and the United Hospital Fund of New York to evaluate the impact of Medicaid managed care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Mr. Billings was also principal investigator on a project supported by the Commonwealth Fund to monitor use of emergency departments by uninsured patients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and to learn more about the factors that contribute to emergency room use for conditions that are non-emergent or that could be treated effectively in a primary care setting.  Professor Billings also participated in a CDC-funded project to reduce racial disparities in health outcomes in the </w:t>
      </w:r>
      <w:smartTag w:uri="urn:schemas-microsoft-com:office:smarttags" w:element="place">
        <w:r>
          <w:rPr>
            <w:rFonts w:ascii="Times New Roman" w:hAnsi="Times New Roman"/>
            <w:sz w:val="23"/>
          </w:rPr>
          <w:t>South Bronx</w:t>
        </w:r>
      </w:smartTag>
      <w:r>
        <w:rPr>
          <w:rFonts w:ascii="Times New Roman" w:hAnsi="Times New Roman"/>
          <w:sz w:val="23"/>
        </w:rPr>
        <w:t xml:space="preserve">, involving improving health care delivery, educating patients on </w:t>
      </w:r>
      <w:proofErr w:type="spellStart"/>
      <w:r>
        <w:rPr>
          <w:rFonts w:ascii="Times New Roman" w:hAnsi="Times New Roman"/>
          <w:sz w:val="23"/>
        </w:rPr>
        <w:t>self care</w:t>
      </w:r>
      <w:proofErr w:type="spellEnd"/>
      <w:r>
        <w:rPr>
          <w:rFonts w:ascii="Times New Roman" w:hAnsi="Times New Roman"/>
          <w:sz w:val="23"/>
        </w:rPr>
        <w:t xml:space="preserve"> management, and organizing community based organizations to help implement and monitor the project activities.  Mr. Billings was also the principal investigator on a project to evaluate the New York City Asthma Initiative, a major program to improve asthma outcomes in low income neighborhoods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Previously, Mr. Billings headed the Ambulatory Care Access Project, a four year effort to evaluate access barriers in </w:t>
      </w:r>
      <w:smartTag w:uri="urn:schemas-microsoft-com:office:smarttags" w:element="City">
        <w:r>
          <w:rPr>
            <w:rFonts w:ascii="Times New Roman" w:hAnsi="Times New Roman"/>
            <w:sz w:val="23"/>
          </w:rPr>
          <w:t>New York City</w:t>
        </w:r>
      </w:smartTag>
      <w:r>
        <w:rPr>
          <w:rFonts w:ascii="Times New Roman" w:hAnsi="Times New Roman"/>
          <w:sz w:val="23"/>
        </w:rPr>
        <w:t xml:space="preserve"> and urban areas in ten other states and </w:t>
      </w:r>
      <w:smartTag w:uri="urn:schemas-microsoft-com:office:smarttags" w:element="place">
        <w:smartTag w:uri="urn:schemas-microsoft-com:office:smarttags" w:element="State">
          <w:r>
            <w:rPr>
              <w:rFonts w:ascii="Times New Roman" w:hAnsi="Times New Roman"/>
              <w:sz w:val="23"/>
            </w:rPr>
            <w:t>Ontario</w:t>
          </w:r>
        </w:smartTag>
      </w:smartTag>
      <w:r>
        <w:rPr>
          <w:rFonts w:ascii="Times New Roman" w:hAnsi="Times New Roman"/>
          <w:sz w:val="23"/>
        </w:rPr>
        <w:t xml:space="preserve">.  He has also worked extensively analyzing the problems of the medically indigent and developing solutions for coverage and provision of care for the uninsured in </w:t>
      </w:r>
      <w:smartTag w:uri="urn:schemas-microsoft-com:office:smarttags" w:element="State">
        <w:r>
          <w:rPr>
            <w:rFonts w:ascii="Times New Roman" w:hAnsi="Times New Roman"/>
            <w:sz w:val="23"/>
          </w:rPr>
          <w:t>Florida</w:t>
        </w:r>
      </w:smartTag>
      <w:r>
        <w:rPr>
          <w:rFonts w:ascii="Times New Roman" w:hAnsi="Times New Roman"/>
          <w:sz w:val="23"/>
        </w:rPr>
        <w:t xml:space="preserve">, </w:t>
      </w:r>
      <w:smartTag w:uri="urn:schemas-microsoft-com:office:smarttags" w:element="State">
        <w:r>
          <w:rPr>
            <w:rFonts w:ascii="Times New Roman" w:hAnsi="Times New Roman"/>
            <w:sz w:val="23"/>
          </w:rPr>
          <w:t>Virginia</w:t>
        </w:r>
      </w:smartTag>
      <w:r>
        <w:rPr>
          <w:rFonts w:ascii="Times New Roman" w:hAnsi="Times New Roman"/>
          <w:sz w:val="23"/>
        </w:rPr>
        <w:t xml:space="preserve">, </w:t>
      </w:r>
      <w:smartTag w:uri="urn:schemas-microsoft-com:office:smarttags" w:element="State">
        <w:r>
          <w:rPr>
            <w:rFonts w:ascii="Times New Roman" w:hAnsi="Times New Roman"/>
            <w:sz w:val="23"/>
          </w:rPr>
          <w:t>North Carolina</w:t>
        </w:r>
      </w:smartTag>
      <w:r>
        <w:rPr>
          <w:rFonts w:ascii="Times New Roman" w:hAnsi="Times New Roman"/>
          <w:sz w:val="23"/>
        </w:rPr>
        <w:t xml:space="preserve">, </w:t>
      </w:r>
      <w:smartTag w:uri="urn:schemas-microsoft-com:office:smarttags" w:element="State">
        <w:r>
          <w:rPr>
            <w:rFonts w:ascii="Times New Roman" w:hAnsi="Times New Roman"/>
            <w:sz w:val="23"/>
          </w:rPr>
          <w:t>Pennsylvania</w:t>
        </w:r>
      </w:smartTag>
      <w:r>
        <w:rPr>
          <w:rFonts w:ascii="Times New Roman" w:hAnsi="Times New Roman"/>
          <w:sz w:val="23"/>
        </w:rPr>
        <w:t xml:space="preserve">, </w:t>
      </w:r>
      <w:smartTag w:uri="urn:schemas-microsoft-com:office:smarttags" w:element="State">
        <w:r>
          <w:rPr>
            <w:rFonts w:ascii="Times New Roman" w:hAnsi="Times New Roman"/>
            <w:sz w:val="23"/>
          </w:rPr>
          <w:t>Utah</w:t>
        </w:r>
      </w:smartTag>
      <w:r>
        <w:rPr>
          <w:rFonts w:ascii="Times New Roman" w:hAnsi="Times New Roman"/>
          <w:sz w:val="23"/>
        </w:rPr>
        <w:t xml:space="preserve"> and the </w:t>
      </w:r>
      <w:smartTag w:uri="urn:schemas-microsoft-com:office:smarttags" w:element="place">
        <w:smartTag w:uri="urn:schemas-microsoft-com:office:smarttags" w:element="State">
          <w:r>
            <w:rPr>
              <w:rFonts w:ascii="Times New Roman" w:hAnsi="Times New Roman"/>
              <w:sz w:val="23"/>
            </w:rPr>
            <w:t>District of Columbia</w:t>
          </w:r>
        </w:smartTag>
      </w:smartTag>
      <w:r>
        <w:rPr>
          <w:rFonts w:ascii="Times New Roman" w:hAnsi="Times New Roman"/>
          <w:sz w:val="23"/>
        </w:rPr>
        <w:t>.  Mr. Billings' other health policy work has focused on issues related to quality of care, the management of quality in the inpatient and outpatient setting, and the physician decision making process.</w:t>
      </w:r>
    </w:p>
    <w:p w:rsidR="00D22E12" w:rsidRDefault="00D22E12" w:rsidP="00D22E12">
      <w:pPr>
        <w:rPr>
          <w:rFonts w:ascii="Times New Roman" w:hAnsi="Times New Roman"/>
          <w:sz w:val="23"/>
        </w:rPr>
      </w:pPr>
    </w:p>
    <w:p w:rsidR="00D22E12" w:rsidRDefault="00D22E12" w:rsidP="00D22E12">
      <w:pPr>
        <w:ind w:firstLine="720"/>
        <w:rPr>
          <w:rFonts w:ascii="Times New Roman" w:hAnsi="Times New Roman"/>
          <w:sz w:val="23"/>
        </w:rPr>
      </w:pPr>
      <w:r>
        <w:rPr>
          <w:rFonts w:ascii="Times New Roman" w:hAnsi="Times New Roman"/>
          <w:sz w:val="23"/>
        </w:rPr>
        <w:lastRenderedPageBreak/>
        <w:t xml:space="preserve">Mr. Billings has also been involved with academicians at </w:t>
      </w:r>
      <w:smartTag w:uri="urn:schemas-microsoft-com:office:smarttags" w:element="PlaceName">
        <w:r>
          <w:rPr>
            <w:rFonts w:ascii="Times New Roman" w:hAnsi="Times New Roman"/>
            <w:sz w:val="23"/>
          </w:rPr>
          <w:t>Dartmouth</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r>
        <w:rPr>
          <w:rFonts w:ascii="Times New Roman" w:hAnsi="Times New Roman"/>
          <w:sz w:val="23"/>
        </w:rPr>
        <w:t xml:space="preserve"> and </w:t>
      </w:r>
      <w:smartTag w:uri="urn:schemas-microsoft-com:office:smarttags" w:element="place">
        <w:smartTag w:uri="urn:schemas-microsoft-com:office:smarttags" w:element="PlaceName">
          <w:r>
            <w:rPr>
              <w:rFonts w:ascii="Times New Roman" w:hAnsi="Times New Roman"/>
              <w:sz w:val="23"/>
            </w:rPr>
            <w:t>Harvard</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smartTag>
      <w:r>
        <w:rPr>
          <w:rFonts w:ascii="Times New Roman" w:hAnsi="Times New Roman"/>
          <w:sz w:val="23"/>
        </w:rPr>
        <w:t xml:space="preserve"> in the development of the Foundation for Informed Medical Decision Making.  The Foundation goals include i) providing patients with accurate and understandable information about the nature and potential outcomes of alternative treatment choices, ii) gathering data on outcomes of treatment decisions to improve the scientific basis for clinical decision making, and iii) studying methods for communicating information to patients to assure patient values are applied appropriately in clinical decisions.  Mr. Billings was a founder of the Foundation and currently serves as its chairman.</w:t>
      </w:r>
    </w:p>
    <w:p w:rsidR="00D22E12" w:rsidRDefault="00D22E12" w:rsidP="00D22E12">
      <w:pPr>
        <w:ind w:firstLine="720"/>
        <w:rPr>
          <w:rFonts w:ascii="Times New Roman" w:hAnsi="Times New Roman"/>
          <w:sz w:val="23"/>
        </w:rPr>
      </w:pPr>
    </w:p>
    <w:p w:rsidR="00D22E12" w:rsidRDefault="00D22E12" w:rsidP="00D22E12">
      <w:pPr>
        <w:ind w:firstLine="720"/>
      </w:pPr>
      <w:r>
        <w:rPr>
          <w:rFonts w:ascii="Times New Roman" w:hAnsi="Times New Roman"/>
          <w:sz w:val="23"/>
        </w:rPr>
        <w:t xml:space="preserve">Mr. Billings was a member of the </w:t>
      </w:r>
      <w:smartTag w:uri="urn:schemas-microsoft-com:office:smarttags" w:element="place">
        <w:smartTag w:uri="urn:schemas-microsoft-com:office:smarttags" w:element="PlaceType">
          <w:r>
            <w:rPr>
              <w:rFonts w:ascii="Times New Roman" w:hAnsi="Times New Roman"/>
              <w:sz w:val="23"/>
            </w:rPr>
            <w:t>Institute</w:t>
          </w:r>
        </w:smartTag>
        <w:r>
          <w:rPr>
            <w:rFonts w:ascii="Times New Roman" w:hAnsi="Times New Roman"/>
            <w:sz w:val="23"/>
          </w:rPr>
          <w:t xml:space="preserve"> of </w:t>
        </w:r>
        <w:smartTag w:uri="urn:schemas-microsoft-com:office:smarttags" w:element="PlaceName">
          <w:r>
            <w:rPr>
              <w:rFonts w:ascii="Times New Roman" w:hAnsi="Times New Roman"/>
              <w:sz w:val="23"/>
            </w:rPr>
            <w:t>Medicine Committee</w:t>
          </w:r>
        </w:smartTag>
      </w:smartTag>
      <w:r>
        <w:rPr>
          <w:rFonts w:ascii="Times New Roman" w:hAnsi="Times New Roman"/>
          <w:sz w:val="23"/>
        </w:rPr>
        <w:t xml:space="preserve"> on the Changing Market, Managed Care, and the Future Viability of Safety Net Providers which issued its report </w:t>
      </w:r>
      <w:r>
        <w:rPr>
          <w:rFonts w:ascii="Times New Roman" w:hAnsi="Times New Roman"/>
          <w:i/>
          <w:sz w:val="23"/>
        </w:rPr>
        <w:t>America’s Health Care Safety Net: Intact But Endangered</w:t>
      </w:r>
      <w:r>
        <w:rPr>
          <w:rFonts w:ascii="Times New Roman" w:hAnsi="Times New Roman"/>
          <w:sz w:val="23"/>
        </w:rPr>
        <w:t xml:space="preserve"> in 2000.  Mr.  Billings was also a member of the IOM Committee on Monitoring Access to Personal Health Care Services, which issued its report </w:t>
      </w:r>
      <w:r>
        <w:rPr>
          <w:rFonts w:ascii="Times New Roman" w:hAnsi="Times New Roman"/>
          <w:i/>
          <w:sz w:val="23"/>
        </w:rPr>
        <w:t>Access to Health Care in America</w:t>
      </w:r>
      <w:r>
        <w:rPr>
          <w:rFonts w:ascii="Times New Roman" w:hAnsi="Times New Roman"/>
          <w:sz w:val="23"/>
        </w:rPr>
        <w:t xml:space="preserve"> in 1993.</w:t>
      </w:r>
    </w:p>
    <w:p w:rsidR="004B7BEE" w:rsidRPr="00457848" w:rsidRDefault="004B7BEE" w:rsidP="004B7BEE">
      <w:pPr>
        <w:rPr>
          <w:rFonts w:ascii="Times New Roman" w:hAnsi="Times New Roman"/>
          <w:sz w:val="23"/>
          <w:szCs w:val="23"/>
        </w:rPr>
      </w:pPr>
    </w:p>
    <w:sectPr w:rsidR="004B7BEE" w:rsidRPr="00457848" w:rsidSect="004B7BEE">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E2" w:rsidRDefault="009E44E2">
      <w:r>
        <w:separator/>
      </w:r>
    </w:p>
  </w:endnote>
  <w:endnote w:type="continuationSeparator" w:id="0">
    <w:p w:rsidR="009E44E2" w:rsidRDefault="009E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Zurich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6F" w:rsidRDefault="007D466F" w:rsidP="00C6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66F" w:rsidRDefault="007D46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6F" w:rsidRDefault="007D466F" w:rsidP="00C6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816">
      <w:rPr>
        <w:rStyle w:val="PageNumber"/>
        <w:noProof/>
      </w:rPr>
      <w:t>1</w:t>
    </w:r>
    <w:r>
      <w:rPr>
        <w:rStyle w:val="PageNumber"/>
      </w:rPr>
      <w:fldChar w:fldCharType="end"/>
    </w:r>
  </w:p>
  <w:p w:rsidR="007D466F" w:rsidRDefault="007D46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6F" w:rsidRDefault="007D466F">
    <w:pPr>
      <w:spacing w:line="240" w:lineRule="exact"/>
    </w:pPr>
  </w:p>
  <w:p w:rsidR="007D466F" w:rsidRDefault="007D466F">
    <w:pPr>
      <w:framePr w:w="9361" w:wrap="notBeside" w:vAnchor="text" w:hAnchor="text" w:x="1" w:y="1"/>
      <w:jc w:val="center"/>
      <w:rPr>
        <w:rFonts w:ascii="Palatino" w:hAnsi="Palatino"/>
        <w:sz w:val="22"/>
      </w:rPr>
    </w:pPr>
    <w:r>
      <w:rPr>
        <w:rFonts w:ascii="Palatino" w:hAnsi="Palatino"/>
        <w:sz w:val="22"/>
      </w:rPr>
      <w:t xml:space="preserve">- </w:t>
    </w:r>
    <w:r>
      <w:rPr>
        <w:rFonts w:ascii="Palatino" w:hAnsi="Palatino"/>
        <w:sz w:val="22"/>
      </w:rPr>
      <w:fldChar w:fldCharType="begin"/>
    </w:r>
    <w:r>
      <w:rPr>
        <w:rFonts w:ascii="Palatino" w:hAnsi="Palatino"/>
        <w:sz w:val="22"/>
      </w:rPr>
      <w:instrText xml:space="preserve">PAGE </w:instrText>
    </w:r>
    <w:r>
      <w:rPr>
        <w:rFonts w:ascii="Palatino" w:hAnsi="Palatino"/>
        <w:sz w:val="22"/>
      </w:rPr>
      <w:fldChar w:fldCharType="separate"/>
    </w:r>
    <w:r w:rsidR="00CA3816">
      <w:rPr>
        <w:rFonts w:ascii="Palatino" w:hAnsi="Palatino"/>
        <w:noProof/>
        <w:sz w:val="22"/>
      </w:rPr>
      <w:t>4</w:t>
    </w:r>
    <w:r>
      <w:rPr>
        <w:rFonts w:ascii="Palatino" w:hAnsi="Palatino"/>
        <w:sz w:val="22"/>
      </w:rPr>
      <w:fldChar w:fldCharType="end"/>
    </w:r>
    <w:r>
      <w:rPr>
        <w:rFonts w:ascii="Palatino" w:hAnsi="Palatino"/>
        <w:sz w:val="22"/>
      </w:rPr>
      <w:t xml:space="preserve"> -</w:t>
    </w:r>
  </w:p>
  <w:p w:rsidR="007D466F" w:rsidRDefault="007D466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6F" w:rsidRDefault="007D466F">
    <w:pPr>
      <w:spacing w:line="240" w:lineRule="exact"/>
    </w:pPr>
  </w:p>
  <w:p w:rsidR="007D466F" w:rsidRDefault="007D466F">
    <w:pPr>
      <w:framePr w:w="9361" w:wrap="notBeside" w:vAnchor="text" w:hAnchor="text" w:x="1" w:y="1"/>
      <w:jc w:val="center"/>
      <w:rPr>
        <w:rFonts w:ascii="Palatino" w:hAnsi="Palatino"/>
        <w:sz w:val="22"/>
      </w:rPr>
    </w:pPr>
    <w:r>
      <w:rPr>
        <w:rFonts w:ascii="Palatino" w:hAnsi="Palatino"/>
        <w:sz w:val="22"/>
      </w:rPr>
      <w:t xml:space="preserve">- </w:t>
    </w:r>
    <w:r>
      <w:rPr>
        <w:rFonts w:ascii="Palatino" w:hAnsi="Palatino"/>
        <w:sz w:val="22"/>
      </w:rPr>
      <w:fldChar w:fldCharType="begin"/>
    </w:r>
    <w:r>
      <w:rPr>
        <w:rFonts w:ascii="Palatino" w:hAnsi="Palatino"/>
        <w:sz w:val="22"/>
      </w:rPr>
      <w:instrText xml:space="preserve">PAGE </w:instrText>
    </w:r>
    <w:r>
      <w:rPr>
        <w:rFonts w:ascii="Palatino" w:hAnsi="Palatino"/>
        <w:sz w:val="22"/>
      </w:rPr>
      <w:fldChar w:fldCharType="separate"/>
    </w:r>
    <w:r w:rsidR="00CA3816">
      <w:rPr>
        <w:rFonts w:ascii="Palatino" w:hAnsi="Palatino"/>
        <w:noProof/>
        <w:sz w:val="22"/>
      </w:rPr>
      <w:t>5</w:t>
    </w:r>
    <w:r>
      <w:rPr>
        <w:rFonts w:ascii="Palatino" w:hAnsi="Palatino"/>
        <w:sz w:val="22"/>
      </w:rPr>
      <w:fldChar w:fldCharType="end"/>
    </w:r>
    <w:r>
      <w:rPr>
        <w:rFonts w:ascii="Palatino" w:hAnsi="Palatino"/>
        <w:sz w:val="22"/>
      </w:rPr>
      <w:t xml:space="preserve"> -</w:t>
    </w:r>
  </w:p>
  <w:p w:rsidR="007D466F" w:rsidRDefault="007D46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E2" w:rsidRDefault="009E44E2">
      <w:r>
        <w:separator/>
      </w:r>
    </w:p>
  </w:footnote>
  <w:footnote w:type="continuationSeparator" w:id="0">
    <w:p w:rsidR="009E44E2" w:rsidRDefault="009E4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6D"/>
    <w:rsid w:val="000159E0"/>
    <w:rsid w:val="0003696B"/>
    <w:rsid w:val="00037E2F"/>
    <w:rsid w:val="000642C7"/>
    <w:rsid w:val="00066C32"/>
    <w:rsid w:val="00076A6C"/>
    <w:rsid w:val="00107799"/>
    <w:rsid w:val="00122E6C"/>
    <w:rsid w:val="00127FAC"/>
    <w:rsid w:val="001325A5"/>
    <w:rsid w:val="00151377"/>
    <w:rsid w:val="00175119"/>
    <w:rsid w:val="00175F33"/>
    <w:rsid w:val="001953E6"/>
    <w:rsid w:val="001B49F6"/>
    <w:rsid w:val="001C764F"/>
    <w:rsid w:val="001F3469"/>
    <w:rsid w:val="0020001E"/>
    <w:rsid w:val="00201472"/>
    <w:rsid w:val="00216450"/>
    <w:rsid w:val="00224D4C"/>
    <w:rsid w:val="00236583"/>
    <w:rsid w:val="0025473F"/>
    <w:rsid w:val="002A135F"/>
    <w:rsid w:val="002E785E"/>
    <w:rsid w:val="002F1526"/>
    <w:rsid w:val="00395FF4"/>
    <w:rsid w:val="003D6CC6"/>
    <w:rsid w:val="003E2172"/>
    <w:rsid w:val="003F09A6"/>
    <w:rsid w:val="003F3B08"/>
    <w:rsid w:val="003F5B2F"/>
    <w:rsid w:val="0042619E"/>
    <w:rsid w:val="00430406"/>
    <w:rsid w:val="0045372E"/>
    <w:rsid w:val="00457848"/>
    <w:rsid w:val="004679BC"/>
    <w:rsid w:val="00467C6E"/>
    <w:rsid w:val="0048534B"/>
    <w:rsid w:val="004A559C"/>
    <w:rsid w:val="004B7BEE"/>
    <w:rsid w:val="004D5AE4"/>
    <w:rsid w:val="004D6A89"/>
    <w:rsid w:val="004E394D"/>
    <w:rsid w:val="004E7BE2"/>
    <w:rsid w:val="004F7C32"/>
    <w:rsid w:val="0050001C"/>
    <w:rsid w:val="00507365"/>
    <w:rsid w:val="005242A9"/>
    <w:rsid w:val="00570696"/>
    <w:rsid w:val="0057138A"/>
    <w:rsid w:val="005716F4"/>
    <w:rsid w:val="0059676A"/>
    <w:rsid w:val="005A0588"/>
    <w:rsid w:val="005A3B67"/>
    <w:rsid w:val="005B063A"/>
    <w:rsid w:val="005B67A7"/>
    <w:rsid w:val="005E4D30"/>
    <w:rsid w:val="005F36B5"/>
    <w:rsid w:val="0060059A"/>
    <w:rsid w:val="00610572"/>
    <w:rsid w:val="00613977"/>
    <w:rsid w:val="00620E7F"/>
    <w:rsid w:val="00624183"/>
    <w:rsid w:val="0064253A"/>
    <w:rsid w:val="00644F0A"/>
    <w:rsid w:val="0064526D"/>
    <w:rsid w:val="00650602"/>
    <w:rsid w:val="00667976"/>
    <w:rsid w:val="00680892"/>
    <w:rsid w:val="0069242C"/>
    <w:rsid w:val="006A54FB"/>
    <w:rsid w:val="006C1494"/>
    <w:rsid w:val="006F785A"/>
    <w:rsid w:val="00736C4A"/>
    <w:rsid w:val="0074195B"/>
    <w:rsid w:val="0075383A"/>
    <w:rsid w:val="007A5358"/>
    <w:rsid w:val="007D466F"/>
    <w:rsid w:val="007D7549"/>
    <w:rsid w:val="007E58F7"/>
    <w:rsid w:val="007E69D4"/>
    <w:rsid w:val="007E6D32"/>
    <w:rsid w:val="008059F1"/>
    <w:rsid w:val="008365EC"/>
    <w:rsid w:val="008707EA"/>
    <w:rsid w:val="0087746A"/>
    <w:rsid w:val="008802CC"/>
    <w:rsid w:val="008B0220"/>
    <w:rsid w:val="008B5EDB"/>
    <w:rsid w:val="008E3DD7"/>
    <w:rsid w:val="008F46A2"/>
    <w:rsid w:val="00911F2A"/>
    <w:rsid w:val="00925A20"/>
    <w:rsid w:val="009503DC"/>
    <w:rsid w:val="00961C18"/>
    <w:rsid w:val="00994611"/>
    <w:rsid w:val="00995599"/>
    <w:rsid w:val="009E44E2"/>
    <w:rsid w:val="009E77FB"/>
    <w:rsid w:val="00A21820"/>
    <w:rsid w:val="00A22314"/>
    <w:rsid w:val="00A32F8E"/>
    <w:rsid w:val="00A35952"/>
    <w:rsid w:val="00A365DF"/>
    <w:rsid w:val="00A56015"/>
    <w:rsid w:val="00A63834"/>
    <w:rsid w:val="00AA327A"/>
    <w:rsid w:val="00AA6318"/>
    <w:rsid w:val="00B0546E"/>
    <w:rsid w:val="00B33DE4"/>
    <w:rsid w:val="00B44395"/>
    <w:rsid w:val="00B838B8"/>
    <w:rsid w:val="00B93FDC"/>
    <w:rsid w:val="00BB68C8"/>
    <w:rsid w:val="00BD6A9C"/>
    <w:rsid w:val="00C0397A"/>
    <w:rsid w:val="00C26DB6"/>
    <w:rsid w:val="00C37FF8"/>
    <w:rsid w:val="00C42D26"/>
    <w:rsid w:val="00C44513"/>
    <w:rsid w:val="00C6461A"/>
    <w:rsid w:val="00C7057A"/>
    <w:rsid w:val="00C8447E"/>
    <w:rsid w:val="00C90286"/>
    <w:rsid w:val="00CA0394"/>
    <w:rsid w:val="00CA112F"/>
    <w:rsid w:val="00CA3816"/>
    <w:rsid w:val="00CD173B"/>
    <w:rsid w:val="00CE4F62"/>
    <w:rsid w:val="00CF04CB"/>
    <w:rsid w:val="00D216DD"/>
    <w:rsid w:val="00D2290C"/>
    <w:rsid w:val="00D22E12"/>
    <w:rsid w:val="00D274CF"/>
    <w:rsid w:val="00D5153C"/>
    <w:rsid w:val="00D6326A"/>
    <w:rsid w:val="00DD01C3"/>
    <w:rsid w:val="00DF24ED"/>
    <w:rsid w:val="00E152F6"/>
    <w:rsid w:val="00E51874"/>
    <w:rsid w:val="00E5334E"/>
    <w:rsid w:val="00F02891"/>
    <w:rsid w:val="00F36435"/>
    <w:rsid w:val="00F4181D"/>
    <w:rsid w:val="00F77CC1"/>
    <w:rsid w:val="00FA2D1F"/>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2BD170"/>
  <w15:docId w15:val="{0DD13CD1-779C-40AA-833A-B3F7D20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Times New Roman" w:hAnsi="Times New Roman"/>
      <w:sz w:val="23"/>
    </w:rPr>
  </w:style>
  <w:style w:type="paragraph" w:styleId="Footer">
    <w:name w:val="footer"/>
    <w:basedOn w:val="Normal"/>
    <w:rsid w:val="00C6461A"/>
    <w:pPr>
      <w:tabs>
        <w:tab w:val="center" w:pos="4320"/>
        <w:tab w:val="right" w:pos="8640"/>
      </w:tabs>
    </w:pPr>
  </w:style>
  <w:style w:type="character" w:styleId="PageNumber">
    <w:name w:val="page number"/>
    <w:basedOn w:val="DefaultParagraphFont"/>
    <w:rsid w:val="00C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Billings</dc:creator>
  <cp:lastModifiedBy>John Billings</cp:lastModifiedBy>
  <cp:revision>4</cp:revision>
  <cp:lastPrinted>2012-08-18T18:07:00Z</cp:lastPrinted>
  <dcterms:created xsi:type="dcterms:W3CDTF">2019-01-17T16:20:00Z</dcterms:created>
  <dcterms:modified xsi:type="dcterms:W3CDTF">2019-02-19T15:31:00Z</dcterms:modified>
</cp:coreProperties>
</file>