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4703" w:rsidRPr="00A2605F" w:rsidRDefault="00CD6C92" w:rsidP="00A93CE6">
      <w:pPr>
        <w:pStyle w:val="Title"/>
        <w:jc w:val="center"/>
        <w:rPr>
          <w:rFonts w:ascii="Times New Roman" w:hAnsi="Times New Roman" w:cs="Times New Roman"/>
          <w:b/>
          <w:sz w:val="48"/>
          <w:szCs w:val="48"/>
        </w:rPr>
      </w:pPr>
      <w:r w:rsidRPr="00A2605F">
        <w:rPr>
          <w:rFonts w:ascii="Times New Roman" w:hAnsi="Times New Roman" w:cs="Times New Roman"/>
          <w:b/>
          <w:sz w:val="48"/>
          <w:szCs w:val="48"/>
        </w:rPr>
        <w:t>Education and Social Policy 2024</w:t>
      </w:r>
    </w:p>
    <w:p w14:paraId="00000002" w14:textId="77777777" w:rsidR="00124703" w:rsidRDefault="00124703">
      <w:pPr>
        <w:ind w:left="2880"/>
        <w:rPr>
          <w:rFonts w:ascii="Times New Roman" w:eastAsia="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93CE6" w14:paraId="34340A76" w14:textId="77777777" w:rsidTr="00A93CE6">
        <w:tc>
          <w:tcPr>
            <w:tcW w:w="4675" w:type="dxa"/>
          </w:tcPr>
          <w:p w14:paraId="5E5E0427" w14:textId="6F6A13BB" w:rsidR="00A93CE6" w:rsidRDefault="00A93CE6">
            <w:pPr>
              <w:rPr>
                <w:rFonts w:ascii="Times New Roman" w:eastAsia="Times New Roman" w:hAnsi="Times New Roman" w:cs="Times New Roman"/>
                <w:sz w:val="24"/>
                <w:szCs w:val="24"/>
              </w:rPr>
            </w:pPr>
            <w:r>
              <w:rPr>
                <w:rFonts w:ascii="Times New Roman" w:eastAsia="Times New Roman" w:hAnsi="Times New Roman" w:cs="Times New Roman"/>
                <w:b/>
              </w:rPr>
              <w:t xml:space="preserve">Instructor: </w:t>
            </w:r>
            <w:r>
              <w:rPr>
                <w:rFonts w:ascii="Times New Roman" w:eastAsia="Times New Roman" w:hAnsi="Times New Roman" w:cs="Times New Roman"/>
              </w:rPr>
              <w:t xml:space="preserve">Milan Reed </w:t>
            </w:r>
          </w:p>
        </w:tc>
        <w:tc>
          <w:tcPr>
            <w:tcW w:w="4675" w:type="dxa"/>
          </w:tcPr>
          <w:p w14:paraId="57D22721" w14:textId="405776C0" w:rsidR="00A93CE6" w:rsidRDefault="00A93CE6">
            <w:pPr>
              <w:rPr>
                <w:rFonts w:ascii="Times New Roman" w:eastAsia="Times New Roman" w:hAnsi="Times New Roman" w:cs="Times New Roman"/>
                <w:sz w:val="24"/>
                <w:szCs w:val="24"/>
              </w:rPr>
            </w:pPr>
            <w:r>
              <w:rPr>
                <w:rFonts w:ascii="Times New Roman" w:eastAsia="Times New Roman" w:hAnsi="Times New Roman" w:cs="Times New Roman"/>
                <w:b/>
              </w:rPr>
              <w:t xml:space="preserve">Class dates: </w:t>
            </w:r>
            <w:r>
              <w:rPr>
                <w:rFonts w:ascii="Times New Roman" w:eastAsia="Times New Roman" w:hAnsi="Times New Roman" w:cs="Times New Roman"/>
              </w:rPr>
              <w:t>Thursdays, March 14 to May 2</w:t>
            </w:r>
          </w:p>
        </w:tc>
      </w:tr>
      <w:tr w:rsidR="00A93CE6" w14:paraId="34DCC2DE" w14:textId="77777777" w:rsidTr="00A93CE6">
        <w:tc>
          <w:tcPr>
            <w:tcW w:w="4675" w:type="dxa"/>
          </w:tcPr>
          <w:p w14:paraId="4B8212CE" w14:textId="5383E1E5" w:rsidR="00A93CE6" w:rsidRDefault="00A93CE6">
            <w:pPr>
              <w:rPr>
                <w:rFonts w:ascii="Times New Roman" w:eastAsia="Times New Roman" w:hAnsi="Times New Roman" w:cs="Times New Roman"/>
                <w:sz w:val="24"/>
                <w:szCs w:val="24"/>
              </w:rPr>
            </w:pPr>
            <w:r>
              <w:rPr>
                <w:rFonts w:ascii="Times New Roman" w:eastAsia="Times New Roman" w:hAnsi="Times New Roman" w:cs="Times New Roman"/>
                <w:b/>
              </w:rPr>
              <w:t xml:space="preserve">Email: </w:t>
            </w:r>
            <w:r>
              <w:rPr>
                <w:rFonts w:ascii="Times New Roman" w:eastAsia="Times New Roman" w:hAnsi="Times New Roman" w:cs="Times New Roman"/>
              </w:rPr>
              <w:t xml:space="preserve">mmr554@nyu.edu </w:t>
            </w:r>
          </w:p>
        </w:tc>
        <w:tc>
          <w:tcPr>
            <w:tcW w:w="4675" w:type="dxa"/>
          </w:tcPr>
          <w:p w14:paraId="58183CAE" w14:textId="19647506" w:rsidR="00A93CE6" w:rsidRDefault="00A93CE6">
            <w:pPr>
              <w:rPr>
                <w:rFonts w:ascii="Times New Roman" w:eastAsia="Times New Roman" w:hAnsi="Times New Roman" w:cs="Times New Roman"/>
                <w:sz w:val="24"/>
                <w:szCs w:val="24"/>
              </w:rPr>
            </w:pPr>
            <w:r>
              <w:rPr>
                <w:rFonts w:ascii="Times New Roman" w:eastAsia="Times New Roman" w:hAnsi="Times New Roman" w:cs="Times New Roman"/>
                <w:b/>
              </w:rPr>
              <w:t xml:space="preserve">Class times: </w:t>
            </w:r>
            <w:r>
              <w:rPr>
                <w:rFonts w:ascii="Times New Roman" w:eastAsia="Times New Roman" w:hAnsi="Times New Roman" w:cs="Times New Roman"/>
              </w:rPr>
              <w:t>6:45 - 8:25 pm</w:t>
            </w:r>
          </w:p>
        </w:tc>
      </w:tr>
      <w:tr w:rsidR="00A93CE6" w14:paraId="20D30B6B" w14:textId="77777777" w:rsidTr="00A93CE6">
        <w:tc>
          <w:tcPr>
            <w:tcW w:w="4675" w:type="dxa"/>
          </w:tcPr>
          <w:p w14:paraId="142C8875" w14:textId="057DFCDD" w:rsidR="00A93CE6" w:rsidRDefault="00A93CE6">
            <w:pPr>
              <w:rPr>
                <w:rFonts w:ascii="Times New Roman" w:eastAsia="Times New Roman" w:hAnsi="Times New Roman" w:cs="Times New Roman"/>
                <w:sz w:val="24"/>
                <w:szCs w:val="24"/>
              </w:rPr>
            </w:pPr>
            <w:r>
              <w:rPr>
                <w:rFonts w:ascii="Times New Roman" w:eastAsia="Times New Roman" w:hAnsi="Times New Roman" w:cs="Times New Roman"/>
                <w:b/>
              </w:rPr>
              <w:t xml:space="preserve">Class location: </w:t>
            </w:r>
            <w:r>
              <w:rPr>
                <w:rFonts w:ascii="Times New Roman" w:eastAsia="Times New Roman" w:hAnsi="Times New Roman" w:cs="Times New Roman"/>
                <w:highlight w:val="white"/>
              </w:rPr>
              <w:t>31 Washington Pl, Room 404</w:t>
            </w:r>
            <w:r>
              <w:rPr>
                <w:rFonts w:ascii="Times New Roman" w:eastAsia="Times New Roman" w:hAnsi="Times New Roman" w:cs="Times New Roman"/>
                <w:b/>
              </w:rPr>
              <w:t xml:space="preserve"> </w:t>
            </w:r>
          </w:p>
        </w:tc>
        <w:tc>
          <w:tcPr>
            <w:tcW w:w="4675" w:type="dxa"/>
          </w:tcPr>
          <w:p w14:paraId="0B7BA0C3" w14:textId="08B46C98" w:rsidR="00A93CE6" w:rsidRDefault="00A93CE6">
            <w:pPr>
              <w:rPr>
                <w:rFonts w:ascii="Times New Roman" w:eastAsia="Times New Roman" w:hAnsi="Times New Roman" w:cs="Times New Roman"/>
                <w:sz w:val="24"/>
                <w:szCs w:val="24"/>
              </w:rPr>
            </w:pPr>
            <w:r>
              <w:rPr>
                <w:rFonts w:ascii="Times New Roman" w:eastAsia="Times New Roman" w:hAnsi="Times New Roman" w:cs="Times New Roman"/>
                <w:b/>
              </w:rPr>
              <w:t xml:space="preserve">Office hours: </w:t>
            </w:r>
            <w:r>
              <w:rPr>
                <w:rFonts w:ascii="Times New Roman" w:eastAsia="Times New Roman" w:hAnsi="Times New Roman" w:cs="Times New Roman"/>
              </w:rPr>
              <w:t>By appointment</w:t>
            </w:r>
          </w:p>
        </w:tc>
      </w:tr>
    </w:tbl>
    <w:p w14:paraId="00000007" w14:textId="77777777" w:rsidR="00124703" w:rsidRDefault="00CD6C92" w:rsidP="00A93CE6">
      <w:pPr>
        <w:pStyle w:val="Heading1"/>
        <w:rPr>
          <w:b w:val="0"/>
        </w:rPr>
      </w:pPr>
      <w:r>
        <w:t>Course Overview:</w:t>
      </w:r>
    </w:p>
    <w:p w14:paraId="00000008" w14:textId="55465D8B" w:rsidR="00124703" w:rsidRDefault="00CD6C92">
      <w:pPr>
        <w:rPr>
          <w:rFonts w:ascii="Times New Roman" w:eastAsia="Times New Roman" w:hAnsi="Times New Roman" w:cs="Times New Roman"/>
        </w:rPr>
      </w:pPr>
      <w:r>
        <w:rPr>
          <w:rFonts w:ascii="Times New Roman" w:eastAsia="Times New Roman" w:hAnsi="Times New Roman" w:cs="Times New Roman"/>
        </w:rPr>
        <w:t>This course will explore key education and social policy issues and provide insights into policymaking at the federal, state, and local levels.  Throughout the cour</w:t>
      </w:r>
      <w:r>
        <w:rPr>
          <w:rFonts w:ascii="Times New Roman" w:eastAsia="Times New Roman" w:hAnsi="Times New Roman" w:cs="Times New Roman"/>
        </w:rPr>
        <w:t>se</w:t>
      </w:r>
      <w:r w:rsidR="00A2605F">
        <w:rPr>
          <w:rFonts w:ascii="Times New Roman" w:eastAsia="Times New Roman" w:hAnsi="Times New Roman" w:cs="Times New Roman"/>
        </w:rPr>
        <w:t>,</w:t>
      </w:r>
      <w:r>
        <w:rPr>
          <w:rFonts w:ascii="Times New Roman" w:eastAsia="Times New Roman" w:hAnsi="Times New Roman" w:cs="Times New Roman"/>
        </w:rPr>
        <w:t xml:space="preserve"> we will engage in a critical examination of theoretical perspectives in policy formation, evidence for and against various policy choices, and an evaluation of those policies. We will first discuss the role of schools to debate what exactly schools are </w:t>
      </w:r>
      <w:r>
        <w:rPr>
          <w:rFonts w:ascii="Times New Roman" w:eastAsia="Times New Roman" w:hAnsi="Times New Roman" w:cs="Times New Roman"/>
        </w:rPr>
        <w:t xml:space="preserve">supposed to do and how we measure their performance. In this section, we review why it is so challenging to understand what works in education, and the framework for understanding education inputs and outcomes. </w:t>
      </w:r>
    </w:p>
    <w:p w14:paraId="00000009" w14:textId="77777777" w:rsidR="00124703" w:rsidRPr="0055741A" w:rsidRDefault="00124703">
      <w:pPr>
        <w:rPr>
          <w:rFonts w:ascii="Times New Roman" w:eastAsia="Times New Roman" w:hAnsi="Times New Roman" w:cs="Times New Roman"/>
        </w:rPr>
      </w:pPr>
    </w:p>
    <w:p w14:paraId="72071B1F" w14:textId="77777777" w:rsidR="0055741A" w:rsidRPr="0055741A" w:rsidRDefault="00CD6C92" w:rsidP="0055741A">
      <w:pPr>
        <w:rPr>
          <w:rFonts w:ascii="Times New Roman" w:eastAsia="Times New Roman" w:hAnsi="Times New Roman" w:cs="Times New Roman"/>
        </w:rPr>
      </w:pPr>
      <w:r w:rsidRPr="0055741A">
        <w:rPr>
          <w:rFonts w:ascii="Times New Roman" w:eastAsia="Times New Roman" w:hAnsi="Times New Roman" w:cs="Times New Roman"/>
        </w:rPr>
        <w:t>In the second half of the course we turn ou</w:t>
      </w:r>
      <w:r w:rsidRPr="0055741A">
        <w:rPr>
          <w:rFonts w:ascii="Times New Roman" w:eastAsia="Times New Roman" w:hAnsi="Times New Roman" w:cs="Times New Roman"/>
        </w:rPr>
        <w:t>r attention to the intersection between education and social policy to focus on how different policy choices (e.g. around child welfare, health, housing, regulatory landscape), as well as factors outside of schools, influence student outcomes and are a sou</w:t>
      </w:r>
      <w:r w:rsidRPr="0055741A">
        <w:rPr>
          <w:rFonts w:ascii="Times New Roman" w:eastAsia="Times New Roman" w:hAnsi="Times New Roman" w:cs="Times New Roman"/>
        </w:rPr>
        <w:t xml:space="preserve">rce of challenges for schools. We conclude by discussing the role of schools in an increasingly complex context and </w:t>
      </w:r>
      <w:proofErr w:type="gramStart"/>
      <w:r w:rsidRPr="0055741A">
        <w:rPr>
          <w:rFonts w:ascii="Times New Roman" w:eastAsia="Times New Roman" w:hAnsi="Times New Roman" w:cs="Times New Roman"/>
        </w:rPr>
        <w:t>ever changing</w:t>
      </w:r>
      <w:proofErr w:type="gramEnd"/>
      <w:r w:rsidRPr="0055741A">
        <w:rPr>
          <w:rFonts w:ascii="Times New Roman" w:eastAsia="Times New Roman" w:hAnsi="Times New Roman" w:cs="Times New Roman"/>
        </w:rPr>
        <w:t xml:space="preserve"> political landscape.</w:t>
      </w:r>
    </w:p>
    <w:p w14:paraId="0000000C" w14:textId="2031AD5A" w:rsidR="00124703" w:rsidRPr="0055741A" w:rsidRDefault="00CD6C92" w:rsidP="0055741A">
      <w:pPr>
        <w:pStyle w:val="Heading2"/>
        <w:spacing w:before="120"/>
        <w:rPr>
          <w:sz w:val="22"/>
          <w:szCs w:val="22"/>
        </w:rPr>
      </w:pPr>
      <w:r w:rsidRPr="0055741A">
        <w:rPr>
          <w:b/>
          <w:sz w:val="22"/>
          <w:szCs w:val="22"/>
        </w:rPr>
        <w:t>NYU Brightspace:</w:t>
      </w:r>
      <w:r w:rsidRPr="0055741A">
        <w:rPr>
          <w:sz w:val="22"/>
          <w:szCs w:val="22"/>
        </w:rPr>
        <w:t xml:space="preserve"> </w:t>
      </w:r>
      <w:r w:rsidRPr="0055741A">
        <w:rPr>
          <w:sz w:val="22"/>
          <w:szCs w:val="22"/>
          <w:u w:val="none"/>
        </w:rPr>
        <w:t>You will need to have access to NYU Brightspace. All announcements, assignments, and cl</w:t>
      </w:r>
      <w:r w:rsidRPr="0055741A">
        <w:rPr>
          <w:sz w:val="22"/>
          <w:szCs w:val="22"/>
          <w:u w:val="none"/>
        </w:rPr>
        <w:t>ass-related documents will be posted there.</w:t>
      </w:r>
    </w:p>
    <w:p w14:paraId="0000000D" w14:textId="77777777" w:rsidR="00124703" w:rsidRPr="0055741A" w:rsidRDefault="00CD6C92" w:rsidP="0055741A">
      <w:pPr>
        <w:pStyle w:val="Heading2"/>
        <w:spacing w:before="120"/>
        <w:rPr>
          <w:sz w:val="22"/>
          <w:szCs w:val="22"/>
        </w:rPr>
      </w:pPr>
      <w:r w:rsidRPr="0055741A">
        <w:rPr>
          <w:rFonts w:cs="Times New Roman"/>
          <w:b/>
          <w:sz w:val="22"/>
          <w:szCs w:val="22"/>
        </w:rPr>
        <w:t>Attendance:</w:t>
      </w:r>
      <w:r w:rsidRPr="0055741A">
        <w:rPr>
          <w:rFonts w:cs="Times New Roman"/>
          <w:sz w:val="22"/>
          <w:szCs w:val="22"/>
        </w:rPr>
        <w:t xml:space="preserve"> </w:t>
      </w:r>
      <w:r w:rsidRPr="0055741A">
        <w:rPr>
          <w:rFonts w:cs="Times New Roman"/>
          <w:sz w:val="22"/>
          <w:szCs w:val="22"/>
          <w:u w:val="none"/>
        </w:rPr>
        <w:t>Please let me know if you have any conflicts</w:t>
      </w:r>
      <w:r w:rsidRPr="0055741A">
        <w:rPr>
          <w:sz w:val="22"/>
          <w:szCs w:val="22"/>
          <w:u w:val="none"/>
        </w:rPr>
        <w:t xml:space="preserve"> with scheduled classes or assignments, as attendance is required in this course.</w:t>
      </w:r>
    </w:p>
    <w:p w14:paraId="0000000E" w14:textId="77777777" w:rsidR="00124703" w:rsidRPr="0055741A" w:rsidRDefault="00CD6C92" w:rsidP="0055741A">
      <w:pPr>
        <w:pStyle w:val="Heading2"/>
        <w:spacing w:before="120"/>
        <w:rPr>
          <w:sz w:val="22"/>
          <w:szCs w:val="22"/>
        </w:rPr>
      </w:pPr>
      <w:r w:rsidRPr="0055741A">
        <w:rPr>
          <w:b/>
          <w:sz w:val="22"/>
          <w:szCs w:val="22"/>
        </w:rPr>
        <w:t>Academic integrity:</w:t>
      </w:r>
      <w:r w:rsidRPr="0055741A">
        <w:rPr>
          <w:sz w:val="22"/>
          <w:szCs w:val="22"/>
        </w:rPr>
        <w:t xml:space="preserve"> </w:t>
      </w:r>
      <w:r w:rsidRPr="0055741A">
        <w:rPr>
          <w:sz w:val="22"/>
          <w:szCs w:val="22"/>
          <w:u w:val="none"/>
        </w:rPr>
        <w:t>NYU Wagner policies on academic integrity will be stri</w:t>
      </w:r>
      <w:r w:rsidRPr="0055741A">
        <w:rPr>
          <w:sz w:val="22"/>
          <w:szCs w:val="22"/>
          <w:u w:val="none"/>
        </w:rPr>
        <w:t xml:space="preserve">ctly enforced in this class. You can find the school’s official statement on academic integrity </w:t>
      </w:r>
      <w:hyperlink r:id="rId7">
        <w:r w:rsidRPr="0055741A">
          <w:rPr>
            <w:color w:val="1155CC"/>
            <w:sz w:val="22"/>
            <w:szCs w:val="22"/>
            <w:u w:val="none"/>
          </w:rPr>
          <w:t>here</w:t>
        </w:r>
      </w:hyperlink>
      <w:r w:rsidRPr="0055741A">
        <w:rPr>
          <w:sz w:val="22"/>
          <w:szCs w:val="22"/>
          <w:u w:val="none"/>
        </w:rPr>
        <w:t>. Please contact me if you have any questions about these policies.</w:t>
      </w:r>
    </w:p>
    <w:p w14:paraId="0000000F" w14:textId="77777777" w:rsidR="00124703" w:rsidRPr="0055741A" w:rsidRDefault="00CD6C92" w:rsidP="0055741A">
      <w:pPr>
        <w:pStyle w:val="Heading2"/>
        <w:spacing w:before="120"/>
        <w:rPr>
          <w:sz w:val="22"/>
          <w:szCs w:val="22"/>
        </w:rPr>
      </w:pPr>
      <w:r w:rsidRPr="0055741A">
        <w:rPr>
          <w:b/>
          <w:sz w:val="22"/>
          <w:szCs w:val="22"/>
        </w:rPr>
        <w:t>Writing support:</w:t>
      </w:r>
      <w:r w:rsidRPr="0055741A">
        <w:rPr>
          <w:sz w:val="22"/>
          <w:szCs w:val="22"/>
        </w:rPr>
        <w:t xml:space="preserve"> </w:t>
      </w:r>
      <w:r w:rsidRPr="0055741A">
        <w:rPr>
          <w:sz w:val="22"/>
          <w:szCs w:val="22"/>
          <w:u w:val="none"/>
        </w:rPr>
        <w:t xml:space="preserve">Any student in need of writing support can make an appointment </w:t>
      </w:r>
      <w:hyperlink r:id="rId8">
        <w:r w:rsidRPr="0055741A">
          <w:rPr>
            <w:color w:val="1155CC"/>
            <w:sz w:val="22"/>
            <w:szCs w:val="22"/>
            <w:u w:val="none"/>
          </w:rPr>
          <w:t>here</w:t>
        </w:r>
      </w:hyperlink>
      <w:r w:rsidRPr="0055741A">
        <w:rPr>
          <w:sz w:val="22"/>
          <w:szCs w:val="22"/>
          <w:u w:val="none"/>
        </w:rPr>
        <w:t>.</w:t>
      </w:r>
    </w:p>
    <w:p w14:paraId="00000010" w14:textId="77777777" w:rsidR="00124703" w:rsidRPr="0055741A" w:rsidRDefault="00CD6C92" w:rsidP="0055741A">
      <w:pPr>
        <w:pStyle w:val="Heading2"/>
        <w:spacing w:before="120"/>
        <w:rPr>
          <w:sz w:val="22"/>
          <w:szCs w:val="22"/>
        </w:rPr>
      </w:pPr>
      <w:r w:rsidRPr="0055741A">
        <w:rPr>
          <w:b/>
          <w:sz w:val="22"/>
          <w:szCs w:val="22"/>
        </w:rPr>
        <w:t xml:space="preserve">Accommodations: </w:t>
      </w:r>
      <w:r w:rsidRPr="0055741A">
        <w:rPr>
          <w:sz w:val="22"/>
          <w:szCs w:val="22"/>
          <w:u w:val="none"/>
        </w:rPr>
        <w:t>Any student requiring an accommodation due to a psychological, visual, mobility, or learning disability,</w:t>
      </w:r>
      <w:r w:rsidRPr="0055741A">
        <w:rPr>
          <w:sz w:val="22"/>
          <w:szCs w:val="22"/>
          <w:u w:val="none"/>
        </w:rPr>
        <w:t xml:space="preserve"> or who is deaf or hard of hearing, should register with and consult with the Moses Center for Students with Disabilities at </w:t>
      </w:r>
      <w:hyperlink r:id="rId9">
        <w:r w:rsidRPr="0055741A">
          <w:rPr>
            <w:color w:val="1155CC"/>
            <w:sz w:val="22"/>
            <w:szCs w:val="22"/>
            <w:u w:val="none"/>
          </w:rPr>
          <w:t>mosescsa@nyu.edu</w:t>
        </w:r>
      </w:hyperlink>
      <w:r w:rsidRPr="0055741A">
        <w:rPr>
          <w:color w:val="404040"/>
          <w:sz w:val="22"/>
          <w:szCs w:val="22"/>
          <w:u w:val="none"/>
        </w:rPr>
        <w:t xml:space="preserve">. </w:t>
      </w:r>
      <w:r w:rsidRPr="0055741A">
        <w:rPr>
          <w:sz w:val="22"/>
          <w:szCs w:val="22"/>
          <w:u w:val="none"/>
        </w:rPr>
        <w:t>I am happy to provide any accommodations recommended by the Moses Cent</w:t>
      </w:r>
      <w:r w:rsidRPr="0055741A">
        <w:rPr>
          <w:sz w:val="22"/>
          <w:szCs w:val="22"/>
          <w:u w:val="none"/>
        </w:rPr>
        <w:t>er.</w:t>
      </w:r>
    </w:p>
    <w:p w14:paraId="00000012" w14:textId="75365EDA" w:rsidR="00124703" w:rsidRPr="0055741A" w:rsidRDefault="00CD6C92" w:rsidP="0055741A">
      <w:pPr>
        <w:pStyle w:val="Heading2"/>
        <w:spacing w:before="120"/>
        <w:rPr>
          <w:sz w:val="22"/>
          <w:szCs w:val="22"/>
        </w:rPr>
      </w:pPr>
      <w:r w:rsidRPr="0055741A">
        <w:rPr>
          <w:b/>
          <w:sz w:val="22"/>
          <w:szCs w:val="22"/>
        </w:rPr>
        <w:t xml:space="preserve">NYU </w:t>
      </w:r>
      <w:proofErr w:type="spellStart"/>
      <w:r w:rsidRPr="0055741A">
        <w:rPr>
          <w:b/>
          <w:sz w:val="22"/>
          <w:szCs w:val="22"/>
        </w:rPr>
        <w:t>BrightSpace</w:t>
      </w:r>
      <w:proofErr w:type="spellEnd"/>
      <w:r w:rsidRPr="0055741A">
        <w:rPr>
          <w:b/>
          <w:sz w:val="22"/>
          <w:szCs w:val="22"/>
        </w:rPr>
        <w:t>:</w:t>
      </w:r>
      <w:r w:rsidRPr="0055741A">
        <w:rPr>
          <w:sz w:val="22"/>
          <w:szCs w:val="22"/>
        </w:rPr>
        <w:t xml:space="preserve"> </w:t>
      </w:r>
      <w:r w:rsidRPr="0055741A">
        <w:rPr>
          <w:sz w:val="22"/>
          <w:szCs w:val="22"/>
          <w:u w:val="none"/>
        </w:rPr>
        <w:t>You will need to h</w:t>
      </w:r>
      <w:bookmarkStart w:id="0" w:name="_GoBack"/>
      <w:bookmarkEnd w:id="0"/>
      <w:r w:rsidRPr="0055741A">
        <w:rPr>
          <w:sz w:val="22"/>
          <w:szCs w:val="22"/>
          <w:u w:val="none"/>
        </w:rPr>
        <w:t xml:space="preserve">ave access to NYU </w:t>
      </w:r>
      <w:proofErr w:type="spellStart"/>
      <w:r w:rsidRPr="0055741A">
        <w:rPr>
          <w:sz w:val="22"/>
          <w:szCs w:val="22"/>
          <w:u w:val="none"/>
        </w:rPr>
        <w:t>BrightSpace</w:t>
      </w:r>
      <w:proofErr w:type="spellEnd"/>
      <w:r w:rsidRPr="0055741A">
        <w:rPr>
          <w:sz w:val="22"/>
          <w:szCs w:val="22"/>
          <w:u w:val="none"/>
        </w:rPr>
        <w:t>. All announcements and class-related documents will be posted there</w:t>
      </w:r>
    </w:p>
    <w:p w14:paraId="00000019" w14:textId="206CA0C3" w:rsidR="00124703" w:rsidRDefault="00CD6C92">
      <w:pPr>
        <w:rPr>
          <w:rFonts w:ascii="Times New Roman" w:eastAsia="Times New Roman" w:hAnsi="Times New Roman" w:cs="Times New Roman"/>
          <w:b/>
        </w:rPr>
      </w:pPr>
      <w:r>
        <w:rPr>
          <w:rFonts w:ascii="Times New Roman" w:eastAsia="Times New Roman" w:hAnsi="Times New Roman" w:cs="Times New Roman"/>
          <w:b/>
        </w:rPr>
        <w:t xml:space="preserve">Note: </w:t>
      </w:r>
      <w:r>
        <w:rPr>
          <w:rFonts w:ascii="Times New Roman" w:eastAsia="Times New Roman" w:hAnsi="Times New Roman" w:cs="Times New Roman"/>
          <w:i/>
        </w:rPr>
        <w:t>This syllabus may be revised as the semester unfolds, but students will always have at least one week’s notice o</w:t>
      </w:r>
      <w:r>
        <w:rPr>
          <w:rFonts w:ascii="Times New Roman" w:eastAsia="Times New Roman" w:hAnsi="Times New Roman" w:cs="Times New Roman"/>
          <w:i/>
        </w:rPr>
        <w:t>f any changes to the assigned readings.</w:t>
      </w:r>
      <w:r w:rsidR="004937C0">
        <w:rPr>
          <w:rFonts w:ascii="Times New Roman" w:eastAsia="Times New Roman" w:hAnsi="Times New Roman" w:cs="Times New Roman"/>
          <w:b/>
        </w:rPr>
        <w:t xml:space="preserve"> </w:t>
      </w:r>
    </w:p>
    <w:p w14:paraId="0000001A" w14:textId="77777777" w:rsidR="00124703" w:rsidRDefault="00CD6C92" w:rsidP="00A2605F">
      <w:pPr>
        <w:pStyle w:val="Heading1"/>
      </w:pPr>
      <w:r>
        <w:t>Course Requirements and Grading</w:t>
      </w:r>
    </w:p>
    <w:p w14:paraId="0000001C" w14:textId="77777777" w:rsidR="00124703" w:rsidRDefault="00CD6C92">
      <w:pPr>
        <w:rPr>
          <w:rFonts w:ascii="Times New Roman" w:eastAsia="Times New Roman" w:hAnsi="Times New Roman" w:cs="Times New Roman"/>
          <w:b/>
        </w:rPr>
      </w:pPr>
      <w:r>
        <w:rPr>
          <w:rFonts w:ascii="Times New Roman" w:eastAsia="Times New Roman" w:hAnsi="Times New Roman" w:cs="Times New Roman"/>
          <w:b/>
        </w:rPr>
        <w:t>1. Weekly Discussion Questions (15%)</w:t>
      </w:r>
    </w:p>
    <w:p w14:paraId="0000001D" w14:textId="77777777" w:rsidR="00124703" w:rsidRDefault="00CD6C92">
      <w:pPr>
        <w:rPr>
          <w:rFonts w:ascii="Times New Roman" w:eastAsia="Times New Roman" w:hAnsi="Times New Roman" w:cs="Times New Roman"/>
        </w:rPr>
      </w:pPr>
      <w:r>
        <w:rPr>
          <w:rFonts w:ascii="Times New Roman" w:eastAsia="Times New Roman" w:hAnsi="Times New Roman" w:cs="Times New Roman"/>
        </w:rPr>
        <w:lastRenderedPageBreak/>
        <w:t>Weekly discussion questions: To encourage class discussion, please submit two discussion questions pertaining to the assigned reading materials and centered on an education issue of interest to you. These should be submitted by midnight before each class i</w:t>
      </w:r>
      <w:r>
        <w:rPr>
          <w:rFonts w:ascii="Times New Roman" w:eastAsia="Times New Roman" w:hAnsi="Times New Roman" w:cs="Times New Roman"/>
        </w:rPr>
        <w:t xml:space="preserve">n the NYU </w:t>
      </w:r>
      <w:proofErr w:type="spellStart"/>
      <w:r>
        <w:rPr>
          <w:rFonts w:ascii="Times New Roman" w:eastAsia="Times New Roman" w:hAnsi="Times New Roman" w:cs="Times New Roman"/>
        </w:rPr>
        <w:t>BrightSpace</w:t>
      </w:r>
      <w:proofErr w:type="spellEnd"/>
      <w:r>
        <w:rPr>
          <w:rFonts w:ascii="Times New Roman" w:eastAsia="Times New Roman" w:hAnsi="Times New Roman" w:cs="Times New Roman"/>
        </w:rPr>
        <w:t xml:space="preserve"> Forum. The submitted questions will be used in our class discussion. These questions can be related to parts of the readings that you did not understand, ways that you relate the readings to education and social policies of interest t</w:t>
      </w:r>
      <w:r>
        <w:rPr>
          <w:rFonts w:ascii="Times New Roman" w:eastAsia="Times New Roman" w:hAnsi="Times New Roman" w:cs="Times New Roman"/>
        </w:rPr>
        <w:t>o you, or ways in which the readings influenced your thinking.</w:t>
      </w:r>
    </w:p>
    <w:p w14:paraId="0000001E" w14:textId="77777777" w:rsidR="00124703" w:rsidRDefault="00124703">
      <w:pPr>
        <w:rPr>
          <w:rFonts w:ascii="Times New Roman" w:eastAsia="Times New Roman" w:hAnsi="Times New Roman" w:cs="Times New Roman"/>
        </w:rPr>
      </w:pPr>
    </w:p>
    <w:p w14:paraId="0000001F" w14:textId="77777777" w:rsidR="00124703" w:rsidRDefault="00CD6C92">
      <w:pPr>
        <w:rPr>
          <w:rFonts w:ascii="Times New Roman" w:eastAsia="Times New Roman" w:hAnsi="Times New Roman" w:cs="Times New Roman"/>
          <w:b/>
        </w:rPr>
      </w:pPr>
      <w:r>
        <w:rPr>
          <w:rFonts w:ascii="Times New Roman" w:eastAsia="Times New Roman" w:hAnsi="Times New Roman" w:cs="Times New Roman"/>
          <w:b/>
        </w:rPr>
        <w:t>2. Policy memo (25%)</w:t>
      </w:r>
    </w:p>
    <w:p w14:paraId="00000020" w14:textId="77777777" w:rsidR="00124703" w:rsidRDefault="00CD6C92">
      <w:pPr>
        <w:rPr>
          <w:rFonts w:ascii="Times New Roman" w:eastAsia="Times New Roman" w:hAnsi="Times New Roman" w:cs="Times New Roman"/>
        </w:rPr>
      </w:pPr>
      <w:r>
        <w:rPr>
          <w:rFonts w:ascii="Times New Roman" w:eastAsia="Times New Roman" w:hAnsi="Times New Roman" w:cs="Times New Roman"/>
        </w:rPr>
        <w:t xml:space="preserve">On a topic of your choosing (broadly related to </w:t>
      </w:r>
      <w:proofErr w:type="gramStart"/>
      <w:r>
        <w:rPr>
          <w:rFonts w:ascii="Times New Roman" w:eastAsia="Times New Roman" w:hAnsi="Times New Roman" w:cs="Times New Roman"/>
        </w:rPr>
        <w:t>education  and</w:t>
      </w:r>
      <w:proofErr w:type="gramEnd"/>
      <w:r>
        <w:rPr>
          <w:rFonts w:ascii="Times New Roman" w:eastAsia="Times New Roman" w:hAnsi="Times New Roman" w:cs="Times New Roman"/>
        </w:rPr>
        <w:t xml:space="preserve"> social policy) define a policy problem and its stakeholders, provide background context and evidence of the </w:t>
      </w:r>
      <w:r>
        <w:rPr>
          <w:rFonts w:ascii="Times New Roman" w:eastAsia="Times New Roman" w:hAnsi="Times New Roman" w:cs="Times New Roman"/>
        </w:rPr>
        <w:t>problem, and provide policy options/alternatives for consideration (these can be bullet points). This is an individual assignment. (5-page maximum, double spaced). Additional guidelines for this assignment will be made available on NYU Brightspace.</w:t>
      </w:r>
    </w:p>
    <w:p w14:paraId="00000021" w14:textId="77777777" w:rsidR="00124703" w:rsidRDefault="00124703">
      <w:pPr>
        <w:rPr>
          <w:rFonts w:ascii="Times New Roman" w:eastAsia="Times New Roman" w:hAnsi="Times New Roman" w:cs="Times New Roman"/>
        </w:rPr>
      </w:pPr>
    </w:p>
    <w:p w14:paraId="00000022" w14:textId="77777777" w:rsidR="00124703" w:rsidRDefault="00CD6C92">
      <w:pPr>
        <w:rPr>
          <w:rFonts w:ascii="Times New Roman" w:eastAsia="Times New Roman" w:hAnsi="Times New Roman" w:cs="Times New Roman"/>
          <w:b/>
        </w:rPr>
      </w:pPr>
      <w:r>
        <w:rPr>
          <w:rFonts w:ascii="Times New Roman" w:eastAsia="Times New Roman" w:hAnsi="Times New Roman" w:cs="Times New Roman"/>
          <w:b/>
        </w:rPr>
        <w:t>3. Fin</w:t>
      </w:r>
      <w:r>
        <w:rPr>
          <w:rFonts w:ascii="Times New Roman" w:eastAsia="Times New Roman" w:hAnsi="Times New Roman" w:cs="Times New Roman"/>
          <w:b/>
        </w:rPr>
        <w:t>al paper: policy proposal (50%)</w:t>
      </w:r>
    </w:p>
    <w:p w14:paraId="00000023" w14:textId="77777777" w:rsidR="00124703" w:rsidRDefault="00CD6C92">
      <w:pPr>
        <w:rPr>
          <w:rFonts w:ascii="Times New Roman" w:eastAsia="Times New Roman" w:hAnsi="Times New Roman" w:cs="Times New Roman"/>
        </w:rPr>
      </w:pPr>
      <w:r>
        <w:rPr>
          <w:rFonts w:ascii="Times New Roman" w:eastAsia="Times New Roman" w:hAnsi="Times New Roman" w:cs="Times New Roman"/>
        </w:rPr>
        <w:t>Incorporating a revised version of your memo (if you wish), define a policy problem and its stakeholders, provide background context and evidence of the problem, provide one or two policy options/alternatives for considerati</w:t>
      </w:r>
      <w:r>
        <w:rPr>
          <w:rFonts w:ascii="Times New Roman" w:eastAsia="Times New Roman" w:hAnsi="Times New Roman" w:cs="Times New Roman"/>
        </w:rPr>
        <w:t>on and define a set of criteria for evaluating the revised options. Then, project the outcomes and confront the tradeoffs of your suggested alternatives, develop an argument in support of a single policy recommendation, and discuss feasibility of implement</w:t>
      </w:r>
      <w:r>
        <w:rPr>
          <w:rFonts w:ascii="Times New Roman" w:eastAsia="Times New Roman" w:hAnsi="Times New Roman" w:cs="Times New Roman"/>
        </w:rPr>
        <w:t xml:space="preserve">ation. This is an individual assignment. Additional guidelines for this assignment will be made available on NYU </w:t>
      </w:r>
      <w:proofErr w:type="spellStart"/>
      <w:r>
        <w:rPr>
          <w:rFonts w:ascii="Times New Roman" w:eastAsia="Times New Roman" w:hAnsi="Times New Roman" w:cs="Times New Roman"/>
        </w:rPr>
        <w:t>BrightSpace</w:t>
      </w:r>
      <w:proofErr w:type="spellEnd"/>
      <w:r>
        <w:rPr>
          <w:rFonts w:ascii="Times New Roman" w:eastAsia="Times New Roman" w:hAnsi="Times New Roman" w:cs="Times New Roman"/>
        </w:rPr>
        <w:t>.</w:t>
      </w:r>
    </w:p>
    <w:p w14:paraId="00000024" w14:textId="77777777" w:rsidR="00124703" w:rsidRDefault="00124703">
      <w:pPr>
        <w:rPr>
          <w:rFonts w:ascii="Times New Roman" w:eastAsia="Times New Roman" w:hAnsi="Times New Roman" w:cs="Times New Roman"/>
        </w:rPr>
      </w:pPr>
    </w:p>
    <w:p w14:paraId="00000025" w14:textId="77777777" w:rsidR="00124703" w:rsidRDefault="00CD6C92">
      <w:pPr>
        <w:rPr>
          <w:rFonts w:ascii="Times New Roman" w:eastAsia="Times New Roman" w:hAnsi="Times New Roman" w:cs="Times New Roman"/>
          <w:b/>
        </w:rPr>
      </w:pPr>
      <w:r>
        <w:rPr>
          <w:rFonts w:ascii="Times New Roman" w:eastAsia="Times New Roman" w:hAnsi="Times New Roman" w:cs="Times New Roman"/>
          <w:b/>
        </w:rPr>
        <w:t>4. Attendance and participation (10%)</w:t>
      </w:r>
    </w:p>
    <w:p w14:paraId="00000026" w14:textId="77777777" w:rsidR="00124703" w:rsidRDefault="00CD6C92">
      <w:pPr>
        <w:rPr>
          <w:rFonts w:ascii="Times New Roman" w:eastAsia="Times New Roman" w:hAnsi="Times New Roman" w:cs="Times New Roman"/>
        </w:rPr>
      </w:pPr>
      <w:r>
        <w:rPr>
          <w:rFonts w:ascii="Times New Roman" w:eastAsia="Times New Roman" w:hAnsi="Times New Roman" w:cs="Times New Roman"/>
        </w:rPr>
        <w:t>Active student participation is important to keep each class engaging. Every student is expected to make at least one contribution each class. Please come to class prepared to discuss all required readings for the week.</w:t>
      </w:r>
    </w:p>
    <w:p w14:paraId="00000029" w14:textId="7F4071A6" w:rsidR="00124703" w:rsidRPr="00A2605F" w:rsidRDefault="00CD6C92" w:rsidP="00A2605F">
      <w:pPr>
        <w:pStyle w:val="Heading2"/>
      </w:pPr>
      <w:r w:rsidRPr="00A2605F">
        <w:rPr>
          <w:b/>
          <w:szCs w:val="24"/>
        </w:rPr>
        <w:t>Week 1 - March 14</w:t>
      </w:r>
      <w:r w:rsidRPr="00A2605F">
        <w:rPr>
          <w:szCs w:val="24"/>
        </w:rPr>
        <w:t xml:space="preserve">: </w:t>
      </w:r>
      <w:r w:rsidRPr="00A2605F">
        <w:t>The U.S Public</w:t>
      </w:r>
      <w:r w:rsidRPr="00A2605F">
        <w:t xml:space="preserve"> Education System: What are schools supposed to do? Why is it so hard to know what works?</w:t>
      </w:r>
    </w:p>
    <w:p w14:paraId="0000002A" w14:textId="77777777" w:rsidR="00124703" w:rsidRDefault="00CD6C9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rPr>
        <w:t xml:space="preserve">urnane, R. J., &amp; Willett, J. B. (2010). </w:t>
      </w:r>
      <w:hyperlink r:id="rId10">
        <w:r>
          <w:rPr>
            <w:rFonts w:ascii="Times New Roman" w:eastAsia="Times New Roman" w:hAnsi="Times New Roman" w:cs="Times New Roman"/>
            <w:color w:val="1155CC"/>
            <w:u w:val="single"/>
          </w:rPr>
          <w:t xml:space="preserve">Methods </w:t>
        </w:r>
        <w:proofErr w:type="gramStart"/>
        <w:r>
          <w:rPr>
            <w:rFonts w:ascii="Times New Roman" w:eastAsia="Times New Roman" w:hAnsi="Times New Roman" w:cs="Times New Roman"/>
            <w:color w:val="1155CC"/>
            <w:u w:val="single"/>
          </w:rPr>
          <w:t>matter :</w:t>
        </w:r>
        <w:proofErr w:type="gramEnd"/>
        <w:r>
          <w:rPr>
            <w:rFonts w:ascii="Times New Roman" w:eastAsia="Times New Roman" w:hAnsi="Times New Roman" w:cs="Times New Roman"/>
            <w:color w:val="1155CC"/>
            <w:u w:val="single"/>
          </w:rPr>
          <w:t xml:space="preserve"> Improving causal inference in educational and social science research</w:t>
        </w:r>
      </w:hyperlink>
      <w:r>
        <w:rPr>
          <w:rFonts w:ascii="Times New Roman" w:eastAsia="Times New Roman" w:hAnsi="Times New Roman" w:cs="Times New Roman"/>
        </w:rPr>
        <w:t>. Oxford University Press, Incorporated. Chapter 1, 3-10.</w:t>
      </w:r>
    </w:p>
    <w:p w14:paraId="0000002B" w14:textId="77777777" w:rsidR="00124703" w:rsidRDefault="00CD6C9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Gordon, S. R. and N. (2023, April 25). </w:t>
      </w:r>
      <w:r>
        <w:rPr>
          <w:rFonts w:ascii="Times New Roman" w:eastAsia="Times New Roman" w:hAnsi="Times New Roman" w:cs="Times New Roman"/>
          <w:i/>
        </w:rPr>
        <w:t>A Primer on elementary and secondary education in the United States</w:t>
      </w:r>
      <w:r>
        <w:rPr>
          <w:rFonts w:ascii="Times New Roman" w:eastAsia="Times New Roman" w:hAnsi="Times New Roman" w:cs="Times New Roman"/>
        </w:rPr>
        <w:t xml:space="preserve">. Brookings. </w:t>
      </w:r>
      <w:hyperlink r:id="rId11">
        <w:r>
          <w:rPr>
            <w:rFonts w:ascii="Times New Roman" w:eastAsia="Times New Roman" w:hAnsi="Times New Roman" w:cs="Times New Roman"/>
            <w:color w:val="1155CC"/>
            <w:u w:val="single"/>
          </w:rPr>
          <w:t xml:space="preserve">https://www.brookings.edu/articles/a-primer-on-elementary-and-secondary-education-in-the-united-states/ </w:t>
        </w:r>
      </w:hyperlink>
    </w:p>
    <w:p w14:paraId="0000002C" w14:textId="77777777" w:rsidR="00124703" w:rsidRDefault="00CD6C9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Levin, H. 2012. “</w:t>
      </w:r>
      <w:hyperlink r:id="rId12">
        <w:r>
          <w:rPr>
            <w:rFonts w:ascii="Times New Roman" w:eastAsia="Times New Roman" w:hAnsi="Times New Roman" w:cs="Times New Roman"/>
            <w:color w:val="1155CC"/>
            <w:u w:val="single"/>
          </w:rPr>
          <w:t>More than just test scores</w:t>
        </w:r>
      </w:hyperlink>
      <w:r>
        <w:rPr>
          <w:rFonts w:ascii="Times New Roman" w:eastAsia="Times New Roman" w:hAnsi="Times New Roman" w:cs="Times New Roman"/>
        </w:rPr>
        <w:t>.” Prospects, 42(3), 269-284.</w:t>
      </w:r>
    </w:p>
    <w:p w14:paraId="0000002D" w14:textId="77777777" w:rsidR="00124703" w:rsidRDefault="00CD6C92">
      <w:pPr>
        <w:numPr>
          <w:ilvl w:val="0"/>
          <w:numId w:val="5"/>
        </w:numPr>
        <w:spacing w:line="240" w:lineRule="auto"/>
        <w:rPr>
          <w:rFonts w:ascii="Times New Roman" w:eastAsia="Times New Roman" w:hAnsi="Times New Roman" w:cs="Times New Roman"/>
          <w:b/>
        </w:rPr>
      </w:pPr>
      <w:r>
        <w:rPr>
          <w:rFonts w:ascii="Times New Roman" w:eastAsia="Times New Roman" w:hAnsi="Times New Roman" w:cs="Times New Roman"/>
        </w:rPr>
        <w:t>Mayoral Control:</w:t>
      </w:r>
    </w:p>
    <w:p w14:paraId="0000002E" w14:textId="77777777" w:rsidR="00124703" w:rsidRDefault="00CD6C92">
      <w:pPr>
        <w:numPr>
          <w:ilvl w:val="1"/>
          <w:numId w:val="5"/>
        </w:numPr>
        <w:spacing w:line="240" w:lineRule="auto"/>
        <w:rPr>
          <w:rFonts w:ascii="Times New Roman" w:eastAsia="Times New Roman" w:hAnsi="Times New Roman" w:cs="Times New Roman"/>
          <w:b/>
        </w:rPr>
      </w:pPr>
      <w:r>
        <w:rPr>
          <w:rFonts w:ascii="Times New Roman" w:eastAsia="Times New Roman" w:hAnsi="Times New Roman" w:cs="Times New Roman"/>
        </w:rPr>
        <w:t xml:space="preserve">Herman, J. (2024b, February 28). </w:t>
      </w:r>
      <w:r>
        <w:rPr>
          <w:rFonts w:ascii="Times New Roman" w:eastAsia="Times New Roman" w:hAnsi="Times New Roman" w:cs="Times New Roman"/>
          <w:i/>
        </w:rPr>
        <w:t xml:space="preserve">Top 5 </w:t>
      </w:r>
      <w:r>
        <w:rPr>
          <w:rFonts w:ascii="Times New Roman" w:eastAsia="Times New Roman" w:hAnsi="Times New Roman" w:cs="Times New Roman"/>
          <w:i/>
        </w:rPr>
        <w:t>things to know about mayoral control of Schools</w:t>
      </w:r>
      <w:r>
        <w:rPr>
          <w:rFonts w:ascii="Times New Roman" w:eastAsia="Times New Roman" w:hAnsi="Times New Roman" w:cs="Times New Roman"/>
        </w:rPr>
        <w:t>. Center for American Progress.</w:t>
      </w:r>
      <w:hyperlink r:id="rId13">
        <w:r>
          <w:rPr>
            <w:rFonts w:ascii="Times New Roman" w:eastAsia="Times New Roman" w:hAnsi="Times New Roman" w:cs="Times New Roman"/>
            <w:color w:val="1155CC"/>
            <w:u w:val="single"/>
          </w:rPr>
          <w:t>https://www.americanprogress.org/article/top-5-things-to-know-a</w:t>
        </w:r>
        <w:r>
          <w:rPr>
            <w:rFonts w:ascii="Times New Roman" w:eastAsia="Times New Roman" w:hAnsi="Times New Roman" w:cs="Times New Roman"/>
            <w:color w:val="1155CC"/>
            <w:u w:val="single"/>
          </w:rPr>
          <w:t xml:space="preserve">bout-mayoral-control-of-schools/ </w:t>
        </w:r>
      </w:hyperlink>
    </w:p>
    <w:p w14:paraId="0000002F" w14:textId="77777777" w:rsidR="00124703" w:rsidRDefault="00CD6C9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Santiago, A. L. H. (2021, July 8). Understanding mayoral control. City &amp; State NY. </w:t>
      </w:r>
      <w:hyperlink r:id="rId14">
        <w:r>
          <w:rPr>
            <w:rFonts w:ascii="Times New Roman" w:eastAsia="Times New Roman" w:hAnsi="Times New Roman" w:cs="Times New Roman"/>
            <w:i/>
            <w:color w:val="1155CC"/>
            <w:u w:val="single"/>
          </w:rPr>
          <w:t>https://www.cityandstateny.com/pol</w:t>
        </w:r>
        <w:r>
          <w:rPr>
            <w:rFonts w:ascii="Times New Roman" w:eastAsia="Times New Roman" w:hAnsi="Times New Roman" w:cs="Times New Roman"/>
            <w:i/>
            <w:color w:val="1155CC"/>
            <w:u w:val="single"/>
          </w:rPr>
          <w:t xml:space="preserve">itics/2020/12/understanding-mayoral-control/175347/ </w:t>
        </w:r>
      </w:hyperlink>
    </w:p>
    <w:p w14:paraId="00000030" w14:textId="77777777" w:rsidR="00124703" w:rsidRDefault="00CD6C92">
      <w:pPr>
        <w:numPr>
          <w:ilvl w:val="0"/>
          <w:numId w:val="5"/>
        </w:numPr>
        <w:spacing w:after="240" w:line="240" w:lineRule="auto"/>
        <w:rPr>
          <w:rFonts w:ascii="Times New Roman" w:eastAsia="Times New Roman" w:hAnsi="Times New Roman" w:cs="Times New Roman"/>
        </w:rPr>
      </w:pPr>
      <w:r>
        <w:rPr>
          <w:rFonts w:ascii="Times New Roman" w:eastAsia="Times New Roman" w:hAnsi="Times New Roman" w:cs="Times New Roman"/>
          <w:i/>
        </w:rPr>
        <w:t>Digest of Education Statistics, 2001</w:t>
      </w:r>
      <w:r>
        <w:rPr>
          <w:rFonts w:ascii="Times New Roman" w:eastAsia="Times New Roman" w:hAnsi="Times New Roman" w:cs="Times New Roman"/>
        </w:rPr>
        <w:t xml:space="preserve">. National Center for Education Statistics (NCES) Home Page, a part of the U.S. Department of Education. (n.d.). </w:t>
      </w:r>
      <w:hyperlink r:id="rId15">
        <w:r>
          <w:rPr>
            <w:rFonts w:ascii="Times New Roman" w:eastAsia="Times New Roman" w:hAnsi="Times New Roman" w:cs="Times New Roman"/>
            <w:color w:val="1155CC"/>
            <w:u w:val="single"/>
          </w:rPr>
          <w:t xml:space="preserve">https://nces.ed.gov/programs/digest/d01/fig1.asp </w:t>
        </w:r>
      </w:hyperlink>
    </w:p>
    <w:p w14:paraId="00000031" w14:textId="77777777" w:rsidR="00124703" w:rsidRDefault="00CD6C92">
      <w:pPr>
        <w:rPr>
          <w:rFonts w:ascii="Times New Roman" w:eastAsia="Times New Roman" w:hAnsi="Times New Roman" w:cs="Times New Roman"/>
        </w:rPr>
      </w:pPr>
      <w:r>
        <w:rPr>
          <w:rFonts w:ascii="Times New Roman" w:eastAsia="Times New Roman" w:hAnsi="Times New Roman" w:cs="Times New Roman"/>
          <w:b/>
        </w:rPr>
        <w:lastRenderedPageBreak/>
        <w:t>Item Due:</w:t>
      </w:r>
      <w:r>
        <w:rPr>
          <w:rFonts w:ascii="Times New Roman" w:eastAsia="Times New Roman" w:hAnsi="Times New Roman" w:cs="Times New Roman"/>
        </w:rPr>
        <w:t xml:space="preserve"> Student Questionnaire </w:t>
      </w:r>
    </w:p>
    <w:p w14:paraId="00000033" w14:textId="77777777" w:rsidR="00124703" w:rsidRDefault="00CD6C92" w:rsidP="00A2605F">
      <w:pPr>
        <w:pStyle w:val="Heading2"/>
      </w:pPr>
      <w:r>
        <w:rPr>
          <w:b/>
          <w:szCs w:val="24"/>
        </w:rPr>
        <w:t xml:space="preserve">Week 2 - March </w:t>
      </w:r>
      <w:proofErr w:type="gramStart"/>
      <w:r>
        <w:rPr>
          <w:b/>
          <w:szCs w:val="24"/>
        </w:rPr>
        <w:t>28</w:t>
      </w:r>
      <w:r>
        <w:rPr>
          <w:b/>
          <w:szCs w:val="24"/>
        </w:rPr>
        <w:t xml:space="preserve"> </w:t>
      </w:r>
      <w:r>
        <w:t>:</w:t>
      </w:r>
      <w:proofErr w:type="gramEnd"/>
      <w:r>
        <w:t xml:space="preserve"> NCLB, RTTT, ESSA - Guest Lecture</w:t>
      </w:r>
    </w:p>
    <w:p w14:paraId="00000034" w14:textId="77777777" w:rsidR="00124703" w:rsidRDefault="00CD6C92">
      <w:pPr>
        <w:numPr>
          <w:ilvl w:val="0"/>
          <w:numId w:val="3"/>
        </w:numPr>
        <w:pBdr>
          <w:bottom w:val="none" w:sz="0" w:space="15"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Rhodes, J.H. 2014. </w:t>
      </w:r>
      <w:r>
        <w:rPr>
          <w:rFonts w:ascii="Times New Roman" w:eastAsia="Times New Roman" w:hAnsi="Times New Roman" w:cs="Times New Roman"/>
          <w:color w:val="565A5C"/>
        </w:rPr>
        <w:t>T</w:t>
      </w:r>
      <w:hyperlink r:id="rId16">
        <w:r>
          <w:rPr>
            <w:rFonts w:ascii="Times New Roman" w:eastAsia="Times New Roman" w:hAnsi="Times New Roman" w:cs="Times New Roman"/>
            <w:color w:val="006FBF"/>
          </w:rPr>
          <w:t>he Origins and Evolution of No Child Left Behind</w:t>
        </w:r>
      </w:hyperlink>
      <w:r>
        <w:rPr>
          <w:rFonts w:ascii="Times New Roman" w:eastAsia="Times New Roman" w:hAnsi="Times New Roman" w:cs="Times New Roman"/>
          <w:color w:val="565A5C"/>
        </w:rPr>
        <w:t xml:space="preserve">. </w:t>
      </w:r>
      <w:r>
        <w:rPr>
          <w:rFonts w:ascii="Times New Roman" w:eastAsia="Times New Roman" w:hAnsi="Times New Roman" w:cs="Times New Roman"/>
        </w:rPr>
        <w:t xml:space="preserve">Cornell University Press. Pages 154 </w:t>
      </w:r>
      <w:r>
        <w:rPr>
          <w:rFonts w:ascii="Times New Roman" w:eastAsia="Times New Roman" w:hAnsi="Times New Roman" w:cs="Times New Roman"/>
        </w:rPr>
        <w:t>- 158</w:t>
      </w:r>
    </w:p>
    <w:p w14:paraId="00000035" w14:textId="77777777" w:rsidR="00124703" w:rsidRDefault="00CD6C92">
      <w:pPr>
        <w:numPr>
          <w:ilvl w:val="0"/>
          <w:numId w:val="3"/>
        </w:numPr>
        <w:pBdr>
          <w:bottom w:val="none" w:sz="0" w:space="15"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McGuinn, P. (2016).</w:t>
      </w:r>
      <w:hyperlink r:id="rId17">
        <w:r>
          <w:rPr>
            <w:rFonts w:ascii="Times New Roman" w:eastAsia="Times New Roman" w:hAnsi="Times New Roman" w:cs="Times New Roman"/>
          </w:rPr>
          <w:t xml:space="preserve"> </w:t>
        </w:r>
      </w:hyperlink>
      <w:hyperlink r:id="rId18">
        <w:r>
          <w:rPr>
            <w:rFonts w:ascii="Times New Roman" w:eastAsia="Times New Roman" w:hAnsi="Times New Roman" w:cs="Times New Roman"/>
            <w:color w:val="006FBF"/>
          </w:rPr>
          <w:t xml:space="preserve">From No Child Left Behind to the Every Student Succeeds Act: Federalism and the education legacy of the Obama administration. </w:t>
        </w:r>
      </w:hyperlink>
      <w:r>
        <w:rPr>
          <w:rFonts w:ascii="Times New Roman" w:eastAsia="Times New Roman" w:hAnsi="Times New Roman" w:cs="Times New Roman"/>
          <w:color w:val="565A5C"/>
        </w:rPr>
        <w:t xml:space="preserve"> </w:t>
      </w:r>
      <w:r>
        <w:rPr>
          <w:rFonts w:ascii="Times New Roman" w:eastAsia="Times New Roman" w:hAnsi="Times New Roman" w:cs="Times New Roman"/>
        </w:rPr>
        <w:t xml:space="preserve">The Journal of Federalism, </w:t>
      </w:r>
      <w:r>
        <w:rPr>
          <w:rFonts w:ascii="Times New Roman" w:eastAsia="Times New Roman" w:hAnsi="Times New Roman" w:cs="Times New Roman"/>
        </w:rPr>
        <w:t xml:space="preserve">46, 392-415. </w:t>
      </w:r>
    </w:p>
    <w:p w14:paraId="00000036" w14:textId="77777777" w:rsidR="00124703" w:rsidRDefault="00CD6C92">
      <w:pPr>
        <w:numPr>
          <w:ilvl w:val="0"/>
          <w:numId w:val="3"/>
        </w:numPr>
        <w:pBdr>
          <w:bottom w:val="none" w:sz="0" w:space="15"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Jackson, C. K. 2020</w:t>
      </w:r>
      <w:r>
        <w:rPr>
          <w:rFonts w:ascii="Times New Roman" w:eastAsia="Times New Roman" w:hAnsi="Times New Roman" w:cs="Times New Roman"/>
          <w:color w:val="565A5C"/>
        </w:rPr>
        <w:t xml:space="preserve">. </w:t>
      </w:r>
      <w:hyperlink r:id="rId19">
        <w:r>
          <w:rPr>
            <w:rFonts w:ascii="Times New Roman" w:eastAsia="Times New Roman" w:hAnsi="Times New Roman" w:cs="Times New Roman"/>
            <w:color w:val="006FBF"/>
          </w:rPr>
          <w:t xml:space="preserve">Does school spending matter? The new literature on an old </w:t>
        </w:r>
        <w:proofErr w:type="spellStart"/>
        <w:proofErr w:type="gramStart"/>
        <w:r>
          <w:rPr>
            <w:rFonts w:ascii="Times New Roman" w:eastAsia="Times New Roman" w:hAnsi="Times New Roman" w:cs="Times New Roman"/>
            <w:color w:val="006FBF"/>
          </w:rPr>
          <w:t>question.Confronting</w:t>
        </w:r>
        <w:proofErr w:type="spellEnd"/>
        <w:proofErr w:type="gramEnd"/>
        <w:r>
          <w:rPr>
            <w:rFonts w:ascii="Times New Roman" w:eastAsia="Times New Roman" w:hAnsi="Times New Roman" w:cs="Times New Roman"/>
            <w:color w:val="006FBF"/>
          </w:rPr>
          <w:t xml:space="preserve"> inequality: How policies and practices shape children's opportunities</w:t>
        </w:r>
      </w:hyperlink>
      <w:r>
        <w:rPr>
          <w:rFonts w:ascii="Times New Roman" w:eastAsia="Times New Roman" w:hAnsi="Times New Roman" w:cs="Times New Roman"/>
          <w:color w:val="565A5C"/>
        </w:rPr>
        <w:t xml:space="preserve"> </w:t>
      </w:r>
      <w:r>
        <w:rPr>
          <w:rFonts w:ascii="Times New Roman" w:eastAsia="Times New Roman" w:hAnsi="Times New Roman" w:cs="Times New Roman"/>
        </w:rPr>
        <w:t>(p. 165–186).</w:t>
      </w:r>
    </w:p>
    <w:p w14:paraId="00000037" w14:textId="77777777" w:rsidR="00124703" w:rsidRDefault="00CD6C92">
      <w:pPr>
        <w:numPr>
          <w:ilvl w:val="0"/>
          <w:numId w:val="3"/>
        </w:numPr>
        <w:pBdr>
          <w:bottom w:val="none" w:sz="0" w:space="15" w:color="auto"/>
        </w:pBdr>
        <w:shd w:val="clear" w:color="auto" w:fill="FFFFFF"/>
        <w:spacing w:after="160" w:line="240" w:lineRule="auto"/>
        <w:rPr>
          <w:rFonts w:ascii="Times New Roman" w:eastAsia="Times New Roman" w:hAnsi="Times New Roman" w:cs="Times New Roman"/>
        </w:rPr>
      </w:pPr>
      <w:r>
        <w:rPr>
          <w:rFonts w:ascii="Times New Roman" w:eastAsia="Times New Roman" w:hAnsi="Times New Roman" w:cs="Times New Roman"/>
        </w:rPr>
        <w:t>American Psychological Association.</w:t>
      </w:r>
      <w:r>
        <w:rPr>
          <w:rFonts w:ascii="Times New Roman" w:eastAsia="Times New Roman" w:hAnsi="Times New Roman" w:cs="Times New Roman"/>
          <w:color w:val="565A5C"/>
        </w:rPr>
        <w:t xml:space="preserve"> </w:t>
      </w:r>
      <w:hyperlink r:id="rId20">
        <w:r>
          <w:rPr>
            <w:rFonts w:ascii="Times New Roman" w:eastAsia="Times New Roman" w:hAnsi="Times New Roman" w:cs="Times New Roman"/>
            <w:color w:val="006FBF"/>
          </w:rPr>
          <w:t>ht</w:t>
        </w:r>
        <w:r>
          <w:rPr>
            <w:rFonts w:ascii="Times New Roman" w:eastAsia="Times New Roman" w:hAnsi="Times New Roman" w:cs="Times New Roman"/>
            <w:color w:val="006FBF"/>
          </w:rPr>
          <w:t>tps://doi.org/10.1037/0000187-008</w:t>
        </w:r>
      </w:hyperlink>
    </w:p>
    <w:p w14:paraId="5FDF4918" w14:textId="77777777" w:rsidR="00A2605F" w:rsidRDefault="00CD6C92" w:rsidP="00A2605F">
      <w:pPr>
        <w:pBdr>
          <w:bottom w:val="none" w:sz="0" w:space="15" w:color="auto"/>
        </w:pBdr>
        <w:shd w:val="clear" w:color="auto" w:fill="FFFFFF"/>
        <w:spacing w:after="160" w:line="240" w:lineRule="auto"/>
        <w:rPr>
          <w:rFonts w:ascii="Times New Roman" w:eastAsia="Times New Roman" w:hAnsi="Times New Roman" w:cs="Times New Roman"/>
        </w:rPr>
      </w:pPr>
      <w:r>
        <w:rPr>
          <w:rFonts w:ascii="Times New Roman" w:eastAsia="Times New Roman" w:hAnsi="Times New Roman" w:cs="Times New Roman"/>
          <w:b/>
        </w:rPr>
        <w:t>Item Due:</w:t>
      </w:r>
      <w:r>
        <w:rPr>
          <w:rFonts w:ascii="Times New Roman" w:eastAsia="Times New Roman" w:hAnsi="Times New Roman" w:cs="Times New Roman"/>
        </w:rPr>
        <w:t xml:space="preserve"> Weekly Discussion Questions</w:t>
      </w:r>
    </w:p>
    <w:p w14:paraId="00000039" w14:textId="64E92938" w:rsidR="00124703" w:rsidRDefault="00CD6C92" w:rsidP="00A2605F">
      <w:pPr>
        <w:pStyle w:val="Heading2"/>
      </w:pPr>
      <w:r>
        <w:t xml:space="preserve">Week 3 - </w:t>
      </w:r>
      <w:proofErr w:type="gramStart"/>
      <w:r>
        <w:t>April  4</w:t>
      </w:r>
      <w:proofErr w:type="gramEnd"/>
      <w:r>
        <w:t>:</w:t>
      </w:r>
      <w:r>
        <w:t xml:space="preserve"> </w:t>
      </w:r>
      <w:r>
        <w:rPr>
          <w:i/>
        </w:rPr>
        <w:t xml:space="preserve">Structural Issues and Education Policy Part 1. </w:t>
      </w:r>
      <w:r>
        <w:t xml:space="preserve">Neighborhoods, Vouchers, and Housing Policy </w:t>
      </w:r>
    </w:p>
    <w:p w14:paraId="0000003A" w14:textId="77777777" w:rsidR="00124703" w:rsidRDefault="00CD6C92">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rPr>
        <w:t xml:space="preserve">ilson, N. M., &amp; </w:t>
      </w:r>
      <w:proofErr w:type="spellStart"/>
      <w:r>
        <w:rPr>
          <w:rFonts w:ascii="Times New Roman" w:eastAsia="Times New Roman" w:hAnsi="Times New Roman" w:cs="Times New Roman"/>
        </w:rPr>
        <w:t>Strassfeld</w:t>
      </w:r>
      <w:proofErr w:type="spellEnd"/>
      <w:r>
        <w:rPr>
          <w:rFonts w:ascii="Times New Roman" w:eastAsia="Times New Roman" w:hAnsi="Times New Roman" w:cs="Times New Roman"/>
        </w:rPr>
        <w:t xml:space="preserve">, R. N. 2015. </w:t>
      </w:r>
      <w:hyperlink r:id="rId21">
        <w:r>
          <w:rPr>
            <w:rFonts w:ascii="Times New Roman" w:eastAsia="Times New Roman" w:hAnsi="Times New Roman" w:cs="Times New Roman"/>
            <w:color w:val="1155CC"/>
            <w:u w:val="single"/>
          </w:rPr>
          <w:t>“Turnaround in reverse: Brown, School Improvement Grants, and the legacy of educational opportunity.”</w:t>
        </w:r>
      </w:hyperlink>
      <w:r>
        <w:rPr>
          <w:rFonts w:ascii="Times New Roman" w:eastAsia="Times New Roman" w:hAnsi="Times New Roman" w:cs="Times New Roman"/>
        </w:rPr>
        <w:t xml:space="preserve"> Cleveland State Law Review, 63(2), 373-396.</w:t>
      </w:r>
    </w:p>
    <w:p w14:paraId="0000003B" w14:textId="77777777" w:rsidR="00124703" w:rsidRDefault="00CD6C92">
      <w:pPr>
        <w:numPr>
          <w:ilvl w:val="0"/>
          <w:numId w:val="7"/>
        </w:numPr>
        <w:pBdr>
          <w:bottom w:val="none" w:sz="0" w:space="15"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 Myth That Busing Failed. New York Times. </w:t>
      </w:r>
      <w:proofErr w:type="spellStart"/>
      <w:r>
        <w:rPr>
          <w:rFonts w:ascii="Times New Roman" w:eastAsia="Times New Roman" w:hAnsi="Times New Roman" w:cs="Times New Roman"/>
        </w:rPr>
        <w:t>Listen</w:t>
      </w:r>
      <w:proofErr w:type="spellEnd"/>
      <w:r>
        <w:rPr>
          <w:rFonts w:ascii="Times New Roman" w:eastAsia="Times New Roman" w:hAnsi="Times New Roman" w:cs="Times New Roman"/>
        </w:rPr>
        <w:t xml:space="preserve"> Below:</w:t>
      </w:r>
      <w:r>
        <w:rPr>
          <w:rFonts w:ascii="Times New Roman" w:eastAsia="Times New Roman" w:hAnsi="Times New Roman" w:cs="Times New Roman"/>
          <w:color w:val="565A5C"/>
        </w:rPr>
        <w:br/>
      </w:r>
      <w:hyperlink r:id="rId22">
        <w:r>
          <w:rPr>
            <w:rFonts w:ascii="Times New Roman" w:eastAsia="Times New Roman" w:hAnsi="Times New Roman" w:cs="Times New Roman"/>
            <w:color w:val="006FBF"/>
          </w:rPr>
          <w:t xml:space="preserve">https://www.nytimes.com/2019/07/18/podcasts/the-daily/busing-school-segregation.html </w:t>
        </w:r>
      </w:hyperlink>
    </w:p>
    <w:p w14:paraId="0000003C" w14:textId="77777777" w:rsidR="00124703" w:rsidRDefault="00CD6C92">
      <w:pPr>
        <w:numPr>
          <w:ilvl w:val="0"/>
          <w:numId w:val="7"/>
        </w:numPr>
        <w:pBdr>
          <w:bottom w:val="none" w:sz="0" w:space="15"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Chang, A. </w:t>
      </w:r>
      <w:proofErr w:type="gramStart"/>
      <w:r>
        <w:rPr>
          <w:rFonts w:ascii="Times New Roman" w:eastAsia="Times New Roman" w:hAnsi="Times New Roman" w:cs="Times New Roman"/>
        </w:rPr>
        <w:t xml:space="preserve">2018 </w:t>
      </w:r>
      <w:r>
        <w:rPr>
          <w:rFonts w:ascii="Times New Roman" w:eastAsia="Times New Roman" w:hAnsi="Times New Roman" w:cs="Times New Roman"/>
          <w:color w:val="565A5C"/>
        </w:rPr>
        <w:t>.</w:t>
      </w:r>
      <w:proofErr w:type="gramEnd"/>
      <w:r>
        <w:rPr>
          <w:rFonts w:ascii="Times New Roman" w:eastAsia="Times New Roman" w:hAnsi="Times New Roman" w:cs="Times New Roman"/>
          <w:color w:val="565A5C"/>
        </w:rPr>
        <w:t xml:space="preserve"> </w:t>
      </w:r>
      <w:hyperlink r:id="rId23">
        <w:r>
          <w:rPr>
            <w:rFonts w:ascii="Times New Roman" w:eastAsia="Times New Roman" w:hAnsi="Times New Roman" w:cs="Times New Roman"/>
            <w:color w:val="006FBF"/>
          </w:rPr>
          <w:t xml:space="preserve">We can Draw School Zones to Make Classrooms Less Segregated. This is How Well your District Does. </w:t>
        </w:r>
      </w:hyperlink>
      <w:r>
        <w:rPr>
          <w:rFonts w:ascii="Times New Roman" w:eastAsia="Times New Roman" w:hAnsi="Times New Roman" w:cs="Times New Roman"/>
        </w:rPr>
        <w:t xml:space="preserve">Vox. </w:t>
      </w:r>
    </w:p>
    <w:p w14:paraId="0000003D" w14:textId="77777777" w:rsidR="00124703" w:rsidRDefault="00CD6C92">
      <w:pPr>
        <w:numPr>
          <w:ilvl w:val="0"/>
          <w:numId w:val="7"/>
        </w:numPr>
        <w:pBdr>
          <w:bottom w:val="none" w:sz="0" w:space="15"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Allegretto, S., García, E., Weiss, E. 2022. Public education funding in the U.S. needs an overhaul. Economic </w:t>
      </w:r>
      <w:r>
        <w:rPr>
          <w:rFonts w:ascii="Times New Roman" w:eastAsia="Times New Roman" w:hAnsi="Times New Roman" w:cs="Times New Roman"/>
        </w:rPr>
        <w:t>Policy Institute. Found at</w:t>
      </w:r>
      <w:r>
        <w:rPr>
          <w:rFonts w:ascii="Times New Roman" w:eastAsia="Times New Roman" w:hAnsi="Times New Roman" w:cs="Times New Roman"/>
          <w:color w:val="565A5C"/>
        </w:rPr>
        <w:t xml:space="preserve"> </w:t>
      </w:r>
      <w:hyperlink r:id="rId24">
        <w:r>
          <w:rPr>
            <w:rFonts w:ascii="Times New Roman" w:eastAsia="Times New Roman" w:hAnsi="Times New Roman" w:cs="Times New Roman"/>
            <w:color w:val="006FBF"/>
          </w:rPr>
          <w:t>https://www.epi.org/publication/public-education-funding-in- the-us-needs-an-overhaul</w:t>
        </w:r>
      </w:hyperlink>
      <w:r>
        <w:rPr>
          <w:rFonts w:ascii="Times New Roman" w:eastAsia="Times New Roman" w:hAnsi="Times New Roman" w:cs="Times New Roman"/>
          <w:color w:val="565A5C"/>
        </w:rPr>
        <w:t xml:space="preserve">/ OR  </w:t>
      </w:r>
      <w:hyperlink r:id="rId25">
        <w:r>
          <w:rPr>
            <w:rFonts w:ascii="Times New Roman" w:eastAsia="Times New Roman" w:hAnsi="Times New Roman" w:cs="Times New Roman"/>
            <w:color w:val="006FBF"/>
          </w:rPr>
          <w:t>https://edbuild.org/content/23-billion</w:t>
        </w:r>
      </w:hyperlink>
    </w:p>
    <w:p w14:paraId="0000003E" w14:textId="77777777" w:rsidR="00124703" w:rsidRDefault="00CD6C92">
      <w:pPr>
        <w:numPr>
          <w:ilvl w:val="0"/>
          <w:numId w:val="7"/>
        </w:numPr>
        <w:pBdr>
          <w:bottom w:val="none" w:sz="0" w:space="15" w:color="auto"/>
        </w:pBdr>
        <w:shd w:val="clear" w:color="auto" w:fill="FFFFFF"/>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Haberle, M. </w:t>
      </w:r>
      <w:proofErr w:type="spellStart"/>
      <w:r>
        <w:rPr>
          <w:rFonts w:ascii="Times New Roman" w:eastAsia="Times New Roman" w:hAnsi="Times New Roman" w:cs="Times New Roman"/>
        </w:rPr>
        <w:t>Tegeler</w:t>
      </w:r>
      <w:proofErr w:type="spellEnd"/>
      <w:r>
        <w:rPr>
          <w:rFonts w:ascii="Times New Roman" w:eastAsia="Times New Roman" w:hAnsi="Times New Roman" w:cs="Times New Roman"/>
        </w:rPr>
        <w:t>, P. 2019. Coordinated Action on School and Housing Integration: The Role of State Government. 53 U. Rich. L. Rev. 949 (2018-2019)</w:t>
      </w:r>
    </w:p>
    <w:p w14:paraId="0000003F" w14:textId="77777777" w:rsidR="00124703" w:rsidRDefault="00CD6C92">
      <w:pPr>
        <w:rPr>
          <w:rFonts w:ascii="Times New Roman" w:eastAsia="Times New Roman" w:hAnsi="Times New Roman" w:cs="Times New Roman"/>
        </w:rPr>
      </w:pPr>
      <w:r>
        <w:rPr>
          <w:rFonts w:ascii="Times New Roman" w:eastAsia="Times New Roman" w:hAnsi="Times New Roman" w:cs="Times New Roman"/>
          <w:b/>
        </w:rPr>
        <w:t xml:space="preserve">Item Due: </w:t>
      </w:r>
      <w:r>
        <w:rPr>
          <w:rFonts w:ascii="Times New Roman" w:eastAsia="Times New Roman" w:hAnsi="Times New Roman" w:cs="Times New Roman"/>
        </w:rPr>
        <w:t>W</w:t>
      </w:r>
      <w:r>
        <w:rPr>
          <w:rFonts w:ascii="Times New Roman" w:eastAsia="Times New Roman" w:hAnsi="Times New Roman" w:cs="Times New Roman"/>
        </w:rPr>
        <w:t>eekly Discussion Questions</w:t>
      </w:r>
    </w:p>
    <w:p w14:paraId="00000041" w14:textId="77777777" w:rsidR="00124703" w:rsidRDefault="00CD6C92" w:rsidP="00A2605F">
      <w:pPr>
        <w:pStyle w:val="Heading2"/>
      </w:pPr>
      <w:r>
        <w:rPr>
          <w:szCs w:val="24"/>
        </w:rPr>
        <w:t>Week 4 - April 11</w:t>
      </w:r>
      <w:r>
        <w:rPr>
          <w:szCs w:val="24"/>
        </w:rPr>
        <w:t>:</w:t>
      </w:r>
      <w:r>
        <w:t xml:space="preserve"> </w:t>
      </w:r>
      <w:r>
        <w:t>Structural Issues and Education Policy Part II</w:t>
      </w:r>
      <w:r>
        <w:t xml:space="preserve"> (Guest Lecture)</w:t>
      </w:r>
    </w:p>
    <w:p w14:paraId="00000042" w14:textId="77777777" w:rsidR="00124703" w:rsidRDefault="00CD6C92">
      <w:pPr>
        <w:numPr>
          <w:ilvl w:val="0"/>
          <w:numId w:val="4"/>
        </w:numPr>
        <w:rPr>
          <w:rFonts w:ascii="Times New Roman" w:eastAsia="Times New Roman" w:hAnsi="Times New Roman" w:cs="Times New Roman"/>
        </w:rPr>
      </w:pPr>
      <w:r>
        <w:rPr>
          <w:rFonts w:ascii="Times New Roman" w:eastAsia="Times New Roman" w:hAnsi="Times New Roman" w:cs="Times New Roman"/>
        </w:rPr>
        <w:t>Readings TBD</w:t>
      </w:r>
    </w:p>
    <w:p w14:paraId="00000043" w14:textId="77777777" w:rsidR="00124703" w:rsidRDefault="00124703">
      <w:pPr>
        <w:rPr>
          <w:rFonts w:ascii="Times New Roman" w:eastAsia="Times New Roman" w:hAnsi="Times New Roman" w:cs="Times New Roman"/>
          <w:b/>
        </w:rPr>
      </w:pPr>
    </w:p>
    <w:p w14:paraId="00000044" w14:textId="77777777" w:rsidR="00124703" w:rsidRDefault="00CD6C92">
      <w:pPr>
        <w:rPr>
          <w:rFonts w:ascii="Times New Roman" w:eastAsia="Times New Roman" w:hAnsi="Times New Roman" w:cs="Times New Roman"/>
          <w:b/>
          <w:i/>
          <w:sz w:val="26"/>
          <w:szCs w:val="26"/>
        </w:rPr>
      </w:pPr>
      <w:r>
        <w:rPr>
          <w:rFonts w:ascii="Times New Roman" w:eastAsia="Times New Roman" w:hAnsi="Times New Roman" w:cs="Times New Roman"/>
          <w:b/>
        </w:rPr>
        <w:t>Item Due:</w:t>
      </w:r>
      <w:r>
        <w:rPr>
          <w:rFonts w:ascii="Times New Roman" w:eastAsia="Times New Roman" w:hAnsi="Times New Roman" w:cs="Times New Roman"/>
        </w:rPr>
        <w:t xml:space="preserve"> Weekly Discussion Questions</w:t>
      </w:r>
    </w:p>
    <w:p w14:paraId="00000046" w14:textId="77777777" w:rsidR="00124703" w:rsidRDefault="00CD6C92" w:rsidP="00A2605F">
      <w:pPr>
        <w:pStyle w:val="Heading2"/>
      </w:pPr>
      <w:r>
        <w:rPr>
          <w:szCs w:val="24"/>
        </w:rPr>
        <w:t>Week 5 - April 18</w:t>
      </w:r>
      <w:r>
        <w:rPr>
          <w:szCs w:val="24"/>
        </w:rPr>
        <w:t>:</w:t>
      </w:r>
      <w:r>
        <w:rPr>
          <w:szCs w:val="24"/>
        </w:rPr>
        <w:t xml:space="preserve"> </w:t>
      </w:r>
      <w:r>
        <w:t>Health and Education Part I</w:t>
      </w:r>
    </w:p>
    <w:p w14:paraId="00000047" w14:textId="77777777" w:rsidR="00124703" w:rsidRDefault="00CD6C92">
      <w:pPr>
        <w:numPr>
          <w:ilvl w:val="0"/>
          <w:numId w:val="1"/>
        </w:numPr>
        <w:pBdr>
          <w:left w:val="none" w:sz="0" w:space="28" w:color="auto"/>
        </w:pBdr>
        <w:shd w:val="clear" w:color="auto" w:fill="FFFFFF"/>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Rude, E. (2016, September 19). </w:t>
      </w:r>
      <w:r>
        <w:rPr>
          <w:rFonts w:ascii="Times New Roman" w:eastAsia="Times New Roman" w:hAnsi="Times New Roman" w:cs="Times New Roman"/>
          <w:i/>
        </w:rPr>
        <w:t>School Lunch in America: An abbreviated history</w:t>
      </w:r>
      <w:r>
        <w:rPr>
          <w:rFonts w:ascii="Times New Roman" w:eastAsia="Times New Roman" w:hAnsi="Times New Roman" w:cs="Times New Roman"/>
        </w:rPr>
        <w:t xml:space="preserve">. Time. </w:t>
      </w:r>
      <w:hyperlink r:id="rId26">
        <w:r>
          <w:rPr>
            <w:rFonts w:ascii="Times New Roman" w:eastAsia="Times New Roman" w:hAnsi="Times New Roman" w:cs="Times New Roman"/>
            <w:color w:val="1155CC"/>
            <w:u w:val="single"/>
          </w:rPr>
          <w:t xml:space="preserve">https://time.com/4496771/school-lunch-history/ </w:t>
        </w:r>
      </w:hyperlink>
    </w:p>
    <w:p w14:paraId="00000048" w14:textId="77777777" w:rsidR="00124703" w:rsidRDefault="00CD6C92">
      <w:pPr>
        <w:numPr>
          <w:ilvl w:val="0"/>
          <w:numId w:val="1"/>
        </w:numPr>
        <w:pBdr>
          <w:left w:val="none" w:sz="0" w:space="28"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 Case for Universal Free Meals: </w:t>
      </w:r>
      <w:hyperlink r:id="rId27">
        <w:r>
          <w:rPr>
            <w:rFonts w:ascii="Times New Roman" w:eastAsia="Times New Roman" w:hAnsi="Times New Roman" w:cs="Times New Roman"/>
            <w:color w:val="1155CC"/>
            <w:u w:val="single"/>
          </w:rPr>
          <w:t>https://www.healthaffairs.org/do/10.1377/forefront.20220504.114330/</w:t>
        </w:r>
      </w:hyperlink>
      <w:r>
        <w:rPr>
          <w:rFonts w:ascii="Times New Roman" w:eastAsia="Times New Roman" w:hAnsi="Times New Roman" w:cs="Times New Roman"/>
        </w:rPr>
        <w:t xml:space="preserve"> </w:t>
      </w:r>
    </w:p>
    <w:p w14:paraId="00000049" w14:textId="77777777" w:rsidR="00124703" w:rsidRDefault="00CD6C92">
      <w:pPr>
        <w:numPr>
          <w:ilvl w:val="0"/>
          <w:numId w:val="1"/>
        </w:numPr>
        <w:pBdr>
          <w:left w:val="none" w:sz="0" w:space="28"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Effect of Universal Free Meals on Student Perceptions of School Climate: Evidence from New York City. Summary here:  </w:t>
      </w:r>
      <w:hyperlink r:id="rId28">
        <w:r>
          <w:rPr>
            <w:rFonts w:ascii="Times New Roman" w:eastAsia="Times New Roman" w:hAnsi="Times New Roman" w:cs="Times New Roman"/>
            <w:color w:val="1155CC"/>
            <w:u w:val="single"/>
          </w:rPr>
          <w:t>https://steinhardt.nyu.edu/metrocenter/universal-free-meals-nyc-schools</w:t>
        </w:r>
      </w:hyperlink>
    </w:p>
    <w:p w14:paraId="0000004A" w14:textId="77777777" w:rsidR="00124703" w:rsidRDefault="00CD6C92">
      <w:pPr>
        <w:numPr>
          <w:ilvl w:val="0"/>
          <w:numId w:val="1"/>
        </w:numPr>
        <w:pBdr>
          <w:left w:val="none" w:sz="0" w:space="28" w:color="auto"/>
        </w:pBdr>
        <w:shd w:val="clear" w:color="auto" w:fill="FFFFFF"/>
        <w:spacing w:line="240" w:lineRule="auto"/>
        <w:rPr>
          <w:rFonts w:ascii="Times New Roman" w:eastAsia="Times New Roman" w:hAnsi="Times New Roman" w:cs="Times New Roman"/>
          <w:b/>
        </w:rPr>
      </w:pPr>
      <w:r>
        <w:rPr>
          <w:rFonts w:ascii="Times New Roman" w:eastAsia="Times New Roman" w:hAnsi="Times New Roman" w:cs="Times New Roman"/>
          <w:b/>
        </w:rPr>
        <w:t xml:space="preserve">Optional readings on </w:t>
      </w:r>
      <w:proofErr w:type="gramStart"/>
      <w:r>
        <w:rPr>
          <w:rFonts w:ascii="Times New Roman" w:eastAsia="Times New Roman" w:hAnsi="Times New Roman" w:cs="Times New Roman"/>
          <w:b/>
        </w:rPr>
        <w:t>nutritional  federal</w:t>
      </w:r>
      <w:proofErr w:type="gramEnd"/>
      <w:r>
        <w:rPr>
          <w:rFonts w:ascii="Times New Roman" w:eastAsia="Times New Roman" w:hAnsi="Times New Roman" w:cs="Times New Roman"/>
          <w:b/>
        </w:rPr>
        <w:t xml:space="preserve"> programs:</w:t>
      </w:r>
    </w:p>
    <w:p w14:paraId="0000004B" w14:textId="77777777" w:rsidR="00124703" w:rsidRDefault="00CD6C92">
      <w:pPr>
        <w:numPr>
          <w:ilvl w:val="1"/>
          <w:numId w:val="1"/>
        </w:numPr>
        <w:pBdr>
          <w:left w:val="none" w:sz="0" w:space="28"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National School Lunch </w:t>
      </w:r>
      <w:proofErr w:type="gramStart"/>
      <w:r>
        <w:rPr>
          <w:rFonts w:ascii="Times New Roman" w:eastAsia="Times New Roman" w:hAnsi="Times New Roman" w:cs="Times New Roman"/>
        </w:rPr>
        <w:t>Program :</w:t>
      </w:r>
      <w:proofErr w:type="gramEnd"/>
      <w:r>
        <w:rPr>
          <w:rFonts w:ascii="Times New Roman" w:eastAsia="Times New Roman" w:hAnsi="Times New Roman" w:cs="Times New Roman"/>
        </w:rPr>
        <w:t xml:space="preserve"> </w:t>
      </w:r>
      <w:hyperlink r:id="rId29">
        <w:r>
          <w:rPr>
            <w:rFonts w:ascii="Times New Roman" w:eastAsia="Times New Roman" w:hAnsi="Times New Roman" w:cs="Times New Roman"/>
            <w:color w:val="1155CC"/>
            <w:u w:val="single"/>
          </w:rPr>
          <w:t>https://fns-prod.azureedge.us/sites/default/files/resource-files/NSLPFactSheet.pdf</w:t>
        </w:r>
      </w:hyperlink>
    </w:p>
    <w:p w14:paraId="0000004C" w14:textId="77777777" w:rsidR="00124703" w:rsidRDefault="00CD6C92">
      <w:pPr>
        <w:numPr>
          <w:ilvl w:val="1"/>
          <w:numId w:val="1"/>
        </w:numPr>
        <w:pBdr>
          <w:left w:val="none" w:sz="0" w:space="28" w:color="auto"/>
        </w:pBdr>
        <w:shd w:val="clear" w:color="auto" w:fill="FFFFFF"/>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Child and Adult Care Food Program: </w:t>
      </w:r>
      <w:hyperlink r:id="rId30">
        <w:r>
          <w:rPr>
            <w:rFonts w:ascii="Times New Roman" w:eastAsia="Times New Roman" w:hAnsi="Times New Roman" w:cs="Times New Roman"/>
            <w:color w:val="1155CC"/>
            <w:u w:val="single"/>
          </w:rPr>
          <w:t>https://www.health.ny.gov/prevention/nutrition/cacfp/overview.htm</w:t>
        </w:r>
      </w:hyperlink>
    </w:p>
    <w:p w14:paraId="0000004D" w14:textId="77777777" w:rsidR="00124703" w:rsidRDefault="00124703">
      <w:pPr>
        <w:rPr>
          <w:rFonts w:ascii="Times New Roman" w:eastAsia="Times New Roman" w:hAnsi="Times New Roman" w:cs="Times New Roman"/>
          <w:b/>
        </w:rPr>
      </w:pPr>
    </w:p>
    <w:p w14:paraId="0000004E" w14:textId="77777777" w:rsidR="00124703" w:rsidRDefault="00CD6C92">
      <w:pPr>
        <w:rPr>
          <w:rFonts w:ascii="Times New Roman" w:eastAsia="Times New Roman" w:hAnsi="Times New Roman" w:cs="Times New Roman"/>
        </w:rPr>
      </w:pPr>
      <w:r>
        <w:rPr>
          <w:rFonts w:ascii="Times New Roman" w:eastAsia="Times New Roman" w:hAnsi="Times New Roman" w:cs="Times New Roman"/>
          <w:b/>
        </w:rPr>
        <w:t xml:space="preserve">Items Due: </w:t>
      </w:r>
      <w:r>
        <w:rPr>
          <w:rFonts w:ascii="Times New Roman" w:eastAsia="Times New Roman" w:hAnsi="Times New Roman" w:cs="Times New Roman"/>
        </w:rPr>
        <w:t>Weekly Discussion Questions and Policy Memo</w:t>
      </w:r>
    </w:p>
    <w:p w14:paraId="00000050" w14:textId="77777777" w:rsidR="00124703" w:rsidRDefault="00CD6C92" w:rsidP="00A2605F">
      <w:pPr>
        <w:pStyle w:val="Heading2"/>
      </w:pPr>
      <w:r>
        <w:rPr>
          <w:szCs w:val="24"/>
        </w:rPr>
        <w:t>Week 6 -April 25</w:t>
      </w:r>
      <w:r>
        <w:rPr>
          <w:szCs w:val="24"/>
        </w:rPr>
        <w:t>:</w:t>
      </w:r>
      <w:r>
        <w:t xml:space="preserve"> </w:t>
      </w:r>
      <w:r>
        <w:t>Health and Education Part II</w:t>
      </w:r>
    </w:p>
    <w:p w14:paraId="00000051" w14:textId="77777777" w:rsidR="00124703" w:rsidRDefault="00CD6C92">
      <w:pPr>
        <w:numPr>
          <w:ilvl w:val="0"/>
          <w:numId w:val="8"/>
        </w:numPr>
        <w:pBdr>
          <w:left w:val="none" w:sz="0" w:space="28"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What works: State Policies that Support Healthy Schools </w:t>
      </w:r>
      <w:hyperlink r:id="rId31">
        <w:r>
          <w:rPr>
            <w:rFonts w:ascii="Times New Roman" w:eastAsia="Times New Roman" w:hAnsi="Times New Roman" w:cs="Times New Roman"/>
            <w:color w:val="1155CC"/>
            <w:u w:val="single"/>
          </w:rPr>
          <w:t>https://cms.childtrends.org/wp-content/uploads/2021/01/StatePolicyReport_ChildTrends_February2021.pdf</w:t>
        </w:r>
      </w:hyperlink>
      <w:r>
        <w:rPr>
          <w:rFonts w:ascii="Times New Roman" w:eastAsia="Times New Roman" w:hAnsi="Times New Roman" w:cs="Times New Roman"/>
        </w:rPr>
        <w:t xml:space="preserve">  </w:t>
      </w:r>
      <w:r>
        <w:rPr>
          <w:rFonts w:ascii="Times New Roman" w:eastAsia="Times New Roman" w:hAnsi="Times New Roman" w:cs="Times New Roman"/>
          <w:b/>
        </w:rPr>
        <w:t>Pages 1 -10</w:t>
      </w:r>
    </w:p>
    <w:p w14:paraId="00000052" w14:textId="77777777" w:rsidR="00124703" w:rsidRDefault="00CD6C92">
      <w:pPr>
        <w:numPr>
          <w:ilvl w:val="0"/>
          <w:numId w:val="8"/>
        </w:numPr>
        <w:pBdr>
          <w:left w:val="none" w:sz="0" w:space="28"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The Landscape of Schoo</w:t>
      </w:r>
      <w:r>
        <w:rPr>
          <w:rFonts w:ascii="Times New Roman" w:eastAsia="Times New Roman" w:hAnsi="Times New Roman" w:cs="Times New Roman"/>
        </w:rPr>
        <w:t xml:space="preserve">l-Based Mental Health Services </w:t>
      </w:r>
      <w:hyperlink r:id="rId32">
        <w:r>
          <w:rPr>
            <w:rFonts w:ascii="Times New Roman" w:eastAsia="Times New Roman" w:hAnsi="Times New Roman" w:cs="Times New Roman"/>
            <w:color w:val="1155CC"/>
            <w:u w:val="single"/>
          </w:rPr>
          <w:t>https://www.kff.org/other/issue-brief/the-landscape-of-school-based-mental-health-services/</w:t>
        </w:r>
      </w:hyperlink>
    </w:p>
    <w:p w14:paraId="00000053" w14:textId="77777777" w:rsidR="00124703" w:rsidRDefault="00CD6C92">
      <w:pPr>
        <w:numPr>
          <w:ilvl w:val="0"/>
          <w:numId w:val="8"/>
        </w:numPr>
        <w:pBdr>
          <w:left w:val="none" w:sz="0" w:space="28"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NYCPS </w:t>
      </w:r>
      <w:proofErr w:type="gramStart"/>
      <w:r>
        <w:rPr>
          <w:rFonts w:ascii="Times New Roman" w:eastAsia="Times New Roman" w:hAnsi="Times New Roman" w:cs="Times New Roman"/>
        </w:rPr>
        <w:t>Health  Services</w:t>
      </w:r>
      <w:proofErr w:type="gramEnd"/>
      <w:r>
        <w:rPr>
          <w:rFonts w:ascii="Times New Roman" w:eastAsia="Times New Roman" w:hAnsi="Times New Roman" w:cs="Times New Roman"/>
        </w:rPr>
        <w:t xml:space="preserve">: </w:t>
      </w:r>
      <w:hyperlink r:id="rId33">
        <w:r>
          <w:rPr>
            <w:rFonts w:ascii="Times New Roman" w:eastAsia="Times New Roman" w:hAnsi="Times New Roman" w:cs="Times New Roman"/>
            <w:color w:val="1155CC"/>
            <w:u w:val="single"/>
          </w:rPr>
          <w:t>https://www.schools.nyc.gov/school-life/health-and-wellness/school-based-health-centers</w:t>
        </w:r>
      </w:hyperlink>
    </w:p>
    <w:p w14:paraId="00000054" w14:textId="77777777" w:rsidR="00124703" w:rsidRDefault="00CD6C92">
      <w:pPr>
        <w:numPr>
          <w:ilvl w:val="0"/>
          <w:numId w:val="8"/>
        </w:numPr>
        <w:pBdr>
          <w:left w:val="none" w:sz="0" w:space="28" w:color="auto"/>
        </w:pBdr>
        <w:shd w:val="clear" w:color="auto" w:fill="FFFFFF"/>
        <w:spacing w:after="160" w:line="240" w:lineRule="auto"/>
        <w:rPr>
          <w:rFonts w:ascii="Times New Roman" w:eastAsia="Times New Roman" w:hAnsi="Times New Roman" w:cs="Times New Roman"/>
        </w:rPr>
      </w:pPr>
      <w:r>
        <w:rPr>
          <w:rFonts w:ascii="Times New Roman" w:eastAsia="Times New Roman" w:hAnsi="Times New Roman" w:cs="Times New Roman"/>
        </w:rPr>
        <w:t>NYC Department of Health and Mental Hygiene Youth Mental He</w:t>
      </w:r>
      <w:r>
        <w:rPr>
          <w:rFonts w:ascii="Times New Roman" w:eastAsia="Times New Roman" w:hAnsi="Times New Roman" w:cs="Times New Roman"/>
        </w:rPr>
        <w:t xml:space="preserve">alth Plan: (optional) </w:t>
      </w:r>
      <w:hyperlink r:id="rId34">
        <w:r>
          <w:rPr>
            <w:rFonts w:ascii="Times New Roman" w:eastAsia="Times New Roman" w:hAnsi="Times New Roman" w:cs="Times New Roman"/>
            <w:color w:val="1155CC"/>
            <w:u w:val="single"/>
          </w:rPr>
          <w:t xml:space="preserve">https://www.nyc.gov/assets/doh/downloads/pdf/mh/care-community-action-mental-health -plan.pdf  </w:t>
        </w:r>
      </w:hyperlink>
      <w:r>
        <w:rPr>
          <w:rFonts w:ascii="Times New Roman" w:eastAsia="Times New Roman" w:hAnsi="Times New Roman" w:cs="Times New Roman"/>
          <w:b/>
        </w:rPr>
        <w:t>Pages 10 - 20</w:t>
      </w:r>
    </w:p>
    <w:p w14:paraId="00000055" w14:textId="77777777" w:rsidR="00124703" w:rsidRDefault="00124703">
      <w:pPr>
        <w:pBdr>
          <w:left w:val="none" w:sz="0" w:space="28" w:color="auto"/>
        </w:pBdr>
        <w:shd w:val="clear" w:color="auto" w:fill="FFFFFF"/>
        <w:spacing w:line="240" w:lineRule="auto"/>
        <w:ind w:left="720"/>
        <w:rPr>
          <w:rFonts w:ascii="Times New Roman" w:eastAsia="Times New Roman" w:hAnsi="Times New Roman" w:cs="Times New Roman"/>
          <w:b/>
        </w:rPr>
      </w:pPr>
    </w:p>
    <w:p w14:paraId="00000056" w14:textId="77777777" w:rsidR="00124703" w:rsidRDefault="00CD6C92">
      <w:pPr>
        <w:pBdr>
          <w:left w:val="none" w:sz="0" w:space="28" w:color="auto"/>
        </w:pBdr>
        <w:shd w:val="clear" w:color="auto" w:fill="FFFFFF"/>
        <w:spacing w:after="160" w:line="360" w:lineRule="auto"/>
        <w:rPr>
          <w:rFonts w:ascii="Times New Roman" w:eastAsia="Times New Roman" w:hAnsi="Times New Roman" w:cs="Times New Roman"/>
          <w:b/>
          <w:i/>
          <w:sz w:val="26"/>
          <w:szCs w:val="26"/>
        </w:rPr>
      </w:pPr>
      <w:r>
        <w:rPr>
          <w:rFonts w:ascii="Times New Roman" w:eastAsia="Times New Roman" w:hAnsi="Times New Roman" w:cs="Times New Roman"/>
          <w:b/>
        </w:rPr>
        <w:t>Item Due:</w:t>
      </w:r>
      <w:r>
        <w:rPr>
          <w:rFonts w:ascii="Times New Roman" w:eastAsia="Times New Roman" w:hAnsi="Times New Roman" w:cs="Times New Roman"/>
        </w:rPr>
        <w:t xml:space="preserve"> We</w:t>
      </w:r>
      <w:r>
        <w:rPr>
          <w:rFonts w:ascii="Times New Roman" w:eastAsia="Times New Roman" w:hAnsi="Times New Roman" w:cs="Times New Roman"/>
        </w:rPr>
        <w:t>ekly Discussion Questions</w:t>
      </w:r>
    </w:p>
    <w:p w14:paraId="00000057" w14:textId="77777777" w:rsidR="00124703" w:rsidRDefault="00CD6C92" w:rsidP="00A2605F">
      <w:pPr>
        <w:pStyle w:val="Heading2"/>
      </w:pPr>
      <w:r>
        <w:rPr>
          <w:szCs w:val="24"/>
        </w:rPr>
        <w:t>Week 7 -May 2</w:t>
      </w:r>
      <w:r>
        <w:rPr>
          <w:szCs w:val="24"/>
        </w:rPr>
        <w:t>:</w:t>
      </w:r>
      <w:r>
        <w:t xml:space="preserve"> </w:t>
      </w:r>
      <w:r>
        <w:t xml:space="preserve">What Next for U.S. Public Education? Covid-19 and Schools </w:t>
      </w:r>
    </w:p>
    <w:p w14:paraId="00000058" w14:textId="77777777" w:rsidR="00124703" w:rsidRDefault="00CD6C92">
      <w:pPr>
        <w:keepLines/>
        <w:numPr>
          <w:ilvl w:val="0"/>
          <w:numId w:val="6"/>
        </w:numPr>
        <w:pBdr>
          <w:bottom w:val="none" w:sz="0" w:space="15"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García, E. &amp; Weiss, E. 2020.</w:t>
      </w:r>
      <w:r>
        <w:rPr>
          <w:rFonts w:ascii="Times New Roman" w:eastAsia="Times New Roman" w:hAnsi="Times New Roman" w:cs="Times New Roman"/>
          <w:color w:val="565A5C"/>
        </w:rPr>
        <w:t xml:space="preserve"> </w:t>
      </w:r>
      <w:hyperlink r:id="rId35">
        <w:r>
          <w:rPr>
            <w:rFonts w:ascii="Times New Roman" w:eastAsia="Times New Roman" w:hAnsi="Times New Roman" w:cs="Times New Roman"/>
            <w:color w:val="006FBF"/>
          </w:rPr>
          <w:t>COVID-19 and student</w:t>
        </w:r>
        <w:r>
          <w:rPr>
            <w:rFonts w:ascii="Times New Roman" w:eastAsia="Times New Roman" w:hAnsi="Times New Roman" w:cs="Times New Roman"/>
            <w:color w:val="006FBF"/>
          </w:rPr>
          <w:t xml:space="preserve"> performance, equity, and U.S. education policy </w:t>
        </w:r>
      </w:hyperlink>
      <w:r>
        <w:rPr>
          <w:rFonts w:ascii="Times New Roman" w:eastAsia="Times New Roman" w:hAnsi="Times New Roman" w:cs="Times New Roman"/>
        </w:rPr>
        <w:t>Economic Policy Institute. Washington, DC View this report at epi.org/205622</w:t>
      </w:r>
    </w:p>
    <w:p w14:paraId="00000059" w14:textId="77777777" w:rsidR="00124703" w:rsidRDefault="00CD6C92">
      <w:pPr>
        <w:keepLines/>
        <w:numPr>
          <w:ilvl w:val="0"/>
          <w:numId w:val="6"/>
        </w:numPr>
        <w:pBdr>
          <w:bottom w:val="none" w:sz="0" w:space="15" w:color="auto"/>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Lieberman, M. &amp; </w:t>
      </w:r>
      <w:proofErr w:type="spellStart"/>
      <w:r>
        <w:rPr>
          <w:rFonts w:ascii="Times New Roman" w:eastAsia="Times New Roman" w:hAnsi="Times New Roman" w:cs="Times New Roman"/>
        </w:rPr>
        <w:t>Ujifusa</w:t>
      </w:r>
      <w:proofErr w:type="spellEnd"/>
      <w:r>
        <w:rPr>
          <w:rFonts w:ascii="Times New Roman" w:eastAsia="Times New Roman" w:hAnsi="Times New Roman" w:cs="Times New Roman"/>
        </w:rPr>
        <w:t>, A., 2021</w:t>
      </w:r>
      <w:r>
        <w:rPr>
          <w:rFonts w:ascii="Times New Roman" w:eastAsia="Times New Roman" w:hAnsi="Times New Roman" w:cs="Times New Roman"/>
          <w:color w:val="565A5C"/>
        </w:rPr>
        <w:t xml:space="preserve">. </w:t>
      </w:r>
      <w:hyperlink r:id="rId36">
        <w:r>
          <w:rPr>
            <w:rFonts w:ascii="Times New Roman" w:eastAsia="Times New Roman" w:hAnsi="Times New Roman" w:cs="Times New Roman"/>
            <w:color w:val="006FBF"/>
          </w:rPr>
          <w:t>Schools and COVID Relief Funds</w:t>
        </w:r>
      </w:hyperlink>
      <w:r>
        <w:rPr>
          <w:rFonts w:ascii="Times New Roman" w:eastAsia="Times New Roman" w:hAnsi="Times New Roman" w:cs="Times New Roman"/>
          <w:color w:val="565A5C"/>
        </w:rPr>
        <w:t xml:space="preserve">. </w:t>
      </w:r>
      <w:proofErr w:type="spellStart"/>
      <w:r>
        <w:rPr>
          <w:rFonts w:ascii="Times New Roman" w:eastAsia="Times New Roman" w:hAnsi="Times New Roman" w:cs="Times New Roman"/>
        </w:rPr>
        <w:t>EdWeek</w:t>
      </w:r>
      <w:proofErr w:type="spellEnd"/>
      <w:r>
        <w:rPr>
          <w:rFonts w:ascii="Times New Roman" w:eastAsia="Times New Roman" w:hAnsi="Times New Roman" w:cs="Times New Roman"/>
          <w:color w:val="565A5C"/>
        </w:rPr>
        <w:t>.</w:t>
      </w:r>
    </w:p>
    <w:p w14:paraId="0000005A" w14:textId="77777777" w:rsidR="00124703" w:rsidRDefault="00CD6C92">
      <w:pPr>
        <w:keepLines/>
        <w:numPr>
          <w:ilvl w:val="0"/>
          <w:numId w:val="6"/>
        </w:numPr>
        <w:pBdr>
          <w:bottom w:val="none" w:sz="0" w:space="15" w:color="auto"/>
        </w:pBdr>
        <w:shd w:val="clear" w:color="auto" w:fill="FFFFFF"/>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Education in a Pandemic: The Disparate Impacts of COVID-19 on America’s Students, Office of Civil Rights   </w:t>
      </w:r>
      <w:hyperlink r:id="rId37">
        <w:r>
          <w:rPr>
            <w:rFonts w:ascii="Times New Roman" w:eastAsia="Times New Roman" w:hAnsi="Times New Roman" w:cs="Times New Roman"/>
            <w:color w:val="006FBF"/>
          </w:rPr>
          <w:t>https://www2.ed.gov/about/offices/list/ocr/docs/20210608-impacts-of-covid19.pdf</w:t>
        </w:r>
      </w:hyperlink>
    </w:p>
    <w:p w14:paraId="0000005B" w14:textId="77777777" w:rsidR="00124703" w:rsidRDefault="00CD6C92">
      <w:pPr>
        <w:keepLines/>
        <w:pBdr>
          <w:bottom w:val="none" w:sz="0" w:space="15" w:color="auto"/>
        </w:pBdr>
        <w:shd w:val="clear" w:color="auto" w:fill="FFFFFF"/>
        <w:spacing w:after="160" w:line="240" w:lineRule="auto"/>
        <w:rPr>
          <w:rFonts w:ascii="Times New Roman" w:eastAsia="Times New Roman" w:hAnsi="Times New Roman" w:cs="Times New Roman"/>
        </w:rPr>
      </w:pPr>
      <w:r>
        <w:rPr>
          <w:rFonts w:ascii="Times New Roman" w:eastAsia="Times New Roman" w:hAnsi="Times New Roman" w:cs="Times New Roman"/>
          <w:b/>
        </w:rPr>
        <w:t>Item Due:</w:t>
      </w:r>
      <w:r>
        <w:rPr>
          <w:rFonts w:ascii="Times New Roman" w:eastAsia="Times New Roman" w:hAnsi="Times New Roman" w:cs="Times New Roman"/>
        </w:rPr>
        <w:t xml:space="preserve"> Weekly Discussion Questions</w:t>
      </w:r>
    </w:p>
    <w:p w14:paraId="00000061" w14:textId="6FDE09EA" w:rsidR="00124703" w:rsidRPr="00A2605F" w:rsidRDefault="00CD6C92" w:rsidP="00A2605F">
      <w:pPr>
        <w:pStyle w:val="Heading2"/>
      </w:pPr>
      <w:r>
        <w:rPr>
          <w:szCs w:val="24"/>
        </w:rPr>
        <w:t>May14 - Final Due:</w:t>
      </w:r>
      <w:r>
        <w:t xml:space="preserve"> Policy proposal due via email by May 14th, 2024 11:59 pm</w:t>
      </w:r>
    </w:p>
    <w:sectPr w:rsidR="00124703" w:rsidRPr="00A2605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985F2" w14:textId="77777777" w:rsidR="00CD6C92" w:rsidRDefault="00CD6C92" w:rsidP="0055741A">
      <w:pPr>
        <w:spacing w:line="240" w:lineRule="auto"/>
      </w:pPr>
      <w:r>
        <w:separator/>
      </w:r>
    </w:p>
  </w:endnote>
  <w:endnote w:type="continuationSeparator" w:id="0">
    <w:p w14:paraId="0769104D" w14:textId="77777777" w:rsidR="00CD6C92" w:rsidRDefault="00CD6C92" w:rsidP="00557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42765" w14:textId="77777777" w:rsidR="00CD6C92" w:rsidRDefault="00CD6C92" w:rsidP="0055741A">
      <w:pPr>
        <w:spacing w:line="240" w:lineRule="auto"/>
      </w:pPr>
      <w:r>
        <w:separator/>
      </w:r>
    </w:p>
  </w:footnote>
  <w:footnote w:type="continuationSeparator" w:id="0">
    <w:p w14:paraId="76B2F8A5" w14:textId="77777777" w:rsidR="00CD6C92" w:rsidRDefault="00CD6C92" w:rsidP="005574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A5F"/>
    <w:multiLevelType w:val="multilevel"/>
    <w:tmpl w:val="530A178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05402"/>
    <w:multiLevelType w:val="multilevel"/>
    <w:tmpl w:val="198E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137FD1"/>
    <w:multiLevelType w:val="multilevel"/>
    <w:tmpl w:val="8BA6F6D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0B34BB"/>
    <w:multiLevelType w:val="multilevel"/>
    <w:tmpl w:val="617418A2"/>
    <w:lvl w:ilvl="0">
      <w:start w:val="1"/>
      <w:numFmt w:val="bullet"/>
      <w:lvlText w:val="●"/>
      <w:lvlJc w:val="left"/>
      <w:pPr>
        <w:ind w:left="720" w:hanging="360"/>
      </w:pPr>
      <w:rPr>
        <w:rFonts w:ascii="Arial" w:eastAsia="Arial" w:hAnsi="Arial" w:cs="Arial"/>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0D102F"/>
    <w:multiLevelType w:val="multilevel"/>
    <w:tmpl w:val="29DADE0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094830"/>
    <w:multiLevelType w:val="multilevel"/>
    <w:tmpl w:val="24E27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743530"/>
    <w:multiLevelType w:val="multilevel"/>
    <w:tmpl w:val="413E361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8C1498"/>
    <w:multiLevelType w:val="multilevel"/>
    <w:tmpl w:val="87704C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7"/>
  </w:num>
  <w:num w:numId="3">
    <w:abstractNumId w:val="4"/>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03"/>
    <w:rsid w:val="00124703"/>
    <w:rsid w:val="004937C0"/>
    <w:rsid w:val="0055741A"/>
    <w:rsid w:val="00A2605F"/>
    <w:rsid w:val="00A93CE6"/>
    <w:rsid w:val="00CD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C53D1"/>
  <w15:docId w15:val="{BFFAFFDA-2552-47CD-9855-BECB2C73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A93CE6"/>
    <w:pPr>
      <w:keepNext/>
      <w:keepLines/>
      <w:spacing w:before="400" w:after="120"/>
      <w:outlineLvl w:val="0"/>
    </w:pPr>
    <w:rPr>
      <w:rFonts w:ascii="Times New Roman" w:hAnsi="Times New Roman"/>
      <w:b/>
      <w:sz w:val="24"/>
      <w:szCs w:val="40"/>
    </w:rPr>
  </w:style>
  <w:style w:type="paragraph" w:styleId="Heading2">
    <w:name w:val="heading 2"/>
    <w:basedOn w:val="Normal"/>
    <w:next w:val="Normal"/>
    <w:uiPriority w:val="9"/>
    <w:unhideWhenUsed/>
    <w:qFormat/>
    <w:rsid w:val="00A2605F"/>
    <w:pPr>
      <w:keepNext/>
      <w:keepLines/>
      <w:spacing w:before="360" w:after="120"/>
      <w:outlineLvl w:val="1"/>
    </w:pPr>
    <w:rPr>
      <w:rFonts w:ascii="Times New Roman" w:hAnsi="Times New Roman"/>
      <w:sz w:val="24"/>
      <w:szCs w:val="32"/>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A93C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41A"/>
    <w:pPr>
      <w:tabs>
        <w:tab w:val="center" w:pos="4680"/>
        <w:tab w:val="right" w:pos="9360"/>
      </w:tabs>
      <w:spacing w:line="240" w:lineRule="auto"/>
    </w:pPr>
  </w:style>
  <w:style w:type="character" w:customStyle="1" w:styleId="HeaderChar">
    <w:name w:val="Header Char"/>
    <w:basedOn w:val="DefaultParagraphFont"/>
    <w:link w:val="Header"/>
    <w:uiPriority w:val="99"/>
    <w:rsid w:val="0055741A"/>
  </w:style>
  <w:style w:type="paragraph" w:styleId="Footer">
    <w:name w:val="footer"/>
    <w:basedOn w:val="Normal"/>
    <w:link w:val="FooterChar"/>
    <w:uiPriority w:val="99"/>
    <w:unhideWhenUsed/>
    <w:rsid w:val="0055741A"/>
    <w:pPr>
      <w:tabs>
        <w:tab w:val="center" w:pos="4680"/>
        <w:tab w:val="right" w:pos="9360"/>
      </w:tabs>
      <w:spacing w:line="240" w:lineRule="auto"/>
    </w:pPr>
  </w:style>
  <w:style w:type="character" w:customStyle="1" w:styleId="FooterChar">
    <w:name w:val="Footer Char"/>
    <w:basedOn w:val="DefaultParagraphFont"/>
    <w:link w:val="Footer"/>
    <w:uiPriority w:val="99"/>
    <w:rsid w:val="0055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mericanprogress.org/article/top-5-things-to-know-about-mayoral-control-of-schools/" TargetMode="External"/><Relationship Id="rId18" Type="http://schemas.openxmlformats.org/officeDocument/2006/relationships/hyperlink" Target="https://brightspace.nyu.edu//content/enforced/278658-SP23_PADM-GP_4440_7W2_001/Week%20Two%20Reading/McGuinn%202016.pdf?isCourseFile=true&amp;ou=278658" TargetMode="External"/><Relationship Id="rId26" Type="http://schemas.openxmlformats.org/officeDocument/2006/relationships/hyperlink" Target="https://time.com/4496771/school-lunch-history/" TargetMode="External"/><Relationship Id="rId39" Type="http://schemas.openxmlformats.org/officeDocument/2006/relationships/theme" Target="theme/theme1.xml"/><Relationship Id="rId21" Type="http://schemas.openxmlformats.org/officeDocument/2006/relationships/hyperlink" Target="https://engagedscholarship.csuohio.edu/clevstlrev/vol63/iss2/8/" TargetMode="External"/><Relationship Id="rId34" Type="http://schemas.openxmlformats.org/officeDocument/2006/relationships/hyperlink" Target="https://www.nyc.gov/assets/doh/downloads/pdf/mh/care-community-action-mental-health-plan.pdf" TargetMode="External"/><Relationship Id="rId7" Type="http://schemas.openxmlformats.org/officeDocument/2006/relationships/hyperlink" Target="https://wagner.nyu.edu/portal/students/policies" TargetMode="External"/><Relationship Id="rId12" Type="http://schemas.openxmlformats.org/officeDocument/2006/relationships/hyperlink" Target="https://brightspace.nyu.edu//content/enforced/278658-SP23_PADM-GP_4440_7W2_001/Week%20One%20Reading/Levin%202012.pdf?isCourseFile=true&amp;ou=278658" TargetMode="External"/><Relationship Id="rId17" Type="http://schemas.openxmlformats.org/officeDocument/2006/relationships/hyperlink" Target="https://brightspace.nyu.edu//content/enforced/278658-SP23_PADM-GP_4440_7W2_001/Week%20Two%20Reading/McGuinn%202016.pdf?isCourseFile=true&amp;ou=278658" TargetMode="External"/><Relationship Id="rId25" Type="http://schemas.openxmlformats.org/officeDocument/2006/relationships/hyperlink" Target="https://edbuild.org/content/23-billion" TargetMode="External"/><Relationship Id="rId33" Type="http://schemas.openxmlformats.org/officeDocument/2006/relationships/hyperlink" Target="https://www.schools.nyc.gov/school-life/health-and-wellness/school-based-health-center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rightspace.nyu.edu//content/enforced/278658-SP23_PADM-GP_4440_7W2_001/Week%20Two%20Reading/Rhodes%20J.H.%202014.pdf?isCourseFile=true&amp;ou=278658" TargetMode="External"/><Relationship Id="rId20" Type="http://schemas.openxmlformats.org/officeDocument/2006/relationships/hyperlink" Target="https://doi.org/10.1037/0000187-008" TargetMode="External"/><Relationship Id="rId29" Type="http://schemas.openxmlformats.org/officeDocument/2006/relationships/hyperlink" Target="https://fns-prod.azureedge.us/sites/default/files/resource-files/NSLPFactShe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ings.edu/articles/a-primer-on-elementary-and-secondary-education-in-the-united-states/" TargetMode="External"/><Relationship Id="rId24" Type="http://schemas.openxmlformats.org/officeDocument/2006/relationships/hyperlink" Target="https://www.epi.org/publication/public-education-funding-in-the-us-needs-an-overhaul/" TargetMode="External"/><Relationship Id="rId32" Type="http://schemas.openxmlformats.org/officeDocument/2006/relationships/hyperlink" Target="https://www.kff.org/other/issue-brief/the-landscape-of-school-based-mental-health-services/" TargetMode="External"/><Relationship Id="rId37" Type="http://schemas.openxmlformats.org/officeDocument/2006/relationships/hyperlink" Target="https://www2.ed.gov/about/offices/list/ocr/docs/20210608-impacts-of-covid19.pdf" TargetMode="External"/><Relationship Id="rId5" Type="http://schemas.openxmlformats.org/officeDocument/2006/relationships/footnotes" Target="footnotes.xml"/><Relationship Id="rId15" Type="http://schemas.openxmlformats.org/officeDocument/2006/relationships/hyperlink" Target="https://nces.ed.gov/programs/digest/d01/fig1.asp" TargetMode="External"/><Relationship Id="rId23" Type="http://schemas.openxmlformats.org/officeDocument/2006/relationships/hyperlink" Target="https://www.vox.com/2018/1/8/16822374/school-segregation-gerrymander-map" TargetMode="External"/><Relationship Id="rId28" Type="http://schemas.openxmlformats.org/officeDocument/2006/relationships/hyperlink" Target="https://steinhardt.nyu.edu/metrocenter/universal-free-meals-nyc-schools" TargetMode="External"/><Relationship Id="rId36" Type="http://schemas.openxmlformats.org/officeDocument/2006/relationships/hyperlink" Target="https://www.edweek.org/policy-politics/everything-you-need-to-know-about-schools-and-covid-relief-funds/2021/09" TargetMode="External"/><Relationship Id="rId10" Type="http://schemas.openxmlformats.org/officeDocument/2006/relationships/hyperlink" Target="https://ebookcentral.proquest.com/lib/nyulibrary-ebooks/reader.action?docID=578791&amp;ppg=20" TargetMode="External"/><Relationship Id="rId19" Type="http://schemas.openxmlformats.org/officeDocument/2006/relationships/hyperlink" Target="https://brightspace.nyu.edu//content/enforced/278658-SP23_PADM-GP_4440_7W2_001/Week%20Two%20Reading/Jackson%20Kirabo%202020.pdf?isCourseFile=true&amp;ou=278658" TargetMode="External"/><Relationship Id="rId31" Type="http://schemas.openxmlformats.org/officeDocument/2006/relationships/hyperlink" Target="https://cms.childtrends.org/wp-content/uploads/2021/01/StatePolicyReport_ChildTrends_February2021.pdf" TargetMode="External"/><Relationship Id="rId4" Type="http://schemas.openxmlformats.org/officeDocument/2006/relationships/webSettings" Target="webSettings.xml"/><Relationship Id="rId9" Type="http://schemas.openxmlformats.org/officeDocument/2006/relationships/hyperlink" Target="mailto:mosescsa@nyu.edu" TargetMode="External"/><Relationship Id="rId14" Type="http://schemas.openxmlformats.org/officeDocument/2006/relationships/hyperlink" Target="https://www.cityandstateny.com/politics/2020/12/understanding-mayoral-control/175347/" TargetMode="External"/><Relationship Id="rId22" Type="http://schemas.openxmlformats.org/officeDocument/2006/relationships/hyperlink" Target="https://www.nytimes.com/2019/07/18/podcasts/the-daily/busing-school-segregation.html" TargetMode="External"/><Relationship Id="rId27" Type="http://schemas.openxmlformats.org/officeDocument/2006/relationships/hyperlink" Target="https://www.healthaffairs.org/do/10.1377/forefront.20220504.114330/" TargetMode="External"/><Relationship Id="rId30" Type="http://schemas.openxmlformats.org/officeDocument/2006/relationships/hyperlink" Target="https://www.health.ny.gov/prevention/nutrition/cacfp/overview.htm" TargetMode="External"/><Relationship Id="rId35" Type="http://schemas.openxmlformats.org/officeDocument/2006/relationships/hyperlink" Target="https://www.epi.org/publication/the-consequences-of-the-covid-19-pandemic-for-education-performance-and-equity-in-the-united-states-what-can-we-learn-from-pre-pandemic-research-to-inform-relief-recovery-and-rebuilding/" TargetMode="External"/><Relationship Id="rId8" Type="http://schemas.openxmlformats.org/officeDocument/2006/relationships/hyperlink" Target="https://calendly.com/nyu-wagner-writing-cent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1803</Words>
  <Characters>11311</Characters>
  <Application>Microsoft Office Word</Application>
  <DocSecurity>0</DocSecurity>
  <Lines>201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3</cp:revision>
  <dcterms:created xsi:type="dcterms:W3CDTF">2024-03-14T19:20:00Z</dcterms:created>
  <dcterms:modified xsi:type="dcterms:W3CDTF">2024-03-14T20:17:00Z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ce6685f3aeeaa985dee43571835737b08d415bb46bd0930e93cb37315145b393</vt:lpwstr>
  </property>
</Properties>
</file>