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FFFF" w14:textId="77777777" w:rsidR="00EA22AE" w:rsidRPr="00020BF2" w:rsidRDefault="00650809" w:rsidP="00EA22AE">
      <w:pPr>
        <w:pStyle w:val="Heading1"/>
        <w:keepNext w:val="0"/>
        <w:keepLines w:val="0"/>
        <w:spacing w:before="120"/>
        <w:jc w:val="center"/>
        <w:rPr>
          <w:b/>
          <w:sz w:val="46"/>
          <w:szCs w:val="46"/>
        </w:rPr>
      </w:pPr>
      <w:r w:rsidRPr="00020BF2">
        <w:rPr>
          <w:b/>
          <w:noProof/>
          <w:sz w:val="46"/>
          <w:szCs w:val="46"/>
        </w:rPr>
        <w:drawing>
          <wp:inline distT="0" distB="0" distL="0" distR="0" wp14:anchorId="703698D8" wp14:editId="797A0974">
            <wp:extent cx="5943600" cy="668655"/>
            <wp:effectExtent l="0" t="0" r="254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p>
    <w:p w14:paraId="41007D9B" w14:textId="4ADF7DAC" w:rsidR="0088089D" w:rsidRDefault="00650809" w:rsidP="00EA22AE">
      <w:pPr>
        <w:pStyle w:val="Heading1"/>
        <w:keepNext w:val="0"/>
        <w:keepLines w:val="0"/>
        <w:spacing w:before="120"/>
        <w:jc w:val="center"/>
        <w:rPr>
          <w:b/>
          <w:sz w:val="46"/>
          <w:szCs w:val="46"/>
        </w:rPr>
      </w:pPr>
      <w:r w:rsidRPr="00020BF2">
        <w:rPr>
          <w:b/>
          <w:sz w:val="46"/>
          <w:szCs w:val="46"/>
        </w:rPr>
        <w:br/>
      </w:r>
      <w:r w:rsidR="0088089D" w:rsidRPr="002A76C5">
        <w:rPr>
          <w:b/>
          <w:sz w:val="46"/>
          <w:szCs w:val="46"/>
        </w:rPr>
        <w:t>URPL-GP 2645</w:t>
      </w:r>
    </w:p>
    <w:p w14:paraId="51DDAA22" w14:textId="10D11ADE" w:rsidR="002F6ACD" w:rsidRPr="00020BF2" w:rsidRDefault="00832289" w:rsidP="00EA22AE">
      <w:pPr>
        <w:pStyle w:val="Heading1"/>
        <w:keepNext w:val="0"/>
        <w:keepLines w:val="0"/>
        <w:spacing w:before="120"/>
        <w:jc w:val="center"/>
        <w:rPr>
          <w:b/>
          <w:sz w:val="46"/>
          <w:szCs w:val="46"/>
        </w:rPr>
      </w:pPr>
      <w:r w:rsidRPr="00020BF2">
        <w:rPr>
          <w:b/>
          <w:sz w:val="46"/>
          <w:szCs w:val="46"/>
        </w:rPr>
        <w:t>Planning for Emergencies and Disasters</w:t>
      </w:r>
    </w:p>
    <w:p w14:paraId="3FD4B6BD" w14:textId="552CC33B" w:rsidR="003A09EF" w:rsidRPr="00020BF2" w:rsidRDefault="004E4E2D" w:rsidP="002F6ACD">
      <w:pPr>
        <w:pStyle w:val="Heading1"/>
        <w:keepNext w:val="0"/>
        <w:keepLines w:val="0"/>
        <w:tabs>
          <w:tab w:val="right" w:pos="2160"/>
          <w:tab w:val="left" w:pos="7200"/>
        </w:tabs>
        <w:spacing w:before="120"/>
        <w:jc w:val="center"/>
        <w:rPr>
          <w:b/>
          <w:sz w:val="46"/>
          <w:szCs w:val="46"/>
        </w:rPr>
      </w:pPr>
      <w:r>
        <w:rPr>
          <w:b/>
          <w:sz w:val="46"/>
          <w:szCs w:val="46"/>
        </w:rPr>
        <w:t>Fall</w:t>
      </w:r>
      <w:r w:rsidR="00EF4FF1">
        <w:rPr>
          <w:b/>
          <w:sz w:val="46"/>
          <w:szCs w:val="46"/>
        </w:rPr>
        <w:t xml:space="preserve"> 2024</w:t>
      </w:r>
      <w:r w:rsidR="00CF422D">
        <w:rPr>
          <w:b/>
          <w:sz w:val="46"/>
          <w:szCs w:val="46"/>
        </w:rPr>
        <w:t xml:space="preserve"> </w:t>
      </w:r>
    </w:p>
    <w:p w14:paraId="5E734913" w14:textId="47FEE77D" w:rsidR="003A09EF" w:rsidRPr="00020BF2" w:rsidRDefault="00650809">
      <w:pPr>
        <w:pStyle w:val="Heading2"/>
        <w:keepNext w:val="0"/>
        <w:keepLines w:val="0"/>
        <w:spacing w:after="80"/>
      </w:pPr>
      <w:r w:rsidRPr="00020BF2">
        <w:t>Instructor Information</w:t>
      </w:r>
    </w:p>
    <w:p w14:paraId="0DA0175A" w14:textId="365F52FF" w:rsidR="00654D31" w:rsidRPr="00020BF2" w:rsidRDefault="008F5D4D" w:rsidP="00654D31">
      <w:r>
        <w:rPr>
          <w:b/>
          <w:bCs/>
        </w:rPr>
        <w:t>Dr.</w:t>
      </w:r>
      <w:r w:rsidR="00654D31" w:rsidRPr="00020BF2">
        <w:rPr>
          <w:b/>
          <w:bCs/>
        </w:rPr>
        <w:t xml:space="preserve"> Vanessa </w:t>
      </w:r>
      <w:r w:rsidR="00B8338B" w:rsidRPr="00020BF2">
        <w:rPr>
          <w:b/>
          <w:bCs/>
        </w:rPr>
        <w:t>L. Deane</w:t>
      </w:r>
      <w:r>
        <w:rPr>
          <w:b/>
          <w:bCs/>
        </w:rPr>
        <w:t>, AICP</w:t>
      </w:r>
      <w:r w:rsidR="00CE7C87">
        <w:rPr>
          <w:b/>
          <w:bCs/>
        </w:rPr>
        <w:t xml:space="preserve"> </w:t>
      </w:r>
    </w:p>
    <w:p w14:paraId="55E274A9" w14:textId="2C97A8C3" w:rsidR="007A5045" w:rsidRPr="00020BF2" w:rsidRDefault="007A5045" w:rsidP="003E6ED6">
      <w:pPr>
        <w:pStyle w:val="ListParagraph"/>
        <w:numPr>
          <w:ilvl w:val="0"/>
          <w:numId w:val="1"/>
        </w:numPr>
        <w:rPr>
          <w:lang w:val="fr-029"/>
        </w:rPr>
      </w:pPr>
      <w:r w:rsidRPr="00020BF2">
        <w:rPr>
          <w:lang w:val="fr-029"/>
        </w:rPr>
        <w:t>Email:</w:t>
      </w:r>
      <w:r w:rsidR="009D2D84">
        <w:rPr>
          <w:lang w:val="fr-029"/>
        </w:rPr>
        <w:t xml:space="preserve"> vanessa.deane@nyu.edu</w:t>
      </w:r>
    </w:p>
    <w:p w14:paraId="434206F9" w14:textId="25B80D41" w:rsidR="004E4E2D" w:rsidRDefault="004E4E2D" w:rsidP="004E4E2D">
      <w:pPr>
        <w:pStyle w:val="ListParagraph"/>
        <w:numPr>
          <w:ilvl w:val="0"/>
          <w:numId w:val="1"/>
        </w:numPr>
        <w:pBdr>
          <w:top w:val="nil"/>
          <w:left w:val="nil"/>
          <w:bottom w:val="nil"/>
          <w:right w:val="nil"/>
          <w:between w:val="nil"/>
        </w:pBdr>
      </w:pPr>
      <w:r>
        <w:t>Office hours</w:t>
      </w:r>
    </w:p>
    <w:p w14:paraId="649FEB38" w14:textId="5B899722" w:rsidR="009760A5" w:rsidRPr="00E501B0" w:rsidRDefault="004E4E2D" w:rsidP="004E4E2D">
      <w:pPr>
        <w:pStyle w:val="ListParagraph"/>
        <w:numPr>
          <w:ilvl w:val="1"/>
          <w:numId w:val="1"/>
        </w:numPr>
        <w:pBdr>
          <w:top w:val="nil"/>
          <w:left w:val="nil"/>
          <w:bottom w:val="nil"/>
          <w:right w:val="nil"/>
          <w:between w:val="nil"/>
        </w:pBdr>
      </w:pPr>
      <w:r>
        <w:t>Schedule:</w:t>
      </w:r>
      <w:r w:rsidR="00E06C5F" w:rsidRPr="00E501B0">
        <w:t xml:space="preserve"> </w:t>
      </w:r>
      <w:hyperlink r:id="rId9" w:history="1">
        <w:r w:rsidR="00B8338B" w:rsidRPr="00E501B0">
          <w:rPr>
            <w:rStyle w:val="Hyperlink"/>
          </w:rPr>
          <w:t>https://calendly.com/drdeane/</w:t>
        </w:r>
      </w:hyperlink>
      <w:r w:rsidR="00B8338B" w:rsidRPr="00E501B0">
        <w:t xml:space="preserve"> </w:t>
      </w:r>
    </w:p>
    <w:p w14:paraId="74D79032" w14:textId="77777777" w:rsidR="002052FE" w:rsidRPr="00020BF2" w:rsidRDefault="002052FE" w:rsidP="002052FE">
      <w:pPr>
        <w:pStyle w:val="Heading2"/>
      </w:pPr>
      <w:r w:rsidRPr="00020BF2">
        <w:t>Class Information</w:t>
      </w:r>
    </w:p>
    <w:p w14:paraId="328C48A6" w14:textId="431F31B3" w:rsidR="004C61FA" w:rsidRDefault="00D72735" w:rsidP="004C61FA">
      <w:pPr>
        <w:pStyle w:val="ListParagraph"/>
        <w:numPr>
          <w:ilvl w:val="0"/>
          <w:numId w:val="2"/>
        </w:numPr>
      </w:pPr>
      <w:r>
        <w:t xml:space="preserve">Date &amp; </w:t>
      </w:r>
      <w:r w:rsidR="002052FE" w:rsidRPr="00994FB8">
        <w:t xml:space="preserve">Time: </w:t>
      </w:r>
      <w:r w:rsidR="004E4E2D">
        <w:t>Tuesdays</w:t>
      </w:r>
      <w:r>
        <w:t>, 4:55-6:35p</w:t>
      </w:r>
      <w:r w:rsidR="004C61FA">
        <w:t xml:space="preserve"> </w:t>
      </w:r>
    </w:p>
    <w:p w14:paraId="2A09D6DA" w14:textId="08963743" w:rsidR="004C61FA" w:rsidRDefault="004C61FA" w:rsidP="004C61FA">
      <w:pPr>
        <w:pStyle w:val="ListParagraph"/>
        <w:numPr>
          <w:ilvl w:val="0"/>
          <w:numId w:val="2"/>
        </w:numPr>
      </w:pPr>
      <w:r>
        <w:t xml:space="preserve">Location: </w:t>
      </w:r>
      <w:r w:rsidR="004E4E2D">
        <w:t>31 Washington Place (Silver Center), Room 621</w:t>
      </w:r>
      <w:r w:rsidR="00D72735" w:rsidRPr="00D72735">
        <w:t> </w:t>
      </w:r>
    </w:p>
    <w:p w14:paraId="0274BE3F" w14:textId="72EC4E63" w:rsidR="003A09EF" w:rsidRPr="00020BF2" w:rsidRDefault="00650809">
      <w:pPr>
        <w:pStyle w:val="Heading2"/>
        <w:keepNext w:val="0"/>
        <w:keepLines w:val="0"/>
        <w:spacing w:after="80"/>
      </w:pPr>
      <w:r w:rsidRPr="00020BF2">
        <w:t>Course Description</w:t>
      </w:r>
    </w:p>
    <w:p w14:paraId="605A5603" w14:textId="2C93893B" w:rsidR="002B1115" w:rsidRPr="00020BF2" w:rsidRDefault="002A76C5" w:rsidP="00FB361A">
      <w:pPr>
        <w:spacing w:before="240"/>
      </w:pPr>
      <w:r w:rsidRPr="00DC25CB">
        <w:t xml:space="preserve">The consequences of disastrous events are escalating </w:t>
      </w:r>
      <w:r w:rsidR="007A1FD0" w:rsidRPr="00DC25CB">
        <w:t>globally</w:t>
      </w:r>
      <w:r w:rsidRPr="00DC25CB">
        <w:t xml:space="preserve"> in terms of lives lost, injuries, adverse social conditions, economic </w:t>
      </w:r>
      <w:r w:rsidR="00562673" w:rsidRPr="00DC25CB">
        <w:t>costs,</w:t>
      </w:r>
      <w:r w:rsidRPr="00DC25CB">
        <w:t xml:space="preserve"> and environmental destruction. Furthermore, the rapidity of action required when an emergency arises poses unique challenges to traditional planning and the provision of public services. This course </w:t>
      </w:r>
      <w:r w:rsidR="003417FE" w:rsidRPr="00DC25CB">
        <w:t>introduces students to</w:t>
      </w:r>
      <w:r w:rsidRPr="00DC25CB">
        <w:t xml:space="preserve"> </w:t>
      </w:r>
      <w:r w:rsidR="00F56465" w:rsidRPr="00DC25CB">
        <w:t xml:space="preserve">the discipline of </w:t>
      </w:r>
      <w:r w:rsidR="0064454C" w:rsidRPr="00DC25CB">
        <w:t>emergency</w:t>
      </w:r>
      <w:r w:rsidR="00F56465" w:rsidRPr="00DC25CB">
        <w:t xml:space="preserve"> management, particularly regarding natural </w:t>
      </w:r>
      <w:r w:rsidR="00471B58" w:rsidRPr="00DC25CB">
        <w:t>hazards</w:t>
      </w:r>
      <w:r w:rsidR="00F56465" w:rsidRPr="00DC25CB">
        <w:t xml:space="preserve">, to better understand </w:t>
      </w:r>
      <w:r w:rsidR="006658B2" w:rsidRPr="00DC25CB">
        <w:t xml:space="preserve">urban </w:t>
      </w:r>
      <w:r w:rsidRPr="00DC25CB">
        <w:t xml:space="preserve">planning and </w:t>
      </w:r>
      <w:r w:rsidR="00495CDF" w:rsidRPr="00DC25CB">
        <w:t>management</w:t>
      </w:r>
      <w:r w:rsidRPr="00DC25CB">
        <w:t xml:space="preserve"> approaches</w:t>
      </w:r>
      <w:r w:rsidR="00F56465" w:rsidRPr="00DC25CB">
        <w:t xml:space="preserve"> necessary </w:t>
      </w:r>
      <w:r w:rsidR="00562673" w:rsidRPr="00DC25CB">
        <w:t>in</w:t>
      </w:r>
      <w:r w:rsidR="00F56465" w:rsidRPr="00DC25CB">
        <w:t xml:space="preserve"> prepar</w:t>
      </w:r>
      <w:r w:rsidR="00562673" w:rsidRPr="00DC25CB">
        <w:t>ing</w:t>
      </w:r>
      <w:r w:rsidR="00F56465" w:rsidRPr="00DC25CB">
        <w:t xml:space="preserve"> for, respond</w:t>
      </w:r>
      <w:r w:rsidR="00562673" w:rsidRPr="00DC25CB">
        <w:t>ing</w:t>
      </w:r>
      <w:r w:rsidR="00F56465" w:rsidRPr="00DC25CB">
        <w:t xml:space="preserve"> to, recover</w:t>
      </w:r>
      <w:r w:rsidR="00562673" w:rsidRPr="00DC25CB">
        <w:t>ing</w:t>
      </w:r>
      <w:r w:rsidR="00F56465" w:rsidRPr="00DC25CB">
        <w:t xml:space="preserve"> from</w:t>
      </w:r>
      <w:r w:rsidR="0071298D">
        <w:t>,</w:t>
      </w:r>
      <w:r w:rsidR="00F56465" w:rsidRPr="00DC25CB">
        <w:t xml:space="preserve"> and mitigat</w:t>
      </w:r>
      <w:r w:rsidR="00562673" w:rsidRPr="00DC25CB">
        <w:t>ing</w:t>
      </w:r>
      <w:r w:rsidR="00F56465" w:rsidRPr="00DC25CB">
        <w:t xml:space="preserve"> future disaster impacts. </w:t>
      </w:r>
      <w:r w:rsidRPr="00DC25CB">
        <w:t>The course also i</w:t>
      </w:r>
      <w:r w:rsidR="00753F65" w:rsidRPr="00DC25CB">
        <w:t xml:space="preserve">nvestigates root causes of </w:t>
      </w:r>
      <w:r w:rsidR="00495CDF" w:rsidRPr="00DC25CB">
        <w:t>who and what is at risk</w:t>
      </w:r>
      <w:r w:rsidR="00586EE4" w:rsidRPr="00DC25CB">
        <w:t>,</w:t>
      </w:r>
      <w:r w:rsidR="00AD38EC" w:rsidRPr="00DC25CB">
        <w:t xml:space="preserve"> along with</w:t>
      </w:r>
      <w:r w:rsidR="00495CDF" w:rsidRPr="00DC25CB">
        <w:t xml:space="preserve"> political economic considerations </w:t>
      </w:r>
      <w:r w:rsidR="00AD38EC" w:rsidRPr="00DC25CB">
        <w:t xml:space="preserve">that </w:t>
      </w:r>
      <w:r w:rsidR="00B4779F" w:rsidRPr="00DC25CB">
        <w:t>induce</w:t>
      </w:r>
      <w:r w:rsidR="00586EE4" w:rsidRPr="00DC25CB">
        <w:t xml:space="preserve"> </w:t>
      </w:r>
      <w:r w:rsidR="00AD38EC" w:rsidRPr="00DC25CB">
        <w:t>disaster</w:t>
      </w:r>
      <w:r w:rsidR="00B4779F" w:rsidRPr="00DC25CB">
        <w:t>s</w:t>
      </w:r>
      <w:r w:rsidR="00AD38EC" w:rsidRPr="00DC25CB">
        <w:t>.</w:t>
      </w:r>
    </w:p>
    <w:p w14:paraId="3CC4B43C" w14:textId="77777777" w:rsidR="008509D7" w:rsidRPr="00020BF2" w:rsidRDefault="002265F9" w:rsidP="008509D7">
      <w:pPr>
        <w:pStyle w:val="Heading2"/>
        <w:keepNext w:val="0"/>
        <w:keepLines w:val="0"/>
        <w:spacing w:after="80"/>
      </w:pPr>
      <w:r w:rsidRPr="00020BF2">
        <w:t>Course and Learning Objectives</w:t>
      </w:r>
    </w:p>
    <w:p w14:paraId="5C3816AE" w14:textId="77777777" w:rsidR="00EB132C" w:rsidRDefault="002A76C5">
      <w:pPr>
        <w:pStyle w:val="ListParagraph"/>
        <w:numPr>
          <w:ilvl w:val="0"/>
          <w:numId w:val="6"/>
        </w:numPr>
        <w:rPr>
          <w:lang w:bidi="en-US"/>
        </w:rPr>
      </w:pPr>
      <w:r w:rsidRPr="00020BF2">
        <w:t>Understand the history of disaster and emergency management in the United State</w:t>
      </w:r>
      <w:r w:rsidR="00EB132C">
        <w:t>s.</w:t>
      </w:r>
    </w:p>
    <w:p w14:paraId="216BC520" w14:textId="1324C799" w:rsidR="008509D7" w:rsidRPr="00EB132C" w:rsidRDefault="002A76C5">
      <w:pPr>
        <w:pStyle w:val="ListParagraph"/>
        <w:numPr>
          <w:ilvl w:val="0"/>
          <w:numId w:val="6"/>
        </w:numPr>
        <w:rPr>
          <w:lang w:bidi="en-US"/>
        </w:rPr>
      </w:pPr>
      <w:r w:rsidRPr="00EB132C">
        <w:rPr>
          <w:lang w:bidi="en-US"/>
        </w:rPr>
        <w:t>Understand the various phases of disaster management a</w:t>
      </w:r>
      <w:r w:rsidR="0071298D">
        <w:rPr>
          <w:lang w:bidi="en-US"/>
        </w:rPr>
        <w:t>nd</w:t>
      </w:r>
      <w:r w:rsidRPr="00EB132C">
        <w:rPr>
          <w:lang w:bidi="en-US"/>
        </w:rPr>
        <w:t xml:space="preserve"> assess </w:t>
      </w:r>
      <w:r w:rsidR="00EB132C">
        <w:rPr>
          <w:lang w:bidi="en-US"/>
        </w:rPr>
        <w:t xml:space="preserve">key actors, the role of urban planners and public administrators, </w:t>
      </w:r>
      <w:r w:rsidRPr="00EB132C">
        <w:rPr>
          <w:lang w:bidi="en-US"/>
        </w:rPr>
        <w:t xml:space="preserve">and policy challenges </w:t>
      </w:r>
      <w:r w:rsidR="0069607A">
        <w:rPr>
          <w:lang w:bidi="en-US"/>
        </w:rPr>
        <w:t xml:space="preserve">throughout </w:t>
      </w:r>
      <w:r w:rsidRPr="00EB132C">
        <w:rPr>
          <w:lang w:bidi="en-US"/>
        </w:rPr>
        <w:t>these phases</w:t>
      </w:r>
      <w:r w:rsidR="005C7DB7">
        <w:rPr>
          <w:lang w:bidi="en-US"/>
        </w:rPr>
        <w:t>.</w:t>
      </w:r>
    </w:p>
    <w:p w14:paraId="69DC7580" w14:textId="21BB2545" w:rsidR="00FA648A" w:rsidRPr="005C7DB7" w:rsidRDefault="002A76C5">
      <w:pPr>
        <w:pStyle w:val="Heading2"/>
        <w:keepNext w:val="0"/>
        <w:keepLines w:val="0"/>
        <w:numPr>
          <w:ilvl w:val="0"/>
          <w:numId w:val="6"/>
        </w:numPr>
        <w:spacing w:before="0" w:after="0"/>
        <w:rPr>
          <w:sz w:val="24"/>
          <w:szCs w:val="24"/>
        </w:rPr>
      </w:pPr>
      <w:r w:rsidRPr="00020BF2">
        <w:rPr>
          <w:b w:val="0"/>
          <w:sz w:val="24"/>
          <w:szCs w:val="24"/>
          <w:lang w:bidi="en-US"/>
        </w:rPr>
        <w:t xml:space="preserve">Evaluate the human experience of disasters, namely the factors that give rise to various vulnerabilities (e.g., physical, social, economic, political, </w:t>
      </w:r>
      <w:r w:rsidR="00471B58">
        <w:rPr>
          <w:b w:val="0"/>
          <w:sz w:val="24"/>
          <w:szCs w:val="24"/>
          <w:lang w:bidi="en-US"/>
        </w:rPr>
        <w:t>e</w:t>
      </w:r>
      <w:r w:rsidRPr="00020BF2">
        <w:rPr>
          <w:b w:val="0"/>
          <w:sz w:val="24"/>
          <w:szCs w:val="24"/>
          <w:lang w:bidi="en-US"/>
        </w:rPr>
        <w:t xml:space="preserve">tc.) </w:t>
      </w:r>
      <w:r w:rsidR="0071298D">
        <w:rPr>
          <w:b w:val="0"/>
          <w:sz w:val="24"/>
          <w:szCs w:val="24"/>
          <w:lang w:bidi="en-US"/>
        </w:rPr>
        <w:t>and</w:t>
      </w:r>
      <w:r w:rsidRPr="00020BF2">
        <w:rPr>
          <w:b w:val="0"/>
          <w:sz w:val="24"/>
          <w:szCs w:val="24"/>
          <w:lang w:bidi="en-US"/>
        </w:rPr>
        <w:t xml:space="preserve"> </w:t>
      </w:r>
      <w:r w:rsidR="00B749BA">
        <w:rPr>
          <w:b w:val="0"/>
          <w:sz w:val="24"/>
          <w:szCs w:val="24"/>
          <w:lang w:bidi="en-US"/>
        </w:rPr>
        <w:t>implications for</w:t>
      </w:r>
      <w:r w:rsidRPr="00020BF2">
        <w:rPr>
          <w:b w:val="0"/>
          <w:sz w:val="24"/>
          <w:szCs w:val="24"/>
          <w:lang w:bidi="en-US"/>
        </w:rPr>
        <w:t xml:space="preserve"> </w:t>
      </w:r>
      <w:r w:rsidR="00B749BA">
        <w:rPr>
          <w:b w:val="0"/>
          <w:sz w:val="24"/>
          <w:szCs w:val="24"/>
          <w:lang w:bidi="en-US"/>
        </w:rPr>
        <w:t xml:space="preserve">increased </w:t>
      </w:r>
      <w:r w:rsidRPr="00020BF2">
        <w:rPr>
          <w:b w:val="0"/>
          <w:sz w:val="24"/>
          <w:szCs w:val="24"/>
          <w:lang w:bidi="en-US"/>
        </w:rPr>
        <w:t>community resilience</w:t>
      </w:r>
      <w:r w:rsidR="005C7DB7">
        <w:rPr>
          <w:b w:val="0"/>
          <w:sz w:val="24"/>
          <w:szCs w:val="24"/>
          <w:lang w:bidi="en-US"/>
        </w:rPr>
        <w:t xml:space="preserve"> </w:t>
      </w:r>
      <w:r w:rsidR="005C7DB7" w:rsidRPr="005C7DB7">
        <w:rPr>
          <w:b w:val="0"/>
          <w:sz w:val="24"/>
          <w:szCs w:val="24"/>
          <w:lang w:bidi="en-US"/>
        </w:rPr>
        <w:t>using U.S.</w:t>
      </w:r>
      <w:r w:rsidR="00932A9D">
        <w:rPr>
          <w:b w:val="0"/>
          <w:sz w:val="24"/>
          <w:szCs w:val="24"/>
          <w:lang w:bidi="en-US"/>
        </w:rPr>
        <w:t>-</w:t>
      </w:r>
      <w:r w:rsidR="005C7DB7" w:rsidRPr="005C7DB7">
        <w:rPr>
          <w:b w:val="0"/>
          <w:sz w:val="24"/>
          <w:szCs w:val="24"/>
          <w:lang w:bidi="en-US"/>
        </w:rPr>
        <w:t>based and international case studies.</w:t>
      </w:r>
      <w:r w:rsidR="00475E08">
        <w:rPr>
          <w:sz w:val="24"/>
          <w:szCs w:val="24"/>
        </w:rPr>
        <w:t xml:space="preserve"> </w:t>
      </w:r>
    </w:p>
    <w:p w14:paraId="050BF829" w14:textId="77777777" w:rsidR="00FF412D" w:rsidRDefault="00FF412D" w:rsidP="00FA648A">
      <w:pPr>
        <w:pStyle w:val="Heading2"/>
        <w:keepNext w:val="0"/>
        <w:keepLines w:val="0"/>
        <w:spacing w:before="0" w:after="0"/>
      </w:pPr>
    </w:p>
    <w:p w14:paraId="4B720E6A" w14:textId="2FA5C1E3" w:rsidR="003A09EF" w:rsidRPr="00020BF2" w:rsidRDefault="00CE585A" w:rsidP="00FA648A">
      <w:pPr>
        <w:pStyle w:val="Heading2"/>
        <w:keepNext w:val="0"/>
        <w:keepLines w:val="0"/>
        <w:spacing w:before="0" w:after="0"/>
      </w:pPr>
      <w:r w:rsidRPr="00020BF2">
        <w:lastRenderedPageBreak/>
        <w:t xml:space="preserve">Required </w:t>
      </w:r>
      <w:r w:rsidR="00650809" w:rsidRPr="00020BF2">
        <w:t>Readings</w:t>
      </w:r>
      <w:r w:rsidR="00843A44" w:rsidRPr="00020BF2">
        <w:t xml:space="preserve"> and Materials</w:t>
      </w:r>
    </w:p>
    <w:p w14:paraId="3F8B99B3" w14:textId="47CCEFE9" w:rsidR="00071B1B" w:rsidRPr="00020BF2" w:rsidRDefault="00365687" w:rsidP="0038347E">
      <w:pPr>
        <w:spacing w:before="240"/>
      </w:pPr>
      <w:r w:rsidRPr="00020BF2">
        <w:t>R</w:t>
      </w:r>
      <w:r w:rsidR="0038347E" w:rsidRPr="00020BF2">
        <w:t xml:space="preserve">equired readings </w:t>
      </w:r>
      <w:r w:rsidR="007F3151">
        <w:t xml:space="preserve">and materials </w:t>
      </w:r>
      <w:r w:rsidR="0038347E" w:rsidRPr="00020BF2">
        <w:t xml:space="preserve">are available on the course </w:t>
      </w:r>
      <w:r w:rsidR="008F1886">
        <w:t>Brightspace page</w:t>
      </w:r>
      <w:r w:rsidR="0038347E" w:rsidRPr="00020BF2">
        <w:t xml:space="preserve"> for download</w:t>
      </w:r>
      <w:r w:rsidR="00176851" w:rsidRPr="00020BF2">
        <w:t xml:space="preserve"> or a hyperlink has been provided</w:t>
      </w:r>
      <w:r w:rsidR="0038347E" w:rsidRPr="00020BF2">
        <w:t>.</w:t>
      </w:r>
      <w:r w:rsidRPr="00020BF2">
        <w:t xml:space="preserve"> </w:t>
      </w:r>
      <w:r w:rsidR="00BE0CCA" w:rsidRPr="00020BF2">
        <w:t>Note</w:t>
      </w:r>
      <w:r w:rsidR="005F2D4E" w:rsidRPr="00020BF2">
        <w:t xml:space="preserve"> that the readings</w:t>
      </w:r>
      <w:r w:rsidR="0000066A">
        <w:t xml:space="preserve"> and materials</w:t>
      </w:r>
      <w:r w:rsidR="005F2D4E" w:rsidRPr="00020BF2">
        <w:t xml:space="preserve"> vary in quality and complexity, and the connections </w:t>
      </w:r>
      <w:r w:rsidR="00B410B5" w:rsidRPr="00020BF2">
        <w:t>between</w:t>
      </w:r>
      <w:r w:rsidR="005F2D4E" w:rsidRPr="00020BF2">
        <w:t xml:space="preserve"> them may not always seem obvious. </w:t>
      </w:r>
      <w:r w:rsidR="00E92DE6">
        <w:t>It</w:t>
      </w:r>
      <w:r w:rsidR="00BE0CCA" w:rsidRPr="00020BF2">
        <w:t xml:space="preserve"> is </w:t>
      </w:r>
      <w:r w:rsidR="00BE0CCA" w:rsidRPr="00ED3222">
        <w:t>strongly</w:t>
      </w:r>
      <w:r w:rsidR="00BE0CCA" w:rsidRPr="00020BF2">
        <w:t xml:space="preserve"> advised that you read each week’s readings in the order that they are listed in the syllabus</w:t>
      </w:r>
      <w:r w:rsidR="00093711">
        <w:t xml:space="preserve"> and on </w:t>
      </w:r>
      <w:r w:rsidR="00125EC8">
        <w:t>Brightspace</w:t>
      </w:r>
      <w:r w:rsidR="00BE0CCA" w:rsidRPr="00020BF2">
        <w:t xml:space="preserve">. </w:t>
      </w:r>
    </w:p>
    <w:p w14:paraId="3A42A079" w14:textId="3117F32D" w:rsidR="005F2D4E" w:rsidRPr="00020BF2" w:rsidRDefault="00BE0CCA" w:rsidP="0038347E">
      <w:pPr>
        <w:spacing w:before="240"/>
      </w:pPr>
      <w:r w:rsidRPr="00020BF2">
        <w:t>Also note that I may add or remove readings from time to time to further encourage student learning. If so, I will communicate this in advance.</w:t>
      </w:r>
    </w:p>
    <w:p w14:paraId="28122B4A" w14:textId="31D0D0B0" w:rsidR="000A1E3D" w:rsidRPr="00020BF2" w:rsidRDefault="000A1E3D" w:rsidP="000A1E3D">
      <w:pPr>
        <w:pStyle w:val="Heading2"/>
        <w:keepNext w:val="0"/>
        <w:keepLines w:val="0"/>
        <w:spacing w:after="80"/>
        <w:rPr>
          <w:b w:val="0"/>
        </w:rPr>
      </w:pPr>
      <w:r w:rsidRPr="00020BF2">
        <w:t xml:space="preserve">Assessment and </w:t>
      </w:r>
      <w:r w:rsidR="007D7994" w:rsidRPr="00020BF2">
        <w:t>Grading Policy</w:t>
      </w:r>
    </w:p>
    <w:p w14:paraId="27A51EC7" w14:textId="77777777" w:rsidR="00DE48A7" w:rsidRDefault="00732718" w:rsidP="00125EC8">
      <w:pPr>
        <w:spacing w:before="240"/>
      </w:pPr>
      <w:bookmarkStart w:id="0" w:name="_jloh452fzd16" w:colFirst="0" w:colLast="0"/>
      <w:bookmarkEnd w:id="0"/>
      <w:r>
        <w:t>A</w:t>
      </w:r>
      <w:r w:rsidR="004C3104" w:rsidRPr="00125EC8">
        <w:t xml:space="preserve">ll written assignments are to be submitted in </w:t>
      </w:r>
      <w:r w:rsidR="004C3104" w:rsidRPr="00A840D5">
        <w:rPr>
          <w:b/>
          <w:bCs/>
          <w:u w:val="single"/>
        </w:rPr>
        <w:t>a</w:t>
      </w:r>
      <w:r w:rsidR="0069275A" w:rsidRPr="00A840D5">
        <w:rPr>
          <w:b/>
          <w:bCs/>
          <w:u w:val="single"/>
        </w:rPr>
        <w:t xml:space="preserve"> single-spaced</w:t>
      </w:r>
      <w:r w:rsidR="004C3104" w:rsidRPr="00A840D5">
        <w:rPr>
          <w:b/>
          <w:bCs/>
          <w:u w:val="single"/>
        </w:rPr>
        <w:t xml:space="preserve"> </w:t>
      </w:r>
      <w:r w:rsidR="007D3DFF" w:rsidRPr="00A840D5">
        <w:rPr>
          <w:b/>
          <w:bCs/>
          <w:u w:val="single"/>
        </w:rPr>
        <w:t>PDF</w:t>
      </w:r>
      <w:r w:rsidR="004C3104" w:rsidRPr="00A840D5">
        <w:rPr>
          <w:b/>
          <w:bCs/>
          <w:u w:val="single"/>
        </w:rPr>
        <w:t xml:space="preserve"> document </w:t>
      </w:r>
      <w:r w:rsidR="00080F8B" w:rsidRPr="00A840D5">
        <w:rPr>
          <w:b/>
          <w:bCs/>
          <w:u w:val="single"/>
        </w:rPr>
        <w:t>(12-point font, 1-inch margins)</w:t>
      </w:r>
      <w:r w:rsidR="00080F8B" w:rsidRPr="00125EC8">
        <w:t xml:space="preserve"> </w:t>
      </w:r>
      <w:r w:rsidR="004C3104" w:rsidRPr="00125EC8">
        <w:t xml:space="preserve">and uploaded to </w:t>
      </w:r>
      <w:r w:rsidR="006F42D4" w:rsidRPr="00125EC8">
        <w:t>Brightspace</w:t>
      </w:r>
      <w:r w:rsidR="004C3104" w:rsidRPr="00125EC8">
        <w:t xml:space="preserve"> under the appropriate ‘Assignments’ heading</w:t>
      </w:r>
      <w:r w:rsidR="00CA3E94" w:rsidRPr="00125EC8">
        <w:t xml:space="preserve"> by the due date</w:t>
      </w:r>
      <w:r w:rsidR="002E6DFC">
        <w:t xml:space="preserve"> and time</w:t>
      </w:r>
      <w:r w:rsidR="004C3104" w:rsidRPr="00125EC8">
        <w:t>.</w:t>
      </w:r>
      <w:r w:rsidR="00DE48A7">
        <w:t xml:space="preserve"> </w:t>
      </w:r>
    </w:p>
    <w:p w14:paraId="09874DDA" w14:textId="531D5726" w:rsidR="006664AA" w:rsidRPr="00125EC8" w:rsidRDefault="00B17C5A" w:rsidP="00125EC8">
      <w:pPr>
        <w:spacing w:before="240"/>
      </w:pPr>
      <w:r w:rsidRPr="00125EC8">
        <w:t>APA style should be used for in-text citations and reference lists.</w:t>
      </w:r>
    </w:p>
    <w:p w14:paraId="169BD91C" w14:textId="77777777" w:rsidR="000F34AE" w:rsidRPr="00020BF2" w:rsidRDefault="000F34AE" w:rsidP="000F34AE"/>
    <w:p w14:paraId="7847D6E0" w14:textId="53125CA6" w:rsidR="003A09EF" w:rsidRPr="00020BF2" w:rsidRDefault="00650809">
      <w:pPr>
        <w:pStyle w:val="Heading2"/>
        <w:numPr>
          <w:ilvl w:val="0"/>
          <w:numId w:val="4"/>
        </w:numPr>
        <w:spacing w:before="0"/>
        <w:ind w:left="360"/>
        <w:rPr>
          <w:b w:val="0"/>
          <w:bCs/>
          <w:i/>
          <w:iCs/>
          <w:sz w:val="24"/>
          <w:szCs w:val="24"/>
        </w:rPr>
      </w:pPr>
      <w:r w:rsidRPr="00020BF2">
        <w:rPr>
          <w:b w:val="0"/>
          <w:bCs/>
          <w:i/>
          <w:iCs/>
          <w:sz w:val="24"/>
          <w:szCs w:val="24"/>
        </w:rPr>
        <w:t>Contribution to discussion and learning</w:t>
      </w:r>
      <w:r w:rsidR="00E66EBC" w:rsidRPr="00020BF2">
        <w:rPr>
          <w:b w:val="0"/>
          <w:bCs/>
          <w:i/>
          <w:iCs/>
          <w:sz w:val="24"/>
          <w:szCs w:val="24"/>
        </w:rPr>
        <w:t>; professionalism (</w:t>
      </w:r>
      <w:r w:rsidR="0000066A">
        <w:rPr>
          <w:b w:val="0"/>
          <w:bCs/>
          <w:i/>
          <w:iCs/>
          <w:sz w:val="24"/>
          <w:szCs w:val="24"/>
        </w:rPr>
        <w:t>2</w:t>
      </w:r>
      <w:r w:rsidR="00AB2881">
        <w:rPr>
          <w:b w:val="0"/>
          <w:bCs/>
          <w:i/>
          <w:iCs/>
          <w:sz w:val="24"/>
          <w:szCs w:val="24"/>
        </w:rPr>
        <w:t>0</w:t>
      </w:r>
      <w:r w:rsidR="00E66EBC" w:rsidRPr="00020BF2">
        <w:rPr>
          <w:b w:val="0"/>
          <w:bCs/>
          <w:i/>
          <w:iCs/>
          <w:sz w:val="24"/>
          <w:szCs w:val="24"/>
        </w:rPr>
        <w:t>%)</w:t>
      </w:r>
    </w:p>
    <w:p w14:paraId="5938E1EC" w14:textId="1E621AE2" w:rsidR="00CE33CF" w:rsidRPr="00020BF2" w:rsidRDefault="00FD3602" w:rsidP="00CE33CF">
      <w:pPr>
        <w:pStyle w:val="ListParagraph"/>
        <w:ind w:left="360"/>
      </w:pPr>
      <w:r w:rsidRPr="00020BF2">
        <w:t>Mutual respect for the professor, your peers</w:t>
      </w:r>
      <w:r w:rsidR="0071298D">
        <w:t>,</w:t>
      </w:r>
      <w:r w:rsidRPr="00020BF2">
        <w:t xml:space="preserve"> and yourself include</w:t>
      </w:r>
      <w:r w:rsidR="0071298D">
        <w:t>s</w:t>
      </w:r>
      <w:r w:rsidRPr="00020BF2">
        <w:t xml:space="preserve"> showing up </w:t>
      </w:r>
      <w:r w:rsidR="006103F7" w:rsidRPr="00020BF2">
        <w:t xml:space="preserve">to class on time and </w:t>
      </w:r>
      <w:r w:rsidR="0071298D">
        <w:t xml:space="preserve">being </w:t>
      </w:r>
      <w:r w:rsidR="006103F7" w:rsidRPr="00020BF2">
        <w:t>fully present and ready to engage in classroom discussions and activities</w:t>
      </w:r>
      <w:r w:rsidR="00F80644" w:rsidRPr="00020BF2">
        <w:t xml:space="preserve">. </w:t>
      </w:r>
      <w:r w:rsidR="006103F7" w:rsidRPr="00020BF2">
        <w:t>Professionalism</w:t>
      </w:r>
      <w:r w:rsidR="0071298D">
        <w:t>,</w:t>
      </w:r>
      <w:r w:rsidR="006103F7" w:rsidRPr="00020BF2">
        <w:t xml:space="preserve"> </w:t>
      </w:r>
      <w:r w:rsidR="00746493" w:rsidRPr="00020BF2">
        <w:t>therefore</w:t>
      </w:r>
      <w:r w:rsidR="0071298D">
        <w:t>,</w:t>
      </w:r>
      <w:r w:rsidR="00746493" w:rsidRPr="00020BF2">
        <w:t xml:space="preserve"> </w:t>
      </w:r>
      <w:r w:rsidR="006103F7" w:rsidRPr="00020BF2">
        <w:t xml:space="preserve">is calculated based on attendance and </w:t>
      </w:r>
      <w:r w:rsidR="004A398F" w:rsidRPr="00020BF2">
        <w:t>in-class engagement</w:t>
      </w:r>
      <w:r w:rsidR="006103F7" w:rsidRPr="00020BF2">
        <w:t xml:space="preserve">. </w:t>
      </w:r>
      <w:r w:rsidR="00E517B1" w:rsidRPr="00020BF2">
        <w:t>Note that simply showing up is not enough. Substantive engagement</w:t>
      </w:r>
      <w:r w:rsidR="0071298D">
        <w:t xml:space="preserve"> is</w:t>
      </w:r>
      <w:r w:rsidR="00EC02B5" w:rsidRPr="00020BF2">
        <w:t xml:space="preserve"> </w:t>
      </w:r>
      <w:r w:rsidR="00E517B1" w:rsidRPr="00020BF2">
        <w:t xml:space="preserve">paramount. </w:t>
      </w:r>
      <w:r w:rsidR="00355E82">
        <w:t xml:space="preserve">If an extraordinary situation </w:t>
      </w:r>
      <w:r w:rsidR="0071298D">
        <w:t>presents</w:t>
      </w:r>
      <w:r w:rsidR="00355E82">
        <w:t xml:space="preserve"> itself, this will be discussed on a case-by-case basis with the instructor and the Assistant Dean of Academic Programs.</w:t>
      </w:r>
    </w:p>
    <w:p w14:paraId="544A69A3" w14:textId="55B90F19" w:rsidR="00AC7EA2" w:rsidRPr="00B3715F" w:rsidRDefault="0000066A">
      <w:pPr>
        <w:pStyle w:val="Heading2"/>
        <w:numPr>
          <w:ilvl w:val="0"/>
          <w:numId w:val="4"/>
        </w:numPr>
        <w:ind w:left="360"/>
        <w:rPr>
          <w:b w:val="0"/>
          <w:bCs/>
          <w:i/>
          <w:iCs/>
          <w:sz w:val="24"/>
          <w:szCs w:val="24"/>
        </w:rPr>
      </w:pPr>
      <w:r w:rsidRPr="00B3715F">
        <w:rPr>
          <w:b w:val="0"/>
          <w:bCs/>
          <w:i/>
          <w:iCs/>
          <w:sz w:val="24"/>
          <w:szCs w:val="24"/>
        </w:rPr>
        <w:t>Case Studies</w:t>
      </w:r>
      <w:r w:rsidR="00EA6A47" w:rsidRPr="00B3715F">
        <w:rPr>
          <w:b w:val="0"/>
          <w:bCs/>
          <w:i/>
          <w:iCs/>
          <w:sz w:val="24"/>
          <w:szCs w:val="24"/>
        </w:rPr>
        <w:t xml:space="preserve"> (</w:t>
      </w:r>
      <w:r w:rsidRPr="00B3715F">
        <w:rPr>
          <w:b w:val="0"/>
          <w:bCs/>
          <w:i/>
          <w:iCs/>
          <w:sz w:val="24"/>
          <w:szCs w:val="24"/>
        </w:rPr>
        <w:t>2</w:t>
      </w:r>
      <w:r w:rsidR="001C1E35" w:rsidRPr="00B3715F">
        <w:rPr>
          <w:b w:val="0"/>
          <w:bCs/>
          <w:i/>
          <w:iCs/>
          <w:sz w:val="24"/>
          <w:szCs w:val="24"/>
        </w:rPr>
        <w:t>0</w:t>
      </w:r>
      <w:r w:rsidR="00AC7EA2" w:rsidRPr="00B3715F">
        <w:rPr>
          <w:b w:val="0"/>
          <w:bCs/>
          <w:i/>
          <w:iCs/>
          <w:sz w:val="24"/>
          <w:szCs w:val="24"/>
        </w:rPr>
        <w:t>%)</w:t>
      </w:r>
    </w:p>
    <w:p w14:paraId="285F5A41" w14:textId="539C8C3A" w:rsidR="00955B5E" w:rsidRPr="00955B5E" w:rsidRDefault="00764C73" w:rsidP="00815D2F">
      <w:pPr>
        <w:ind w:left="360"/>
        <w:rPr>
          <w:lang w:val="en"/>
        </w:rPr>
      </w:pPr>
      <w:r w:rsidRPr="00764C73">
        <w:rPr>
          <w:lang w:val="en"/>
        </w:rPr>
        <w:t>Reading and reflecting on case studies is an i</w:t>
      </w:r>
      <w:r w:rsidR="0071298D">
        <w:rPr>
          <w:lang w:val="en"/>
        </w:rPr>
        <w:t>ntegral</w:t>
      </w:r>
      <w:r w:rsidRPr="00764C73">
        <w:rPr>
          <w:lang w:val="en"/>
        </w:rPr>
        <w:t xml:space="preserve"> part of the coursework. </w:t>
      </w:r>
      <w:r w:rsidR="00955B5E" w:rsidRPr="00955B5E">
        <w:t xml:space="preserve">Your purpose in writing these </w:t>
      </w:r>
      <w:r w:rsidR="00086673">
        <w:t xml:space="preserve">two-page </w:t>
      </w:r>
      <w:r w:rsidR="00646304">
        <w:t xml:space="preserve">case study </w:t>
      </w:r>
      <w:r w:rsidR="00955B5E" w:rsidRPr="00955B5E">
        <w:t>memos is to provide information and make recommendations to people who must make decisions about key strategic issues. Pedagogically, this assignment provides you with the opportunity to develop your writing, analysis, and communication skills. It also gives you the ability to apply course principles and practices.</w:t>
      </w:r>
    </w:p>
    <w:p w14:paraId="55F80EDF" w14:textId="297DF649" w:rsidR="00955B5E" w:rsidRDefault="00955B5E" w:rsidP="00764C73">
      <w:pPr>
        <w:ind w:left="360"/>
        <w:rPr>
          <w:lang w:val="en"/>
        </w:rPr>
      </w:pPr>
    </w:p>
    <w:p w14:paraId="7B3F58D4" w14:textId="22C969BB" w:rsidR="00336758" w:rsidRDefault="0071298D" w:rsidP="00A66CE5">
      <w:pPr>
        <w:ind w:left="360"/>
        <w:rPr>
          <w:lang w:val="en"/>
        </w:rPr>
      </w:pPr>
      <w:r>
        <w:rPr>
          <w:lang w:val="en"/>
        </w:rPr>
        <w:t>E</w:t>
      </w:r>
      <w:proofErr w:type="spellStart"/>
      <w:r w:rsidR="00955B5E" w:rsidRPr="00955B5E">
        <w:t>xplain</w:t>
      </w:r>
      <w:proofErr w:type="spellEnd"/>
      <w:r w:rsidR="00955B5E" w:rsidRPr="00955B5E">
        <w:t xml:space="preserve"> your reasoning clearly, succinctly, and convincingly to your target audience</w:t>
      </w:r>
      <w:r>
        <w:t xml:space="preserve"> for these assignments</w:t>
      </w:r>
      <w:r w:rsidR="00955B5E" w:rsidRPr="00955B5E">
        <w:t>. When you present your recommendations, make sure they are realistic and take the individuals, context, timing, and other variables in the case into account. A strong memo always considers the most compelling alternative explanations or recommendations, as well as criticisms of your ideas</w:t>
      </w:r>
      <w:r>
        <w:t>.</w:t>
      </w:r>
      <w:r w:rsidR="00955B5E" w:rsidRPr="00955B5E">
        <w:t xml:space="preserve"> </w:t>
      </w:r>
      <w:r>
        <w:t>It</w:t>
      </w:r>
      <w:r w:rsidR="00955B5E" w:rsidRPr="00955B5E">
        <w:t xml:space="preserve"> makes an argument for why your choices are the best option in this situation.</w:t>
      </w:r>
      <w:r w:rsidR="00A66CE5">
        <w:rPr>
          <w:lang w:val="en"/>
        </w:rPr>
        <w:t xml:space="preserve"> </w:t>
      </w:r>
    </w:p>
    <w:p w14:paraId="517B9162" w14:textId="77777777" w:rsidR="00336758" w:rsidRDefault="00336758" w:rsidP="00A66CE5">
      <w:pPr>
        <w:ind w:left="360"/>
        <w:rPr>
          <w:lang w:val="en"/>
        </w:rPr>
      </w:pPr>
    </w:p>
    <w:p w14:paraId="2213960E" w14:textId="483FC529" w:rsidR="00053A32" w:rsidRDefault="00764C73" w:rsidP="00A66CE5">
      <w:pPr>
        <w:ind w:left="360"/>
        <w:rPr>
          <w:lang w:val="en"/>
        </w:rPr>
      </w:pPr>
      <w:r w:rsidRPr="000159DF">
        <w:rPr>
          <w:lang w:val="en"/>
        </w:rPr>
        <w:t>This structure can generally be used for case study memo</w:t>
      </w:r>
      <w:r w:rsidR="00F44480">
        <w:rPr>
          <w:lang w:val="en"/>
        </w:rPr>
        <w:t>s</w:t>
      </w:r>
      <w:r w:rsidRPr="000159DF">
        <w:rPr>
          <w:lang w:val="en"/>
        </w:rPr>
        <w:t>:</w:t>
      </w:r>
    </w:p>
    <w:p w14:paraId="2B72F0EB" w14:textId="77777777" w:rsidR="00A66CE5" w:rsidRDefault="00A66CE5" w:rsidP="00336758">
      <w:pPr>
        <w:rPr>
          <w:lang w:val="en"/>
        </w:rPr>
      </w:pPr>
    </w:p>
    <w:p w14:paraId="7A6C26FC" w14:textId="77777777" w:rsidR="00053A32" w:rsidRDefault="00764C73">
      <w:pPr>
        <w:pStyle w:val="ListParagraph"/>
        <w:numPr>
          <w:ilvl w:val="0"/>
          <w:numId w:val="13"/>
        </w:numPr>
        <w:rPr>
          <w:lang w:val="en"/>
        </w:rPr>
      </w:pPr>
      <w:r w:rsidRPr="00053A32">
        <w:rPr>
          <w:lang w:val="en"/>
        </w:rPr>
        <w:t xml:space="preserve">A one-paragraph summary labeled </w:t>
      </w:r>
      <w:r w:rsidRPr="00053A32">
        <w:rPr>
          <w:b/>
          <w:bCs/>
          <w:lang w:val="en"/>
        </w:rPr>
        <w:t>Executive Summary</w:t>
      </w:r>
      <w:r w:rsidR="006037D8" w:rsidRPr="00053A32">
        <w:rPr>
          <w:lang w:val="en"/>
        </w:rPr>
        <w:t xml:space="preserve"> with</w:t>
      </w:r>
      <w:r w:rsidRPr="00053A32">
        <w:rPr>
          <w:lang w:val="en"/>
        </w:rPr>
        <w:t xml:space="preserve"> the context, key issue, and your recommendation</w:t>
      </w:r>
      <w:r w:rsidR="006037D8" w:rsidRPr="00053A32">
        <w:rPr>
          <w:lang w:val="en"/>
        </w:rPr>
        <w:t>.</w:t>
      </w:r>
    </w:p>
    <w:p w14:paraId="2FD4293A" w14:textId="48D8BECB" w:rsidR="00053A32" w:rsidRDefault="00764C73">
      <w:pPr>
        <w:pStyle w:val="ListParagraph"/>
        <w:numPr>
          <w:ilvl w:val="0"/>
          <w:numId w:val="13"/>
        </w:numPr>
        <w:rPr>
          <w:lang w:val="en"/>
        </w:rPr>
      </w:pPr>
      <w:r w:rsidRPr="00053A32">
        <w:rPr>
          <w:b/>
          <w:bCs/>
          <w:lang w:val="en"/>
        </w:rPr>
        <w:lastRenderedPageBreak/>
        <w:t>Background</w:t>
      </w:r>
      <w:r w:rsidRPr="00053A32">
        <w:rPr>
          <w:lang w:val="en"/>
        </w:rPr>
        <w:t>. Wh</w:t>
      </w:r>
      <w:r w:rsidR="008F7E0B">
        <w:rPr>
          <w:lang w:val="en"/>
        </w:rPr>
        <w:t xml:space="preserve">at are </w:t>
      </w:r>
      <w:r w:rsidR="00916404">
        <w:rPr>
          <w:lang w:val="en"/>
        </w:rPr>
        <w:t xml:space="preserve">the </w:t>
      </w:r>
      <w:r w:rsidRPr="00053A32">
        <w:rPr>
          <w:lang w:val="en"/>
        </w:rPr>
        <w:t>issues</w:t>
      </w:r>
      <w:r w:rsidR="008F7E0B">
        <w:rPr>
          <w:lang w:val="en"/>
        </w:rPr>
        <w:t xml:space="preserve"> and why</w:t>
      </w:r>
      <w:r w:rsidRPr="00053A32">
        <w:rPr>
          <w:lang w:val="en"/>
        </w:rPr>
        <w:t>? Identify the root causes.</w:t>
      </w:r>
    </w:p>
    <w:p w14:paraId="176EA60B" w14:textId="1B057AEC" w:rsidR="00053A32" w:rsidRDefault="00764C73">
      <w:pPr>
        <w:pStyle w:val="ListParagraph"/>
        <w:numPr>
          <w:ilvl w:val="0"/>
          <w:numId w:val="13"/>
        </w:numPr>
        <w:rPr>
          <w:lang w:val="en"/>
        </w:rPr>
      </w:pPr>
      <w:r w:rsidRPr="00053A32">
        <w:rPr>
          <w:lang w:val="en"/>
        </w:rPr>
        <w:t xml:space="preserve">What are your specific </w:t>
      </w:r>
      <w:r w:rsidRPr="00053A32">
        <w:rPr>
          <w:b/>
          <w:bCs/>
          <w:lang w:val="en"/>
        </w:rPr>
        <w:t>Recommendations</w:t>
      </w:r>
      <w:r w:rsidRPr="00053A32">
        <w:rPr>
          <w:lang w:val="en"/>
        </w:rPr>
        <w:t xml:space="preserve">? </w:t>
      </w:r>
      <w:r w:rsidR="0047588E">
        <w:rPr>
          <w:lang w:val="en"/>
        </w:rPr>
        <w:t>Be sure to i</w:t>
      </w:r>
      <w:r w:rsidRPr="00053A32">
        <w:rPr>
          <w:lang w:val="en"/>
        </w:rPr>
        <w:t>nclude your rationale and alternatives.</w:t>
      </w:r>
    </w:p>
    <w:p w14:paraId="73D025C9" w14:textId="471B5F16" w:rsidR="00955B5E" w:rsidRPr="00816967" w:rsidRDefault="00764C73">
      <w:pPr>
        <w:pStyle w:val="ListParagraph"/>
        <w:numPr>
          <w:ilvl w:val="0"/>
          <w:numId w:val="13"/>
        </w:numPr>
        <w:rPr>
          <w:lang w:val="en"/>
        </w:rPr>
      </w:pPr>
      <w:r w:rsidRPr="00053A32">
        <w:rPr>
          <w:b/>
          <w:bCs/>
          <w:lang w:val="en"/>
        </w:rPr>
        <w:t>Next Steps</w:t>
      </w:r>
      <w:r w:rsidRPr="00053A32">
        <w:rPr>
          <w:lang w:val="en"/>
        </w:rPr>
        <w:t>. How should your recommendations be implemented? What are the priorities, timeline, and required resources?</w:t>
      </w:r>
    </w:p>
    <w:p w14:paraId="1573A851" w14:textId="77777777" w:rsidR="00955B5E" w:rsidRDefault="00955B5E" w:rsidP="00764C73">
      <w:pPr>
        <w:ind w:left="360"/>
        <w:rPr>
          <w:lang w:val="en"/>
        </w:rPr>
      </w:pPr>
    </w:p>
    <w:p w14:paraId="13947DA0" w14:textId="426D5DAA" w:rsidR="003C348D" w:rsidRDefault="00764C73" w:rsidP="00646304">
      <w:pPr>
        <w:ind w:left="360"/>
        <w:rPr>
          <w:lang w:val="en"/>
        </w:rPr>
      </w:pPr>
      <w:r w:rsidRPr="000159DF">
        <w:rPr>
          <w:lang w:val="en"/>
        </w:rPr>
        <w:t>You have only two</w:t>
      </w:r>
      <w:r w:rsidR="000B336A">
        <w:rPr>
          <w:lang w:val="en"/>
        </w:rPr>
        <w:t xml:space="preserve"> </w:t>
      </w:r>
      <w:r w:rsidRPr="000159DF">
        <w:rPr>
          <w:lang w:val="en"/>
        </w:rPr>
        <w:t xml:space="preserve">pages to </w:t>
      </w:r>
      <w:r w:rsidR="00916404">
        <w:rPr>
          <w:lang w:val="en"/>
        </w:rPr>
        <w:t>communicate your message. Use a simple and direct style, includ</w:t>
      </w:r>
      <w:r w:rsidRPr="000159DF">
        <w:rPr>
          <w:lang w:val="en"/>
        </w:rPr>
        <w:t xml:space="preserve">ing your recommendation in the first paragraph </w:t>
      </w:r>
      <w:r w:rsidR="000D0091">
        <w:rPr>
          <w:lang w:val="en"/>
        </w:rPr>
        <w:t>to</w:t>
      </w:r>
      <w:r w:rsidRPr="000159DF">
        <w:rPr>
          <w:lang w:val="en"/>
        </w:rPr>
        <w:t xml:space="preserve"> create a “hook” for your memo </w:t>
      </w:r>
      <w:r w:rsidR="000D0091">
        <w:rPr>
          <w:lang w:val="en"/>
        </w:rPr>
        <w:t>and</w:t>
      </w:r>
      <w:r w:rsidRPr="000159DF">
        <w:rPr>
          <w:lang w:val="en"/>
        </w:rPr>
        <w:t xml:space="preserve"> encourage </w:t>
      </w:r>
      <w:r w:rsidR="00816967">
        <w:rPr>
          <w:lang w:val="en"/>
        </w:rPr>
        <w:t xml:space="preserve">the recipient </w:t>
      </w:r>
      <w:r w:rsidRPr="000159DF">
        <w:rPr>
          <w:lang w:val="en"/>
        </w:rPr>
        <w:t xml:space="preserve">to continue reading. </w:t>
      </w:r>
    </w:p>
    <w:p w14:paraId="2D00D83D" w14:textId="77777777" w:rsidR="003C348D" w:rsidRDefault="003C348D" w:rsidP="00646304">
      <w:pPr>
        <w:ind w:left="360"/>
        <w:rPr>
          <w:lang w:val="en"/>
        </w:rPr>
      </w:pPr>
    </w:p>
    <w:p w14:paraId="66D66C18" w14:textId="0D17B6BD" w:rsidR="000159DF" w:rsidRPr="00646304" w:rsidRDefault="00950F54" w:rsidP="00646304">
      <w:pPr>
        <w:ind w:left="360"/>
        <w:rPr>
          <w:lang w:val="en"/>
        </w:rPr>
      </w:pPr>
      <w:r>
        <w:rPr>
          <w:lang w:val="en"/>
        </w:rPr>
        <w:t xml:space="preserve">Outside sources are not required. </w:t>
      </w:r>
      <w:r w:rsidR="00916404">
        <w:rPr>
          <w:lang w:val="en"/>
        </w:rPr>
        <w:t>However, if</w:t>
      </w:r>
      <w:r w:rsidR="00764C73" w:rsidRPr="000159DF">
        <w:rPr>
          <w:lang w:val="en"/>
        </w:rPr>
        <w:t xml:space="preserve"> you use outside research to support any of your recommendations</w:t>
      </w:r>
      <w:r w:rsidR="00916404">
        <w:rPr>
          <w:lang w:val="en"/>
        </w:rPr>
        <w:t>, list references on a concluding page</w:t>
      </w:r>
      <w:r w:rsidR="00764C73" w:rsidRPr="000159DF">
        <w:rPr>
          <w:lang w:val="en"/>
        </w:rPr>
        <w:t xml:space="preserve"> separate from the </w:t>
      </w:r>
      <w:r w:rsidR="007950E4">
        <w:rPr>
          <w:lang w:val="en"/>
        </w:rPr>
        <w:t>two</w:t>
      </w:r>
      <w:r w:rsidR="00764C73" w:rsidRPr="000159DF">
        <w:rPr>
          <w:lang w:val="en"/>
        </w:rPr>
        <w:t>-page memo.</w:t>
      </w:r>
    </w:p>
    <w:p w14:paraId="03C60D79" w14:textId="32DB1945" w:rsidR="0040628D" w:rsidRPr="00020BF2" w:rsidRDefault="0040628D">
      <w:pPr>
        <w:pStyle w:val="Heading2"/>
        <w:numPr>
          <w:ilvl w:val="0"/>
          <w:numId w:val="4"/>
        </w:numPr>
        <w:ind w:left="360"/>
        <w:rPr>
          <w:b w:val="0"/>
          <w:bCs/>
          <w:sz w:val="24"/>
          <w:szCs w:val="24"/>
        </w:rPr>
      </w:pPr>
      <w:r w:rsidRPr="00020BF2">
        <w:rPr>
          <w:b w:val="0"/>
          <w:bCs/>
          <w:i/>
          <w:iCs/>
          <w:sz w:val="24"/>
          <w:szCs w:val="24"/>
        </w:rPr>
        <w:t xml:space="preserve">Hazard Mitigation Plan </w:t>
      </w:r>
      <w:r w:rsidR="006357C8">
        <w:rPr>
          <w:b w:val="0"/>
          <w:bCs/>
          <w:i/>
          <w:iCs/>
          <w:sz w:val="24"/>
          <w:szCs w:val="24"/>
        </w:rPr>
        <w:t>Analysis</w:t>
      </w:r>
      <w:r w:rsidRPr="00020BF2">
        <w:rPr>
          <w:b w:val="0"/>
          <w:bCs/>
          <w:i/>
          <w:iCs/>
          <w:sz w:val="24"/>
          <w:szCs w:val="24"/>
        </w:rPr>
        <w:t xml:space="preserve"> (</w:t>
      </w:r>
      <w:r w:rsidR="00EB38FB" w:rsidRPr="00020BF2">
        <w:rPr>
          <w:b w:val="0"/>
          <w:bCs/>
          <w:i/>
          <w:iCs/>
          <w:sz w:val="24"/>
          <w:szCs w:val="24"/>
        </w:rPr>
        <w:t>2</w:t>
      </w:r>
      <w:r w:rsidR="00583646">
        <w:rPr>
          <w:b w:val="0"/>
          <w:bCs/>
          <w:i/>
          <w:iCs/>
          <w:sz w:val="24"/>
          <w:szCs w:val="24"/>
        </w:rPr>
        <w:t>5</w:t>
      </w:r>
      <w:r w:rsidRPr="00020BF2">
        <w:rPr>
          <w:b w:val="0"/>
          <w:bCs/>
          <w:i/>
          <w:iCs/>
          <w:sz w:val="24"/>
          <w:szCs w:val="24"/>
        </w:rPr>
        <w:t>%)</w:t>
      </w:r>
      <w:r w:rsidRPr="00020BF2">
        <w:rPr>
          <w:b w:val="0"/>
          <w:bCs/>
          <w:sz w:val="24"/>
          <w:szCs w:val="24"/>
        </w:rPr>
        <w:t xml:space="preserve"> </w:t>
      </w:r>
    </w:p>
    <w:p w14:paraId="5FFF8E5B" w14:textId="77777777" w:rsidR="0040628D" w:rsidRPr="00020BF2" w:rsidRDefault="0040628D" w:rsidP="0040628D">
      <w:pPr>
        <w:ind w:left="360"/>
      </w:pPr>
    </w:p>
    <w:p w14:paraId="5299DA13" w14:textId="4383F04A" w:rsidR="003528EC" w:rsidRDefault="0040628D" w:rsidP="009048AD">
      <w:pPr>
        <w:ind w:left="360"/>
      </w:pPr>
      <w:r w:rsidRPr="00020BF2">
        <w:t xml:space="preserve">You will find a copy of a </w:t>
      </w:r>
      <w:r w:rsidR="00232103">
        <w:t xml:space="preserve">U.S. </w:t>
      </w:r>
      <w:r w:rsidRPr="00020BF2">
        <w:t>locality’s mitigation plan and analyze the plan in a four-page memo (excluding tables, charts, graphics, reference list, etc.)</w:t>
      </w:r>
      <w:r w:rsidR="00A0361F" w:rsidRPr="00020BF2">
        <w:t xml:space="preserve">. Note that </w:t>
      </w:r>
      <w:r w:rsidR="00A0361F" w:rsidRPr="00782146">
        <w:rPr>
          <w:b/>
          <w:bCs/>
          <w:u w:val="single"/>
        </w:rPr>
        <w:t xml:space="preserve">New York City </w:t>
      </w:r>
      <w:r w:rsidR="003C348D">
        <w:rPr>
          <w:b/>
          <w:bCs/>
          <w:u w:val="single"/>
        </w:rPr>
        <w:t>and international jurisdictions are</w:t>
      </w:r>
      <w:r w:rsidR="00C76F04">
        <w:rPr>
          <w:b/>
          <w:bCs/>
          <w:u w:val="single"/>
        </w:rPr>
        <w:t xml:space="preserve"> </w:t>
      </w:r>
      <w:r w:rsidR="00A0361F" w:rsidRPr="00782146">
        <w:rPr>
          <w:b/>
          <w:bCs/>
          <w:u w:val="single"/>
        </w:rPr>
        <w:t>excluded</w:t>
      </w:r>
      <w:r w:rsidR="00A0361F" w:rsidRPr="00020BF2">
        <w:t xml:space="preserve"> as potential option</w:t>
      </w:r>
      <w:r w:rsidR="003C348D">
        <w:t>s for this assignment</w:t>
      </w:r>
      <w:r w:rsidR="00A0361F" w:rsidRPr="00020BF2">
        <w:t>.</w:t>
      </w:r>
      <w:r w:rsidR="009048AD">
        <w:t xml:space="preserve"> </w:t>
      </w:r>
      <w:r w:rsidR="00D07129">
        <w:t>Using the following headings</w:t>
      </w:r>
      <w:r w:rsidR="000E4B18">
        <w:t xml:space="preserve"> as a starting point</w:t>
      </w:r>
      <w:r w:rsidRPr="00020BF2">
        <w:t>, be sure to:</w:t>
      </w:r>
    </w:p>
    <w:p w14:paraId="38FEBEAC" w14:textId="77777777" w:rsidR="009048AD" w:rsidRDefault="009048AD" w:rsidP="009048AD">
      <w:pPr>
        <w:ind w:left="360"/>
      </w:pPr>
    </w:p>
    <w:p w14:paraId="4E01C7A9" w14:textId="1F208518" w:rsidR="003528EC" w:rsidRDefault="008747F9">
      <w:pPr>
        <w:pStyle w:val="ListParagraph"/>
        <w:numPr>
          <w:ilvl w:val="0"/>
          <w:numId w:val="14"/>
        </w:numPr>
      </w:pPr>
      <w:r>
        <w:rPr>
          <w:b/>
          <w:bCs/>
        </w:rPr>
        <w:t>Background (1</w:t>
      </w:r>
      <w:r w:rsidR="000E4B18">
        <w:rPr>
          <w:b/>
          <w:bCs/>
        </w:rPr>
        <w:t>-1.5</w:t>
      </w:r>
      <w:r>
        <w:rPr>
          <w:b/>
          <w:bCs/>
        </w:rPr>
        <w:t xml:space="preserve"> page</w:t>
      </w:r>
      <w:r w:rsidR="000E4B18">
        <w:rPr>
          <w:b/>
          <w:bCs/>
        </w:rPr>
        <w:t>s</w:t>
      </w:r>
      <w:r>
        <w:rPr>
          <w:b/>
          <w:bCs/>
        </w:rPr>
        <w:t>)</w:t>
      </w:r>
      <w:r w:rsidRPr="00020BF2">
        <w:t xml:space="preserve"> </w:t>
      </w:r>
      <w:r>
        <w:t xml:space="preserve">– </w:t>
      </w:r>
      <w:r w:rsidR="0040628D" w:rsidRPr="00020BF2">
        <w:t>Describe the mitigation plan:</w:t>
      </w:r>
    </w:p>
    <w:p w14:paraId="281E20AD" w14:textId="6E6C2812" w:rsidR="0040628D" w:rsidRPr="00020BF2" w:rsidRDefault="0040628D">
      <w:pPr>
        <w:pStyle w:val="ListParagraph"/>
        <w:numPr>
          <w:ilvl w:val="1"/>
          <w:numId w:val="14"/>
        </w:numPr>
      </w:pPr>
      <w:r w:rsidRPr="00020BF2">
        <w:t>What possible threats ha</w:t>
      </w:r>
      <w:r w:rsidR="008A68A5">
        <w:t>ve</w:t>
      </w:r>
      <w:r w:rsidRPr="00020BF2">
        <w:t xml:space="preserve"> the town/city identified?</w:t>
      </w:r>
      <w:r w:rsidR="008F4CDC">
        <w:t xml:space="preserve"> </w:t>
      </w:r>
      <w:r w:rsidRPr="00020BF2">
        <w:t>What natural and man-made hazards is the town preparing for in the mitigation plan?</w:t>
      </w:r>
    </w:p>
    <w:p w14:paraId="26D8445F" w14:textId="331FD3D2" w:rsidR="0040628D" w:rsidRPr="00020BF2" w:rsidRDefault="0040628D">
      <w:pPr>
        <w:pStyle w:val="ListParagraph"/>
        <w:numPr>
          <w:ilvl w:val="1"/>
          <w:numId w:val="14"/>
        </w:numPr>
      </w:pPr>
      <w:r w:rsidRPr="00020BF2">
        <w:t>Are there warning systems included in the plans?</w:t>
      </w:r>
      <w:r w:rsidR="00F52255">
        <w:t xml:space="preserve"> </w:t>
      </w:r>
      <w:r w:rsidR="00F52255" w:rsidRPr="00020BF2">
        <w:t>What communication plans has the town created?</w:t>
      </w:r>
    </w:p>
    <w:p w14:paraId="2529402C" w14:textId="590129BD" w:rsidR="0040628D" w:rsidRPr="00020BF2" w:rsidRDefault="0040628D">
      <w:pPr>
        <w:pStyle w:val="ListParagraph"/>
        <w:numPr>
          <w:ilvl w:val="1"/>
          <w:numId w:val="14"/>
        </w:numPr>
      </w:pPr>
      <w:r w:rsidRPr="00020BF2">
        <w:t>Are there community disaster exercises?</w:t>
      </w:r>
    </w:p>
    <w:p w14:paraId="0B119BD1" w14:textId="77777777" w:rsidR="00F52255" w:rsidRPr="00020BF2" w:rsidRDefault="00F52255">
      <w:pPr>
        <w:pStyle w:val="ListParagraph"/>
        <w:numPr>
          <w:ilvl w:val="1"/>
          <w:numId w:val="14"/>
        </w:numPr>
      </w:pPr>
      <w:r w:rsidRPr="00020BF2">
        <w:t>Who does the pre-planning before a disaster happens?</w:t>
      </w:r>
    </w:p>
    <w:p w14:paraId="3A8FA563" w14:textId="77777777" w:rsidR="0040628D" w:rsidRPr="00020BF2" w:rsidRDefault="0040628D">
      <w:pPr>
        <w:pStyle w:val="ListParagraph"/>
        <w:numPr>
          <w:ilvl w:val="1"/>
          <w:numId w:val="14"/>
        </w:numPr>
      </w:pPr>
      <w:r w:rsidRPr="00020BF2">
        <w:t>Who is in charge when an emergency happens?</w:t>
      </w:r>
    </w:p>
    <w:p w14:paraId="500C03FA" w14:textId="163B8475" w:rsidR="003528EC" w:rsidRDefault="0040628D">
      <w:pPr>
        <w:pStyle w:val="ListParagraph"/>
        <w:numPr>
          <w:ilvl w:val="1"/>
          <w:numId w:val="14"/>
        </w:numPr>
      </w:pPr>
      <w:r w:rsidRPr="00020BF2">
        <w:t>Who does the post-disaster planning after a disaster?</w:t>
      </w:r>
    </w:p>
    <w:p w14:paraId="04553B99" w14:textId="77777777" w:rsidR="007C4B2F" w:rsidRDefault="007C4B2F" w:rsidP="007C4B2F">
      <w:pPr>
        <w:pStyle w:val="ListParagraph"/>
        <w:ind w:left="1800"/>
      </w:pPr>
    </w:p>
    <w:p w14:paraId="592DD8A5" w14:textId="50B85088" w:rsidR="003528EC" w:rsidRDefault="008747F9">
      <w:pPr>
        <w:pStyle w:val="ListParagraph"/>
        <w:numPr>
          <w:ilvl w:val="0"/>
          <w:numId w:val="14"/>
        </w:numPr>
      </w:pPr>
      <w:r>
        <w:rPr>
          <w:b/>
          <w:bCs/>
        </w:rPr>
        <w:t>Analysis (2-</w:t>
      </w:r>
      <w:r w:rsidR="00974484">
        <w:rPr>
          <w:b/>
          <w:bCs/>
        </w:rPr>
        <w:t>3</w:t>
      </w:r>
      <w:r>
        <w:rPr>
          <w:b/>
          <w:bCs/>
        </w:rPr>
        <w:t xml:space="preserve"> pages) – </w:t>
      </w:r>
      <w:r w:rsidR="00AB2B3D">
        <w:t>most of</w:t>
      </w:r>
      <w:r>
        <w:t xml:space="preserve"> the paper should </w:t>
      </w:r>
      <w:r w:rsidR="00916404">
        <w:t xml:space="preserve">comprise </w:t>
      </w:r>
      <w:r w:rsidR="00AB2B3D">
        <w:t>this</w:t>
      </w:r>
      <w:r>
        <w:t xml:space="preserve"> analysis</w:t>
      </w:r>
      <w:r w:rsidR="00AB2B3D">
        <w:t xml:space="preserve"> section</w:t>
      </w:r>
      <w:r>
        <w:t>.</w:t>
      </w:r>
    </w:p>
    <w:p w14:paraId="71BB2515" w14:textId="4312D503" w:rsidR="003528EC" w:rsidRDefault="0040628D">
      <w:pPr>
        <w:pStyle w:val="ListParagraph"/>
        <w:numPr>
          <w:ilvl w:val="1"/>
          <w:numId w:val="14"/>
        </w:numPr>
      </w:pPr>
      <w:r w:rsidRPr="00020BF2">
        <w:t xml:space="preserve">To further support your analysis, refer to the </w:t>
      </w:r>
      <w:r w:rsidRPr="003528EC">
        <w:rPr>
          <w:i/>
          <w:iCs/>
        </w:rPr>
        <w:t>Hazard Mitigation: Integrating Best Practices into Planning</w:t>
      </w:r>
      <w:r w:rsidRPr="00020BF2">
        <w:t xml:space="preserve"> (chapter 2, page 19), which discusses the problems with town mitigation plans. In this section</w:t>
      </w:r>
      <w:r w:rsidR="00916404">
        <w:t>, specific criticisms of these types of plans are given</w:t>
      </w:r>
      <w:r w:rsidRPr="00020BF2">
        <w:t xml:space="preserve">. Also refer to </w:t>
      </w:r>
      <w:proofErr w:type="spellStart"/>
      <w:r w:rsidRPr="00020BF2">
        <w:t>Drabek’s</w:t>
      </w:r>
      <w:proofErr w:type="spellEnd"/>
      <w:r w:rsidRPr="00020BF2">
        <w:t xml:space="preserve"> "Managing the Emergency Response</w:t>
      </w:r>
      <w:r w:rsidR="00916404">
        <w:t>," in which</w:t>
      </w:r>
      <w:r w:rsidRPr="00020BF2">
        <w:t xml:space="preserve"> he reviews town responses to </w:t>
      </w:r>
      <w:r w:rsidR="00916404">
        <w:t>various</w:t>
      </w:r>
      <w:r w:rsidRPr="00020BF2">
        <w:t xml:space="preserve"> disasters.</w:t>
      </w:r>
    </w:p>
    <w:p w14:paraId="5939A255" w14:textId="54DC0DCF" w:rsidR="003528EC" w:rsidRDefault="00EF42D7">
      <w:pPr>
        <w:pStyle w:val="ListParagraph"/>
        <w:numPr>
          <w:ilvl w:val="1"/>
          <w:numId w:val="14"/>
        </w:numPr>
      </w:pPr>
      <w:r w:rsidRPr="00020BF2">
        <w:t xml:space="preserve">These documents can be found </w:t>
      </w:r>
      <w:r w:rsidR="0062785C" w:rsidRPr="00020BF2">
        <w:t>under</w:t>
      </w:r>
      <w:r w:rsidRPr="00020BF2">
        <w:t xml:space="preserve"> Additional Resources </w:t>
      </w:r>
      <w:r w:rsidR="0062785C" w:rsidRPr="00020BF2">
        <w:t>in</w:t>
      </w:r>
      <w:r w:rsidRPr="00020BF2">
        <w:t xml:space="preserve"> “Lesson 3.”</w:t>
      </w:r>
    </w:p>
    <w:p w14:paraId="190AA501" w14:textId="77777777" w:rsidR="007C4B2F" w:rsidRDefault="007C4B2F" w:rsidP="007C4B2F">
      <w:pPr>
        <w:pStyle w:val="ListParagraph"/>
        <w:ind w:left="1800"/>
      </w:pPr>
    </w:p>
    <w:p w14:paraId="6D2112DA" w14:textId="77E8BCC1" w:rsidR="003528EC" w:rsidRDefault="0088704F">
      <w:pPr>
        <w:pStyle w:val="ListParagraph"/>
        <w:numPr>
          <w:ilvl w:val="0"/>
          <w:numId w:val="14"/>
        </w:numPr>
      </w:pPr>
      <w:r>
        <w:rPr>
          <w:b/>
          <w:bCs/>
        </w:rPr>
        <w:t>Conclusion</w:t>
      </w:r>
      <w:r w:rsidR="0056625E">
        <w:rPr>
          <w:b/>
          <w:bCs/>
        </w:rPr>
        <w:t xml:space="preserve"> (</w:t>
      </w:r>
      <w:r w:rsidR="00974484">
        <w:rPr>
          <w:b/>
          <w:bCs/>
        </w:rPr>
        <w:t xml:space="preserve">1/2 to </w:t>
      </w:r>
      <w:r w:rsidR="0056625E">
        <w:rPr>
          <w:b/>
          <w:bCs/>
        </w:rPr>
        <w:t xml:space="preserve">1 page) </w:t>
      </w:r>
      <w:r w:rsidR="00B977D0">
        <w:t>Discuss a</w:t>
      </w:r>
      <w:r w:rsidR="0040628D" w:rsidRPr="00020BF2">
        <w:t>dditional points for consideration</w:t>
      </w:r>
      <w:r w:rsidR="00916404">
        <w:t>,</w:t>
      </w:r>
      <w:r w:rsidR="00B977D0">
        <w:t xml:space="preserve"> such as</w:t>
      </w:r>
      <w:r w:rsidR="0040628D" w:rsidRPr="00020BF2">
        <w:t>:</w:t>
      </w:r>
    </w:p>
    <w:p w14:paraId="4FB76FBF" w14:textId="6E595361" w:rsidR="003528EC" w:rsidRDefault="00916404">
      <w:pPr>
        <w:pStyle w:val="ListParagraph"/>
        <w:numPr>
          <w:ilvl w:val="1"/>
          <w:numId w:val="14"/>
        </w:numPr>
      </w:pPr>
      <w:r>
        <w:t>Thinking about the cycle of disasters we discussed in class (Mitigation➔, Preparedness➔, Response➔, Recovery), assess whether the mitigation plan recognizes and addresses each aspect of the cycle</w:t>
      </w:r>
      <w:r w:rsidR="0040628D" w:rsidRPr="00020BF2">
        <w:t>.</w:t>
      </w:r>
    </w:p>
    <w:p w14:paraId="50D1E73D" w14:textId="77777777" w:rsidR="003528EC" w:rsidRDefault="0040628D">
      <w:pPr>
        <w:pStyle w:val="ListParagraph"/>
        <w:numPr>
          <w:ilvl w:val="1"/>
          <w:numId w:val="14"/>
        </w:numPr>
      </w:pPr>
      <w:r w:rsidRPr="00020BF2">
        <w:t>Does this plan seem to be a viable plan to follow during an emergency? Explain.</w:t>
      </w:r>
    </w:p>
    <w:p w14:paraId="465ACC5C" w14:textId="241B928D" w:rsidR="0040628D" w:rsidRPr="00020BF2" w:rsidRDefault="0040628D">
      <w:pPr>
        <w:pStyle w:val="ListParagraph"/>
        <w:numPr>
          <w:ilvl w:val="1"/>
          <w:numId w:val="14"/>
        </w:numPr>
      </w:pPr>
      <w:r w:rsidRPr="00020BF2">
        <w:lastRenderedPageBreak/>
        <w:t>Does this plan create a process for handling an emergency? Is this plan a product that sits on a shelf?</w:t>
      </w:r>
    </w:p>
    <w:p w14:paraId="569EA8C1" w14:textId="5DDAC753" w:rsidR="005747E9" w:rsidRPr="00020BF2" w:rsidRDefault="005747E9">
      <w:pPr>
        <w:pStyle w:val="Heading2"/>
        <w:numPr>
          <w:ilvl w:val="0"/>
          <w:numId w:val="4"/>
        </w:numPr>
        <w:ind w:left="360"/>
        <w:rPr>
          <w:b w:val="0"/>
          <w:bCs/>
          <w:i/>
          <w:iCs/>
          <w:sz w:val="24"/>
          <w:szCs w:val="24"/>
        </w:rPr>
      </w:pPr>
      <w:r w:rsidRPr="00020BF2">
        <w:rPr>
          <w:b w:val="0"/>
          <w:bCs/>
          <w:i/>
          <w:iCs/>
          <w:sz w:val="24"/>
          <w:szCs w:val="24"/>
        </w:rPr>
        <w:t>Training Module</w:t>
      </w:r>
      <w:r w:rsidR="00BE2C44" w:rsidRPr="00020BF2">
        <w:rPr>
          <w:b w:val="0"/>
          <w:bCs/>
          <w:i/>
          <w:iCs/>
          <w:sz w:val="24"/>
          <w:szCs w:val="24"/>
        </w:rPr>
        <w:t>s</w:t>
      </w:r>
      <w:r w:rsidRPr="00020BF2">
        <w:rPr>
          <w:b w:val="0"/>
          <w:bCs/>
          <w:i/>
          <w:iCs/>
          <w:sz w:val="24"/>
          <w:szCs w:val="24"/>
        </w:rPr>
        <w:t xml:space="preserve"> (</w:t>
      </w:r>
      <w:r w:rsidR="00583646">
        <w:rPr>
          <w:b w:val="0"/>
          <w:bCs/>
          <w:i/>
          <w:iCs/>
          <w:sz w:val="24"/>
          <w:szCs w:val="24"/>
        </w:rPr>
        <w:t>15</w:t>
      </w:r>
      <w:r w:rsidRPr="00020BF2">
        <w:rPr>
          <w:b w:val="0"/>
          <w:bCs/>
          <w:i/>
          <w:iCs/>
          <w:sz w:val="24"/>
          <w:szCs w:val="24"/>
        </w:rPr>
        <w:t>%)</w:t>
      </w:r>
      <w:r w:rsidRPr="00020BF2">
        <w:rPr>
          <w:b w:val="0"/>
          <w:bCs/>
          <w:sz w:val="24"/>
          <w:szCs w:val="24"/>
        </w:rPr>
        <w:t xml:space="preserve"> </w:t>
      </w:r>
    </w:p>
    <w:p w14:paraId="37473B86" w14:textId="57D84EF5" w:rsidR="005747E9" w:rsidRPr="009048AD" w:rsidRDefault="00450990" w:rsidP="00966C8D">
      <w:pPr>
        <w:pStyle w:val="Heading2"/>
        <w:ind w:left="360"/>
        <w:rPr>
          <w:b w:val="0"/>
          <w:bCs/>
          <w:sz w:val="24"/>
          <w:szCs w:val="24"/>
        </w:rPr>
      </w:pPr>
      <w:r w:rsidRPr="00020BF2">
        <w:rPr>
          <w:b w:val="0"/>
          <w:bCs/>
          <w:sz w:val="24"/>
          <w:szCs w:val="24"/>
        </w:rPr>
        <w:t xml:space="preserve">You </w:t>
      </w:r>
      <w:r w:rsidR="008D20A6">
        <w:rPr>
          <w:b w:val="0"/>
          <w:bCs/>
          <w:sz w:val="24"/>
          <w:szCs w:val="24"/>
        </w:rPr>
        <w:t>will</w:t>
      </w:r>
      <w:r w:rsidRPr="00020BF2">
        <w:rPr>
          <w:b w:val="0"/>
          <w:bCs/>
          <w:sz w:val="24"/>
          <w:szCs w:val="24"/>
        </w:rPr>
        <w:t xml:space="preserve"> comple</w:t>
      </w:r>
      <w:r w:rsidR="008D20A6">
        <w:rPr>
          <w:b w:val="0"/>
          <w:bCs/>
          <w:sz w:val="24"/>
          <w:szCs w:val="24"/>
        </w:rPr>
        <w:t>te</w:t>
      </w:r>
      <w:r w:rsidRPr="00020BF2">
        <w:rPr>
          <w:b w:val="0"/>
          <w:bCs/>
          <w:sz w:val="24"/>
          <w:szCs w:val="24"/>
        </w:rPr>
        <w:t xml:space="preserve"> three asynchronous training modules.</w:t>
      </w:r>
      <w:r w:rsidR="001C447D">
        <w:rPr>
          <w:b w:val="0"/>
          <w:bCs/>
          <w:sz w:val="24"/>
          <w:szCs w:val="24"/>
        </w:rPr>
        <w:t xml:space="preserve"> </w:t>
      </w:r>
      <w:r w:rsidR="00D44114" w:rsidRPr="00CE6BF2">
        <w:rPr>
          <w:sz w:val="24"/>
          <w:szCs w:val="24"/>
        </w:rPr>
        <w:t xml:space="preserve">Specific modules have been designated to correspond with a particular theme throughout the </w:t>
      </w:r>
      <w:r w:rsidR="00BD7D4A" w:rsidRPr="00CE6BF2">
        <w:rPr>
          <w:sz w:val="24"/>
          <w:szCs w:val="24"/>
        </w:rPr>
        <w:t>course</w:t>
      </w:r>
      <w:r w:rsidR="00D44114">
        <w:rPr>
          <w:b w:val="0"/>
          <w:bCs/>
          <w:sz w:val="24"/>
          <w:szCs w:val="24"/>
        </w:rPr>
        <w:t xml:space="preserve">. </w:t>
      </w:r>
      <w:r w:rsidR="000A5C9B">
        <w:rPr>
          <w:b w:val="0"/>
          <w:bCs/>
          <w:sz w:val="24"/>
          <w:szCs w:val="24"/>
        </w:rPr>
        <w:t>E</w:t>
      </w:r>
      <w:r w:rsidR="00E25CEA" w:rsidRPr="00020BF2">
        <w:rPr>
          <w:b w:val="0"/>
          <w:bCs/>
          <w:sz w:val="24"/>
          <w:szCs w:val="24"/>
        </w:rPr>
        <w:t>ach module is about</w:t>
      </w:r>
      <w:r w:rsidR="005747E9" w:rsidRPr="00020BF2">
        <w:rPr>
          <w:b w:val="0"/>
          <w:bCs/>
          <w:sz w:val="24"/>
          <w:szCs w:val="24"/>
        </w:rPr>
        <w:t xml:space="preserve"> an hour or so </w:t>
      </w:r>
      <w:r w:rsidR="00916404">
        <w:rPr>
          <w:b w:val="0"/>
          <w:bCs/>
          <w:sz w:val="24"/>
          <w:szCs w:val="24"/>
        </w:rPr>
        <w:t>long, and there is</w:t>
      </w:r>
      <w:r w:rsidR="005747E9" w:rsidRPr="00020BF2">
        <w:rPr>
          <w:b w:val="0"/>
          <w:bCs/>
          <w:sz w:val="24"/>
          <w:szCs w:val="24"/>
        </w:rPr>
        <w:t xml:space="preserve"> a quiz at the end. </w:t>
      </w:r>
      <w:r w:rsidR="00916404">
        <w:rPr>
          <w:b w:val="0"/>
          <w:bCs/>
          <w:sz w:val="24"/>
          <w:szCs w:val="24"/>
        </w:rPr>
        <w:t>Completing these modules aim</w:t>
      </w:r>
      <w:r w:rsidR="005747E9" w:rsidRPr="00020BF2">
        <w:rPr>
          <w:b w:val="0"/>
          <w:bCs/>
          <w:sz w:val="24"/>
          <w:szCs w:val="24"/>
        </w:rPr>
        <w:t xml:space="preserve">s to strengthen your empirical and methodological skill set while encouraging you to learn more about the social scientific study of disasters. </w:t>
      </w:r>
      <w:r w:rsidR="005747E9" w:rsidRPr="009048AD">
        <w:rPr>
          <w:b w:val="0"/>
          <w:bCs/>
          <w:sz w:val="24"/>
          <w:szCs w:val="24"/>
        </w:rPr>
        <w:t xml:space="preserve">For </w:t>
      </w:r>
      <w:r w:rsidR="00EE6F2C" w:rsidRPr="009048AD">
        <w:rPr>
          <w:b w:val="0"/>
          <w:bCs/>
          <w:sz w:val="24"/>
          <w:szCs w:val="24"/>
        </w:rPr>
        <w:t>these</w:t>
      </w:r>
      <w:r w:rsidR="005747E9" w:rsidRPr="009048AD">
        <w:rPr>
          <w:b w:val="0"/>
          <w:bCs/>
          <w:sz w:val="24"/>
          <w:szCs w:val="24"/>
        </w:rPr>
        <w:t xml:space="preserve"> assignment</w:t>
      </w:r>
      <w:r w:rsidR="00EE6F2C" w:rsidRPr="009048AD">
        <w:rPr>
          <w:b w:val="0"/>
          <w:bCs/>
          <w:sz w:val="24"/>
          <w:szCs w:val="24"/>
        </w:rPr>
        <w:t>s</w:t>
      </w:r>
      <w:r w:rsidR="005747E9" w:rsidRPr="009048AD">
        <w:rPr>
          <w:b w:val="0"/>
          <w:bCs/>
          <w:sz w:val="24"/>
          <w:szCs w:val="24"/>
        </w:rPr>
        <w:t>, you will:</w:t>
      </w:r>
    </w:p>
    <w:p w14:paraId="475019A7" w14:textId="77777777" w:rsidR="009048AD" w:rsidRPr="00020BF2" w:rsidRDefault="009048AD" w:rsidP="005747E9">
      <w:pPr>
        <w:ind w:left="360"/>
      </w:pPr>
    </w:p>
    <w:p w14:paraId="42C3429F" w14:textId="4552F96E" w:rsidR="005747E9" w:rsidRPr="00020BF2" w:rsidRDefault="005747E9">
      <w:pPr>
        <w:pStyle w:val="ListParagraph"/>
        <w:numPr>
          <w:ilvl w:val="0"/>
          <w:numId w:val="9"/>
        </w:numPr>
      </w:pPr>
      <w:r w:rsidRPr="00020BF2">
        <w:t xml:space="preserve">Visit </w:t>
      </w:r>
      <w:hyperlink r:id="rId10" w:history="1">
        <w:r w:rsidRPr="00020BF2">
          <w:rPr>
            <w:rStyle w:val="Hyperlink"/>
          </w:rPr>
          <w:t>https://converge.colorado.edu/resources/training-modules</w:t>
        </w:r>
      </w:hyperlink>
      <w:r w:rsidRPr="00020BF2">
        <w:t xml:space="preserve"> (free registration is required)</w:t>
      </w:r>
      <w:r w:rsidR="00276190" w:rsidRPr="00020BF2">
        <w:t xml:space="preserve"> to complete the corresponding CONVERGE training module</w:t>
      </w:r>
      <w:r w:rsidR="00916404">
        <w:t>.</w:t>
      </w:r>
    </w:p>
    <w:p w14:paraId="6777D674" w14:textId="3A80419D" w:rsidR="00276190" w:rsidRPr="00020BF2" w:rsidRDefault="00276190">
      <w:pPr>
        <w:pStyle w:val="ListParagraph"/>
        <w:numPr>
          <w:ilvl w:val="0"/>
          <w:numId w:val="9"/>
        </w:numPr>
      </w:pPr>
      <w:r w:rsidRPr="00020BF2">
        <w:t>Write a one</w:t>
      </w:r>
      <w:r w:rsidR="00916404">
        <w:t>-to-one-and-a-half-page reflection on the module, its relevance to course material, and</w:t>
      </w:r>
      <w:r w:rsidR="002C3687" w:rsidRPr="00020BF2">
        <w:t xml:space="preserve"> your thoughts on its </w:t>
      </w:r>
      <w:r w:rsidR="00916404">
        <w:t>signific</w:t>
      </w:r>
      <w:r w:rsidR="002C3687" w:rsidRPr="00020BF2">
        <w:t>ance to emergency management.</w:t>
      </w:r>
    </w:p>
    <w:p w14:paraId="67376A02" w14:textId="2C5C1B6C" w:rsidR="00276190" w:rsidRPr="00020BF2" w:rsidRDefault="00276190">
      <w:pPr>
        <w:pStyle w:val="ListParagraph"/>
        <w:numPr>
          <w:ilvl w:val="0"/>
          <w:numId w:val="9"/>
        </w:numPr>
      </w:pPr>
      <w:r w:rsidRPr="00020BF2">
        <w:t>Upload a certificate of completion for the particular CONVERGE training module</w:t>
      </w:r>
      <w:r w:rsidR="00916404">
        <w:t xml:space="preserve"> and your reflection piece</w:t>
      </w:r>
      <w:r w:rsidR="002C3687" w:rsidRPr="00020BF2">
        <w:t xml:space="preserve"> to Brightspace</w:t>
      </w:r>
      <w:r w:rsidRPr="00020BF2">
        <w:t>.</w:t>
      </w:r>
    </w:p>
    <w:p w14:paraId="2D580CF6" w14:textId="17100EE7" w:rsidR="003C02C8" w:rsidRPr="004F0EF7" w:rsidRDefault="006535F5">
      <w:pPr>
        <w:pStyle w:val="Heading2"/>
        <w:numPr>
          <w:ilvl w:val="0"/>
          <w:numId w:val="4"/>
        </w:numPr>
        <w:ind w:left="360"/>
        <w:rPr>
          <w:b w:val="0"/>
          <w:bCs/>
          <w:i/>
          <w:iCs/>
          <w:sz w:val="24"/>
          <w:szCs w:val="24"/>
        </w:rPr>
      </w:pPr>
      <w:r>
        <w:rPr>
          <w:b w:val="0"/>
          <w:bCs/>
          <w:i/>
          <w:iCs/>
          <w:sz w:val="24"/>
          <w:szCs w:val="24"/>
        </w:rPr>
        <w:t xml:space="preserve">Final Paper – </w:t>
      </w:r>
      <w:r w:rsidR="00D74DA7" w:rsidRPr="004F0EF7">
        <w:rPr>
          <w:b w:val="0"/>
          <w:bCs/>
          <w:i/>
          <w:iCs/>
          <w:sz w:val="24"/>
          <w:szCs w:val="24"/>
        </w:rPr>
        <w:t>D</w:t>
      </w:r>
      <w:r w:rsidR="003C02C8" w:rsidRPr="004F0EF7">
        <w:rPr>
          <w:b w:val="0"/>
          <w:bCs/>
          <w:i/>
          <w:iCs/>
          <w:sz w:val="24"/>
          <w:szCs w:val="24"/>
        </w:rPr>
        <w:t>isaster</w:t>
      </w:r>
      <w:r w:rsidR="0083717B" w:rsidRPr="004F0EF7">
        <w:rPr>
          <w:b w:val="0"/>
          <w:bCs/>
          <w:i/>
          <w:iCs/>
          <w:sz w:val="24"/>
          <w:szCs w:val="24"/>
        </w:rPr>
        <w:t xml:space="preserve"> C</w:t>
      </w:r>
      <w:r w:rsidR="003C02C8" w:rsidRPr="004F0EF7">
        <w:rPr>
          <w:b w:val="0"/>
          <w:bCs/>
          <w:i/>
          <w:iCs/>
          <w:sz w:val="24"/>
          <w:szCs w:val="24"/>
        </w:rPr>
        <w:t xml:space="preserve">ase </w:t>
      </w:r>
      <w:r w:rsidR="0083717B" w:rsidRPr="004F0EF7">
        <w:rPr>
          <w:b w:val="0"/>
          <w:bCs/>
          <w:i/>
          <w:iCs/>
          <w:sz w:val="24"/>
          <w:szCs w:val="24"/>
        </w:rPr>
        <w:t>A</w:t>
      </w:r>
      <w:r w:rsidR="003C02C8" w:rsidRPr="004F0EF7">
        <w:rPr>
          <w:b w:val="0"/>
          <w:bCs/>
          <w:i/>
          <w:iCs/>
          <w:sz w:val="24"/>
          <w:szCs w:val="24"/>
        </w:rPr>
        <w:t>nalysis</w:t>
      </w:r>
      <w:r w:rsidR="00D74DA7" w:rsidRPr="004F0EF7">
        <w:rPr>
          <w:b w:val="0"/>
          <w:bCs/>
          <w:i/>
          <w:iCs/>
          <w:sz w:val="24"/>
          <w:szCs w:val="24"/>
        </w:rPr>
        <w:t xml:space="preserve"> </w:t>
      </w:r>
      <w:r w:rsidR="003C02C8" w:rsidRPr="004F0EF7">
        <w:rPr>
          <w:b w:val="0"/>
          <w:bCs/>
          <w:i/>
          <w:iCs/>
          <w:sz w:val="24"/>
          <w:szCs w:val="24"/>
        </w:rPr>
        <w:t>(</w:t>
      </w:r>
      <w:r w:rsidR="00F36340" w:rsidRPr="004F0EF7">
        <w:rPr>
          <w:b w:val="0"/>
          <w:bCs/>
          <w:i/>
          <w:iCs/>
          <w:sz w:val="24"/>
          <w:szCs w:val="24"/>
        </w:rPr>
        <w:t>2</w:t>
      </w:r>
      <w:r w:rsidR="00B12CDF">
        <w:rPr>
          <w:b w:val="0"/>
          <w:bCs/>
          <w:i/>
          <w:iCs/>
          <w:sz w:val="24"/>
          <w:szCs w:val="24"/>
        </w:rPr>
        <w:t>0</w:t>
      </w:r>
      <w:r w:rsidR="003C02C8" w:rsidRPr="004F0EF7">
        <w:rPr>
          <w:b w:val="0"/>
          <w:bCs/>
          <w:i/>
          <w:iCs/>
          <w:sz w:val="24"/>
          <w:szCs w:val="24"/>
        </w:rPr>
        <w:t>%)</w:t>
      </w:r>
    </w:p>
    <w:p w14:paraId="6C953CCB" w14:textId="19E13920" w:rsidR="00F95F8D" w:rsidRPr="00F95F8D" w:rsidRDefault="00D74DA7" w:rsidP="00F95F8D">
      <w:pPr>
        <w:ind w:left="360"/>
        <w:rPr>
          <w:lang w:val="en"/>
        </w:rPr>
      </w:pPr>
      <w:r w:rsidRPr="00020BF2">
        <w:t xml:space="preserve">For this assignment, you will </w:t>
      </w:r>
      <w:r w:rsidRPr="00B12CDF">
        <w:t xml:space="preserve">write a </w:t>
      </w:r>
      <w:r w:rsidR="00B12CDF" w:rsidRPr="00B12CDF">
        <w:t>five</w:t>
      </w:r>
      <w:r w:rsidR="000A5C9B" w:rsidRPr="00B12CDF">
        <w:t xml:space="preserve"> t</w:t>
      </w:r>
      <w:r w:rsidR="00C616BE" w:rsidRPr="00B12CDF">
        <w:t xml:space="preserve">o </w:t>
      </w:r>
      <w:r w:rsidR="00B12CDF" w:rsidRPr="00B12CDF">
        <w:t>six</w:t>
      </w:r>
      <w:r w:rsidRPr="00B12CDF">
        <w:t xml:space="preserve">-page </w:t>
      </w:r>
      <w:r w:rsidR="00D36B03" w:rsidRPr="00B12CDF">
        <w:t>single-spaced</w:t>
      </w:r>
      <w:r w:rsidR="00D36B03" w:rsidRPr="00020BF2">
        <w:t xml:space="preserve"> </w:t>
      </w:r>
      <w:r w:rsidRPr="00020BF2">
        <w:t>analysis (excluding reference list</w:t>
      </w:r>
      <w:r w:rsidR="00916404">
        <w:t>s</w:t>
      </w:r>
      <w:r w:rsidRPr="00020BF2">
        <w:t xml:space="preserve">, charts, images, etc.) on a disaster of your choosing and within the definition of “disaster” or “emergency” developed in the course. This event must have occurred </w:t>
      </w:r>
      <w:r w:rsidRPr="008A68A5">
        <w:rPr>
          <w:b/>
          <w:bCs/>
        </w:rPr>
        <w:t xml:space="preserve">within the past </w:t>
      </w:r>
      <w:r w:rsidR="00BB5DBF" w:rsidRPr="008A68A5">
        <w:rPr>
          <w:b/>
          <w:bCs/>
        </w:rPr>
        <w:t>two</w:t>
      </w:r>
      <w:r w:rsidRPr="008A68A5">
        <w:rPr>
          <w:b/>
          <w:bCs/>
        </w:rPr>
        <w:t xml:space="preserve"> to </w:t>
      </w:r>
      <w:r w:rsidR="00BB5DBF" w:rsidRPr="008A68A5">
        <w:rPr>
          <w:b/>
          <w:bCs/>
        </w:rPr>
        <w:t>five</w:t>
      </w:r>
      <w:r w:rsidRPr="008A68A5">
        <w:rPr>
          <w:b/>
          <w:bCs/>
        </w:rPr>
        <w:t xml:space="preserve"> years </w:t>
      </w:r>
      <w:r w:rsidRPr="00020BF2">
        <w:t xml:space="preserve">and could have </w:t>
      </w:r>
      <w:r w:rsidR="00916404">
        <w:t>occurred in the United States or</w:t>
      </w:r>
      <w:r w:rsidRPr="00020BF2">
        <w:t xml:space="preserve"> another country. </w:t>
      </w:r>
      <w:r w:rsidR="003C310E" w:rsidRPr="00020BF2">
        <w:t xml:space="preserve">Note that </w:t>
      </w:r>
      <w:r w:rsidR="003C310E" w:rsidRPr="00BD3CC9">
        <w:rPr>
          <w:b/>
          <w:bCs/>
          <w:u w:val="single"/>
        </w:rPr>
        <w:t>the COVID-19 pandemic is excluded</w:t>
      </w:r>
      <w:r w:rsidR="003C310E" w:rsidRPr="00020BF2">
        <w:t xml:space="preserve"> from considerat</w:t>
      </w:r>
      <w:r w:rsidR="00607E7E" w:rsidRPr="00020BF2">
        <w:t>ion.</w:t>
      </w:r>
      <w:r w:rsidR="00DC4B4F">
        <w:t xml:space="preserve"> </w:t>
      </w:r>
    </w:p>
    <w:p w14:paraId="19634FBA" w14:textId="77777777" w:rsidR="00F95F8D" w:rsidRDefault="00F95F8D" w:rsidP="009048AD">
      <w:pPr>
        <w:ind w:left="360"/>
      </w:pPr>
    </w:p>
    <w:p w14:paraId="4F1A8A7D" w14:textId="344A170E" w:rsidR="000B2D37" w:rsidRDefault="000B2D37" w:rsidP="009048AD">
      <w:pPr>
        <w:ind w:left="360"/>
        <w:rPr>
          <w:lang w:val="en"/>
        </w:rPr>
      </w:pPr>
      <w:r>
        <w:rPr>
          <w:lang w:val="en"/>
        </w:rPr>
        <w:t>In terms of paper structure:</w:t>
      </w:r>
    </w:p>
    <w:p w14:paraId="4843C1ED" w14:textId="77777777" w:rsidR="009048AD" w:rsidRDefault="009048AD" w:rsidP="009048AD">
      <w:pPr>
        <w:ind w:left="360"/>
        <w:rPr>
          <w:lang w:val="en"/>
        </w:rPr>
      </w:pPr>
    </w:p>
    <w:p w14:paraId="3CF68969" w14:textId="43FF9C6B" w:rsidR="003E2B25" w:rsidRPr="003E2B25" w:rsidRDefault="000B2D37">
      <w:pPr>
        <w:pStyle w:val="ListParagraph"/>
        <w:numPr>
          <w:ilvl w:val="0"/>
          <w:numId w:val="15"/>
        </w:numPr>
        <w:rPr>
          <w:lang w:val="en"/>
        </w:rPr>
      </w:pPr>
      <w:r>
        <w:rPr>
          <w:b/>
          <w:bCs/>
          <w:lang w:val="en"/>
        </w:rPr>
        <w:t>Background</w:t>
      </w:r>
      <w:r w:rsidR="003E2B25">
        <w:rPr>
          <w:b/>
          <w:bCs/>
          <w:lang w:val="en"/>
        </w:rPr>
        <w:t xml:space="preserve"> (</w:t>
      </w:r>
      <w:r w:rsidR="00381006">
        <w:rPr>
          <w:b/>
          <w:bCs/>
          <w:lang w:val="en"/>
        </w:rPr>
        <w:t>1</w:t>
      </w:r>
      <w:r w:rsidR="00A64AE8">
        <w:rPr>
          <w:b/>
          <w:bCs/>
          <w:lang w:val="en"/>
        </w:rPr>
        <w:t>-page</w:t>
      </w:r>
      <w:r w:rsidR="003E2B25">
        <w:rPr>
          <w:b/>
          <w:bCs/>
          <w:lang w:val="en"/>
        </w:rPr>
        <w:t xml:space="preserve"> max)</w:t>
      </w:r>
    </w:p>
    <w:p w14:paraId="04BC1B7E" w14:textId="12D58948" w:rsidR="003E2B25" w:rsidRPr="003E2B25" w:rsidRDefault="000B2D37">
      <w:pPr>
        <w:pStyle w:val="ListParagraph"/>
        <w:numPr>
          <w:ilvl w:val="1"/>
          <w:numId w:val="15"/>
        </w:numPr>
        <w:rPr>
          <w:lang w:val="en"/>
        </w:rPr>
      </w:pPr>
      <w:r>
        <w:t>A</w:t>
      </w:r>
      <w:r w:rsidRPr="007941E7">
        <w:t xml:space="preserve"> brief assessment of the affected community </w:t>
      </w:r>
      <w:r w:rsidR="00916404">
        <w:t>before</w:t>
      </w:r>
      <w:r w:rsidRPr="007941E7">
        <w:t xml:space="preserve"> the disaster event</w:t>
      </w:r>
      <w:r w:rsidR="00672027">
        <w:t>.</w:t>
      </w:r>
    </w:p>
    <w:p w14:paraId="43BF7BD5" w14:textId="2738E6CE" w:rsidR="00F77C23" w:rsidRPr="00F77C23" w:rsidRDefault="003E2B25">
      <w:pPr>
        <w:pStyle w:val="ListParagraph"/>
        <w:numPr>
          <w:ilvl w:val="1"/>
          <w:numId w:val="15"/>
        </w:numPr>
        <w:rPr>
          <w:lang w:val="en"/>
        </w:rPr>
      </w:pPr>
      <w:r>
        <w:t xml:space="preserve">A </w:t>
      </w:r>
      <w:r w:rsidR="000B2D37">
        <w:t xml:space="preserve">concise </w:t>
      </w:r>
      <w:r w:rsidR="000B2D37" w:rsidRPr="007941E7">
        <w:t>summary of the disaster’s impact</w:t>
      </w:r>
      <w:r w:rsidR="00672027">
        <w:t>.</w:t>
      </w:r>
    </w:p>
    <w:p w14:paraId="02157BE4" w14:textId="4CFB409B" w:rsidR="003E2B25" w:rsidRPr="003E2B25" w:rsidRDefault="00F77C23">
      <w:pPr>
        <w:pStyle w:val="ListParagraph"/>
        <w:numPr>
          <w:ilvl w:val="1"/>
          <w:numId w:val="15"/>
        </w:numPr>
        <w:rPr>
          <w:lang w:val="en"/>
        </w:rPr>
      </w:pPr>
      <w:r>
        <w:t>I</w:t>
      </w:r>
      <w:r w:rsidRPr="00020BF2">
        <w:t>nclude a discussion of on-the-ground conditions since the disaster</w:t>
      </w:r>
      <w:r w:rsidR="00672027">
        <w:t>.</w:t>
      </w:r>
    </w:p>
    <w:p w14:paraId="167D4411" w14:textId="3A6933AB" w:rsidR="00A64AE8" w:rsidRPr="001F5AA4" w:rsidRDefault="003E2B25">
      <w:pPr>
        <w:pStyle w:val="ListParagraph"/>
        <w:numPr>
          <w:ilvl w:val="0"/>
          <w:numId w:val="8"/>
        </w:numPr>
        <w:rPr>
          <w:b/>
          <w:bCs/>
        </w:rPr>
      </w:pPr>
      <w:r w:rsidRPr="001F5AA4">
        <w:rPr>
          <w:b/>
          <w:bCs/>
          <w:lang w:val="en"/>
        </w:rPr>
        <w:t>Analysis</w:t>
      </w:r>
      <w:r w:rsidR="001F5AA4" w:rsidRPr="001F5AA4">
        <w:rPr>
          <w:b/>
          <w:bCs/>
          <w:lang w:val="en"/>
        </w:rPr>
        <w:t xml:space="preserve"> (at least </w:t>
      </w:r>
      <w:r w:rsidR="00381006">
        <w:rPr>
          <w:b/>
          <w:bCs/>
          <w:lang w:val="en"/>
        </w:rPr>
        <w:t>2.5</w:t>
      </w:r>
      <w:r w:rsidR="001F5AA4" w:rsidRPr="001F5AA4">
        <w:rPr>
          <w:b/>
          <w:bCs/>
          <w:lang w:val="en"/>
        </w:rPr>
        <w:t>-</w:t>
      </w:r>
      <w:r w:rsidR="00381006">
        <w:rPr>
          <w:b/>
          <w:bCs/>
          <w:lang w:val="en"/>
        </w:rPr>
        <w:t>3</w:t>
      </w:r>
      <w:r w:rsidR="001F5AA4" w:rsidRPr="001F5AA4">
        <w:rPr>
          <w:b/>
          <w:bCs/>
          <w:lang w:val="en"/>
        </w:rPr>
        <w:t xml:space="preserve"> pages)</w:t>
      </w:r>
    </w:p>
    <w:p w14:paraId="1261B1A5" w14:textId="36657CF4" w:rsidR="003E2B25" w:rsidRPr="007941E7" w:rsidRDefault="003E2B25">
      <w:pPr>
        <w:pStyle w:val="ListParagraph"/>
        <w:numPr>
          <w:ilvl w:val="1"/>
          <w:numId w:val="8"/>
        </w:numPr>
      </w:pPr>
      <w:r w:rsidRPr="007941E7">
        <w:t>A critical assessment of the government’s and/or international community’s response and recovery effor</w:t>
      </w:r>
      <w:r w:rsidR="00672027">
        <w:t>t.</w:t>
      </w:r>
    </w:p>
    <w:p w14:paraId="6169FE4A" w14:textId="6E7760E6" w:rsidR="00A64AE8" w:rsidRDefault="003E2B25">
      <w:pPr>
        <w:pStyle w:val="ListParagraph"/>
        <w:numPr>
          <w:ilvl w:val="1"/>
          <w:numId w:val="8"/>
        </w:numPr>
      </w:pPr>
      <w:r w:rsidRPr="007941E7">
        <w:t xml:space="preserve">The community’s readiness for a future disaster instance of this scale </w:t>
      </w:r>
      <w:r>
        <w:t>(</w:t>
      </w:r>
      <w:r w:rsidRPr="007941E7">
        <w:t>or greater</w:t>
      </w:r>
      <w:r>
        <w:t>)</w:t>
      </w:r>
      <w:r w:rsidRPr="007941E7">
        <w:t xml:space="preserve"> in terms of their capacity for planning</w:t>
      </w:r>
      <w:r>
        <w:t xml:space="preserve"> and</w:t>
      </w:r>
      <w:r w:rsidRPr="007941E7">
        <w:t xml:space="preserve"> preparedness</w:t>
      </w:r>
      <w:r w:rsidR="00672027">
        <w:t>.</w:t>
      </w:r>
    </w:p>
    <w:p w14:paraId="48E8B1E0" w14:textId="58AED8B9" w:rsidR="003E2B25" w:rsidRPr="00D05CC9" w:rsidRDefault="00F77C23">
      <w:pPr>
        <w:pStyle w:val="ListParagraph"/>
        <w:numPr>
          <w:ilvl w:val="1"/>
          <w:numId w:val="8"/>
        </w:numPr>
      </w:pPr>
      <w:r w:rsidRPr="00020BF2">
        <w:t>Where applicable,</w:t>
      </w:r>
      <w:r>
        <w:t xml:space="preserve"> include a</w:t>
      </w:r>
      <w:r w:rsidR="003E2B25" w:rsidRPr="00D05CC9">
        <w:t xml:space="preserve"> discussion of the strengths and weaknesses of these measures</w:t>
      </w:r>
      <w:r>
        <w:t xml:space="preserve"> as well.</w:t>
      </w:r>
    </w:p>
    <w:p w14:paraId="5C833445" w14:textId="0993C3AF" w:rsidR="001F5AA4" w:rsidRPr="00562913" w:rsidRDefault="00967BB1">
      <w:pPr>
        <w:pStyle w:val="ListParagraph"/>
        <w:numPr>
          <w:ilvl w:val="0"/>
          <w:numId w:val="15"/>
        </w:numPr>
        <w:rPr>
          <w:b/>
          <w:bCs/>
          <w:lang w:val="en"/>
        </w:rPr>
      </w:pPr>
      <w:r w:rsidRPr="00967BB1">
        <w:rPr>
          <w:b/>
          <w:bCs/>
          <w:lang w:val="en"/>
        </w:rPr>
        <w:t xml:space="preserve">Recommendations </w:t>
      </w:r>
      <w:r w:rsidR="00562913" w:rsidRPr="00562913">
        <w:rPr>
          <w:b/>
          <w:bCs/>
          <w:lang w:val="en"/>
        </w:rPr>
        <w:t>(</w:t>
      </w:r>
      <w:r w:rsidR="00381006">
        <w:rPr>
          <w:b/>
          <w:bCs/>
          <w:lang w:val="en"/>
        </w:rPr>
        <w:t>1-2</w:t>
      </w:r>
      <w:r w:rsidR="00562913" w:rsidRPr="00562913">
        <w:rPr>
          <w:b/>
          <w:bCs/>
          <w:lang w:val="en"/>
        </w:rPr>
        <w:t xml:space="preserve"> pages)</w:t>
      </w:r>
    </w:p>
    <w:p w14:paraId="5C47F788" w14:textId="437B43A8" w:rsidR="00672027" w:rsidRDefault="00672027">
      <w:pPr>
        <w:pStyle w:val="ListParagraph"/>
        <w:numPr>
          <w:ilvl w:val="1"/>
          <w:numId w:val="15"/>
        </w:numPr>
        <w:rPr>
          <w:lang w:val="en"/>
        </w:rPr>
      </w:pPr>
      <w:r>
        <w:rPr>
          <w:lang w:val="en"/>
        </w:rPr>
        <w:t>Guidance you</w:t>
      </w:r>
      <w:r w:rsidR="00967BB1" w:rsidRPr="00967BB1">
        <w:rPr>
          <w:lang w:val="en"/>
        </w:rPr>
        <w:t xml:space="preserve"> would provide to decision</w:t>
      </w:r>
      <w:r w:rsidR="00916404">
        <w:rPr>
          <w:lang w:val="en"/>
        </w:rPr>
        <w:t>-</w:t>
      </w:r>
      <w:r w:rsidR="00967BB1" w:rsidRPr="00967BB1">
        <w:rPr>
          <w:lang w:val="en"/>
        </w:rPr>
        <w:t>makers</w:t>
      </w:r>
      <w:r>
        <w:rPr>
          <w:lang w:val="en"/>
        </w:rPr>
        <w:t xml:space="preserve"> </w:t>
      </w:r>
      <w:r w:rsidR="00967BB1" w:rsidRPr="00967BB1">
        <w:rPr>
          <w:lang w:val="en"/>
        </w:rPr>
        <w:t xml:space="preserve">on post-disaster mitigation plans or initiatives taken since. </w:t>
      </w:r>
    </w:p>
    <w:p w14:paraId="1088C570" w14:textId="18565804" w:rsidR="003E2B25" w:rsidRPr="00F77C23" w:rsidRDefault="00967BB1">
      <w:pPr>
        <w:pStyle w:val="ListParagraph"/>
        <w:numPr>
          <w:ilvl w:val="1"/>
          <w:numId w:val="15"/>
        </w:numPr>
        <w:rPr>
          <w:lang w:val="en"/>
        </w:rPr>
      </w:pPr>
      <w:r w:rsidRPr="00967BB1">
        <w:rPr>
          <w:lang w:val="en"/>
        </w:rPr>
        <w:t xml:space="preserve">Where hazard mitigation planning has </w:t>
      </w:r>
      <w:r w:rsidR="00916404">
        <w:rPr>
          <w:lang w:val="en"/>
        </w:rPr>
        <w:t>yet to occur</w:t>
      </w:r>
      <w:r w:rsidRPr="00967BB1">
        <w:rPr>
          <w:lang w:val="en"/>
        </w:rPr>
        <w:t>, provide recommendations on steps that should be taken.</w:t>
      </w:r>
    </w:p>
    <w:p w14:paraId="35864822" w14:textId="77777777" w:rsidR="00C96A31" w:rsidRPr="00020BF2" w:rsidRDefault="00C96A31" w:rsidP="00C96A31"/>
    <w:p w14:paraId="40678FCA" w14:textId="56131BEE" w:rsidR="000E3878" w:rsidRPr="00020BF2" w:rsidRDefault="003C02C8" w:rsidP="00672027">
      <w:pPr>
        <w:ind w:left="360"/>
      </w:pPr>
      <w:r w:rsidRPr="00020BF2">
        <w:t>In addition to locating an “After Action Report” from the event</w:t>
      </w:r>
      <w:r w:rsidR="00066862">
        <w:t>,</w:t>
      </w:r>
      <w:r w:rsidRPr="00020BF2">
        <w:t xml:space="preserve"> as well </w:t>
      </w:r>
      <w:r w:rsidR="00916404">
        <w:t xml:space="preserve">as </w:t>
      </w:r>
      <w:r w:rsidRPr="00020BF2">
        <w:t xml:space="preserve">a thorough analysis of news coverage on the event, </w:t>
      </w:r>
      <w:r w:rsidR="007A3CE5" w:rsidRPr="00020BF2">
        <w:t xml:space="preserve">background research for your </w:t>
      </w:r>
      <w:r w:rsidR="00916404">
        <w:t>study</w:t>
      </w:r>
      <w:r w:rsidR="00C96A31" w:rsidRPr="00020BF2">
        <w:t xml:space="preserve"> and </w:t>
      </w:r>
      <w:r w:rsidR="007A3CE5" w:rsidRPr="00020BF2">
        <w:t>presentation</w:t>
      </w:r>
      <w:r w:rsidRPr="00020BF2">
        <w:t xml:space="preserve"> </w:t>
      </w:r>
      <w:r w:rsidRPr="00020BF2">
        <w:lastRenderedPageBreak/>
        <w:t xml:space="preserve">must include at least three scholarly references (journal articles, reports, primary sources, books, etc.) on your disaster case. </w:t>
      </w:r>
    </w:p>
    <w:p w14:paraId="46937C55" w14:textId="77777777" w:rsidR="00F97C35" w:rsidRPr="000C7D23" w:rsidRDefault="00F97C35" w:rsidP="00F97C35">
      <w:pPr>
        <w:pStyle w:val="Heading2"/>
        <w:keepNext w:val="0"/>
        <w:keepLines w:val="0"/>
        <w:spacing w:after="80"/>
      </w:pPr>
      <w:r w:rsidRPr="00EC547E">
        <w:t>Assignment Due Dates</w:t>
      </w:r>
    </w:p>
    <w:p w14:paraId="722E6689" w14:textId="77777777" w:rsidR="00AD4363" w:rsidRPr="00F454C4" w:rsidRDefault="00AD4363" w:rsidP="00AD4363">
      <w:pPr>
        <w:pStyle w:val="ListParagraph"/>
        <w:numPr>
          <w:ilvl w:val="0"/>
          <w:numId w:val="16"/>
        </w:numPr>
        <w:spacing w:before="240" w:after="240" w:line="276" w:lineRule="auto"/>
        <w:rPr>
          <w:b/>
          <w:bCs/>
        </w:rPr>
      </w:pPr>
      <w:r w:rsidRPr="00F454C4">
        <w:rPr>
          <w:b/>
          <w:bCs/>
        </w:rPr>
        <w:t>Case Study #1</w:t>
      </w:r>
      <w:r>
        <w:rPr>
          <w:b/>
          <w:bCs/>
        </w:rPr>
        <w:t xml:space="preserve"> – </w:t>
      </w:r>
      <w:r w:rsidRPr="001F7FA4">
        <w:rPr>
          <w:b/>
          <w:bCs/>
        </w:rPr>
        <w:t xml:space="preserve">Tsunami Relief </w:t>
      </w:r>
      <w:r>
        <w:rPr>
          <w:b/>
          <w:bCs/>
        </w:rPr>
        <w:t xml:space="preserve">in </w:t>
      </w:r>
      <w:r w:rsidRPr="001F7FA4">
        <w:rPr>
          <w:b/>
          <w:bCs/>
        </w:rPr>
        <w:t>Sri Lanka</w:t>
      </w:r>
    </w:p>
    <w:p w14:paraId="7920978B" w14:textId="77777777" w:rsidR="00AD4363" w:rsidRPr="00F454C4" w:rsidRDefault="00AD4363" w:rsidP="00AD4363">
      <w:pPr>
        <w:pStyle w:val="ListParagraph"/>
        <w:numPr>
          <w:ilvl w:val="1"/>
          <w:numId w:val="16"/>
        </w:numPr>
        <w:spacing w:before="240" w:after="240" w:line="276" w:lineRule="auto"/>
      </w:pPr>
      <w:r>
        <w:t>September 21</w:t>
      </w:r>
      <w:r w:rsidRPr="009D3CE2">
        <w:rPr>
          <w:vertAlign w:val="superscript"/>
        </w:rPr>
        <w:t>st</w:t>
      </w:r>
      <w:r w:rsidRPr="00F454C4">
        <w:t xml:space="preserve">, </w:t>
      </w:r>
      <w:r>
        <w:t>8</w:t>
      </w:r>
      <w:r w:rsidRPr="00F454C4">
        <w:t>:59p</w:t>
      </w:r>
    </w:p>
    <w:p w14:paraId="7262A069" w14:textId="77777777" w:rsidR="00AD4363" w:rsidRPr="00F454C4" w:rsidRDefault="00AD4363" w:rsidP="00AD4363">
      <w:pPr>
        <w:pStyle w:val="ListParagraph"/>
        <w:numPr>
          <w:ilvl w:val="0"/>
          <w:numId w:val="16"/>
        </w:numPr>
        <w:spacing w:before="240" w:after="240" w:line="276" w:lineRule="auto"/>
        <w:rPr>
          <w:b/>
          <w:bCs/>
        </w:rPr>
      </w:pPr>
      <w:r w:rsidRPr="00F454C4">
        <w:rPr>
          <w:b/>
          <w:bCs/>
        </w:rPr>
        <w:t xml:space="preserve">Training Module #1 – </w:t>
      </w:r>
      <w:r w:rsidRPr="00F454C4">
        <w:rPr>
          <w:b/>
          <w:bCs/>
          <w:color w:val="000000"/>
        </w:rPr>
        <w:t>Social Vulnerability and Disasters</w:t>
      </w:r>
    </w:p>
    <w:p w14:paraId="4CB0D228" w14:textId="77777777" w:rsidR="00AD4363" w:rsidRPr="00F454C4" w:rsidRDefault="00AD4363" w:rsidP="00AD4363">
      <w:pPr>
        <w:pStyle w:val="ListParagraph"/>
        <w:numPr>
          <w:ilvl w:val="1"/>
          <w:numId w:val="16"/>
        </w:numPr>
        <w:spacing w:before="240" w:after="240" w:line="276" w:lineRule="auto"/>
      </w:pPr>
      <w:r>
        <w:t>September 28</w:t>
      </w:r>
      <w:r w:rsidRPr="009D3CE2">
        <w:rPr>
          <w:vertAlign w:val="superscript"/>
        </w:rPr>
        <w:t>th</w:t>
      </w:r>
      <w:r>
        <w:t>, 8</w:t>
      </w:r>
      <w:r w:rsidRPr="00F454C4">
        <w:t>:59p</w:t>
      </w:r>
    </w:p>
    <w:p w14:paraId="367B25AB" w14:textId="77777777" w:rsidR="00AD4363" w:rsidRPr="00F454C4" w:rsidRDefault="00AD4363" w:rsidP="00AD4363">
      <w:pPr>
        <w:pStyle w:val="ListParagraph"/>
        <w:numPr>
          <w:ilvl w:val="0"/>
          <w:numId w:val="16"/>
        </w:numPr>
        <w:spacing w:before="240" w:after="240" w:line="276" w:lineRule="auto"/>
        <w:rPr>
          <w:b/>
          <w:bCs/>
        </w:rPr>
      </w:pPr>
      <w:r w:rsidRPr="00F454C4">
        <w:rPr>
          <w:b/>
          <w:bCs/>
        </w:rPr>
        <w:t xml:space="preserve">Training Module #2 – </w:t>
      </w:r>
      <w:r w:rsidRPr="00F454C4">
        <w:rPr>
          <w:b/>
          <w:bCs/>
          <w:color w:val="000000"/>
        </w:rPr>
        <w:t>Positionality in Hazards and Disaster Research and Practice</w:t>
      </w:r>
    </w:p>
    <w:p w14:paraId="2D60E27F" w14:textId="77777777" w:rsidR="00AD4363" w:rsidRDefault="00AD4363" w:rsidP="00AD4363">
      <w:pPr>
        <w:pStyle w:val="ListParagraph"/>
        <w:numPr>
          <w:ilvl w:val="1"/>
          <w:numId w:val="16"/>
        </w:numPr>
        <w:spacing w:before="240" w:after="240" w:line="276" w:lineRule="auto"/>
      </w:pPr>
      <w:r>
        <w:t>October 5</w:t>
      </w:r>
      <w:r w:rsidRPr="009D3CE2">
        <w:rPr>
          <w:vertAlign w:val="superscript"/>
        </w:rPr>
        <w:t>th</w:t>
      </w:r>
      <w:r>
        <w:t>, 8</w:t>
      </w:r>
      <w:r w:rsidRPr="00F454C4">
        <w:t>:59p</w:t>
      </w:r>
    </w:p>
    <w:p w14:paraId="78DDDFA6" w14:textId="77777777" w:rsidR="00AD4363" w:rsidRPr="005173CE" w:rsidRDefault="00AD4363" w:rsidP="00AD4363">
      <w:pPr>
        <w:pStyle w:val="ListParagraph"/>
        <w:numPr>
          <w:ilvl w:val="0"/>
          <w:numId w:val="16"/>
        </w:numPr>
        <w:spacing w:before="240" w:after="240" w:line="276" w:lineRule="auto"/>
      </w:pPr>
      <w:r w:rsidRPr="005173CE">
        <w:rPr>
          <w:b/>
          <w:bCs/>
        </w:rPr>
        <w:t xml:space="preserve">Hazard Mitigation Plan Analysis </w:t>
      </w:r>
    </w:p>
    <w:p w14:paraId="72D9E860" w14:textId="77777777" w:rsidR="00AD4363" w:rsidRPr="00F454C4" w:rsidRDefault="00AD4363" w:rsidP="00AD4363">
      <w:pPr>
        <w:pStyle w:val="ListParagraph"/>
        <w:numPr>
          <w:ilvl w:val="1"/>
          <w:numId w:val="16"/>
        </w:numPr>
        <w:spacing w:before="240" w:after="240" w:line="276" w:lineRule="auto"/>
      </w:pPr>
      <w:r>
        <w:t>October 19</w:t>
      </w:r>
      <w:r w:rsidRPr="009D3CE2">
        <w:rPr>
          <w:vertAlign w:val="superscript"/>
        </w:rPr>
        <w:t>th</w:t>
      </w:r>
      <w:r>
        <w:t>, 8</w:t>
      </w:r>
      <w:r w:rsidRPr="00F454C4">
        <w:t>:59p</w:t>
      </w:r>
    </w:p>
    <w:p w14:paraId="2CB49B7E" w14:textId="77777777" w:rsidR="00AD4363" w:rsidRPr="006537B1" w:rsidRDefault="00AD4363" w:rsidP="00AD4363">
      <w:pPr>
        <w:pStyle w:val="ListParagraph"/>
        <w:numPr>
          <w:ilvl w:val="0"/>
          <w:numId w:val="16"/>
        </w:numPr>
        <w:spacing w:before="240" w:after="240" w:line="276" w:lineRule="auto"/>
        <w:rPr>
          <w:b/>
          <w:bCs/>
        </w:rPr>
      </w:pPr>
      <w:r w:rsidRPr="006537B1">
        <w:rPr>
          <w:b/>
          <w:bCs/>
        </w:rPr>
        <w:t>Case Study #2 – Mystic River: A Quest for Climate Equity</w:t>
      </w:r>
    </w:p>
    <w:p w14:paraId="27BE0AEA" w14:textId="77777777" w:rsidR="00AD4363" w:rsidRPr="00F454C4" w:rsidRDefault="00AD4363" w:rsidP="00AD4363">
      <w:pPr>
        <w:pStyle w:val="ListParagraph"/>
        <w:numPr>
          <w:ilvl w:val="1"/>
          <w:numId w:val="16"/>
        </w:numPr>
        <w:spacing w:before="240" w:after="240" w:line="276" w:lineRule="auto"/>
      </w:pPr>
      <w:r>
        <w:t>November 9</w:t>
      </w:r>
      <w:r w:rsidRPr="009D3CE2">
        <w:rPr>
          <w:vertAlign w:val="superscript"/>
        </w:rPr>
        <w:t>th</w:t>
      </w:r>
      <w:r>
        <w:t>, 8</w:t>
      </w:r>
      <w:r w:rsidRPr="00F454C4">
        <w:t>:59p</w:t>
      </w:r>
    </w:p>
    <w:p w14:paraId="40B57A31" w14:textId="77777777" w:rsidR="00AD4363" w:rsidRPr="00F454C4" w:rsidRDefault="00AD4363" w:rsidP="00AD4363">
      <w:pPr>
        <w:pStyle w:val="ListParagraph"/>
        <w:numPr>
          <w:ilvl w:val="0"/>
          <w:numId w:val="16"/>
        </w:numPr>
        <w:spacing w:before="240" w:after="240" w:line="276" w:lineRule="auto"/>
        <w:rPr>
          <w:b/>
          <w:bCs/>
        </w:rPr>
      </w:pPr>
      <w:r w:rsidRPr="00F454C4">
        <w:rPr>
          <w:b/>
          <w:bCs/>
        </w:rPr>
        <w:t>Training Module #3 – Disaster Mental Health</w:t>
      </w:r>
    </w:p>
    <w:p w14:paraId="3DC6597A" w14:textId="08635922" w:rsidR="00AD4363" w:rsidRPr="005A6FCA" w:rsidRDefault="00E34D96" w:rsidP="00AD4363">
      <w:pPr>
        <w:pStyle w:val="ListParagraph"/>
        <w:numPr>
          <w:ilvl w:val="1"/>
          <w:numId w:val="16"/>
        </w:numPr>
        <w:spacing w:before="240" w:after="240" w:line="276" w:lineRule="auto"/>
        <w:rPr>
          <w:color w:val="000000" w:themeColor="text1"/>
        </w:rPr>
      </w:pPr>
      <w:r>
        <w:rPr>
          <w:color w:val="000000" w:themeColor="text1"/>
        </w:rPr>
        <w:t>November</w:t>
      </w:r>
      <w:r w:rsidR="00AD4363" w:rsidRPr="005A6FCA">
        <w:rPr>
          <w:color w:val="000000" w:themeColor="text1"/>
        </w:rPr>
        <w:t xml:space="preserve"> </w:t>
      </w:r>
      <w:r>
        <w:rPr>
          <w:color w:val="000000" w:themeColor="text1"/>
        </w:rPr>
        <w:t>16</w:t>
      </w:r>
      <w:r w:rsidR="00AD4363" w:rsidRPr="005A6FCA">
        <w:rPr>
          <w:color w:val="000000" w:themeColor="text1"/>
          <w:vertAlign w:val="superscript"/>
        </w:rPr>
        <w:t>th</w:t>
      </w:r>
      <w:r w:rsidR="00AD4363" w:rsidRPr="005A6FCA">
        <w:rPr>
          <w:color w:val="000000" w:themeColor="text1"/>
        </w:rPr>
        <w:t>, 8:59p</w:t>
      </w:r>
    </w:p>
    <w:p w14:paraId="7D638159" w14:textId="77777777" w:rsidR="00AD4363" w:rsidRPr="005173CE" w:rsidRDefault="00AD4363" w:rsidP="00AD4363">
      <w:pPr>
        <w:pStyle w:val="ListParagraph"/>
        <w:numPr>
          <w:ilvl w:val="0"/>
          <w:numId w:val="16"/>
        </w:numPr>
        <w:spacing w:before="240" w:after="240" w:line="276" w:lineRule="auto"/>
        <w:rPr>
          <w:b/>
          <w:bCs/>
        </w:rPr>
      </w:pPr>
      <w:r w:rsidRPr="005173CE">
        <w:rPr>
          <w:b/>
          <w:bCs/>
        </w:rPr>
        <w:t>Final Paper – Disaster Case Analysis</w:t>
      </w:r>
    </w:p>
    <w:p w14:paraId="6D661FFA" w14:textId="437A89EA" w:rsidR="00AD4363" w:rsidRPr="00F454C4" w:rsidRDefault="00AD4363" w:rsidP="00AD4363">
      <w:pPr>
        <w:pStyle w:val="ListParagraph"/>
        <w:numPr>
          <w:ilvl w:val="1"/>
          <w:numId w:val="16"/>
        </w:numPr>
        <w:spacing w:before="240" w:after="240" w:line="276" w:lineRule="auto"/>
      </w:pPr>
      <w:r w:rsidRPr="009D3CE2">
        <w:t>December</w:t>
      </w:r>
      <w:r w:rsidRPr="009D3CE2">
        <w:rPr>
          <w:color w:val="FF0000"/>
        </w:rPr>
        <w:t xml:space="preserve"> </w:t>
      </w:r>
      <w:r w:rsidR="005A6FCA" w:rsidRPr="005A6FCA">
        <w:rPr>
          <w:color w:val="000000" w:themeColor="text1"/>
        </w:rPr>
        <w:t>1</w:t>
      </w:r>
      <w:r w:rsidR="003369A0">
        <w:rPr>
          <w:color w:val="000000" w:themeColor="text1"/>
        </w:rPr>
        <w:t>4</w:t>
      </w:r>
      <w:r w:rsidRPr="005A6FCA">
        <w:rPr>
          <w:color w:val="000000" w:themeColor="text1"/>
          <w:vertAlign w:val="superscript"/>
        </w:rPr>
        <w:t>th</w:t>
      </w:r>
      <w:r w:rsidRPr="00F454C4">
        <w:t>, :</w:t>
      </w:r>
      <w:r w:rsidR="005A6FCA">
        <w:t>8</w:t>
      </w:r>
      <w:r w:rsidRPr="00F454C4">
        <w:t>59p</w:t>
      </w:r>
    </w:p>
    <w:p w14:paraId="3799CD64" w14:textId="7ACED019" w:rsidR="00774C15" w:rsidRPr="007C54AA" w:rsidRDefault="00437567" w:rsidP="007C54AA">
      <w:pPr>
        <w:pStyle w:val="Heading2"/>
        <w:keepNext w:val="0"/>
        <w:keepLines w:val="0"/>
        <w:spacing w:after="80"/>
        <w:rPr>
          <w:color w:val="000000" w:themeColor="text1"/>
        </w:rPr>
      </w:pPr>
      <w:r w:rsidRPr="007C54AA">
        <w:rPr>
          <w:color w:val="000000" w:themeColor="text1"/>
        </w:rPr>
        <w:t>Generative AI Policy (ChatGPT, etc.)</w:t>
      </w:r>
    </w:p>
    <w:p w14:paraId="77C62EBD" w14:textId="50B49C80" w:rsidR="007C54AA" w:rsidRPr="007C54AA" w:rsidRDefault="007C54AA" w:rsidP="00774C15">
      <w:pPr>
        <w:shd w:val="clear" w:color="auto" w:fill="FFFFFF"/>
        <w:spacing w:before="100" w:beforeAutospacing="1" w:after="100" w:afterAutospacing="1"/>
        <w:textAlignment w:val="baseline"/>
        <w:rPr>
          <w:b/>
          <w:bCs/>
          <w:i/>
          <w:iCs/>
        </w:rPr>
      </w:pPr>
      <w:r w:rsidRPr="007C54AA">
        <w:rPr>
          <w:i/>
          <w:iCs/>
        </w:rPr>
        <w:t xml:space="preserve">Attribution, </w:t>
      </w:r>
      <w:r>
        <w:rPr>
          <w:i/>
          <w:iCs/>
        </w:rPr>
        <w:t xml:space="preserve">NYU Wagner </w:t>
      </w:r>
      <w:r w:rsidRPr="007C54AA">
        <w:rPr>
          <w:i/>
          <w:iCs/>
        </w:rPr>
        <w:t>MHA AI Syllabus Policy</w:t>
      </w:r>
    </w:p>
    <w:p w14:paraId="65A7E506" w14:textId="413A61C9" w:rsidR="00774C15" w:rsidRPr="007C54AA" w:rsidRDefault="00774C15" w:rsidP="00774C15">
      <w:pPr>
        <w:shd w:val="clear" w:color="auto" w:fill="FFFFFF"/>
        <w:spacing w:before="100" w:beforeAutospacing="1" w:after="100" w:afterAutospacing="1"/>
        <w:textAlignment w:val="baseline"/>
      </w:pPr>
      <w:r w:rsidRPr="007C54AA">
        <w:rPr>
          <w:b/>
          <w:bCs/>
        </w:rPr>
        <w:t>To ensure academic integrity, students must openly disclose any AI-generated material they utilize and provide proper attribution.</w:t>
      </w:r>
      <w:r w:rsidRPr="007C54AA">
        <w:t xml:space="preserve"> This includes in-text citations, quotations, and references. You are responsible for the information you submit based on a generative AI query (for instance, that it does not violate intellectual property laws, or contain misinformation or unethical content). Your use of generative AI tools must be properly documented and attributed in order to stay within university policies on academic honesty.</w:t>
      </w:r>
    </w:p>
    <w:p w14:paraId="12B2ECC0" w14:textId="35EC31AC" w:rsidR="00774C15" w:rsidRDefault="00774C15" w:rsidP="00774C15">
      <w:pPr>
        <w:shd w:val="clear" w:color="auto" w:fill="FFFFFF"/>
        <w:spacing w:before="100" w:beforeAutospacing="1" w:after="100" w:afterAutospacing="1"/>
        <w:textAlignment w:val="baseline"/>
        <w:rPr>
          <w:b/>
          <w:bCs/>
        </w:rPr>
      </w:pPr>
      <w:r w:rsidRPr="007C54AA">
        <w:t xml:space="preserve">To indicate the use of a generative AI resource, a student should include the following statement in their assignments: </w:t>
      </w:r>
      <w:r w:rsidRPr="007C54AA">
        <w:rPr>
          <w:b/>
          <w:bCs/>
        </w:rPr>
        <w:t>"The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specific section of the assignment]."</w:t>
      </w:r>
      <w:r w:rsidR="007C54AA">
        <w:rPr>
          <w:b/>
          <w:bCs/>
        </w:rPr>
        <w:t xml:space="preserve"> </w:t>
      </w:r>
    </w:p>
    <w:p w14:paraId="29EA0424" w14:textId="16E43853" w:rsidR="007C54AA" w:rsidRPr="007C54AA" w:rsidRDefault="007C54AA" w:rsidP="00774C15">
      <w:pPr>
        <w:shd w:val="clear" w:color="auto" w:fill="FFFFFF"/>
        <w:spacing w:before="100" w:beforeAutospacing="1" w:after="100" w:afterAutospacing="1"/>
        <w:textAlignment w:val="baseline"/>
        <w:rPr>
          <w:rFonts w:ascii="Arial" w:hAnsi="Arial" w:cs="Arial"/>
          <w:color w:val="222222"/>
          <w:sz w:val="22"/>
          <w:szCs w:val="22"/>
        </w:rPr>
      </w:pPr>
      <w:r w:rsidRPr="00437567">
        <w:t xml:space="preserve">As a reminder, please review </w:t>
      </w:r>
      <w:hyperlink r:id="rId11" w:tgtFrame="_blank" w:history="1">
        <w:r w:rsidRPr="00437567">
          <w:rPr>
            <w:rStyle w:val="Hyperlink"/>
            <w:color w:val="1155CC"/>
          </w:rPr>
          <w:t>Wagner’s Academic Integrity Policy</w:t>
        </w:r>
      </w:hyperlink>
      <w:r w:rsidRPr="00437567">
        <w:rPr>
          <w:color w:val="222222"/>
        </w:rPr>
        <w:t>.</w:t>
      </w:r>
      <w:r>
        <w:rPr>
          <w:rFonts w:ascii="Arial" w:hAnsi="Arial" w:cs="Arial"/>
          <w:color w:val="222222"/>
          <w:sz w:val="22"/>
          <w:szCs w:val="22"/>
        </w:rPr>
        <w:t> </w:t>
      </w:r>
    </w:p>
    <w:p w14:paraId="597EB0B4" w14:textId="3B8E3C30" w:rsidR="008D6846" w:rsidRPr="00672027" w:rsidRDefault="008D6846" w:rsidP="00672027">
      <w:pPr>
        <w:pStyle w:val="Heading2"/>
        <w:keepNext w:val="0"/>
        <w:keepLines w:val="0"/>
        <w:spacing w:after="80"/>
      </w:pPr>
      <w:r w:rsidRPr="00672027">
        <w:t>Late Submission Policy for Assignments</w:t>
      </w:r>
    </w:p>
    <w:p w14:paraId="4FFAC776" w14:textId="182E1707" w:rsidR="00A345AA" w:rsidRPr="00020BF2" w:rsidRDefault="008676F9" w:rsidP="00A345AA">
      <w:r w:rsidRPr="00020BF2">
        <w:t>Late submissions will be penalized a half</w:t>
      </w:r>
      <w:r w:rsidR="00916404">
        <w:t>-</w:t>
      </w:r>
      <w:r w:rsidRPr="00020BF2">
        <w:t>letter grade per 24-hour period.</w:t>
      </w:r>
      <w:r>
        <w:t xml:space="preserve"> </w:t>
      </w:r>
      <w:r w:rsidR="008D6846" w:rsidRPr="00020BF2">
        <w:t>Extensions</w:t>
      </w:r>
      <w:r w:rsidR="00A43C5E">
        <w:t xml:space="preserve"> are</w:t>
      </w:r>
      <w:r w:rsidR="009A5FD2">
        <w:t xml:space="preserve"> rare</w:t>
      </w:r>
      <w:r w:rsidR="00916404">
        <w:t>,</w:t>
      </w:r>
      <w:r w:rsidR="007F47FD">
        <w:t xml:space="preserve"> </w:t>
      </w:r>
      <w:r w:rsidR="009A5FD2">
        <w:t xml:space="preserve">though exceptions </w:t>
      </w:r>
      <w:r>
        <w:t xml:space="preserve">can be requested by prior arrangement for extenuating circumstances. </w:t>
      </w:r>
      <w:r w:rsidR="008D6846" w:rsidRPr="00020BF2">
        <w:t xml:space="preserve">This </w:t>
      </w:r>
      <w:r w:rsidR="008D6846" w:rsidRPr="00020BF2">
        <w:lastRenderedPageBreak/>
        <w:t xml:space="preserve">policy is adopted out of respect </w:t>
      </w:r>
      <w:r w:rsidR="00916404">
        <w:t>for those who abide by deadlines despite equally demanding (and unpredictable) schedules, lives, obligations,</w:t>
      </w:r>
      <w:r w:rsidR="009A5FD2">
        <w:t xml:space="preserve"> and more</w:t>
      </w:r>
      <w:r w:rsidR="00345E7C">
        <w:t xml:space="preserve"> – the professor included</w:t>
      </w:r>
      <w:r w:rsidR="008D6846" w:rsidRPr="00020BF2">
        <w:t>. I</w:t>
      </w:r>
      <w:r w:rsidR="009A5FD2">
        <w:t xml:space="preserve">f </w:t>
      </w:r>
      <w:r w:rsidR="008D6846" w:rsidRPr="00020BF2">
        <w:t xml:space="preserve">an extension is granted, </w:t>
      </w:r>
      <w:r w:rsidR="009B47F7">
        <w:t xml:space="preserve">confirm </w:t>
      </w:r>
      <w:r w:rsidR="00C73DE7">
        <w:t>the</w:t>
      </w:r>
      <w:r w:rsidR="008D6846" w:rsidRPr="00020BF2">
        <w:t xml:space="preserve"> modified </w:t>
      </w:r>
      <w:r w:rsidR="004E5E69">
        <w:t>deadline</w:t>
      </w:r>
      <w:r w:rsidR="009A5FD2">
        <w:t xml:space="preserve"> </w:t>
      </w:r>
      <w:r w:rsidR="009B47F7">
        <w:t>in writing and adhere to it</w:t>
      </w:r>
      <w:r w:rsidR="009A5FD2">
        <w:t xml:space="preserve"> without exception.</w:t>
      </w:r>
      <w:r w:rsidR="008D6846" w:rsidRPr="00020BF2">
        <w:t xml:space="preserve"> </w:t>
      </w:r>
      <w:bookmarkStart w:id="1" w:name="_tyjcwt" w:colFirst="0" w:colLast="0"/>
      <w:bookmarkEnd w:id="1"/>
    </w:p>
    <w:p w14:paraId="3963C275" w14:textId="3933352F" w:rsidR="00B04155" w:rsidRPr="00020BF2" w:rsidRDefault="006F42D4" w:rsidP="00B04155">
      <w:pPr>
        <w:pStyle w:val="Heading2"/>
        <w:rPr>
          <w:sz w:val="22"/>
          <w:szCs w:val="22"/>
        </w:rPr>
      </w:pPr>
      <w:bookmarkStart w:id="2" w:name="_1milcwsslpxy" w:colFirst="0" w:colLast="0"/>
      <w:bookmarkEnd w:id="2"/>
      <w:r w:rsidRPr="00020BF2">
        <w:rPr>
          <w:color w:val="000000"/>
        </w:rPr>
        <w:t>Brightspace</w:t>
      </w:r>
    </w:p>
    <w:p w14:paraId="6CF4B9DA" w14:textId="7A7932F3" w:rsidR="00B04155" w:rsidRPr="00020BF2" w:rsidRDefault="00B04155" w:rsidP="00713A39">
      <w:r w:rsidRPr="00713A39">
        <w:t xml:space="preserve">All announcements and resources will be delivered through </w:t>
      </w:r>
      <w:hyperlink r:id="rId12" w:history="1">
        <w:r w:rsidR="006F42D4" w:rsidRPr="00713A39">
          <w:t>Brightspace</w:t>
        </w:r>
      </w:hyperlink>
      <w:r w:rsidRPr="00713A39">
        <w:t xml:space="preserve"> (</w:t>
      </w:r>
      <w:hyperlink r:id="rId13" w:history="1">
        <w:r w:rsidR="00FB464C" w:rsidRPr="00713A39">
          <w:rPr>
            <w:rStyle w:val="Hyperlink"/>
          </w:rPr>
          <w:t>https://brightspace.nyu.edu/</w:t>
        </w:r>
      </w:hyperlink>
      <w:r w:rsidR="00713A39">
        <w:t>).</w:t>
      </w:r>
      <w:r w:rsidR="00916404">
        <w:t xml:space="preserve"> </w:t>
      </w:r>
      <w:r w:rsidRPr="00020BF2">
        <w:t>I may modify assignments, due dates, and other aspects of the course as we go through the term with advance notice provided as soon as possible through the course website.</w:t>
      </w:r>
      <w:r w:rsidR="00E47E59" w:rsidRPr="00020BF2">
        <w:t xml:space="preserve"> </w:t>
      </w:r>
      <w:r w:rsidRPr="00713A39">
        <w:t>It is</w:t>
      </w:r>
      <w:r w:rsidR="00916404">
        <w:t>, therefore,</w:t>
      </w:r>
      <w:r w:rsidRPr="00713A39">
        <w:t xml:space="preserve"> important that you actively use your NYU email account or have appropriate forwarding set up on </w:t>
      </w:r>
      <w:hyperlink r:id="rId14" w:history="1">
        <w:r w:rsidRPr="00713A39">
          <w:t>NYU Home</w:t>
        </w:r>
      </w:hyperlink>
      <w:r w:rsidRPr="00713A39">
        <w:t xml:space="preserve"> (</w:t>
      </w:r>
      <w:hyperlink r:id="rId15" w:history="1">
        <w:r w:rsidRPr="00713A39">
          <w:rPr>
            <w:rStyle w:val="Hyperlink"/>
          </w:rPr>
          <w:t>home.nyu.edu/</w:t>
        </w:r>
      </w:hyperlink>
      <w:r w:rsidR="00713A39">
        <w:t>).</w:t>
      </w:r>
    </w:p>
    <w:p w14:paraId="038ACF3E" w14:textId="77777777" w:rsidR="00B04155" w:rsidRPr="00020BF2" w:rsidRDefault="00B04155" w:rsidP="00B04155">
      <w:pPr>
        <w:pStyle w:val="Heading2"/>
      </w:pPr>
      <w:r w:rsidRPr="00020BF2">
        <w:t>Statement of Academic Integrity</w:t>
      </w:r>
    </w:p>
    <w:p w14:paraId="7F3D387D" w14:textId="44A17041" w:rsidR="00B04155" w:rsidRPr="00020BF2" w:rsidRDefault="00B04155" w:rsidP="00B04155">
      <w:r w:rsidRPr="00020BF2">
        <w:t xml:space="preserve">Academic integrity is a vital component of Wagner and NYU. All students enrolled in this class are required to read and abide by </w:t>
      </w:r>
      <w:hyperlink r:id="rId16" w:tgtFrame="_blank" w:history="1">
        <w:r w:rsidRPr="00020BF2">
          <w:rPr>
            <w:rStyle w:val="Hyperlink"/>
          </w:rPr>
          <w:t>Wagner’s Academic Code</w:t>
        </w:r>
      </w:hyperlink>
      <w:r w:rsidRPr="00020BF2">
        <w:t>. All Wagner students have already read and signed the </w:t>
      </w:r>
      <w:hyperlink r:id="rId17" w:tgtFrame="_blank" w:history="1">
        <w:r w:rsidRPr="00020BF2">
          <w:rPr>
            <w:rStyle w:val="Hyperlink"/>
          </w:rPr>
          <w:t>Wagner Academic Oath</w:t>
        </w:r>
      </w:hyperlink>
      <w:r w:rsidRPr="00020BF2">
        <w:t xml:space="preserve">. </w:t>
      </w:r>
      <w:r w:rsidRPr="00020BF2">
        <w:rPr>
          <w:color w:val="222222"/>
          <w:shd w:val="clear" w:color="auto" w:fill="FFFFFF"/>
        </w:rPr>
        <w:t>Plagiarism of any form will not be tolerated</w:t>
      </w:r>
      <w:r w:rsidR="00916404">
        <w:rPr>
          <w:color w:val="222222"/>
          <w:shd w:val="clear" w:color="auto" w:fill="FFFFFF"/>
        </w:rPr>
        <w:t>,</w:t>
      </w:r>
      <w:r w:rsidRPr="00020BF2">
        <w:rPr>
          <w:color w:val="222222"/>
          <w:shd w:val="clear" w:color="auto" w:fill="FFFFFF"/>
        </w:rPr>
        <w:t xml:space="preserve"> and students in this class are expected to report violations to me. </w:t>
      </w:r>
      <w:r w:rsidRPr="00020BF2">
        <w:t>If any student in this class is unsure about what is expected of you and how to abide by the academic code, you should consult me.</w:t>
      </w:r>
    </w:p>
    <w:p w14:paraId="6AAD11BD" w14:textId="77777777" w:rsidR="00B04155" w:rsidRPr="00020BF2" w:rsidRDefault="00B04155" w:rsidP="00B04155">
      <w:pPr>
        <w:pStyle w:val="Heading2"/>
      </w:pPr>
      <w:r w:rsidRPr="00020BF2">
        <w:t>Henry and Lucy Moses Center for Students with Disabilities at NYU</w:t>
      </w:r>
    </w:p>
    <w:p w14:paraId="0C8E6318" w14:textId="005C5744" w:rsidR="00B04155" w:rsidRPr="00020BF2" w:rsidRDefault="00B04155" w:rsidP="00B04155">
      <w:r w:rsidRPr="00020BF2">
        <w:t xml:space="preserve">Academic accommodations are available for students with disabilities.  Please visit the </w:t>
      </w:r>
      <w:hyperlink r:id="rId18" w:tgtFrame="_blank" w:history="1">
        <w:r w:rsidRPr="00020BF2">
          <w:rPr>
            <w:rStyle w:val="Hyperlink"/>
          </w:rPr>
          <w:t>Moses Center for Students with Disabilities (CSD) website</w:t>
        </w:r>
      </w:hyperlink>
      <w:r w:rsidRPr="00020BF2">
        <w:t xml:space="preserve"> </w:t>
      </w:r>
      <w:r w:rsidRPr="00020BF2">
        <w:rPr>
          <w:b/>
          <w:bCs/>
        </w:rPr>
        <w:t xml:space="preserve">and click the “Get Started” button. You can also call or email CSD </w:t>
      </w:r>
      <w:r w:rsidRPr="00020BF2">
        <w:t xml:space="preserve">(212-998-4980 or </w:t>
      </w:r>
      <w:hyperlink r:id="rId19" w:tgtFrame="_blank" w:tooltip="mailto:mosescsd@nyu.edu" w:history="1">
        <w:r w:rsidRPr="00020BF2">
          <w:rPr>
            <w:rStyle w:val="Hyperlink"/>
          </w:rPr>
          <w:t>mosescsd@nyu.edu</w:t>
        </w:r>
      </w:hyperlink>
      <w:r w:rsidRPr="00020BF2">
        <w:t>) for information. Students requesting academic accommodations are strongly advised to reach out to the Moses Center as early as possible in the semester for assistance.</w:t>
      </w:r>
    </w:p>
    <w:p w14:paraId="4D7C449E" w14:textId="77777777" w:rsidR="00B04155" w:rsidRPr="00020BF2" w:rsidRDefault="00B04155" w:rsidP="00B04155">
      <w:pPr>
        <w:pStyle w:val="Heading2"/>
      </w:pPr>
      <w:r w:rsidRPr="00020BF2">
        <w:t>NYU’s Calendar Policy on Religious Holidays</w:t>
      </w:r>
    </w:p>
    <w:p w14:paraId="33614461" w14:textId="77777777" w:rsidR="00B04155" w:rsidRPr="00020BF2" w:rsidRDefault="000E709F" w:rsidP="00916404">
      <w:pPr>
        <w:pStyle w:val="NormalWeb"/>
        <w:spacing w:before="0" w:beforeAutospacing="0" w:after="0" w:afterAutospacing="0"/>
      </w:pPr>
      <w:hyperlink r:id="rId20" w:history="1">
        <w:r w:rsidR="00B04155" w:rsidRPr="00020BF2">
          <w:rPr>
            <w:rStyle w:val="Hyperlink"/>
          </w:rPr>
          <w:t>NYU’s Calendar Policy on Religious Holidays</w:t>
        </w:r>
      </w:hyperlink>
      <w:r w:rsidR="00B04155" w:rsidRPr="00020BF2">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3589150E" w14:textId="77777777" w:rsidR="00B04155" w:rsidRPr="00020BF2" w:rsidRDefault="00B04155" w:rsidP="00B04155">
      <w:pPr>
        <w:pStyle w:val="Heading2"/>
      </w:pPr>
      <w:r w:rsidRPr="00020BF2">
        <w:rPr>
          <w:color w:val="000000"/>
        </w:rPr>
        <w:t>Wagner Writing Center</w:t>
      </w:r>
    </w:p>
    <w:p w14:paraId="66F98F6D" w14:textId="0EF60487" w:rsidR="00B04155" w:rsidRPr="00020BF2" w:rsidRDefault="00B04155" w:rsidP="00B04155">
      <w:pPr>
        <w:pBdr>
          <w:top w:val="nil"/>
          <w:left w:val="nil"/>
          <w:bottom w:val="nil"/>
          <w:right w:val="nil"/>
          <w:between w:val="nil"/>
        </w:pBdr>
      </w:pPr>
      <w:r w:rsidRPr="00020BF2">
        <w:rPr>
          <w:color w:val="000000"/>
        </w:rPr>
        <w:t xml:space="preserve">The </w:t>
      </w:r>
      <w:hyperlink r:id="rId21" w:history="1">
        <w:r w:rsidRPr="00020BF2">
          <w:rPr>
            <w:rStyle w:val="Hyperlink"/>
          </w:rPr>
          <w:t>Wagner Writing Center</w:t>
        </w:r>
      </w:hyperlink>
      <w:r w:rsidRPr="00020BF2">
        <w:rPr>
          <w:color w:val="000000"/>
        </w:rPr>
        <w:t xml:space="preserve"> provides invaluable support</w:t>
      </w:r>
      <w:r w:rsidR="00997365">
        <w:rPr>
          <w:color w:val="000000"/>
        </w:rPr>
        <w:t>,</w:t>
      </w:r>
      <w:r w:rsidRPr="00020BF2">
        <w:rPr>
          <w:color w:val="000000"/>
        </w:rPr>
        <w:t xml:space="preserve"> including tutors</w:t>
      </w:r>
      <w:r w:rsidR="00997365">
        <w:rPr>
          <w:color w:val="000000"/>
        </w:rPr>
        <w:t>,</w:t>
      </w:r>
      <w:r w:rsidRPr="00020BF2">
        <w:rPr>
          <w:color w:val="000000"/>
        </w:rPr>
        <w:t xml:space="preserve"> to help students with their writing skills. Please check out the full range of services available to strengthen this critical communication skill </w:t>
      </w:r>
      <w:r w:rsidR="00997365">
        <w:rPr>
          <w:color w:val="000000"/>
        </w:rPr>
        <w:t>at</w:t>
      </w:r>
      <w:r w:rsidRPr="00020BF2">
        <w:rPr>
          <w:color w:val="000000"/>
        </w:rPr>
        <w:t xml:space="preserve"> </w:t>
      </w:r>
      <w:hyperlink r:id="rId22" w:history="1">
        <w:r w:rsidRPr="00020BF2">
          <w:rPr>
            <w:rStyle w:val="Hyperlink"/>
          </w:rPr>
          <w:t>https://wagner.nyu.edu/portal/students/academics/advisement/writing-center</w:t>
        </w:r>
      </w:hyperlink>
      <w:r w:rsidRPr="00020BF2">
        <w:rPr>
          <w:color w:val="000000"/>
        </w:rPr>
        <w:t>.</w:t>
      </w:r>
    </w:p>
    <w:p w14:paraId="0F004488" w14:textId="77777777" w:rsidR="00B04155" w:rsidRPr="00020BF2" w:rsidRDefault="00B04155" w:rsidP="00B04155">
      <w:pPr>
        <w:pStyle w:val="Heading2"/>
      </w:pPr>
      <w:r w:rsidRPr="00020BF2">
        <w:t>NYU’s Wellness Exchange</w:t>
      </w:r>
    </w:p>
    <w:p w14:paraId="1851D985" w14:textId="374D6484" w:rsidR="00B04155" w:rsidRPr="00020BF2" w:rsidRDefault="000E709F" w:rsidP="00B04155">
      <w:pPr>
        <w:pStyle w:val="NormalWeb"/>
        <w:spacing w:before="0" w:beforeAutospacing="0" w:after="0" w:afterAutospacing="0" w:line="276" w:lineRule="auto"/>
      </w:pPr>
      <w:hyperlink r:id="rId23" w:history="1">
        <w:r w:rsidR="00B04155" w:rsidRPr="00020BF2">
          <w:rPr>
            <w:rStyle w:val="Hyperlink"/>
          </w:rPr>
          <w:t>NYU’s Wellness Exchange</w:t>
        </w:r>
      </w:hyperlink>
      <w:r w:rsidR="00B04155" w:rsidRPr="00020BF2">
        <w:t xml:space="preserve"> has extensive student health and mental health resources. A private hotline (212-443-9999) is available 24/7 </w:t>
      </w:r>
      <w:r w:rsidR="00916404">
        <w:t>and connects students with a professional who can help them address day-to-day challenges and</w:t>
      </w:r>
      <w:r w:rsidR="00B04155" w:rsidRPr="00020BF2">
        <w:t xml:space="preserve"> other health-related concerns.</w:t>
      </w:r>
    </w:p>
    <w:p w14:paraId="060F761F" w14:textId="77777777" w:rsidR="006C76AF" w:rsidRPr="00020BF2" w:rsidRDefault="006C76AF" w:rsidP="006C76AF">
      <w:pPr>
        <w:pStyle w:val="Heading2"/>
      </w:pPr>
      <w:r w:rsidRPr="00020BF2">
        <w:lastRenderedPageBreak/>
        <w:t>Letter Grades</w:t>
      </w:r>
    </w:p>
    <w:p w14:paraId="1A332761" w14:textId="77777777" w:rsidR="006C76AF" w:rsidRPr="00020BF2" w:rsidRDefault="006C76AF" w:rsidP="006C76AF">
      <w:r w:rsidRPr="00020BF2">
        <w:t xml:space="preserve">Letter grades for </w:t>
      </w:r>
      <w:r w:rsidRPr="00020BF2">
        <w:rPr>
          <w:b/>
          <w:bCs/>
        </w:rPr>
        <w:t>the entire course</w:t>
      </w:r>
      <w:r w:rsidRPr="00020BF2">
        <w:t xml:space="preserve"> will be assigned as follows:</w:t>
      </w:r>
    </w:p>
    <w:p w14:paraId="377A7CD8" w14:textId="77777777" w:rsidR="006C76AF" w:rsidRDefault="006C76AF" w:rsidP="006C76AF"/>
    <w:tbl>
      <w:tblPr>
        <w:tblStyle w:val="2"/>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Letter Grades"/>
        <w:tblDescription w:val="Grading scale by letter grade and points."/>
      </w:tblPr>
      <w:tblGrid>
        <w:gridCol w:w="1260"/>
        <w:gridCol w:w="1170"/>
        <w:gridCol w:w="1170"/>
        <w:gridCol w:w="7015"/>
      </w:tblGrid>
      <w:tr w:rsidR="006C76AF" w14:paraId="42267AEE" w14:textId="77777777" w:rsidTr="00622F55">
        <w:trPr>
          <w:cantSplit/>
          <w:trHeight w:val="359"/>
          <w:tblHeader/>
          <w:jc w:val="center"/>
        </w:trPr>
        <w:tc>
          <w:tcPr>
            <w:tcW w:w="1260" w:type="dxa"/>
            <w:vAlign w:val="center"/>
          </w:tcPr>
          <w:p w14:paraId="711444A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Letter Grade</w:t>
            </w:r>
          </w:p>
        </w:tc>
        <w:tc>
          <w:tcPr>
            <w:tcW w:w="1170" w:type="dxa"/>
            <w:vAlign w:val="center"/>
          </w:tcPr>
          <w:p w14:paraId="319BBBB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Course Points</w:t>
            </w:r>
          </w:p>
        </w:tc>
        <w:tc>
          <w:tcPr>
            <w:tcW w:w="1170" w:type="dxa"/>
            <w:vAlign w:val="center"/>
          </w:tcPr>
          <w:p w14:paraId="3E7D936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GPA Points</w:t>
            </w:r>
          </w:p>
        </w:tc>
        <w:tc>
          <w:tcPr>
            <w:tcW w:w="7015" w:type="dxa"/>
          </w:tcPr>
          <w:p w14:paraId="728DBA06"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Criteria</w:t>
            </w:r>
          </w:p>
        </w:tc>
      </w:tr>
      <w:tr w:rsidR="006C76AF" w14:paraId="343319EC" w14:textId="77777777" w:rsidTr="00622F55">
        <w:trPr>
          <w:cantSplit/>
          <w:trHeight w:val="305"/>
          <w:jc w:val="center"/>
        </w:trPr>
        <w:tc>
          <w:tcPr>
            <w:tcW w:w="1260" w:type="dxa"/>
          </w:tcPr>
          <w:p w14:paraId="5946D4F3"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A</w:t>
            </w:r>
          </w:p>
        </w:tc>
        <w:tc>
          <w:tcPr>
            <w:tcW w:w="1170" w:type="dxa"/>
          </w:tcPr>
          <w:p w14:paraId="0D645BF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93.0</w:t>
            </w:r>
          </w:p>
        </w:tc>
        <w:tc>
          <w:tcPr>
            <w:tcW w:w="1170" w:type="dxa"/>
          </w:tcPr>
          <w:p w14:paraId="5E29364C"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4.0 </w:t>
            </w:r>
          </w:p>
        </w:tc>
        <w:tc>
          <w:tcPr>
            <w:tcW w:w="7015" w:type="dxa"/>
          </w:tcPr>
          <w:p w14:paraId="6E14EF74"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Excellent:</w:t>
            </w:r>
            <w:r>
              <w:t xml:space="preserve"> Exceptional work that is unusually thorough, well-reasoned, creative, methodologically sophisticated, and well- written. Work is of exceptional, professional quality.</w:t>
            </w:r>
          </w:p>
        </w:tc>
      </w:tr>
      <w:tr w:rsidR="006C76AF" w14:paraId="6A3106F4" w14:textId="77777777" w:rsidTr="00622F55">
        <w:trPr>
          <w:cantSplit/>
          <w:trHeight w:val="170"/>
          <w:jc w:val="center"/>
        </w:trPr>
        <w:tc>
          <w:tcPr>
            <w:tcW w:w="1260" w:type="dxa"/>
          </w:tcPr>
          <w:p w14:paraId="2776320D"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A-</w:t>
            </w:r>
          </w:p>
        </w:tc>
        <w:tc>
          <w:tcPr>
            <w:tcW w:w="1170" w:type="dxa"/>
          </w:tcPr>
          <w:p w14:paraId="7C6AE2D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90.0</w:t>
            </w:r>
          </w:p>
        </w:tc>
        <w:tc>
          <w:tcPr>
            <w:tcW w:w="1170" w:type="dxa"/>
          </w:tcPr>
          <w:p w14:paraId="2B8DC600"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3.7 </w:t>
            </w:r>
          </w:p>
        </w:tc>
        <w:tc>
          <w:tcPr>
            <w:tcW w:w="7015" w:type="dxa"/>
          </w:tcPr>
          <w:p w14:paraId="78F1AAC4"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Very Good:</w:t>
            </w:r>
            <w:r>
              <w:t xml:space="preserve"> Strong work shows signs of creativity, is thorough and well-reasoned, indicates strong understanding of appropriate methodological or analytical approaches, and meets professional standards.</w:t>
            </w:r>
          </w:p>
        </w:tc>
      </w:tr>
      <w:tr w:rsidR="006C76AF" w14:paraId="72DC82D4" w14:textId="77777777" w:rsidTr="00622F55">
        <w:trPr>
          <w:cantSplit/>
          <w:trHeight w:val="260"/>
          <w:jc w:val="center"/>
        </w:trPr>
        <w:tc>
          <w:tcPr>
            <w:tcW w:w="1260" w:type="dxa"/>
          </w:tcPr>
          <w:p w14:paraId="75E4B241"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1170" w:type="dxa"/>
          </w:tcPr>
          <w:p w14:paraId="61974BD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87.0</w:t>
            </w:r>
          </w:p>
        </w:tc>
        <w:tc>
          <w:tcPr>
            <w:tcW w:w="1170" w:type="dxa"/>
          </w:tcPr>
          <w:p w14:paraId="04465EFD"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3.3 </w:t>
            </w:r>
          </w:p>
        </w:tc>
        <w:tc>
          <w:tcPr>
            <w:tcW w:w="7015" w:type="dxa"/>
          </w:tcPr>
          <w:p w14:paraId="1AB6D380"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 xml:space="preserve">Good: </w:t>
            </w:r>
            <w:r>
              <w:t>Sound work; well-reasoned and thorough, methodologically sound. Student has fully accomplished the basic objectives of the course.</w:t>
            </w:r>
          </w:p>
        </w:tc>
      </w:tr>
      <w:tr w:rsidR="006C76AF" w14:paraId="0B48EE33" w14:textId="77777777" w:rsidTr="00622F55">
        <w:trPr>
          <w:cantSplit/>
          <w:trHeight w:val="260"/>
          <w:jc w:val="center"/>
        </w:trPr>
        <w:tc>
          <w:tcPr>
            <w:tcW w:w="1260" w:type="dxa"/>
          </w:tcPr>
          <w:p w14:paraId="1093FB1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1170" w:type="dxa"/>
          </w:tcPr>
          <w:p w14:paraId="1814C022"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83.0</w:t>
            </w:r>
          </w:p>
        </w:tc>
        <w:tc>
          <w:tcPr>
            <w:tcW w:w="1170" w:type="dxa"/>
          </w:tcPr>
          <w:p w14:paraId="6F1B87DB"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3.0 </w:t>
            </w:r>
          </w:p>
        </w:tc>
        <w:tc>
          <w:tcPr>
            <w:tcW w:w="7015" w:type="dxa"/>
          </w:tcPr>
          <w:p w14:paraId="0E37BC8C"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Adequate:</w:t>
            </w:r>
            <w:r>
              <w:t xml:space="preserve"> Competent work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tc>
      </w:tr>
      <w:tr w:rsidR="006C76AF" w14:paraId="138087C8" w14:textId="77777777" w:rsidTr="00622F55">
        <w:trPr>
          <w:cantSplit/>
          <w:trHeight w:val="134"/>
          <w:jc w:val="center"/>
        </w:trPr>
        <w:tc>
          <w:tcPr>
            <w:tcW w:w="1260" w:type="dxa"/>
          </w:tcPr>
          <w:p w14:paraId="07E6DBD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1170" w:type="dxa"/>
          </w:tcPr>
          <w:p w14:paraId="3E8D961C"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80.0</w:t>
            </w:r>
          </w:p>
        </w:tc>
        <w:tc>
          <w:tcPr>
            <w:tcW w:w="1170" w:type="dxa"/>
          </w:tcPr>
          <w:p w14:paraId="58C48E6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2.7 </w:t>
            </w:r>
          </w:p>
        </w:tc>
        <w:tc>
          <w:tcPr>
            <w:tcW w:w="7015" w:type="dxa"/>
          </w:tcPr>
          <w:p w14:paraId="0798FF23"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Borderline:</w:t>
            </w:r>
            <w:r>
              <w:t xml:space="preserve"> Weak work; meets the minimal expectations. Understanding of salient issues is somewhat incomplete. Methodological or analytical work performed in the course is minimally adequate.</w:t>
            </w:r>
          </w:p>
        </w:tc>
      </w:tr>
      <w:tr w:rsidR="00CA2A3A" w14:paraId="11C3471E" w14:textId="77777777" w:rsidTr="00150815">
        <w:trPr>
          <w:cantSplit/>
          <w:trHeight w:val="233"/>
          <w:jc w:val="center"/>
        </w:trPr>
        <w:tc>
          <w:tcPr>
            <w:tcW w:w="1260" w:type="dxa"/>
          </w:tcPr>
          <w:p w14:paraId="44E5C19F" w14:textId="77777777" w:rsidR="00CA2A3A" w:rsidRDefault="00CA2A3A" w:rsidP="007E165A">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lastRenderedPageBreak/>
              <w:t>C+</w:t>
            </w:r>
          </w:p>
        </w:tc>
        <w:tc>
          <w:tcPr>
            <w:tcW w:w="1170" w:type="dxa"/>
          </w:tcPr>
          <w:p w14:paraId="3D41D2EB" w14:textId="77777777" w:rsidR="00CA2A3A" w:rsidRDefault="00CA2A3A" w:rsidP="007E165A">
            <w:pPr>
              <w:keepNext/>
              <w:keepLines/>
              <w:pBdr>
                <w:top w:val="none" w:sz="0" w:space="0" w:color="000000"/>
                <w:left w:val="none" w:sz="0" w:space="0" w:color="000000"/>
                <w:bottom w:val="none" w:sz="0" w:space="0" w:color="000000"/>
                <w:right w:val="none" w:sz="0" w:space="0" w:color="000000"/>
                <w:between w:val="none" w:sz="0" w:space="0" w:color="000000"/>
              </w:pBdr>
              <w:jc w:val="center"/>
            </w:pPr>
            <w:r>
              <w:t>&gt; 77.0</w:t>
            </w:r>
          </w:p>
        </w:tc>
        <w:tc>
          <w:tcPr>
            <w:tcW w:w="1170" w:type="dxa"/>
          </w:tcPr>
          <w:p w14:paraId="21455944" w14:textId="77777777" w:rsidR="00CA2A3A" w:rsidRDefault="00CA2A3A" w:rsidP="007E165A">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2.3 </w:t>
            </w:r>
          </w:p>
        </w:tc>
        <w:tc>
          <w:tcPr>
            <w:tcW w:w="7015" w:type="dxa"/>
          </w:tcPr>
          <w:p w14:paraId="7C7E3BA6" w14:textId="2E96C0A4" w:rsidR="00CA2A3A" w:rsidRDefault="00CA2A3A" w:rsidP="007E165A">
            <w:pPr>
              <w:keepNext/>
              <w:keepLines/>
              <w:pBdr>
                <w:top w:val="none" w:sz="0" w:space="0" w:color="000000"/>
                <w:left w:val="none" w:sz="0" w:space="0" w:color="000000"/>
                <w:bottom w:val="none" w:sz="0" w:space="0" w:color="000000"/>
                <w:right w:val="none" w:sz="0" w:space="0" w:color="000000"/>
                <w:between w:val="none" w:sz="0" w:space="0" w:color="000000"/>
              </w:pBdr>
            </w:pPr>
            <w:r>
              <w:rPr>
                <w:b/>
              </w:rPr>
              <w:t>Deficient:</w:t>
            </w:r>
            <w:r>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CA2A3A" w14:paraId="23CF9A35" w14:textId="77777777" w:rsidTr="00150815">
        <w:trPr>
          <w:cantSplit/>
          <w:trHeight w:val="143"/>
          <w:jc w:val="center"/>
        </w:trPr>
        <w:tc>
          <w:tcPr>
            <w:tcW w:w="1260" w:type="dxa"/>
          </w:tcPr>
          <w:p w14:paraId="0B8C0E76"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1170" w:type="dxa"/>
          </w:tcPr>
          <w:p w14:paraId="17138010"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pPr>
            <w:r>
              <w:t>&gt; 73.0</w:t>
            </w:r>
          </w:p>
        </w:tc>
        <w:tc>
          <w:tcPr>
            <w:tcW w:w="1170" w:type="dxa"/>
          </w:tcPr>
          <w:p w14:paraId="6224AC51"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2.0 </w:t>
            </w:r>
          </w:p>
        </w:tc>
        <w:tc>
          <w:tcPr>
            <w:tcW w:w="7015" w:type="dxa"/>
          </w:tcPr>
          <w:p w14:paraId="33F39CB5" w14:textId="76BCAB11" w:rsidR="00CA2A3A" w:rsidRDefault="00CA2A3A" w:rsidP="00CA2A3A">
            <w:pPr>
              <w:keepNext/>
              <w:keepLines/>
              <w:widowControl w:val="0"/>
              <w:pBdr>
                <w:top w:val="nil"/>
                <w:left w:val="nil"/>
                <w:bottom w:val="nil"/>
                <w:right w:val="nil"/>
                <w:between w:val="nil"/>
              </w:pBdr>
              <w:spacing w:line="276" w:lineRule="auto"/>
            </w:pPr>
            <w:r>
              <w:rPr>
                <w:b/>
              </w:rPr>
              <w:t>Deficient:</w:t>
            </w:r>
            <w:r>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CA2A3A" w14:paraId="191292D6" w14:textId="77777777" w:rsidTr="00150815">
        <w:trPr>
          <w:cantSplit/>
          <w:trHeight w:val="170"/>
          <w:jc w:val="center"/>
        </w:trPr>
        <w:tc>
          <w:tcPr>
            <w:tcW w:w="1260" w:type="dxa"/>
          </w:tcPr>
          <w:p w14:paraId="6E5B9D8C"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1170" w:type="dxa"/>
          </w:tcPr>
          <w:p w14:paraId="4BB7E9D6"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pPr>
            <w:r>
              <w:t>&gt; 70.0</w:t>
            </w:r>
          </w:p>
        </w:tc>
        <w:tc>
          <w:tcPr>
            <w:tcW w:w="1170" w:type="dxa"/>
          </w:tcPr>
          <w:p w14:paraId="699298D2"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1.7 </w:t>
            </w:r>
          </w:p>
        </w:tc>
        <w:tc>
          <w:tcPr>
            <w:tcW w:w="7015" w:type="dxa"/>
          </w:tcPr>
          <w:p w14:paraId="37FDA793" w14:textId="6B28329D" w:rsidR="00CA2A3A" w:rsidRDefault="00CA2A3A" w:rsidP="00CA2A3A">
            <w:pPr>
              <w:keepNext/>
              <w:keepLines/>
              <w:widowControl w:val="0"/>
              <w:pBdr>
                <w:top w:val="nil"/>
                <w:left w:val="nil"/>
                <w:bottom w:val="nil"/>
                <w:right w:val="nil"/>
                <w:between w:val="nil"/>
              </w:pBdr>
              <w:spacing w:line="276" w:lineRule="auto"/>
            </w:pPr>
            <w:r>
              <w:rPr>
                <w:b/>
              </w:rPr>
              <w:t>Deficient:</w:t>
            </w:r>
            <w:r>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CA2A3A" w14:paraId="14199C02" w14:textId="77777777" w:rsidTr="00622F55">
        <w:trPr>
          <w:cantSplit/>
          <w:trHeight w:val="251"/>
          <w:jc w:val="center"/>
        </w:trPr>
        <w:tc>
          <w:tcPr>
            <w:tcW w:w="1260" w:type="dxa"/>
          </w:tcPr>
          <w:p w14:paraId="7897ECD0"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t>F</w:t>
            </w:r>
          </w:p>
        </w:tc>
        <w:tc>
          <w:tcPr>
            <w:tcW w:w="1170" w:type="dxa"/>
          </w:tcPr>
          <w:p w14:paraId="7764D5EE"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pPr>
            <w:r>
              <w:t>&lt; 70.0</w:t>
            </w:r>
          </w:p>
        </w:tc>
        <w:tc>
          <w:tcPr>
            <w:tcW w:w="1170" w:type="dxa"/>
          </w:tcPr>
          <w:p w14:paraId="726FFABA"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0.0 </w:t>
            </w:r>
          </w:p>
        </w:tc>
        <w:tc>
          <w:tcPr>
            <w:tcW w:w="7015" w:type="dxa"/>
          </w:tcPr>
          <w:p w14:paraId="4CF2A7BB" w14:textId="77777777" w:rsidR="00CA2A3A" w:rsidRDefault="00CA2A3A" w:rsidP="00CA2A3A">
            <w:pPr>
              <w:keepNext/>
              <w:keepLines/>
              <w:pBdr>
                <w:top w:val="none" w:sz="0" w:space="0" w:color="000000"/>
                <w:left w:val="none" w:sz="0" w:space="0" w:color="000000"/>
                <w:bottom w:val="none" w:sz="0" w:space="0" w:color="000000"/>
                <w:right w:val="none" w:sz="0" w:space="0" w:color="000000"/>
                <w:between w:val="none" w:sz="0" w:space="0" w:color="000000"/>
              </w:pBdr>
            </w:pPr>
            <w:r>
              <w:rPr>
                <w:b/>
              </w:rPr>
              <w:t>Fail:</w:t>
            </w:r>
            <w:r>
              <w:t xml:space="preserve"> Work fails to meet even minimal. Performance is consistently weak in methodology and understanding, with serious limits in many areas. Weaknesses or limits are pervasive.</w:t>
            </w:r>
          </w:p>
        </w:tc>
      </w:tr>
    </w:tbl>
    <w:p w14:paraId="29CCD886" w14:textId="7363E357" w:rsidR="00CB7BEA" w:rsidRPr="00020BF2" w:rsidRDefault="10BEE594" w:rsidP="00416882">
      <w:pPr>
        <w:pStyle w:val="Heading2"/>
        <w:keepNext w:val="0"/>
        <w:keepLines w:val="0"/>
        <w:spacing w:after="80"/>
      </w:pPr>
      <w:r w:rsidRPr="00020BF2">
        <w:t>Class Policies</w:t>
      </w:r>
    </w:p>
    <w:p w14:paraId="2B2FC72F" w14:textId="7EDC878F" w:rsidR="00CC3B7F" w:rsidRPr="00020BF2" w:rsidRDefault="00CC3B7F" w:rsidP="00E47E59">
      <w:pPr>
        <w:pStyle w:val="Heading3"/>
        <w:keepNext w:val="0"/>
        <w:keepLines w:val="0"/>
        <w:spacing w:before="280"/>
        <w:rPr>
          <w:b/>
          <w:color w:val="000000"/>
          <w:sz w:val="26"/>
          <w:szCs w:val="26"/>
        </w:rPr>
      </w:pPr>
      <w:r w:rsidRPr="00020BF2">
        <w:rPr>
          <w:b/>
          <w:color w:val="000000"/>
          <w:sz w:val="26"/>
          <w:szCs w:val="26"/>
        </w:rPr>
        <w:t>Grade Change Policy</w:t>
      </w:r>
    </w:p>
    <w:p w14:paraId="4B54144F" w14:textId="72B73A6E" w:rsidR="00EB3247" w:rsidRPr="00020BF2" w:rsidRDefault="00CC3B7F" w:rsidP="006F4DD3">
      <w:pPr>
        <w:pBdr>
          <w:top w:val="nil"/>
          <w:left w:val="nil"/>
          <w:bottom w:val="nil"/>
          <w:right w:val="nil"/>
          <w:between w:val="nil"/>
        </w:pBdr>
      </w:pPr>
      <w:r w:rsidRPr="00020BF2">
        <w:t>Students wanting clarification on a particular grade must submit a request in writing explaining their question and, if they are disputing an answer marked wrong, documentation of the grading error with evidence from the text. These requests should be submitted directly to me.</w:t>
      </w:r>
      <w:r w:rsidR="006F4DD3" w:rsidRPr="00020BF2">
        <w:t xml:space="preserve"> </w:t>
      </w:r>
      <w:r w:rsidR="00EB3247" w:rsidRPr="00020BF2">
        <w:t xml:space="preserve">You must type and print out any grade appeals, attach supplemental information as appropriate, and present them to </w:t>
      </w:r>
      <w:r w:rsidR="006F4DD3" w:rsidRPr="00020BF2">
        <w:t xml:space="preserve">me </w:t>
      </w:r>
      <w:r w:rsidR="00EB3247" w:rsidRPr="00020BF2">
        <w:t>in hardcopy.</w:t>
      </w:r>
    </w:p>
    <w:p w14:paraId="16CC6700" w14:textId="3A981BA1" w:rsidR="006F4DD3" w:rsidRPr="00020BF2" w:rsidRDefault="006F4DD3" w:rsidP="006F4DD3">
      <w:pPr>
        <w:pBdr>
          <w:top w:val="nil"/>
          <w:left w:val="nil"/>
          <w:bottom w:val="nil"/>
          <w:right w:val="nil"/>
          <w:between w:val="nil"/>
        </w:pBdr>
      </w:pPr>
    </w:p>
    <w:p w14:paraId="3A9F91F4" w14:textId="47650860" w:rsidR="006A27D5" w:rsidRPr="00020BF2" w:rsidRDefault="0037239D" w:rsidP="006F4DD3">
      <w:pPr>
        <w:pBdr>
          <w:top w:val="nil"/>
          <w:left w:val="nil"/>
          <w:bottom w:val="nil"/>
          <w:right w:val="nil"/>
          <w:between w:val="nil"/>
        </w:pBdr>
      </w:pPr>
      <w:r>
        <w:t xml:space="preserve">When initiating a re-grading process, please be advised that the entire assignment will be re-evaluated, meaning errors not previously identified the first time may be noted in the second. A re-grade could, </w:t>
      </w:r>
      <w:r w:rsidR="00997365">
        <w:t>thus</w:t>
      </w:r>
      <w:r>
        <w:t>, potentially lead to a lower rather than a higher</w:t>
      </w:r>
      <w:r w:rsidR="006F4DD3" w:rsidRPr="00020BF2">
        <w:t xml:space="preserve"> grade. </w:t>
      </w:r>
    </w:p>
    <w:p w14:paraId="0C851BCC" w14:textId="1061CB03" w:rsidR="00AF4741" w:rsidRPr="00AF4741" w:rsidRDefault="00082603" w:rsidP="00AF4741">
      <w:pPr>
        <w:pStyle w:val="Heading3"/>
        <w:keepNext w:val="0"/>
        <w:keepLines w:val="0"/>
        <w:spacing w:before="280"/>
        <w:rPr>
          <w:b/>
          <w:color w:val="000000"/>
          <w:sz w:val="26"/>
          <w:szCs w:val="26"/>
        </w:rPr>
      </w:pPr>
      <w:r>
        <w:rPr>
          <w:b/>
          <w:color w:val="000000"/>
          <w:sz w:val="26"/>
          <w:szCs w:val="26"/>
        </w:rPr>
        <w:t>Remote Instruction</w:t>
      </w:r>
      <w:r w:rsidR="00AF4741" w:rsidRPr="00AF4741">
        <w:rPr>
          <w:b/>
          <w:color w:val="000000"/>
          <w:sz w:val="26"/>
          <w:szCs w:val="26"/>
        </w:rPr>
        <w:t xml:space="preserve"> and Netiquette</w:t>
      </w:r>
    </w:p>
    <w:p w14:paraId="69881016" w14:textId="73AFFE1E" w:rsidR="00AF4741" w:rsidRPr="009C78E7" w:rsidRDefault="00AF4741" w:rsidP="00AF4741">
      <w:pPr>
        <w:spacing w:before="240"/>
      </w:pPr>
      <w:r w:rsidRPr="00914AEF">
        <w:rPr>
          <w:bCs/>
        </w:rPr>
        <w:t xml:space="preserve">We </w:t>
      </w:r>
      <w:r w:rsidR="00914AEF" w:rsidRPr="00914AEF">
        <w:rPr>
          <w:bCs/>
        </w:rPr>
        <w:t>may</w:t>
      </w:r>
      <w:r w:rsidRPr="00914AEF">
        <w:rPr>
          <w:bCs/>
        </w:rPr>
        <w:t xml:space="preserve"> meet on Zoom </w:t>
      </w:r>
      <w:r w:rsidR="00914AEF" w:rsidRPr="00914AEF">
        <w:rPr>
          <w:bCs/>
        </w:rPr>
        <w:t>at some point in the</w:t>
      </w:r>
      <w:r w:rsidRPr="00914AEF">
        <w:rPr>
          <w:bCs/>
        </w:rPr>
        <w:t xml:space="preserve"> semester during our regular class time. </w:t>
      </w:r>
      <w:r w:rsidR="00914AEF" w:rsidRPr="00914AEF">
        <w:rPr>
          <w:b/>
          <w:u w:val="single"/>
        </w:rPr>
        <w:t>If</w:t>
      </w:r>
      <w:r w:rsidR="00914AEF">
        <w:rPr>
          <w:b/>
          <w:u w:val="single"/>
        </w:rPr>
        <w:t xml:space="preserve"> so, y</w:t>
      </w:r>
      <w:r w:rsidRPr="009C78E7">
        <w:rPr>
          <w:b/>
          <w:u w:val="single"/>
        </w:rPr>
        <w:t>ou are expected to participate in each class with your Zoom audio and video on.</w:t>
      </w:r>
      <w:r w:rsidRPr="009C78E7">
        <w:t xml:space="preserve"> If you have an extenuating circumstance that inhibits your video from being</w:t>
      </w:r>
      <w:r>
        <w:t xml:space="preserve"> on</w:t>
      </w:r>
      <w:r w:rsidRPr="009C78E7">
        <w:t xml:space="preserve">, you must email the professor by 4p the day of class. </w:t>
      </w:r>
      <w:r w:rsidRPr="00B16720">
        <w:rPr>
          <w:bCs/>
        </w:rPr>
        <w:t xml:space="preserve">Our online sessions are meant to be as interactive as in person; </w:t>
      </w:r>
      <w:r w:rsidRPr="009C78E7">
        <w:rPr>
          <w:b/>
          <w:u w:val="single"/>
        </w:rPr>
        <w:t xml:space="preserve">thus, </w:t>
      </w:r>
      <w:r w:rsidRPr="009C78E7">
        <w:rPr>
          <w:b/>
          <w:u w:val="single"/>
        </w:rPr>
        <w:lastRenderedPageBreak/>
        <w:t xml:space="preserve">having your video off </w:t>
      </w:r>
      <w:r>
        <w:rPr>
          <w:b/>
          <w:u w:val="single"/>
        </w:rPr>
        <w:t>without prior approval</w:t>
      </w:r>
      <w:r w:rsidRPr="009C78E7">
        <w:rPr>
          <w:b/>
          <w:u w:val="single"/>
        </w:rPr>
        <w:t xml:space="preserve"> </w:t>
      </w:r>
      <w:r>
        <w:rPr>
          <w:b/>
          <w:u w:val="single"/>
        </w:rPr>
        <w:t>may</w:t>
      </w:r>
      <w:r w:rsidRPr="009C78E7">
        <w:rPr>
          <w:b/>
          <w:u w:val="single"/>
        </w:rPr>
        <w:t xml:space="preserve"> negatively impact your class participation grade.</w:t>
      </w:r>
    </w:p>
    <w:p w14:paraId="23DE17ED" w14:textId="441BA5AF" w:rsidR="00AF4741" w:rsidRPr="009C78E7" w:rsidRDefault="00AF4741" w:rsidP="00AF4741">
      <w:pPr>
        <w:spacing w:before="240"/>
      </w:pPr>
      <w:r w:rsidRPr="009C78E7">
        <w:t>Please review Wagner’s</w:t>
      </w:r>
      <w:hyperlink r:id="rId24">
        <w:r w:rsidRPr="009C78E7">
          <w:t xml:space="preserve"> </w:t>
        </w:r>
        <w:r w:rsidRPr="009C78E7">
          <w:rPr>
            <w:rStyle w:val="Hyperlink"/>
          </w:rPr>
          <w:t>Zoom in the Classroom</w:t>
        </w:r>
      </w:hyperlink>
      <w:r w:rsidRPr="009C78E7">
        <w:t xml:space="preserve"> series about classroom etiquette, participation, and more. </w:t>
      </w:r>
      <w:r w:rsidR="00997365">
        <w:t>S</w:t>
      </w:r>
      <w:r w:rsidRPr="009C78E7">
        <w:t>tudents may not share the Zoom classroom recordings</w:t>
      </w:r>
      <w:r w:rsidR="00997365">
        <w:t xml:space="preserve"> if a class is recorded</w:t>
      </w:r>
      <w:r w:rsidRPr="009C78E7">
        <w:t>. The recordings are kept within the NYU L</w:t>
      </w:r>
      <w:r>
        <w:t xml:space="preserve">earning </w:t>
      </w:r>
      <w:r w:rsidRPr="009C78E7">
        <w:t>M</w:t>
      </w:r>
      <w:r>
        <w:t xml:space="preserve">anagement </w:t>
      </w:r>
      <w:r w:rsidRPr="009C78E7">
        <w:t>S</w:t>
      </w:r>
      <w:r>
        <w:t>ystem</w:t>
      </w:r>
      <w:r w:rsidRPr="009C78E7">
        <w:t xml:space="preserve"> (Brightspace) site and are </w:t>
      </w:r>
      <w:r w:rsidR="00914AEF">
        <w:t xml:space="preserve">only </w:t>
      </w:r>
      <w:r w:rsidRPr="009C78E7">
        <w:t>for students enrolled in this course.</w:t>
      </w:r>
    </w:p>
    <w:p w14:paraId="22580AAF" w14:textId="52CE6098" w:rsidR="0049759A" w:rsidRPr="000C7D23" w:rsidRDefault="0049759A" w:rsidP="000C7D23">
      <w:pPr>
        <w:pStyle w:val="Heading2"/>
        <w:keepNext w:val="0"/>
        <w:keepLines w:val="0"/>
        <w:spacing w:after="80"/>
      </w:pPr>
      <w:r w:rsidRPr="00876EAC">
        <w:t>Course Overview</w:t>
      </w:r>
    </w:p>
    <w:p w14:paraId="2FFBE831" w14:textId="28239BBD" w:rsidR="0049759A" w:rsidRPr="00876EAC" w:rsidRDefault="0049759A" w:rsidP="001737B2">
      <w:pPr>
        <w:pStyle w:val="ListParagraph"/>
        <w:numPr>
          <w:ilvl w:val="0"/>
          <w:numId w:val="3"/>
        </w:numPr>
        <w:spacing w:before="240" w:after="240" w:line="360" w:lineRule="auto"/>
        <w:rPr>
          <w:b/>
          <w:bCs/>
        </w:rPr>
      </w:pPr>
      <w:r w:rsidRPr="00876EAC">
        <w:rPr>
          <w:b/>
          <w:bCs/>
        </w:rPr>
        <w:t>Lesson 1</w:t>
      </w:r>
      <w:r w:rsidR="00315F93">
        <w:rPr>
          <w:b/>
          <w:bCs/>
        </w:rPr>
        <w:t xml:space="preserve"> – </w:t>
      </w:r>
      <w:r w:rsidR="004E4E2D">
        <w:rPr>
          <w:b/>
          <w:bCs/>
        </w:rPr>
        <w:t>September 3</w:t>
      </w:r>
      <w:r w:rsidR="004E4E2D" w:rsidRPr="004E4E2D">
        <w:rPr>
          <w:b/>
          <w:bCs/>
          <w:vertAlign w:val="superscript"/>
        </w:rPr>
        <w:t>rd</w:t>
      </w:r>
      <w:r w:rsidR="004E4E2D">
        <w:rPr>
          <w:b/>
          <w:bCs/>
        </w:rPr>
        <w:t xml:space="preserve"> </w:t>
      </w:r>
    </w:p>
    <w:p w14:paraId="6E07712C" w14:textId="77777777" w:rsidR="0049759A" w:rsidRPr="00876EAC" w:rsidRDefault="0049759A" w:rsidP="001737B2">
      <w:pPr>
        <w:pStyle w:val="ListParagraph"/>
        <w:numPr>
          <w:ilvl w:val="1"/>
          <w:numId w:val="3"/>
        </w:numPr>
        <w:spacing w:before="240" w:after="240" w:line="360" w:lineRule="auto"/>
      </w:pPr>
      <w:r w:rsidRPr="00876EAC">
        <w:t>Introduction &amp; Historical Overview of U.S. Disaster Policies</w:t>
      </w:r>
    </w:p>
    <w:p w14:paraId="2E8D88DD" w14:textId="456C3E58" w:rsidR="0049759A" w:rsidRPr="00876EAC" w:rsidRDefault="0049759A" w:rsidP="001737B2">
      <w:pPr>
        <w:pStyle w:val="ListParagraph"/>
        <w:numPr>
          <w:ilvl w:val="0"/>
          <w:numId w:val="3"/>
        </w:numPr>
        <w:spacing w:before="240" w:after="240" w:line="360" w:lineRule="auto"/>
        <w:rPr>
          <w:b/>
          <w:bCs/>
        </w:rPr>
      </w:pPr>
      <w:r w:rsidRPr="00876EAC">
        <w:rPr>
          <w:b/>
          <w:bCs/>
        </w:rPr>
        <w:t xml:space="preserve">Lesson 2 </w:t>
      </w:r>
      <w:r w:rsidR="00315F93">
        <w:rPr>
          <w:b/>
          <w:bCs/>
        </w:rPr>
        <w:t xml:space="preserve">– </w:t>
      </w:r>
      <w:r w:rsidR="004E4E2D">
        <w:rPr>
          <w:b/>
          <w:bCs/>
        </w:rPr>
        <w:t>September 10</w:t>
      </w:r>
      <w:r w:rsidR="004E4E2D" w:rsidRPr="004E4E2D">
        <w:rPr>
          <w:b/>
          <w:bCs/>
          <w:vertAlign w:val="superscript"/>
        </w:rPr>
        <w:t>th</w:t>
      </w:r>
      <w:r w:rsidR="004E4E2D">
        <w:rPr>
          <w:b/>
          <w:bCs/>
        </w:rPr>
        <w:t xml:space="preserve"> </w:t>
      </w:r>
      <w:r w:rsidR="00315F93">
        <w:rPr>
          <w:b/>
          <w:bCs/>
        </w:rPr>
        <w:t xml:space="preserve"> </w:t>
      </w:r>
    </w:p>
    <w:p w14:paraId="06C86513" w14:textId="77777777" w:rsidR="0049759A" w:rsidRPr="00876EAC" w:rsidRDefault="0049759A" w:rsidP="001737B2">
      <w:pPr>
        <w:pStyle w:val="ListParagraph"/>
        <w:numPr>
          <w:ilvl w:val="1"/>
          <w:numId w:val="3"/>
        </w:numPr>
        <w:spacing w:before="240" w:after="240" w:line="360" w:lineRule="auto"/>
      </w:pPr>
      <w:r w:rsidRPr="00876EAC">
        <w:t xml:space="preserve">Defining “Risk,” “Hazard,” and “Vulnerability” </w:t>
      </w:r>
    </w:p>
    <w:p w14:paraId="50DA34C3" w14:textId="077775D7" w:rsidR="0049759A" w:rsidRPr="00876EAC" w:rsidRDefault="0049759A" w:rsidP="001737B2">
      <w:pPr>
        <w:pStyle w:val="ListParagraph"/>
        <w:numPr>
          <w:ilvl w:val="0"/>
          <w:numId w:val="3"/>
        </w:numPr>
        <w:spacing w:before="240" w:after="240" w:line="360" w:lineRule="auto"/>
        <w:rPr>
          <w:b/>
          <w:bCs/>
        </w:rPr>
      </w:pPr>
      <w:r w:rsidRPr="00876EAC">
        <w:rPr>
          <w:b/>
          <w:bCs/>
        </w:rPr>
        <w:t xml:space="preserve">Lesson 3 </w:t>
      </w:r>
      <w:r w:rsidR="00315F93">
        <w:rPr>
          <w:b/>
          <w:bCs/>
        </w:rPr>
        <w:t xml:space="preserve">– </w:t>
      </w:r>
      <w:r w:rsidR="004E4E2D">
        <w:rPr>
          <w:b/>
          <w:bCs/>
        </w:rPr>
        <w:t>September 17</w:t>
      </w:r>
      <w:r w:rsidR="004E4E2D" w:rsidRPr="004E4E2D">
        <w:rPr>
          <w:b/>
          <w:bCs/>
          <w:vertAlign w:val="superscript"/>
        </w:rPr>
        <w:t>th</w:t>
      </w:r>
      <w:r w:rsidR="004E4E2D">
        <w:rPr>
          <w:b/>
          <w:bCs/>
        </w:rPr>
        <w:t xml:space="preserve"> </w:t>
      </w:r>
    </w:p>
    <w:p w14:paraId="5E26F2C8" w14:textId="77777777" w:rsidR="0049759A" w:rsidRPr="00876EAC" w:rsidRDefault="0049759A" w:rsidP="001737B2">
      <w:pPr>
        <w:pStyle w:val="ListParagraph"/>
        <w:numPr>
          <w:ilvl w:val="1"/>
          <w:numId w:val="3"/>
        </w:numPr>
        <w:spacing w:before="240" w:after="240" w:line="360" w:lineRule="auto"/>
      </w:pPr>
      <w:r w:rsidRPr="00876EAC">
        <w:t xml:space="preserve">Mitigation Planning and Policy Strategies: Local, State, and Federal </w:t>
      </w:r>
    </w:p>
    <w:p w14:paraId="6DEF6EFA" w14:textId="1D448B41" w:rsidR="0001567E" w:rsidRPr="0001567E" w:rsidRDefault="0049759A" w:rsidP="0001567E">
      <w:pPr>
        <w:pStyle w:val="ListParagraph"/>
        <w:numPr>
          <w:ilvl w:val="0"/>
          <w:numId w:val="3"/>
        </w:numPr>
        <w:spacing w:before="240" w:after="240" w:line="360" w:lineRule="auto"/>
        <w:rPr>
          <w:b/>
          <w:bCs/>
        </w:rPr>
      </w:pPr>
      <w:r w:rsidRPr="00876EAC">
        <w:rPr>
          <w:b/>
          <w:bCs/>
        </w:rPr>
        <w:t xml:space="preserve">Lesson 4 </w:t>
      </w:r>
      <w:r w:rsidR="00315F93">
        <w:rPr>
          <w:b/>
          <w:bCs/>
        </w:rPr>
        <w:t xml:space="preserve">– </w:t>
      </w:r>
      <w:r w:rsidR="004E4E2D">
        <w:rPr>
          <w:b/>
          <w:bCs/>
        </w:rPr>
        <w:t>September 24</w:t>
      </w:r>
      <w:r w:rsidR="004E4E2D" w:rsidRPr="004E4E2D">
        <w:rPr>
          <w:b/>
          <w:bCs/>
          <w:vertAlign w:val="superscript"/>
        </w:rPr>
        <w:t>th</w:t>
      </w:r>
    </w:p>
    <w:p w14:paraId="120F2F2E" w14:textId="5B20F998" w:rsidR="0049759A" w:rsidRPr="0001567E" w:rsidRDefault="0049759A" w:rsidP="0001567E">
      <w:pPr>
        <w:pStyle w:val="ListParagraph"/>
        <w:numPr>
          <w:ilvl w:val="0"/>
          <w:numId w:val="20"/>
        </w:numPr>
        <w:spacing w:before="240" w:after="240" w:line="360" w:lineRule="auto"/>
        <w:rPr>
          <w:b/>
          <w:bCs/>
        </w:rPr>
      </w:pPr>
      <w:r w:rsidRPr="00876EAC">
        <w:t xml:space="preserve">Communication, </w:t>
      </w:r>
      <w:r w:rsidR="00BF4710" w:rsidRPr="00876EAC">
        <w:t>Coordination</w:t>
      </w:r>
      <w:r w:rsidR="00BF4710">
        <w:t xml:space="preserve">, and </w:t>
      </w:r>
      <w:r w:rsidRPr="00876EAC">
        <w:t>Collaboration in Emergency Management</w:t>
      </w:r>
    </w:p>
    <w:p w14:paraId="1254D6AE" w14:textId="3B0F79F2" w:rsidR="0001567E" w:rsidRPr="0001567E" w:rsidRDefault="0001567E" w:rsidP="0001567E">
      <w:pPr>
        <w:pStyle w:val="ListParagraph"/>
        <w:numPr>
          <w:ilvl w:val="1"/>
          <w:numId w:val="20"/>
        </w:numPr>
        <w:spacing w:before="240" w:after="240" w:line="360" w:lineRule="auto"/>
        <w:rPr>
          <w:b/>
          <w:bCs/>
        </w:rPr>
      </w:pPr>
      <w:r>
        <w:rPr>
          <w:b/>
          <w:bCs/>
        </w:rPr>
        <w:t xml:space="preserve">Guest lecture </w:t>
      </w:r>
      <w:r w:rsidR="002C25B2">
        <w:rPr>
          <w:b/>
          <w:bCs/>
        </w:rPr>
        <w:t>– Johanna</w:t>
      </w:r>
      <w:r w:rsidRPr="0001567E">
        <w:rPr>
          <w:b/>
          <w:bCs/>
        </w:rPr>
        <w:t xml:space="preserve"> Conroy</w:t>
      </w:r>
      <w:r w:rsidRPr="0001567E">
        <w:t>, Assistant Commissioner, Interagency Coordination</w:t>
      </w:r>
      <w:r>
        <w:t xml:space="preserve"> (NYC Department of Emergency Management)</w:t>
      </w:r>
    </w:p>
    <w:p w14:paraId="4F77F590" w14:textId="08041DE1" w:rsidR="0049759A" w:rsidRPr="001737B2" w:rsidRDefault="0049759A" w:rsidP="001737B2">
      <w:pPr>
        <w:pStyle w:val="ListParagraph"/>
        <w:numPr>
          <w:ilvl w:val="0"/>
          <w:numId w:val="3"/>
        </w:numPr>
        <w:spacing w:before="240" w:after="240" w:line="360" w:lineRule="auto"/>
        <w:rPr>
          <w:b/>
          <w:bCs/>
        </w:rPr>
      </w:pPr>
      <w:r w:rsidRPr="001737B2">
        <w:rPr>
          <w:b/>
          <w:bCs/>
        </w:rPr>
        <w:t>Lesson 5</w:t>
      </w:r>
      <w:r w:rsidR="00315F93" w:rsidRPr="001737B2">
        <w:rPr>
          <w:b/>
          <w:bCs/>
        </w:rPr>
        <w:t xml:space="preserve"> – </w:t>
      </w:r>
      <w:r w:rsidR="004E4E2D">
        <w:rPr>
          <w:b/>
          <w:bCs/>
        </w:rPr>
        <w:t>October 1</w:t>
      </w:r>
      <w:r w:rsidR="004E4E2D" w:rsidRPr="004E4E2D">
        <w:rPr>
          <w:b/>
          <w:bCs/>
          <w:vertAlign w:val="superscript"/>
        </w:rPr>
        <w:t>st</w:t>
      </w:r>
      <w:r w:rsidR="004E4E2D">
        <w:rPr>
          <w:b/>
          <w:bCs/>
        </w:rPr>
        <w:t xml:space="preserve"> </w:t>
      </w:r>
      <w:r w:rsidR="00315F93" w:rsidRPr="001737B2">
        <w:rPr>
          <w:b/>
          <w:bCs/>
        </w:rPr>
        <w:t xml:space="preserve"> </w:t>
      </w:r>
    </w:p>
    <w:p w14:paraId="48148508" w14:textId="20FB08D2" w:rsidR="0049759A" w:rsidRPr="001737B2" w:rsidRDefault="004B23AB" w:rsidP="001737B2">
      <w:pPr>
        <w:pStyle w:val="ListParagraph"/>
        <w:numPr>
          <w:ilvl w:val="1"/>
          <w:numId w:val="3"/>
        </w:numPr>
        <w:tabs>
          <w:tab w:val="left" w:pos="5130"/>
        </w:tabs>
        <w:spacing w:before="240" w:after="240" w:line="360" w:lineRule="auto"/>
        <w:rPr>
          <w:b/>
          <w:bCs/>
        </w:rPr>
      </w:pPr>
      <w:r w:rsidRPr="001737B2">
        <w:t>Social, Economic</w:t>
      </w:r>
      <w:r w:rsidR="004E4E2D">
        <w:t>,</w:t>
      </w:r>
      <w:r w:rsidRPr="001737B2">
        <w:t xml:space="preserve"> and Political Vulnerabilities </w:t>
      </w:r>
    </w:p>
    <w:p w14:paraId="56405713" w14:textId="6E6E8832" w:rsidR="0049759A" w:rsidRPr="001737B2" w:rsidRDefault="0049759A" w:rsidP="001737B2">
      <w:pPr>
        <w:pStyle w:val="ListParagraph"/>
        <w:numPr>
          <w:ilvl w:val="0"/>
          <w:numId w:val="3"/>
        </w:numPr>
        <w:spacing w:before="240" w:after="240" w:line="360" w:lineRule="auto"/>
        <w:rPr>
          <w:b/>
          <w:bCs/>
        </w:rPr>
      </w:pPr>
      <w:r w:rsidRPr="001737B2">
        <w:rPr>
          <w:b/>
          <w:bCs/>
        </w:rPr>
        <w:t>Lesson 6</w:t>
      </w:r>
      <w:r w:rsidR="00315F93" w:rsidRPr="001737B2">
        <w:rPr>
          <w:b/>
          <w:bCs/>
        </w:rPr>
        <w:t xml:space="preserve"> – </w:t>
      </w:r>
      <w:r w:rsidR="004E4E2D">
        <w:rPr>
          <w:b/>
          <w:bCs/>
        </w:rPr>
        <w:t>October 8</w:t>
      </w:r>
      <w:r w:rsidR="004E4E2D" w:rsidRPr="004E4E2D">
        <w:rPr>
          <w:b/>
          <w:bCs/>
          <w:vertAlign w:val="superscript"/>
        </w:rPr>
        <w:t>th</w:t>
      </w:r>
      <w:r w:rsidR="004E4E2D">
        <w:rPr>
          <w:b/>
          <w:bCs/>
        </w:rPr>
        <w:t xml:space="preserve"> </w:t>
      </w:r>
      <w:r w:rsidR="00315F93" w:rsidRPr="001737B2">
        <w:rPr>
          <w:b/>
          <w:bCs/>
        </w:rPr>
        <w:t xml:space="preserve"> </w:t>
      </w:r>
    </w:p>
    <w:p w14:paraId="6B1DF063" w14:textId="621FA3FC" w:rsidR="00BA523E" w:rsidRPr="001737B2" w:rsidRDefault="00D83B39" w:rsidP="001737B2">
      <w:pPr>
        <w:pStyle w:val="ListParagraph"/>
        <w:numPr>
          <w:ilvl w:val="1"/>
          <w:numId w:val="3"/>
        </w:numPr>
        <w:spacing w:before="240" w:after="240" w:line="360" w:lineRule="auto"/>
        <w:rPr>
          <w:b/>
          <w:bCs/>
        </w:rPr>
      </w:pPr>
      <w:r w:rsidRPr="001737B2">
        <w:t>International Disaster Response – Haiti 2010</w:t>
      </w:r>
    </w:p>
    <w:p w14:paraId="582B12FB" w14:textId="1AB7EE6E" w:rsidR="00816409" w:rsidRPr="000C2FD9" w:rsidRDefault="004E4E2D" w:rsidP="00A17641">
      <w:pPr>
        <w:pStyle w:val="ListParagraph"/>
        <w:numPr>
          <w:ilvl w:val="0"/>
          <w:numId w:val="3"/>
        </w:numPr>
        <w:spacing w:before="240" w:after="240" w:line="360" w:lineRule="auto"/>
        <w:rPr>
          <w:b/>
          <w:bCs/>
        </w:rPr>
      </w:pPr>
      <w:r w:rsidRPr="000C2FD9">
        <w:rPr>
          <w:b/>
          <w:bCs/>
        </w:rPr>
        <w:t>October 15</w:t>
      </w:r>
      <w:r w:rsidRPr="000C2FD9">
        <w:rPr>
          <w:b/>
          <w:bCs/>
          <w:vertAlign w:val="superscript"/>
        </w:rPr>
        <w:t>th</w:t>
      </w:r>
      <w:r w:rsidRPr="000C2FD9">
        <w:rPr>
          <w:b/>
          <w:bCs/>
        </w:rPr>
        <w:t xml:space="preserve"> </w:t>
      </w:r>
      <w:r w:rsidR="00A17641" w:rsidRPr="000C2FD9">
        <w:rPr>
          <w:b/>
          <w:bCs/>
        </w:rPr>
        <w:t xml:space="preserve">– </w:t>
      </w:r>
      <w:r w:rsidR="00816409" w:rsidRPr="000C2FD9">
        <w:rPr>
          <w:b/>
          <w:bCs/>
        </w:rPr>
        <w:t>NO CLASS</w:t>
      </w:r>
      <w:r w:rsidR="00816409" w:rsidRPr="000C2FD9">
        <w:t xml:space="preserve"> </w:t>
      </w:r>
      <w:r w:rsidR="00A17641" w:rsidRPr="000C2FD9">
        <w:t>(</w:t>
      </w:r>
      <w:r w:rsidR="00816409" w:rsidRPr="000C2FD9">
        <w:t>Legislative Monday</w:t>
      </w:r>
      <w:r w:rsidR="00A17641" w:rsidRPr="000C2FD9">
        <w:t>)</w:t>
      </w:r>
    </w:p>
    <w:p w14:paraId="1FB71725" w14:textId="73AEA81A" w:rsidR="00816409" w:rsidRPr="000C2FD9" w:rsidRDefault="004B23AB" w:rsidP="00816409">
      <w:pPr>
        <w:pStyle w:val="ListParagraph"/>
        <w:numPr>
          <w:ilvl w:val="0"/>
          <w:numId w:val="3"/>
        </w:numPr>
        <w:tabs>
          <w:tab w:val="left" w:pos="5130"/>
        </w:tabs>
        <w:spacing w:before="240" w:after="240" w:line="360" w:lineRule="auto"/>
        <w:rPr>
          <w:b/>
          <w:bCs/>
        </w:rPr>
      </w:pPr>
      <w:r w:rsidRPr="000C2FD9">
        <w:rPr>
          <w:b/>
          <w:bCs/>
        </w:rPr>
        <w:t xml:space="preserve">Lesson </w:t>
      </w:r>
      <w:r w:rsidR="00816409" w:rsidRPr="000C2FD9">
        <w:rPr>
          <w:b/>
          <w:bCs/>
        </w:rPr>
        <w:t>7</w:t>
      </w:r>
      <w:r w:rsidR="00315F93" w:rsidRPr="000C2FD9">
        <w:rPr>
          <w:b/>
          <w:bCs/>
        </w:rPr>
        <w:t xml:space="preserve"> – </w:t>
      </w:r>
      <w:r w:rsidR="004E4E2D" w:rsidRPr="000C2FD9">
        <w:rPr>
          <w:b/>
          <w:bCs/>
        </w:rPr>
        <w:t>October 22</w:t>
      </w:r>
      <w:r w:rsidR="004E4E2D" w:rsidRPr="000C2FD9">
        <w:rPr>
          <w:b/>
          <w:bCs/>
          <w:vertAlign w:val="superscript"/>
        </w:rPr>
        <w:t>nd</w:t>
      </w:r>
      <w:r w:rsidR="004E4E2D" w:rsidRPr="000C2FD9">
        <w:rPr>
          <w:b/>
          <w:bCs/>
        </w:rPr>
        <w:t xml:space="preserve"> </w:t>
      </w:r>
    </w:p>
    <w:p w14:paraId="73BF01A6" w14:textId="4C670016" w:rsidR="00D83B39" w:rsidRPr="000C2FD9" w:rsidRDefault="00914AEF" w:rsidP="002211AE">
      <w:pPr>
        <w:pStyle w:val="ListParagraph"/>
        <w:numPr>
          <w:ilvl w:val="1"/>
          <w:numId w:val="3"/>
        </w:numPr>
        <w:tabs>
          <w:tab w:val="left" w:pos="5130"/>
        </w:tabs>
        <w:spacing w:before="240" w:after="240" w:line="360" w:lineRule="auto"/>
        <w:rPr>
          <w:b/>
          <w:bCs/>
        </w:rPr>
      </w:pPr>
      <w:r w:rsidRPr="000C2FD9">
        <w:t xml:space="preserve">U.S. </w:t>
      </w:r>
      <w:r w:rsidR="006E4604" w:rsidRPr="000C2FD9">
        <w:t xml:space="preserve">Wildfire Response </w:t>
      </w:r>
      <w:r w:rsidR="008B0365" w:rsidRPr="000C2FD9">
        <w:t>&amp; Recovery</w:t>
      </w:r>
    </w:p>
    <w:p w14:paraId="2832B0EB" w14:textId="0BFB9E79" w:rsidR="0049759A" w:rsidRPr="004E4E2D" w:rsidRDefault="0049759A" w:rsidP="001737B2">
      <w:pPr>
        <w:pStyle w:val="ListParagraph"/>
        <w:numPr>
          <w:ilvl w:val="0"/>
          <w:numId w:val="3"/>
        </w:numPr>
        <w:spacing w:before="240" w:after="240" w:line="360" w:lineRule="auto"/>
        <w:rPr>
          <w:b/>
          <w:bCs/>
        </w:rPr>
      </w:pPr>
      <w:r w:rsidRPr="001737B2">
        <w:rPr>
          <w:b/>
          <w:bCs/>
        </w:rPr>
        <w:t xml:space="preserve">Lesson </w:t>
      </w:r>
      <w:r w:rsidR="00816409">
        <w:rPr>
          <w:b/>
          <w:bCs/>
        </w:rPr>
        <w:t>8</w:t>
      </w:r>
      <w:r w:rsidR="00315F93" w:rsidRPr="001737B2">
        <w:rPr>
          <w:b/>
          <w:bCs/>
        </w:rPr>
        <w:t xml:space="preserve"> – </w:t>
      </w:r>
      <w:r w:rsidR="004E4E2D">
        <w:rPr>
          <w:b/>
          <w:bCs/>
        </w:rPr>
        <w:t>October 29</w:t>
      </w:r>
      <w:r w:rsidR="004E4E2D" w:rsidRPr="004E4E2D">
        <w:rPr>
          <w:b/>
          <w:bCs/>
          <w:vertAlign w:val="superscript"/>
        </w:rPr>
        <w:t>th</w:t>
      </w:r>
      <w:r w:rsidR="004E4E2D">
        <w:rPr>
          <w:b/>
          <w:bCs/>
        </w:rPr>
        <w:t xml:space="preserve"> </w:t>
      </w:r>
    </w:p>
    <w:p w14:paraId="1E6FC0F1" w14:textId="7F27D3EA" w:rsidR="00816409" w:rsidRDefault="002211AE" w:rsidP="00816409">
      <w:pPr>
        <w:pStyle w:val="ListParagraph"/>
        <w:numPr>
          <w:ilvl w:val="1"/>
          <w:numId w:val="3"/>
        </w:numPr>
        <w:tabs>
          <w:tab w:val="left" w:pos="5130"/>
        </w:tabs>
        <w:spacing w:before="240" w:after="240" w:line="360" w:lineRule="auto"/>
      </w:pPr>
      <w:r w:rsidRPr="001737B2">
        <w:t>Defining and Understanding “Resilience</w:t>
      </w:r>
      <w:r>
        <w:t>”</w:t>
      </w:r>
      <w:r w:rsidRPr="001737B2">
        <w:t xml:space="preserve"> </w:t>
      </w:r>
    </w:p>
    <w:p w14:paraId="46CA1591" w14:textId="4D38AD28" w:rsidR="00A17641" w:rsidRDefault="00A17641" w:rsidP="001737B2">
      <w:pPr>
        <w:pStyle w:val="ListParagraph"/>
        <w:numPr>
          <w:ilvl w:val="0"/>
          <w:numId w:val="3"/>
        </w:numPr>
        <w:spacing w:before="240" w:after="240" w:line="360" w:lineRule="auto"/>
        <w:rPr>
          <w:b/>
          <w:bCs/>
        </w:rPr>
      </w:pPr>
      <w:r>
        <w:rPr>
          <w:b/>
          <w:bCs/>
        </w:rPr>
        <w:t>November 5</w:t>
      </w:r>
      <w:r w:rsidRPr="004E4E2D">
        <w:rPr>
          <w:b/>
          <w:bCs/>
          <w:vertAlign w:val="superscript"/>
        </w:rPr>
        <w:t>th</w:t>
      </w:r>
      <w:r>
        <w:rPr>
          <w:b/>
          <w:bCs/>
        </w:rPr>
        <w:t xml:space="preserve"> – </w:t>
      </w:r>
      <w:r w:rsidRPr="00816409">
        <w:rPr>
          <w:b/>
          <w:bCs/>
        </w:rPr>
        <w:t>NO CLASS</w:t>
      </w:r>
    </w:p>
    <w:p w14:paraId="02B50978" w14:textId="7D9D540A" w:rsidR="002A57F9" w:rsidRPr="001737B2" w:rsidRDefault="0049759A" w:rsidP="001737B2">
      <w:pPr>
        <w:pStyle w:val="ListParagraph"/>
        <w:numPr>
          <w:ilvl w:val="0"/>
          <w:numId w:val="3"/>
        </w:numPr>
        <w:spacing w:before="240" w:after="240" w:line="360" w:lineRule="auto"/>
        <w:rPr>
          <w:b/>
          <w:bCs/>
        </w:rPr>
      </w:pPr>
      <w:r w:rsidRPr="001737B2">
        <w:rPr>
          <w:b/>
          <w:bCs/>
        </w:rPr>
        <w:t xml:space="preserve">Lesson </w:t>
      </w:r>
      <w:r w:rsidR="00816409">
        <w:rPr>
          <w:b/>
          <w:bCs/>
        </w:rPr>
        <w:t>9</w:t>
      </w:r>
      <w:r w:rsidR="00315F93" w:rsidRPr="001737B2">
        <w:rPr>
          <w:b/>
          <w:bCs/>
        </w:rPr>
        <w:t xml:space="preserve"> – </w:t>
      </w:r>
      <w:r w:rsidR="00A17641">
        <w:rPr>
          <w:b/>
          <w:bCs/>
        </w:rPr>
        <w:t>November 12</w:t>
      </w:r>
      <w:r w:rsidR="00A17641" w:rsidRPr="004E4E2D">
        <w:rPr>
          <w:b/>
          <w:bCs/>
          <w:vertAlign w:val="superscript"/>
        </w:rPr>
        <w:t>th</w:t>
      </w:r>
      <w:r w:rsidR="00A17641">
        <w:rPr>
          <w:b/>
          <w:bCs/>
        </w:rPr>
        <w:t xml:space="preserve"> </w:t>
      </w:r>
      <w:r w:rsidR="00A17641" w:rsidRPr="001737B2">
        <w:rPr>
          <w:b/>
          <w:bCs/>
        </w:rPr>
        <w:t xml:space="preserve"> </w:t>
      </w:r>
    </w:p>
    <w:p w14:paraId="6B7916F5" w14:textId="2FEB7B5F" w:rsidR="00816409" w:rsidRPr="004E4E2D" w:rsidRDefault="002211AE" w:rsidP="00816409">
      <w:pPr>
        <w:pStyle w:val="ListParagraph"/>
        <w:numPr>
          <w:ilvl w:val="1"/>
          <w:numId w:val="3"/>
        </w:numPr>
        <w:spacing w:before="240" w:after="240" w:line="360" w:lineRule="auto"/>
      </w:pPr>
      <w:r w:rsidRPr="001737B2">
        <w:t>Climate Change in Theory and Practice</w:t>
      </w:r>
      <w:r>
        <w:t xml:space="preserve"> I</w:t>
      </w:r>
    </w:p>
    <w:p w14:paraId="6D61659E" w14:textId="2FC9AB4C" w:rsidR="00E0051C" w:rsidRPr="001737B2" w:rsidRDefault="00E0051C" w:rsidP="001737B2">
      <w:pPr>
        <w:pStyle w:val="ListParagraph"/>
        <w:numPr>
          <w:ilvl w:val="0"/>
          <w:numId w:val="3"/>
        </w:numPr>
        <w:spacing w:before="240" w:after="240" w:line="360" w:lineRule="auto"/>
        <w:rPr>
          <w:b/>
          <w:bCs/>
        </w:rPr>
      </w:pPr>
      <w:r w:rsidRPr="001737B2">
        <w:rPr>
          <w:b/>
          <w:bCs/>
        </w:rPr>
        <w:t>Lesson 1</w:t>
      </w:r>
      <w:r w:rsidR="00816409">
        <w:rPr>
          <w:b/>
          <w:bCs/>
        </w:rPr>
        <w:t>0</w:t>
      </w:r>
      <w:r w:rsidR="00315F93" w:rsidRPr="001737B2">
        <w:rPr>
          <w:b/>
          <w:bCs/>
        </w:rPr>
        <w:t xml:space="preserve"> – </w:t>
      </w:r>
      <w:r w:rsidR="00A17641">
        <w:rPr>
          <w:b/>
          <w:bCs/>
        </w:rPr>
        <w:t>November 19</w:t>
      </w:r>
      <w:r w:rsidR="00A17641" w:rsidRPr="004E4E2D">
        <w:rPr>
          <w:b/>
          <w:bCs/>
          <w:vertAlign w:val="superscript"/>
        </w:rPr>
        <w:t>th</w:t>
      </w:r>
    </w:p>
    <w:p w14:paraId="7E6BB985" w14:textId="248DEAEF" w:rsidR="00BA523E" w:rsidRPr="00333AAC" w:rsidRDefault="002211AE" w:rsidP="001737B2">
      <w:pPr>
        <w:pStyle w:val="ListParagraph"/>
        <w:numPr>
          <w:ilvl w:val="1"/>
          <w:numId w:val="3"/>
        </w:numPr>
        <w:spacing w:before="240" w:after="240" w:line="360" w:lineRule="auto"/>
        <w:rPr>
          <w:b/>
          <w:bCs/>
        </w:rPr>
      </w:pPr>
      <w:r w:rsidRPr="001737B2">
        <w:t xml:space="preserve">Climate Change in Theory and Practice </w:t>
      </w:r>
      <w:r>
        <w:t>I</w:t>
      </w:r>
      <w:r w:rsidR="00BA523E" w:rsidRPr="001737B2">
        <w:t>I</w:t>
      </w:r>
    </w:p>
    <w:p w14:paraId="3D29D298" w14:textId="6192B55E" w:rsidR="00333AAC" w:rsidRPr="001737B2" w:rsidRDefault="00333AAC" w:rsidP="00333AAC">
      <w:pPr>
        <w:pStyle w:val="ListParagraph"/>
        <w:numPr>
          <w:ilvl w:val="2"/>
          <w:numId w:val="3"/>
        </w:numPr>
        <w:spacing w:before="240" w:after="240" w:line="360" w:lineRule="auto"/>
        <w:rPr>
          <w:b/>
          <w:bCs/>
        </w:rPr>
      </w:pPr>
      <w:r>
        <w:rPr>
          <w:b/>
          <w:bCs/>
        </w:rPr>
        <w:lastRenderedPageBreak/>
        <w:t xml:space="preserve">Guest lecture – Judy Huynh, </w:t>
      </w:r>
      <w:r>
        <w:t>Data Analyst &amp; Project Manager, Rebuild by Design</w:t>
      </w:r>
    </w:p>
    <w:p w14:paraId="38FDF502" w14:textId="07D2ED80" w:rsidR="00315F93" w:rsidRPr="002211AE" w:rsidRDefault="0049759A" w:rsidP="001737B2">
      <w:pPr>
        <w:pStyle w:val="ListParagraph"/>
        <w:numPr>
          <w:ilvl w:val="0"/>
          <w:numId w:val="3"/>
        </w:numPr>
        <w:spacing w:before="240" w:after="240" w:line="360" w:lineRule="auto"/>
        <w:rPr>
          <w:b/>
          <w:bCs/>
          <w:color w:val="000000" w:themeColor="text1"/>
        </w:rPr>
      </w:pPr>
      <w:r w:rsidRPr="002211AE">
        <w:rPr>
          <w:b/>
          <w:bCs/>
          <w:color w:val="000000" w:themeColor="text1"/>
        </w:rPr>
        <w:t>Lesson</w:t>
      </w:r>
      <w:r w:rsidR="00C81D60" w:rsidRPr="002211AE">
        <w:rPr>
          <w:b/>
          <w:bCs/>
          <w:color w:val="000000" w:themeColor="text1"/>
        </w:rPr>
        <w:t xml:space="preserve"> 1</w:t>
      </w:r>
      <w:r w:rsidR="00A17641">
        <w:rPr>
          <w:b/>
          <w:bCs/>
          <w:color w:val="000000" w:themeColor="text1"/>
        </w:rPr>
        <w:t>1</w:t>
      </w:r>
      <w:r w:rsidR="00315F93" w:rsidRPr="002211AE">
        <w:rPr>
          <w:b/>
          <w:bCs/>
          <w:color w:val="000000" w:themeColor="text1"/>
        </w:rPr>
        <w:t xml:space="preserve"> </w:t>
      </w:r>
      <w:r w:rsidR="004E4E2D" w:rsidRPr="002211AE">
        <w:rPr>
          <w:b/>
          <w:bCs/>
          <w:color w:val="000000" w:themeColor="text1"/>
        </w:rPr>
        <w:t>–</w:t>
      </w:r>
      <w:r w:rsidR="00315F93" w:rsidRPr="002211AE">
        <w:rPr>
          <w:b/>
          <w:bCs/>
          <w:color w:val="000000" w:themeColor="text1"/>
        </w:rPr>
        <w:t xml:space="preserve"> </w:t>
      </w:r>
      <w:r w:rsidR="004E4E2D" w:rsidRPr="002211AE">
        <w:rPr>
          <w:b/>
          <w:bCs/>
          <w:color w:val="000000" w:themeColor="text1"/>
        </w:rPr>
        <w:t>November 26</w:t>
      </w:r>
      <w:r w:rsidR="004E4E2D" w:rsidRPr="002211AE">
        <w:rPr>
          <w:b/>
          <w:bCs/>
          <w:color w:val="000000" w:themeColor="text1"/>
          <w:vertAlign w:val="superscript"/>
        </w:rPr>
        <w:t>th</w:t>
      </w:r>
      <w:r w:rsidR="004E4E2D" w:rsidRPr="002211AE">
        <w:rPr>
          <w:b/>
          <w:bCs/>
          <w:color w:val="000000" w:themeColor="text1"/>
        </w:rPr>
        <w:t xml:space="preserve"> </w:t>
      </w:r>
      <w:r w:rsidR="00315F93" w:rsidRPr="002211AE">
        <w:rPr>
          <w:b/>
          <w:bCs/>
          <w:color w:val="000000" w:themeColor="text1"/>
        </w:rPr>
        <w:t xml:space="preserve"> </w:t>
      </w:r>
    </w:p>
    <w:p w14:paraId="1D18B27C" w14:textId="06CC08F2" w:rsidR="00816409" w:rsidRPr="002211AE" w:rsidRDefault="00816409" w:rsidP="003A7D8E">
      <w:pPr>
        <w:pStyle w:val="ListParagraph"/>
        <w:numPr>
          <w:ilvl w:val="1"/>
          <w:numId w:val="3"/>
        </w:numPr>
        <w:tabs>
          <w:tab w:val="left" w:pos="5130"/>
        </w:tabs>
        <w:spacing w:before="240" w:after="240" w:line="360" w:lineRule="auto"/>
        <w:rPr>
          <w:b/>
          <w:bCs/>
          <w:color w:val="000000" w:themeColor="text1"/>
        </w:rPr>
      </w:pPr>
      <w:r w:rsidRPr="002211AE">
        <w:rPr>
          <w:color w:val="000000" w:themeColor="text1"/>
        </w:rPr>
        <w:t>NYCEM field trip</w:t>
      </w:r>
    </w:p>
    <w:p w14:paraId="4C487C88" w14:textId="6F5BE0BF" w:rsidR="00A17641" w:rsidRPr="001737B2" w:rsidRDefault="00A17641" w:rsidP="00A17641">
      <w:pPr>
        <w:pStyle w:val="ListParagraph"/>
        <w:numPr>
          <w:ilvl w:val="0"/>
          <w:numId w:val="3"/>
        </w:numPr>
        <w:spacing w:before="240" w:after="240" w:line="360" w:lineRule="auto"/>
        <w:rPr>
          <w:b/>
          <w:bCs/>
        </w:rPr>
      </w:pPr>
      <w:r w:rsidRPr="001737B2">
        <w:rPr>
          <w:b/>
          <w:bCs/>
        </w:rPr>
        <w:t>Lesson 1</w:t>
      </w:r>
      <w:r>
        <w:rPr>
          <w:b/>
          <w:bCs/>
        </w:rPr>
        <w:t>2</w:t>
      </w:r>
      <w:r w:rsidRPr="001737B2">
        <w:rPr>
          <w:b/>
          <w:bCs/>
        </w:rPr>
        <w:t xml:space="preserve"> – </w:t>
      </w:r>
      <w:r w:rsidRPr="002211AE">
        <w:rPr>
          <w:b/>
          <w:bCs/>
          <w:color w:val="000000" w:themeColor="text1"/>
        </w:rPr>
        <w:t>December 3</w:t>
      </w:r>
      <w:r w:rsidRPr="002211AE">
        <w:rPr>
          <w:b/>
          <w:bCs/>
          <w:color w:val="000000" w:themeColor="text1"/>
          <w:vertAlign w:val="superscript"/>
        </w:rPr>
        <w:t>rd</w:t>
      </w:r>
    </w:p>
    <w:p w14:paraId="13DE5A48" w14:textId="77777777" w:rsidR="00A17641" w:rsidRPr="002211AE" w:rsidRDefault="00A17641" w:rsidP="00A17641">
      <w:pPr>
        <w:pStyle w:val="ListParagraph"/>
        <w:numPr>
          <w:ilvl w:val="1"/>
          <w:numId w:val="3"/>
        </w:numPr>
        <w:spacing w:before="240" w:after="240" w:line="360" w:lineRule="auto"/>
        <w:rPr>
          <w:b/>
          <w:bCs/>
          <w:color w:val="000000" w:themeColor="text1"/>
        </w:rPr>
      </w:pPr>
      <w:r w:rsidRPr="002211AE">
        <w:rPr>
          <w:color w:val="000000" w:themeColor="text1"/>
        </w:rPr>
        <w:t>Disaster Mental Health</w:t>
      </w:r>
    </w:p>
    <w:p w14:paraId="32FDACAC" w14:textId="366689A2" w:rsidR="008F37CF" w:rsidRPr="002211AE" w:rsidRDefault="008F37CF" w:rsidP="001737B2">
      <w:pPr>
        <w:pStyle w:val="ListParagraph"/>
        <w:numPr>
          <w:ilvl w:val="0"/>
          <w:numId w:val="3"/>
        </w:numPr>
        <w:tabs>
          <w:tab w:val="left" w:pos="5130"/>
        </w:tabs>
        <w:spacing w:before="240" w:after="240" w:line="360" w:lineRule="auto"/>
        <w:rPr>
          <w:b/>
          <w:bCs/>
          <w:color w:val="000000" w:themeColor="text1"/>
        </w:rPr>
      </w:pPr>
      <w:r w:rsidRPr="002211AE">
        <w:rPr>
          <w:b/>
          <w:bCs/>
          <w:color w:val="000000" w:themeColor="text1"/>
        </w:rPr>
        <w:t>Lesson 1</w:t>
      </w:r>
      <w:r w:rsidR="00816409" w:rsidRPr="002211AE">
        <w:rPr>
          <w:b/>
          <w:bCs/>
          <w:color w:val="000000" w:themeColor="text1"/>
        </w:rPr>
        <w:t>3</w:t>
      </w:r>
      <w:r w:rsidR="00315F93" w:rsidRPr="002211AE">
        <w:rPr>
          <w:b/>
          <w:bCs/>
          <w:color w:val="000000" w:themeColor="text1"/>
        </w:rPr>
        <w:t xml:space="preserve"> – </w:t>
      </w:r>
      <w:r w:rsidR="00A17641">
        <w:rPr>
          <w:b/>
          <w:bCs/>
          <w:color w:val="000000" w:themeColor="text1"/>
        </w:rPr>
        <w:t>December 10</w:t>
      </w:r>
      <w:r w:rsidR="00A17641" w:rsidRPr="00816409">
        <w:rPr>
          <w:b/>
          <w:bCs/>
          <w:color w:val="000000" w:themeColor="text1"/>
          <w:vertAlign w:val="superscript"/>
        </w:rPr>
        <w:t>th</w:t>
      </w:r>
    </w:p>
    <w:p w14:paraId="379D1D36" w14:textId="0B2FD788" w:rsidR="0040653B" w:rsidRPr="008F386D" w:rsidRDefault="000C2FD9" w:rsidP="008F386D">
      <w:pPr>
        <w:pStyle w:val="ListParagraph"/>
        <w:numPr>
          <w:ilvl w:val="1"/>
          <w:numId w:val="3"/>
        </w:numPr>
        <w:tabs>
          <w:tab w:val="left" w:pos="5130"/>
        </w:tabs>
        <w:spacing w:before="240" w:after="240" w:line="360" w:lineRule="auto"/>
        <w:rPr>
          <w:b/>
          <w:bCs/>
          <w:color w:val="000000" w:themeColor="text1"/>
        </w:rPr>
      </w:pPr>
      <w:r w:rsidRPr="000C2FD9">
        <w:t xml:space="preserve">Semester </w:t>
      </w:r>
      <w:r w:rsidR="008B0365" w:rsidRPr="000C2FD9">
        <w:t>Recap</w:t>
      </w:r>
      <w:r w:rsidRPr="000C2FD9">
        <w:t xml:space="preserve"> &amp; Reflections</w:t>
      </w:r>
    </w:p>
    <w:p w14:paraId="306FE89B" w14:textId="17E14191" w:rsidR="00B04155" w:rsidRPr="00020BF2" w:rsidRDefault="00B04155" w:rsidP="00B04155">
      <w:pPr>
        <w:pStyle w:val="Heading2"/>
        <w:keepNext w:val="0"/>
        <w:keepLines w:val="0"/>
        <w:spacing w:after="80"/>
        <w:rPr>
          <w:szCs w:val="34"/>
        </w:rPr>
      </w:pPr>
      <w:r w:rsidRPr="00020BF2">
        <w:rPr>
          <w:szCs w:val="34"/>
        </w:rPr>
        <w:t>Detailed Course Overview</w:t>
      </w:r>
    </w:p>
    <w:p w14:paraId="5B892FFA" w14:textId="51E93054" w:rsidR="00934A52" w:rsidRPr="00020BF2" w:rsidRDefault="0086287C" w:rsidP="00934A52">
      <w:pPr>
        <w:pStyle w:val="Heading3"/>
        <w:contextualSpacing/>
      </w:pPr>
      <w:r w:rsidRPr="00020BF2">
        <w:t>LESSON</w:t>
      </w:r>
      <w:r w:rsidR="00E42F53" w:rsidRPr="00020BF2">
        <w:t xml:space="preserve"> 1</w:t>
      </w:r>
      <w:r w:rsidR="003D57EF" w:rsidRPr="00020BF2">
        <w:t>:</w:t>
      </w:r>
      <w:r w:rsidR="002A4945" w:rsidRPr="00020BF2">
        <w:t xml:space="preserve"> </w:t>
      </w:r>
      <w:r w:rsidR="00093146" w:rsidRPr="00020BF2">
        <w:t>INTRODUCTION</w:t>
      </w:r>
      <w:r w:rsidR="00934A52" w:rsidRPr="00020BF2">
        <w:t xml:space="preserve"> &amp;</w:t>
      </w:r>
      <w:r w:rsidR="00093146" w:rsidRPr="00020BF2">
        <w:t xml:space="preserve"> HISTORICAL OVERVIEW OF U.S.</w:t>
      </w:r>
    </w:p>
    <w:p w14:paraId="63941201" w14:textId="71CCDEB8" w:rsidR="00093146" w:rsidRPr="00020BF2" w:rsidRDefault="00093146" w:rsidP="00934A52">
      <w:pPr>
        <w:pStyle w:val="Heading3"/>
        <w:ind w:firstLine="720"/>
        <w:contextualSpacing/>
      </w:pPr>
      <w:r w:rsidRPr="00020BF2">
        <w:t>DISASTER</w:t>
      </w:r>
      <w:r w:rsidR="00934A52" w:rsidRPr="00020BF2">
        <w:t xml:space="preserve"> </w:t>
      </w:r>
      <w:r w:rsidRPr="00020BF2">
        <w:t>POLICIES</w:t>
      </w:r>
      <w:r w:rsidR="007352FE" w:rsidRPr="00020BF2">
        <w:t xml:space="preserve"> </w:t>
      </w:r>
    </w:p>
    <w:p w14:paraId="086A3950" w14:textId="2112A6C2" w:rsidR="001B5694" w:rsidRPr="00020BF2" w:rsidRDefault="00D00A99" w:rsidP="001B5694">
      <w:pPr>
        <w:pStyle w:val="Heading4"/>
        <w:rPr>
          <w:color w:val="000000"/>
        </w:rPr>
      </w:pPr>
      <w:r w:rsidRPr="00020BF2">
        <w:rPr>
          <w:color w:val="000000"/>
        </w:rPr>
        <w:t>Required Readings</w:t>
      </w:r>
      <w:r w:rsidR="002101D9" w:rsidRPr="00020BF2">
        <w:rPr>
          <w:color w:val="000000"/>
        </w:rPr>
        <w:t>:</w:t>
      </w:r>
      <w:r w:rsidR="00093146" w:rsidRPr="00020BF2">
        <w:rPr>
          <w:color w:val="000000"/>
        </w:rPr>
        <w:t xml:space="preserve"> </w:t>
      </w:r>
    </w:p>
    <w:p w14:paraId="72CB7D73" w14:textId="77777777" w:rsidR="005F1E10" w:rsidRPr="00020BF2" w:rsidRDefault="005F1E10" w:rsidP="005F1E10">
      <w:pPr>
        <w:pStyle w:val="ListParagraph"/>
        <w:numPr>
          <w:ilvl w:val="0"/>
          <w:numId w:val="3"/>
        </w:numPr>
        <w:spacing w:before="240" w:line="276" w:lineRule="auto"/>
      </w:pPr>
      <w:r w:rsidRPr="00020BF2">
        <w:t>Haddow, et al (2017). “The Historical Context of Emergency Management.” In Bullock, J., Haddow, G., &amp; Coppola, D. P. </w:t>
      </w:r>
      <w:r w:rsidRPr="00020BF2">
        <w:rPr>
          <w:i/>
          <w:iCs/>
        </w:rPr>
        <w:t>Introduction to emergency management</w:t>
      </w:r>
      <w:r w:rsidRPr="00020BF2">
        <w:t>. Elsevier Science &amp; Technology.</w:t>
      </w:r>
    </w:p>
    <w:p w14:paraId="11BBE5D5" w14:textId="074B3AAE" w:rsidR="005F1E10" w:rsidRPr="002E76B6" w:rsidRDefault="002E76B6" w:rsidP="002E76B6">
      <w:pPr>
        <w:pStyle w:val="ListParagraph"/>
        <w:numPr>
          <w:ilvl w:val="0"/>
          <w:numId w:val="3"/>
        </w:numPr>
        <w:spacing w:before="240" w:line="276" w:lineRule="auto"/>
      </w:pPr>
      <w:r>
        <w:t>(</w:t>
      </w:r>
      <w:r>
        <w:rPr>
          <w:b/>
          <w:bCs/>
        </w:rPr>
        <w:t>r</w:t>
      </w:r>
      <w:r w:rsidRPr="002E76B6">
        <w:rPr>
          <w:b/>
          <w:bCs/>
        </w:rPr>
        <w:t>ead pp</w:t>
      </w:r>
      <w:r w:rsidR="006741F5">
        <w:rPr>
          <w:b/>
          <w:bCs/>
        </w:rPr>
        <w:t>.</w:t>
      </w:r>
      <w:r w:rsidRPr="002E76B6">
        <w:rPr>
          <w:b/>
          <w:bCs/>
        </w:rPr>
        <w:t xml:space="preserve"> 5-11</w:t>
      </w:r>
      <w:r>
        <w:t xml:space="preserve">) </w:t>
      </w:r>
      <w:r w:rsidR="005F1E10" w:rsidRPr="00020BF2">
        <w:t>Masterson, et al (2014). “The New Era of Catastrophes.” In Masterson, J. H., Peacock, W. G., Van, Z. S. S., Grover, H., Schwarz, L. F., &amp; Cooper, J. T. (2014). </w:t>
      </w:r>
      <w:r w:rsidR="005F1E10" w:rsidRPr="00020BF2">
        <w:rPr>
          <w:i/>
          <w:iCs/>
        </w:rPr>
        <w:t>Planning for community resilience: A handbook for reducing vulnerability to disasters</w:t>
      </w:r>
      <w:r w:rsidR="005F1E10" w:rsidRPr="00020BF2">
        <w:t xml:space="preserve">. Island Press. </w:t>
      </w:r>
    </w:p>
    <w:p w14:paraId="5E16B51A" w14:textId="4A45265D" w:rsidR="001B5694" w:rsidRPr="00020BF2" w:rsidRDefault="00F36DDD" w:rsidP="00093146">
      <w:pPr>
        <w:pStyle w:val="Heading3"/>
        <w:contextualSpacing/>
      </w:pPr>
      <w:r w:rsidRPr="00020BF2">
        <w:t xml:space="preserve">LESSON </w:t>
      </w:r>
      <w:r w:rsidR="10BEE594" w:rsidRPr="00020BF2">
        <w:t>2:</w:t>
      </w:r>
      <w:r w:rsidR="007352FE" w:rsidRPr="00020BF2">
        <w:t xml:space="preserve"> </w:t>
      </w:r>
      <w:r w:rsidR="00093146" w:rsidRPr="00020BF2">
        <w:t>DEFINING</w:t>
      </w:r>
      <w:r w:rsidR="00ED0473" w:rsidRPr="00020BF2">
        <w:t xml:space="preserve"> </w:t>
      </w:r>
      <w:r w:rsidR="00670178" w:rsidRPr="00020BF2">
        <w:t>“</w:t>
      </w:r>
      <w:r w:rsidR="000162B3" w:rsidRPr="00020BF2">
        <w:t>RISK</w:t>
      </w:r>
      <w:r w:rsidR="005A4500" w:rsidRPr="00020BF2">
        <w:t>,</w:t>
      </w:r>
      <w:r w:rsidR="00670178" w:rsidRPr="00020BF2">
        <w:t>”</w:t>
      </w:r>
      <w:r w:rsidR="00B16C86" w:rsidRPr="00020BF2">
        <w:t xml:space="preserve"> </w:t>
      </w:r>
      <w:r w:rsidR="00670178" w:rsidRPr="00020BF2">
        <w:t>“</w:t>
      </w:r>
      <w:r w:rsidR="00487294" w:rsidRPr="00020BF2">
        <w:t>HAZARD,</w:t>
      </w:r>
      <w:r w:rsidR="00670178" w:rsidRPr="00020BF2">
        <w:t>”</w:t>
      </w:r>
      <w:r w:rsidR="00487294" w:rsidRPr="00020BF2">
        <w:t xml:space="preserve"> AND</w:t>
      </w:r>
      <w:r w:rsidR="00093146" w:rsidRPr="00020BF2">
        <w:t xml:space="preserve"> </w:t>
      </w:r>
      <w:r w:rsidR="00670178" w:rsidRPr="00020BF2">
        <w:t>“</w:t>
      </w:r>
      <w:r w:rsidR="005A4500" w:rsidRPr="00020BF2">
        <w:t>VULNERABILITY</w:t>
      </w:r>
      <w:r w:rsidR="00670178" w:rsidRPr="00020BF2">
        <w:t>”</w:t>
      </w:r>
      <w:r w:rsidR="005A4500" w:rsidRPr="00020BF2">
        <w:t xml:space="preserve"> </w:t>
      </w:r>
    </w:p>
    <w:p w14:paraId="59822F3B" w14:textId="04DAF039" w:rsidR="001D717C" w:rsidRPr="00020BF2" w:rsidRDefault="001D717C" w:rsidP="001D717C">
      <w:pPr>
        <w:pStyle w:val="Heading4"/>
        <w:rPr>
          <w:color w:val="000000"/>
        </w:rPr>
      </w:pPr>
      <w:r w:rsidRPr="00020BF2">
        <w:rPr>
          <w:color w:val="000000"/>
        </w:rPr>
        <w:t xml:space="preserve">Required Reading: </w:t>
      </w:r>
    </w:p>
    <w:p w14:paraId="5C9ED4B8" w14:textId="16F99341" w:rsidR="00FC0E48" w:rsidRDefault="00FC0E48" w:rsidP="00E80C14">
      <w:pPr>
        <w:pStyle w:val="ListParagraph"/>
        <w:numPr>
          <w:ilvl w:val="0"/>
          <w:numId w:val="3"/>
        </w:numPr>
        <w:spacing w:before="240" w:line="276" w:lineRule="auto"/>
      </w:pPr>
      <w:r>
        <w:t xml:space="preserve">Tierney, K (2014). </w:t>
      </w:r>
      <w:r w:rsidRPr="00E80C14">
        <w:t>The Social Roots of Risk: Producing Disasters, Promoting Resilience, Stanford University Press, 2014</w:t>
      </w:r>
      <w:r>
        <w:t>. “Chapter 1: Risking More, Losing More: Thinking About Risk and Resilience.” pp. 1-10.</w:t>
      </w:r>
    </w:p>
    <w:p w14:paraId="3BEE703F" w14:textId="2E99AF72" w:rsidR="005A29FE" w:rsidRDefault="005A29FE" w:rsidP="005A29FE">
      <w:pPr>
        <w:pStyle w:val="ListParagraph"/>
        <w:numPr>
          <w:ilvl w:val="0"/>
          <w:numId w:val="3"/>
        </w:numPr>
        <w:spacing w:before="240" w:line="276" w:lineRule="auto"/>
      </w:pPr>
      <w:proofErr w:type="spellStart"/>
      <w:r w:rsidRPr="00F85850">
        <w:t>Peduzzi</w:t>
      </w:r>
      <w:proofErr w:type="spellEnd"/>
      <w:r w:rsidRPr="00F85850">
        <w:t>, P. (2019). The disaster risk, global change, and sustainability nexus. Sustainability, 11(4), 957.</w:t>
      </w:r>
    </w:p>
    <w:p w14:paraId="7636BFE0" w14:textId="77777777" w:rsidR="00D61EFB" w:rsidRPr="00020BF2" w:rsidRDefault="00F36DDD" w:rsidP="00C41F7B">
      <w:pPr>
        <w:pStyle w:val="Heading3"/>
        <w:contextualSpacing/>
      </w:pPr>
      <w:r w:rsidRPr="00020BF2">
        <w:lastRenderedPageBreak/>
        <w:t xml:space="preserve">LESSON </w:t>
      </w:r>
      <w:r w:rsidR="00096573" w:rsidRPr="00020BF2">
        <w:t xml:space="preserve">3: </w:t>
      </w:r>
      <w:r w:rsidR="000162B3" w:rsidRPr="00020BF2">
        <w:t>MITIGATION PLANNIN</w:t>
      </w:r>
      <w:r w:rsidR="00AC1F5D" w:rsidRPr="00020BF2">
        <w:t>G</w:t>
      </w:r>
      <w:r w:rsidR="00C41F7B" w:rsidRPr="00020BF2">
        <w:t xml:space="preserve"> AND POLICY STRATEGIES:</w:t>
      </w:r>
    </w:p>
    <w:p w14:paraId="07607CF5" w14:textId="57A87FAC" w:rsidR="00E62A61" w:rsidRPr="00020BF2" w:rsidRDefault="00C41F7B" w:rsidP="00D61EFB">
      <w:pPr>
        <w:pStyle w:val="Heading3"/>
        <w:ind w:firstLine="720"/>
        <w:contextualSpacing/>
      </w:pPr>
      <w:r w:rsidRPr="00020BF2">
        <w:t>LOCAL, STATE AND FEDERAL</w:t>
      </w:r>
    </w:p>
    <w:p w14:paraId="7466AC92" w14:textId="1A8644BA" w:rsidR="008723C7" w:rsidRPr="00020BF2" w:rsidRDefault="008723C7" w:rsidP="008723C7">
      <w:pPr>
        <w:pStyle w:val="Heading4"/>
        <w:rPr>
          <w:color w:val="000000"/>
        </w:rPr>
      </w:pPr>
      <w:r w:rsidRPr="00020BF2">
        <w:rPr>
          <w:color w:val="000000"/>
        </w:rPr>
        <w:t>Required Readings</w:t>
      </w:r>
      <w:r w:rsidR="004517F8">
        <w:rPr>
          <w:color w:val="000000"/>
        </w:rPr>
        <w:t xml:space="preserve"> &amp; Materials</w:t>
      </w:r>
      <w:r w:rsidRPr="00020BF2">
        <w:rPr>
          <w:color w:val="000000"/>
        </w:rPr>
        <w:t>:</w:t>
      </w:r>
    </w:p>
    <w:p w14:paraId="30F5D164" w14:textId="3E3E80E8" w:rsidR="001654A4" w:rsidRPr="00FC0E48" w:rsidRDefault="001654A4" w:rsidP="00B50D84">
      <w:pPr>
        <w:pStyle w:val="ListParagraph"/>
        <w:numPr>
          <w:ilvl w:val="0"/>
          <w:numId w:val="3"/>
        </w:numPr>
        <w:spacing w:before="240" w:line="276" w:lineRule="auto"/>
      </w:pPr>
      <w:bookmarkStart w:id="3" w:name="_Hlk28892651"/>
      <w:r>
        <w:t xml:space="preserve">Booked on Planning Podcast. “Hazard Mitigation and Preparedness” episode. </w:t>
      </w:r>
      <w:hyperlink r:id="rId25" w:history="1">
        <w:r w:rsidRPr="00B50D84">
          <w:rPr>
            <w:rStyle w:val="Hyperlink"/>
            <w:bCs/>
          </w:rPr>
          <w:t>https://www.bookedonplanning.com/podcast/episode/7e4f72fd/hazard-mitigation-and-preparedness</w:t>
        </w:r>
      </w:hyperlink>
      <w:r w:rsidR="00B50D84">
        <w:t xml:space="preserve"> (a</w:t>
      </w:r>
      <w:r w:rsidRPr="00B50D84">
        <w:t>lso available on streaming platforms</w:t>
      </w:r>
      <w:r>
        <w:t>)</w:t>
      </w:r>
    </w:p>
    <w:p w14:paraId="263FBDFD" w14:textId="57F6AB29" w:rsidR="00997C29" w:rsidRPr="00020BF2" w:rsidRDefault="00997C29" w:rsidP="00B50D84">
      <w:pPr>
        <w:pStyle w:val="ListParagraph"/>
        <w:numPr>
          <w:ilvl w:val="0"/>
          <w:numId w:val="3"/>
        </w:numPr>
        <w:spacing w:before="240" w:line="276" w:lineRule="auto"/>
      </w:pPr>
      <w:r w:rsidRPr="00020BF2">
        <w:t xml:space="preserve">Prater, Carla S., and Michael K. Lindell. “Politics of hazard mitigation.” </w:t>
      </w:r>
      <w:r w:rsidRPr="00B50D84">
        <w:t>Natural Hazards Review</w:t>
      </w:r>
      <w:r w:rsidRPr="00020BF2">
        <w:t xml:space="preserve"> 1.2 (2000): 73-82.</w:t>
      </w:r>
    </w:p>
    <w:p w14:paraId="3B647173" w14:textId="02F340EF" w:rsidR="00A7115C" w:rsidRPr="00020BF2" w:rsidRDefault="00A7115C" w:rsidP="00A7115C">
      <w:pPr>
        <w:pStyle w:val="Heading4"/>
        <w:rPr>
          <w:color w:val="000000"/>
        </w:rPr>
      </w:pPr>
      <w:r w:rsidRPr="00020BF2">
        <w:rPr>
          <w:color w:val="000000"/>
        </w:rPr>
        <w:t>Additional Resources:</w:t>
      </w:r>
    </w:p>
    <w:bookmarkEnd w:id="3"/>
    <w:p w14:paraId="05BD5214" w14:textId="332A103D" w:rsidR="008A35B6" w:rsidRPr="00020BF2" w:rsidRDefault="008A35B6">
      <w:pPr>
        <w:pStyle w:val="ListParagraph"/>
        <w:numPr>
          <w:ilvl w:val="0"/>
          <w:numId w:val="7"/>
        </w:numPr>
        <w:spacing w:before="240"/>
        <w:rPr>
          <w:bCs/>
        </w:rPr>
      </w:pPr>
      <w:r w:rsidRPr="00020BF2">
        <w:rPr>
          <w:bCs/>
        </w:rPr>
        <w:t xml:space="preserve">American Planning Association. Hazard Mitigation resources - </w:t>
      </w:r>
      <w:hyperlink r:id="rId26" w:history="1">
        <w:r w:rsidRPr="00020BF2">
          <w:rPr>
            <w:rStyle w:val="Hyperlink"/>
            <w:bCs/>
          </w:rPr>
          <w:t>https://www.planning.org/knowledgebase/mitigation/</w:t>
        </w:r>
      </w:hyperlink>
      <w:r w:rsidRPr="00020BF2">
        <w:rPr>
          <w:bCs/>
        </w:rPr>
        <w:t xml:space="preserve"> </w:t>
      </w:r>
    </w:p>
    <w:p w14:paraId="601321FB" w14:textId="7DA1B116" w:rsidR="004D1AB8" w:rsidRPr="00020BF2" w:rsidRDefault="009362A5">
      <w:pPr>
        <w:pStyle w:val="ListParagraph"/>
        <w:numPr>
          <w:ilvl w:val="0"/>
          <w:numId w:val="7"/>
        </w:numPr>
        <w:spacing w:after="160" w:line="259" w:lineRule="auto"/>
        <w:rPr>
          <w:color w:val="000000" w:themeColor="text1"/>
        </w:rPr>
      </w:pPr>
      <w:r w:rsidRPr="00020BF2">
        <w:rPr>
          <w:color w:val="000000" w:themeColor="text1"/>
        </w:rPr>
        <w:t xml:space="preserve">Schwab, </w:t>
      </w:r>
      <w:r w:rsidR="004D1AB8" w:rsidRPr="00020BF2">
        <w:rPr>
          <w:color w:val="000000" w:themeColor="text1"/>
        </w:rPr>
        <w:t xml:space="preserve">James C. </w:t>
      </w:r>
      <w:r w:rsidR="00C1114C" w:rsidRPr="00020BF2">
        <w:rPr>
          <w:color w:val="000000" w:themeColor="text1"/>
        </w:rPr>
        <w:t xml:space="preserve">(2011). </w:t>
      </w:r>
      <w:r w:rsidR="004D1AB8" w:rsidRPr="00020BF2">
        <w:rPr>
          <w:color w:val="000000" w:themeColor="text1"/>
        </w:rPr>
        <w:t xml:space="preserve">Hazard </w:t>
      </w:r>
      <w:r w:rsidR="00C1114C" w:rsidRPr="00020BF2">
        <w:rPr>
          <w:color w:val="000000" w:themeColor="text1"/>
        </w:rPr>
        <w:t>m</w:t>
      </w:r>
      <w:r w:rsidR="004D1AB8" w:rsidRPr="00020BF2">
        <w:rPr>
          <w:color w:val="000000" w:themeColor="text1"/>
        </w:rPr>
        <w:t xml:space="preserve">itigation: Integrating </w:t>
      </w:r>
      <w:r w:rsidR="00C1114C" w:rsidRPr="00020BF2">
        <w:rPr>
          <w:color w:val="000000" w:themeColor="text1"/>
        </w:rPr>
        <w:t>b</w:t>
      </w:r>
      <w:r w:rsidR="004D1AB8" w:rsidRPr="00020BF2">
        <w:rPr>
          <w:color w:val="000000" w:themeColor="text1"/>
        </w:rPr>
        <w:t xml:space="preserve">est </w:t>
      </w:r>
      <w:r w:rsidR="00C1114C" w:rsidRPr="00020BF2">
        <w:rPr>
          <w:color w:val="000000" w:themeColor="text1"/>
        </w:rPr>
        <w:t>p</w:t>
      </w:r>
      <w:r w:rsidR="004D1AB8" w:rsidRPr="00020BF2">
        <w:rPr>
          <w:color w:val="000000" w:themeColor="text1"/>
        </w:rPr>
        <w:t xml:space="preserve">ractices into </w:t>
      </w:r>
      <w:r w:rsidR="00C1114C" w:rsidRPr="00020BF2">
        <w:rPr>
          <w:color w:val="000000" w:themeColor="text1"/>
        </w:rPr>
        <w:t>p</w:t>
      </w:r>
      <w:r w:rsidR="004D1AB8" w:rsidRPr="00020BF2">
        <w:rPr>
          <w:color w:val="000000" w:themeColor="text1"/>
        </w:rPr>
        <w:t xml:space="preserve">lanning. </w:t>
      </w:r>
    </w:p>
    <w:p w14:paraId="37801348" w14:textId="3DCFB1F1" w:rsidR="0018342E" w:rsidRPr="00020BF2" w:rsidRDefault="00A7115C">
      <w:pPr>
        <w:pStyle w:val="ListParagraph"/>
        <w:numPr>
          <w:ilvl w:val="0"/>
          <w:numId w:val="7"/>
        </w:numPr>
        <w:spacing w:after="160" w:line="259" w:lineRule="auto"/>
      </w:pPr>
      <w:proofErr w:type="spellStart"/>
      <w:r w:rsidRPr="00020BF2">
        <w:t>Drabek</w:t>
      </w:r>
      <w:proofErr w:type="spellEnd"/>
      <w:r w:rsidRPr="00020BF2">
        <w:t>, T. E. (1985). “Managing the Emergency Response.” </w:t>
      </w:r>
      <w:r w:rsidRPr="00020BF2">
        <w:rPr>
          <w:i/>
          <w:iCs/>
        </w:rPr>
        <w:t>Public Administration Review</w:t>
      </w:r>
      <w:r w:rsidRPr="00020BF2">
        <w:t>, </w:t>
      </w:r>
      <w:r w:rsidRPr="00020BF2">
        <w:rPr>
          <w:i/>
          <w:iCs/>
        </w:rPr>
        <w:t>45</w:t>
      </w:r>
      <w:r w:rsidR="00435B1E" w:rsidRPr="00020BF2">
        <w:rPr>
          <w:i/>
          <w:iCs/>
        </w:rPr>
        <w:t xml:space="preserve"> </w:t>
      </w:r>
      <w:r w:rsidRPr="00020BF2">
        <w:t xml:space="preserve">(Special), 85–92. </w:t>
      </w:r>
    </w:p>
    <w:p w14:paraId="0E8BE504" w14:textId="4B19CF54" w:rsidR="00FB7390" w:rsidRPr="00E941C9" w:rsidRDefault="00C47B36" w:rsidP="00FB7390">
      <w:pPr>
        <w:pStyle w:val="Heading3"/>
        <w:contextualSpacing/>
      </w:pPr>
      <w:r w:rsidRPr="00E941C9">
        <w:t xml:space="preserve">LESSON </w:t>
      </w:r>
      <w:r w:rsidR="00EF0C15" w:rsidRPr="00E941C9">
        <w:t>4</w:t>
      </w:r>
      <w:r w:rsidRPr="00E941C9">
        <w:t xml:space="preserve">: </w:t>
      </w:r>
      <w:r w:rsidR="00FB7390" w:rsidRPr="00E941C9">
        <w:t>COMMUNICATION, COORDINATION</w:t>
      </w:r>
      <w:r w:rsidR="004F2602">
        <w:t xml:space="preserve">, </w:t>
      </w:r>
      <w:r w:rsidR="004F2602" w:rsidRPr="00E941C9">
        <w:t>COLLABORATION</w:t>
      </w:r>
      <w:r w:rsidR="004F2602">
        <w:t xml:space="preserve"> </w:t>
      </w:r>
      <w:r w:rsidR="004F2602" w:rsidRPr="00E941C9">
        <w:t>AND</w:t>
      </w:r>
    </w:p>
    <w:p w14:paraId="31EC6F9A" w14:textId="571F3A4C" w:rsidR="00FB7390" w:rsidRPr="00BA3603" w:rsidRDefault="00FB7390" w:rsidP="00BA3603">
      <w:pPr>
        <w:pStyle w:val="Heading3"/>
        <w:ind w:firstLine="720"/>
        <w:contextualSpacing/>
      </w:pPr>
      <w:r w:rsidRPr="00E941C9">
        <w:t>IN EMERGENCY MANAGEMENT</w:t>
      </w:r>
    </w:p>
    <w:p w14:paraId="6CBEF43C" w14:textId="77777777" w:rsidR="003D1481" w:rsidRPr="007B2494" w:rsidRDefault="003D1481" w:rsidP="003D1481">
      <w:pPr>
        <w:pStyle w:val="Heading4"/>
        <w:rPr>
          <w:color w:val="000000"/>
        </w:rPr>
      </w:pPr>
      <w:r w:rsidRPr="007B2494">
        <w:rPr>
          <w:color w:val="000000"/>
        </w:rPr>
        <w:t>Required Reading:</w:t>
      </w:r>
    </w:p>
    <w:p w14:paraId="74AC8380" w14:textId="101A502C" w:rsidR="003D1481" w:rsidRPr="000C2FD9" w:rsidRDefault="003D1481">
      <w:pPr>
        <w:pStyle w:val="ListParagraph"/>
        <w:numPr>
          <w:ilvl w:val="0"/>
          <w:numId w:val="7"/>
        </w:numPr>
        <w:spacing w:after="160" w:line="259" w:lineRule="auto"/>
      </w:pPr>
      <w:r w:rsidRPr="000C2FD9">
        <w:t>(</w:t>
      </w:r>
      <w:r w:rsidRPr="000C2FD9">
        <w:rPr>
          <w:b/>
          <w:bCs/>
        </w:rPr>
        <w:t>skim</w:t>
      </w:r>
      <w:r w:rsidRPr="000C2FD9">
        <w:t xml:space="preserve">) </w:t>
      </w:r>
      <w:proofErr w:type="spellStart"/>
      <w:r w:rsidRPr="000C2FD9">
        <w:t>Karagiannis</w:t>
      </w:r>
      <w:proofErr w:type="spellEnd"/>
      <w:r w:rsidRPr="000C2FD9">
        <w:t xml:space="preserve">, G. &amp; </w:t>
      </w:r>
      <w:proofErr w:type="spellStart"/>
      <w:r w:rsidRPr="000C2FD9">
        <w:t>Synolakis</w:t>
      </w:r>
      <w:proofErr w:type="spellEnd"/>
      <w:r w:rsidRPr="000C2FD9">
        <w:t>, C. (2017). Twenty Challenges in Incident Planning. Journal of Homeland Security and Emergency Management, 14(2), 20160061. https://doi.org/10.1515/jhsem-2016-0061</w:t>
      </w:r>
    </w:p>
    <w:p w14:paraId="193DC04F" w14:textId="77777777" w:rsidR="003D1481" w:rsidRPr="005B215E" w:rsidRDefault="003D1481" w:rsidP="003D1481">
      <w:pPr>
        <w:pStyle w:val="Heading4"/>
        <w:rPr>
          <w:color w:val="000000"/>
        </w:rPr>
      </w:pPr>
      <w:r w:rsidRPr="0060029B">
        <w:rPr>
          <w:color w:val="000000"/>
        </w:rPr>
        <w:t>Case Study:</w:t>
      </w:r>
    </w:p>
    <w:p w14:paraId="4710DB6E" w14:textId="1074757C" w:rsidR="003D1481" w:rsidRDefault="003D1481">
      <w:pPr>
        <w:pStyle w:val="ListParagraph"/>
        <w:numPr>
          <w:ilvl w:val="0"/>
          <w:numId w:val="7"/>
        </w:numPr>
        <w:spacing w:after="160" w:line="259" w:lineRule="auto"/>
      </w:pPr>
      <w:r w:rsidRPr="000E6B3D">
        <w:t>Macdonald, N. “Humanitarian Dilemmas: A Case Study on Tsunami Relief – Sri Lanka.” International Planning Case Studies Project.</w:t>
      </w:r>
    </w:p>
    <w:p w14:paraId="3FDF3460" w14:textId="02CF6D7B" w:rsidR="00EF0C15" w:rsidRPr="00020BF2" w:rsidRDefault="00FB7390" w:rsidP="00EF0C15">
      <w:pPr>
        <w:pStyle w:val="Heading3"/>
        <w:contextualSpacing/>
      </w:pPr>
      <w:r w:rsidRPr="004517F8">
        <w:t xml:space="preserve">LESSON 5: </w:t>
      </w:r>
      <w:r w:rsidR="00EF0C15" w:rsidRPr="00020BF2">
        <w:t>SOCIAL, ECONOMIC, AND POLITICAL VULNERABILITIES</w:t>
      </w:r>
    </w:p>
    <w:p w14:paraId="70E9291A" w14:textId="400F1529" w:rsidR="00EF0C15" w:rsidRPr="00020BF2" w:rsidRDefault="00EF0C15" w:rsidP="00EF0C15">
      <w:pPr>
        <w:pStyle w:val="Heading4"/>
        <w:rPr>
          <w:color w:val="000000"/>
        </w:rPr>
      </w:pPr>
      <w:r w:rsidRPr="00020BF2">
        <w:rPr>
          <w:color w:val="000000"/>
        </w:rPr>
        <w:t>Required Reading:</w:t>
      </w:r>
    </w:p>
    <w:p w14:paraId="0A5EDE42" w14:textId="77777777" w:rsidR="004F1158" w:rsidRPr="00EB5333" w:rsidRDefault="004F1158" w:rsidP="004F1158">
      <w:pPr>
        <w:numPr>
          <w:ilvl w:val="0"/>
          <w:numId w:val="7"/>
        </w:numPr>
      </w:pPr>
      <w:r w:rsidRPr="00C3341B">
        <w:t>Comfort, L. K. (2006). Cities at risk: Hurricane Katrina and the drowning of New Orleans. Urban Affairs Review, 41(4), 501-516.</w:t>
      </w:r>
    </w:p>
    <w:p w14:paraId="3F570A15" w14:textId="51FF2E43" w:rsidR="00EB5333" w:rsidRDefault="00195FD4">
      <w:pPr>
        <w:numPr>
          <w:ilvl w:val="0"/>
          <w:numId w:val="7"/>
        </w:numPr>
      </w:pPr>
      <w:r w:rsidRPr="00382119">
        <w:t>(</w:t>
      </w:r>
      <w:r w:rsidRPr="00382119">
        <w:rPr>
          <w:b/>
          <w:bCs/>
        </w:rPr>
        <w:t xml:space="preserve">read pp. </w:t>
      </w:r>
      <w:r>
        <w:rPr>
          <w:b/>
          <w:bCs/>
        </w:rPr>
        <w:t>49-59</w:t>
      </w:r>
      <w:r>
        <w:t xml:space="preserve">) </w:t>
      </w:r>
      <w:r w:rsidR="00EB5333" w:rsidRPr="00EB5333">
        <w:t>Blaikie, Piers et al. </w:t>
      </w:r>
      <w:r w:rsidR="00C14A4C">
        <w:t>“</w:t>
      </w:r>
      <w:r w:rsidR="00887374">
        <w:t xml:space="preserve">Chapter 2: </w:t>
      </w:r>
      <w:r w:rsidR="00C14A4C">
        <w:t xml:space="preserve">The Disaster Pressure and Release Model” in </w:t>
      </w:r>
      <w:r w:rsidR="00EB5333" w:rsidRPr="00EB5333">
        <w:rPr>
          <w:i/>
          <w:iCs/>
        </w:rPr>
        <w:t>At Risk: Natural Hazards, People’s Vulnerability and Disasters</w:t>
      </w:r>
      <w:r w:rsidR="00EB5333" w:rsidRPr="00EB5333">
        <w:t>. 2nd ed. Florence: Routledge, 1994.</w:t>
      </w:r>
    </w:p>
    <w:p w14:paraId="6A27602D" w14:textId="02FACEB9" w:rsidR="00DF7237" w:rsidRDefault="00EF0C15" w:rsidP="00DF7237">
      <w:pPr>
        <w:pStyle w:val="Heading4"/>
        <w:rPr>
          <w:color w:val="000000"/>
        </w:rPr>
      </w:pPr>
      <w:r w:rsidRPr="00DF7237">
        <w:rPr>
          <w:color w:val="000000"/>
        </w:rPr>
        <w:t xml:space="preserve">CONVERGE Training Module: </w:t>
      </w:r>
    </w:p>
    <w:p w14:paraId="2C518D62" w14:textId="37F91856" w:rsidR="00EF0C15" w:rsidRPr="00EB5333" w:rsidRDefault="00EF0C15">
      <w:pPr>
        <w:pStyle w:val="ListParagraph"/>
        <w:numPr>
          <w:ilvl w:val="0"/>
          <w:numId w:val="7"/>
        </w:numPr>
        <w:rPr>
          <w:rStyle w:val="Hyperlink"/>
          <w:b/>
          <w:bCs/>
          <w:color w:val="auto"/>
          <w:u w:val="none"/>
        </w:rPr>
      </w:pPr>
      <w:r w:rsidRPr="00DF7237">
        <w:rPr>
          <w:color w:val="000000"/>
        </w:rPr>
        <w:t xml:space="preserve">“Social Vulnerability and Disasters” - </w:t>
      </w:r>
      <w:hyperlink r:id="rId27" w:history="1">
        <w:r w:rsidRPr="00020BF2">
          <w:rPr>
            <w:rStyle w:val="Hyperlink"/>
          </w:rPr>
          <w:t>https://converge-training.colorado.edu/courses/vulnerable-populations/</w:t>
        </w:r>
      </w:hyperlink>
      <w:r w:rsidRPr="00020BF2">
        <w:rPr>
          <w:rStyle w:val="Hyperlink"/>
        </w:rPr>
        <w:t xml:space="preserve"> </w:t>
      </w:r>
    </w:p>
    <w:p w14:paraId="511BF04B" w14:textId="74045EF4" w:rsidR="00E600B1" w:rsidRPr="00020BF2" w:rsidRDefault="00F36DDD" w:rsidP="00E600B1">
      <w:pPr>
        <w:pStyle w:val="Heading3"/>
        <w:contextualSpacing/>
      </w:pPr>
      <w:r w:rsidRPr="00020BF2">
        <w:lastRenderedPageBreak/>
        <w:t xml:space="preserve">LESSON </w:t>
      </w:r>
      <w:r w:rsidR="00625E3C">
        <w:t>6</w:t>
      </w:r>
      <w:r w:rsidR="00337C0A" w:rsidRPr="00020BF2">
        <w:t xml:space="preserve">: </w:t>
      </w:r>
      <w:r w:rsidR="000C12B6" w:rsidRPr="00020BF2">
        <w:t>INTERNATIONAL DISASTER RESPONSE – HAITI 2010</w:t>
      </w:r>
    </w:p>
    <w:p w14:paraId="653A2E02" w14:textId="53A6E6D4" w:rsidR="000C12B6" w:rsidRPr="00020BF2" w:rsidRDefault="000C12B6" w:rsidP="000C12B6">
      <w:pPr>
        <w:pStyle w:val="Heading4"/>
        <w:rPr>
          <w:color w:val="000000"/>
        </w:rPr>
      </w:pPr>
      <w:r w:rsidRPr="00020BF2">
        <w:rPr>
          <w:color w:val="000000"/>
        </w:rPr>
        <w:t>Required Readings:</w:t>
      </w:r>
    </w:p>
    <w:p w14:paraId="5107897A" w14:textId="06FF392E" w:rsidR="00625E3C" w:rsidRPr="00020BF2" w:rsidRDefault="00625E3C">
      <w:pPr>
        <w:pStyle w:val="ListParagraph"/>
        <w:numPr>
          <w:ilvl w:val="0"/>
          <w:numId w:val="7"/>
        </w:numPr>
        <w:spacing w:after="160" w:line="259" w:lineRule="auto"/>
      </w:pPr>
      <w:r w:rsidRPr="00020BF2">
        <w:t xml:space="preserve">Bell, Beverly. “Introduction: Thirty-Five Seconds,” pp. 1-11. In Fault Lines: Views across Haiti's Divide. Cornell University Press, 2013. </w:t>
      </w:r>
    </w:p>
    <w:p w14:paraId="2931FD1E" w14:textId="08416013" w:rsidR="00625E3C" w:rsidRDefault="00625E3C">
      <w:pPr>
        <w:pStyle w:val="ListParagraph"/>
        <w:numPr>
          <w:ilvl w:val="0"/>
          <w:numId w:val="7"/>
        </w:numPr>
        <w:spacing w:after="160" w:line="259" w:lineRule="auto"/>
      </w:pPr>
      <w:r w:rsidRPr="00020BF2">
        <w:t>Bell, Beverly. “Chapter 2: What We Have, We Share: Solidarity Undergirds Rescue and Relief,” pp. 19-26. In Fault Lines: Views across Haiti's Divide. Cornell University Press, 2013.</w:t>
      </w:r>
    </w:p>
    <w:p w14:paraId="51D64E96" w14:textId="6B9CD70B" w:rsidR="006A71B3" w:rsidRDefault="00D24353">
      <w:pPr>
        <w:pStyle w:val="ListParagraph"/>
        <w:numPr>
          <w:ilvl w:val="0"/>
          <w:numId w:val="7"/>
        </w:numPr>
        <w:spacing w:after="160" w:line="259" w:lineRule="auto"/>
      </w:pPr>
      <w:r>
        <w:t xml:space="preserve">Deane, V.L. </w:t>
      </w:r>
      <w:r w:rsidR="006A3391">
        <w:t>“</w:t>
      </w:r>
      <w:hyperlink r:id="rId28" w:history="1">
        <w:r w:rsidR="006A3391" w:rsidRPr="006A3391">
          <w:rPr>
            <w:rStyle w:val="Hyperlink"/>
          </w:rPr>
          <w:t>A five-year case study analysis of USAID local governance programming and public investment spending in post-earthquake Haiti</w:t>
        </w:r>
      </w:hyperlink>
      <w:r w:rsidR="006A3391">
        <w:t xml:space="preserve">.” </w:t>
      </w:r>
      <w:r w:rsidR="006A3391">
        <w:rPr>
          <w:i/>
          <w:iCs/>
        </w:rPr>
        <w:t>World Development Perspectives.</w:t>
      </w:r>
    </w:p>
    <w:p w14:paraId="27FF2212" w14:textId="77777777" w:rsidR="00437961" w:rsidRDefault="00437961" w:rsidP="00437961">
      <w:pPr>
        <w:pStyle w:val="Heading4"/>
        <w:rPr>
          <w:color w:val="000000"/>
        </w:rPr>
      </w:pPr>
      <w:r w:rsidRPr="006A3391">
        <w:rPr>
          <w:color w:val="000000"/>
        </w:rPr>
        <w:t>Additional Resource:</w:t>
      </w:r>
    </w:p>
    <w:p w14:paraId="48E5AD02" w14:textId="00DB14AF" w:rsidR="00437961" w:rsidRPr="00EB5333" w:rsidRDefault="00437961">
      <w:pPr>
        <w:pStyle w:val="Heading3"/>
        <w:numPr>
          <w:ilvl w:val="0"/>
          <w:numId w:val="18"/>
        </w:numPr>
        <w:contextualSpacing/>
        <w:rPr>
          <w:color w:val="auto"/>
          <w:sz w:val="24"/>
          <w:szCs w:val="24"/>
        </w:rPr>
      </w:pPr>
      <w:r w:rsidRPr="00437961">
        <w:rPr>
          <w:color w:val="auto"/>
          <w:sz w:val="24"/>
          <w:szCs w:val="24"/>
        </w:rPr>
        <w:t>Deane, V. L. (2021). Toward a Decentralized Haitian State: The Promises and Shortcomings of the Post-Duvalier Constitution of 1987. </w:t>
      </w:r>
      <w:r w:rsidRPr="00437961">
        <w:rPr>
          <w:i/>
          <w:iCs/>
          <w:color w:val="auto"/>
          <w:sz w:val="24"/>
          <w:szCs w:val="24"/>
        </w:rPr>
        <w:t>Journal of Haitian Studies</w:t>
      </w:r>
      <w:r w:rsidRPr="00437961">
        <w:rPr>
          <w:color w:val="auto"/>
          <w:sz w:val="24"/>
          <w:szCs w:val="24"/>
        </w:rPr>
        <w:t>, </w:t>
      </w:r>
      <w:r w:rsidRPr="00437961">
        <w:rPr>
          <w:i/>
          <w:iCs/>
          <w:color w:val="auto"/>
          <w:sz w:val="24"/>
          <w:szCs w:val="24"/>
        </w:rPr>
        <w:t>27</w:t>
      </w:r>
      <w:r w:rsidRPr="00437961">
        <w:rPr>
          <w:color w:val="auto"/>
          <w:sz w:val="24"/>
          <w:szCs w:val="24"/>
        </w:rPr>
        <w:t>(1), 38–64.</w:t>
      </w:r>
    </w:p>
    <w:p w14:paraId="5204FF76" w14:textId="77777777" w:rsidR="00C30980" w:rsidRDefault="00C30980" w:rsidP="00C30980">
      <w:pPr>
        <w:pStyle w:val="Heading3"/>
        <w:contextualSpacing/>
      </w:pPr>
    </w:p>
    <w:p w14:paraId="3A829A10" w14:textId="132D991D" w:rsidR="00437961" w:rsidRDefault="00437961" w:rsidP="00437961">
      <w:pPr>
        <w:pStyle w:val="Heading3"/>
        <w:spacing w:after="0"/>
        <w:contextualSpacing/>
      </w:pPr>
      <w:r w:rsidRPr="00020BF2">
        <w:t xml:space="preserve">LESSON </w:t>
      </w:r>
      <w:r w:rsidR="00816409">
        <w:t>7</w:t>
      </w:r>
      <w:r w:rsidRPr="00020BF2">
        <w:t xml:space="preserve">: </w:t>
      </w:r>
      <w:r w:rsidR="00914AEF">
        <w:t xml:space="preserve">U.S. WILDFIRE RESPONSE &amp; </w:t>
      </w:r>
      <w:r w:rsidR="00344914">
        <w:t xml:space="preserve">RECOVERY </w:t>
      </w:r>
    </w:p>
    <w:p w14:paraId="4DF2F854" w14:textId="77777777" w:rsidR="00914AEF" w:rsidRPr="00020BF2" w:rsidRDefault="00914AEF" w:rsidP="00914AEF">
      <w:pPr>
        <w:pStyle w:val="Heading4"/>
        <w:rPr>
          <w:color w:val="000000"/>
        </w:rPr>
      </w:pPr>
      <w:r w:rsidRPr="00020BF2">
        <w:rPr>
          <w:color w:val="000000"/>
        </w:rPr>
        <w:t>Required Readings:</w:t>
      </w:r>
    </w:p>
    <w:p w14:paraId="1B627378" w14:textId="1F73C5A6" w:rsidR="001318D9" w:rsidRDefault="00914AEF" w:rsidP="00914AEF">
      <w:pPr>
        <w:pStyle w:val="ListParagraph"/>
        <w:numPr>
          <w:ilvl w:val="0"/>
          <w:numId w:val="7"/>
        </w:numPr>
        <w:spacing w:after="160" w:line="259" w:lineRule="auto"/>
      </w:pPr>
      <w:r w:rsidRPr="00914AEF">
        <w:t>Edgeley, C. M. (2022). Exploring the social legacy of frequent wildfires: organizational responses for community recovery following the 2018 Camp Fire. International Journal of Disaster Risk Reduction, 70, 102772.</w:t>
      </w:r>
    </w:p>
    <w:p w14:paraId="06D3DE67" w14:textId="76A1FDC7" w:rsidR="00914AEF" w:rsidRDefault="00914AEF" w:rsidP="00914AEF">
      <w:pPr>
        <w:pStyle w:val="ListParagraph"/>
        <w:numPr>
          <w:ilvl w:val="0"/>
          <w:numId w:val="7"/>
        </w:numPr>
        <w:spacing w:after="160" w:line="259" w:lineRule="auto"/>
      </w:pPr>
      <w:r>
        <w:t>TBD</w:t>
      </w:r>
    </w:p>
    <w:p w14:paraId="4352D685" w14:textId="50B06D6B" w:rsidR="00816409" w:rsidRPr="00020BF2" w:rsidRDefault="00816409" w:rsidP="00816409">
      <w:pPr>
        <w:pStyle w:val="Heading3"/>
        <w:contextualSpacing/>
      </w:pPr>
      <w:r>
        <w:t xml:space="preserve">LESSON </w:t>
      </w:r>
      <w:r w:rsidR="00344914">
        <w:t>8</w:t>
      </w:r>
      <w:r>
        <w:t xml:space="preserve">: </w:t>
      </w:r>
      <w:r w:rsidRPr="00020BF2">
        <w:t>DEFINING AND UNDERSTANDING “RESILIENCE”</w:t>
      </w:r>
    </w:p>
    <w:p w14:paraId="5BFC8362" w14:textId="77777777" w:rsidR="00816409" w:rsidRPr="00020BF2" w:rsidRDefault="00816409" w:rsidP="00816409">
      <w:pPr>
        <w:pStyle w:val="Heading4"/>
        <w:rPr>
          <w:color w:val="000000"/>
        </w:rPr>
      </w:pPr>
      <w:r w:rsidRPr="00020BF2">
        <w:rPr>
          <w:color w:val="000000"/>
        </w:rPr>
        <w:t>Required Readings:</w:t>
      </w:r>
    </w:p>
    <w:p w14:paraId="014922FE" w14:textId="77777777" w:rsidR="00816409" w:rsidRPr="00020BF2" w:rsidRDefault="00816409" w:rsidP="00816409">
      <w:pPr>
        <w:pStyle w:val="ListParagraph"/>
        <w:numPr>
          <w:ilvl w:val="0"/>
          <w:numId w:val="5"/>
        </w:numPr>
        <w:spacing w:before="240"/>
      </w:pPr>
      <w:r w:rsidRPr="00020BF2">
        <w:t>(</w:t>
      </w:r>
      <w:r w:rsidRPr="00020BF2">
        <w:rPr>
          <w:b/>
          <w:bCs/>
        </w:rPr>
        <w:t>read pp. 21-26</w:t>
      </w:r>
      <w:r w:rsidRPr="00020BF2">
        <w:t>) de Bruijn, Karin, et al. "Resilience in practice: Five Principles to Enable Societies to Cope with Extreme Weather Events." Environmental Science &amp; Policy 70 (2017): 21-30.</w:t>
      </w:r>
    </w:p>
    <w:p w14:paraId="6DD01C53" w14:textId="77777777" w:rsidR="00816409" w:rsidRPr="00AE5CAF" w:rsidRDefault="00816409" w:rsidP="00816409">
      <w:pPr>
        <w:pStyle w:val="ListParagraph"/>
        <w:numPr>
          <w:ilvl w:val="0"/>
          <w:numId w:val="5"/>
        </w:numPr>
      </w:pPr>
      <w:r w:rsidRPr="00BE7DE5">
        <w:t>(</w:t>
      </w:r>
      <w:r w:rsidRPr="00020BF2">
        <w:rPr>
          <w:b/>
          <w:bCs/>
        </w:rPr>
        <w:t>skim pp. 160-166</w:t>
      </w:r>
      <w:r>
        <w:rPr>
          <w:b/>
          <w:bCs/>
        </w:rPr>
        <w:t xml:space="preserve">; </w:t>
      </w:r>
      <w:r w:rsidRPr="00BE7DE5">
        <w:rPr>
          <w:b/>
          <w:bCs/>
        </w:rPr>
        <w:t>read pp. 16</w:t>
      </w:r>
      <w:r>
        <w:rPr>
          <w:b/>
          <w:bCs/>
        </w:rPr>
        <w:t>6</w:t>
      </w:r>
      <w:r w:rsidRPr="00BE7DE5">
        <w:rPr>
          <w:b/>
          <w:bCs/>
        </w:rPr>
        <w:t>-173</w:t>
      </w:r>
      <w:r w:rsidRPr="00BE7DE5">
        <w:t>) Tierney</w:t>
      </w:r>
      <w:r w:rsidRPr="00020BF2">
        <w:t xml:space="preserve"> (2014). “Defining resilience in relation to risk.” In </w:t>
      </w:r>
      <w:r w:rsidRPr="00020BF2">
        <w:rPr>
          <w:bCs/>
        </w:rPr>
        <w:t>Tierney, K. </w:t>
      </w:r>
      <w:r w:rsidRPr="00020BF2">
        <w:rPr>
          <w:bCs/>
          <w:i/>
          <w:iCs/>
        </w:rPr>
        <w:t>The social roots of risk: Producing disasters, promoting resilience</w:t>
      </w:r>
      <w:r w:rsidRPr="00020BF2">
        <w:rPr>
          <w:bCs/>
        </w:rPr>
        <w:t>, Stanford University Press.</w:t>
      </w:r>
    </w:p>
    <w:p w14:paraId="63DB82E1" w14:textId="77777777" w:rsidR="00816409" w:rsidRPr="00D40290" w:rsidRDefault="00816409" w:rsidP="00816409">
      <w:pPr>
        <w:pStyle w:val="Heading4"/>
        <w:rPr>
          <w:color w:val="000000"/>
        </w:rPr>
      </w:pPr>
      <w:r w:rsidRPr="00D40290">
        <w:rPr>
          <w:color w:val="000000"/>
        </w:rPr>
        <w:lastRenderedPageBreak/>
        <w:t xml:space="preserve">CONVERGE Training Module: </w:t>
      </w:r>
    </w:p>
    <w:p w14:paraId="7738D850" w14:textId="77777777" w:rsidR="00816409" w:rsidRPr="00C30980" w:rsidRDefault="00816409" w:rsidP="00816409">
      <w:pPr>
        <w:pStyle w:val="Heading4"/>
        <w:numPr>
          <w:ilvl w:val="0"/>
          <w:numId w:val="7"/>
        </w:numPr>
        <w:rPr>
          <w:color w:val="000000"/>
        </w:rPr>
      </w:pPr>
      <w:r w:rsidRPr="000D4453">
        <w:rPr>
          <w:color w:val="000000"/>
        </w:rPr>
        <w:t xml:space="preserve">“Positionality in Hazards and Disaster Research and Practice” - </w:t>
      </w:r>
      <w:hyperlink r:id="rId29" w:history="1">
        <w:r w:rsidRPr="000D4453">
          <w:rPr>
            <w:rStyle w:val="Hyperlink"/>
          </w:rPr>
          <w:t>https://converge-training.colorado.edu/courses/positionality-in-hazards-and-disaster-research-and-practice/</w:t>
        </w:r>
      </w:hyperlink>
      <w:r w:rsidRPr="000D4453">
        <w:rPr>
          <w:color w:val="000000"/>
        </w:rPr>
        <w:t xml:space="preserve"> </w:t>
      </w:r>
    </w:p>
    <w:p w14:paraId="20A27577" w14:textId="5B9B80B0" w:rsidR="00D8522C" w:rsidRPr="0071298D" w:rsidRDefault="00F36DDD" w:rsidP="006D51C3">
      <w:pPr>
        <w:pStyle w:val="Heading3"/>
        <w:spacing w:after="0"/>
        <w:contextualSpacing/>
      </w:pPr>
      <w:r w:rsidRPr="0071298D">
        <w:t xml:space="preserve">LESSON </w:t>
      </w:r>
      <w:r w:rsidR="00344914" w:rsidRPr="0071298D">
        <w:t>9</w:t>
      </w:r>
      <w:r w:rsidR="00915BE0" w:rsidRPr="0071298D">
        <w:t xml:space="preserve">: </w:t>
      </w:r>
      <w:r w:rsidR="00FB1471" w:rsidRPr="0071298D">
        <w:t xml:space="preserve">CLIMATE </w:t>
      </w:r>
      <w:r w:rsidR="001D717C" w:rsidRPr="0071298D">
        <w:t>CHANGE</w:t>
      </w:r>
      <w:r w:rsidR="00FB1471" w:rsidRPr="0071298D">
        <w:t xml:space="preserve"> </w:t>
      </w:r>
      <w:r w:rsidR="001D717C" w:rsidRPr="0071298D">
        <w:t>IN</w:t>
      </w:r>
      <w:r w:rsidR="00FB1471" w:rsidRPr="0071298D">
        <w:t xml:space="preserve"> THEORY AND PRACTICE</w:t>
      </w:r>
      <w:r w:rsidR="007C343E" w:rsidRPr="0071298D">
        <w:t xml:space="preserve"> I</w:t>
      </w:r>
    </w:p>
    <w:p w14:paraId="27609851" w14:textId="75F48B0F" w:rsidR="00D5090E" w:rsidRPr="00020BF2" w:rsidRDefault="00D5090E" w:rsidP="00D5090E">
      <w:pPr>
        <w:pStyle w:val="Heading4"/>
        <w:rPr>
          <w:color w:val="000000"/>
        </w:rPr>
      </w:pPr>
      <w:r w:rsidRPr="0071298D">
        <w:rPr>
          <w:color w:val="000000"/>
        </w:rPr>
        <w:t>Required Reading</w:t>
      </w:r>
      <w:r w:rsidR="007C343E" w:rsidRPr="0071298D">
        <w:rPr>
          <w:color w:val="000000"/>
        </w:rPr>
        <w:t xml:space="preserve"> &amp; Materials</w:t>
      </w:r>
      <w:r w:rsidRPr="0071298D">
        <w:rPr>
          <w:color w:val="000000"/>
        </w:rPr>
        <w:t>:</w:t>
      </w:r>
    </w:p>
    <w:p w14:paraId="39D72F63" w14:textId="77777777" w:rsidR="007C343E" w:rsidRPr="0071298D" w:rsidRDefault="007C343E" w:rsidP="0071298D">
      <w:pPr>
        <w:pStyle w:val="ListParagraph"/>
        <w:numPr>
          <w:ilvl w:val="0"/>
          <w:numId w:val="11"/>
        </w:numPr>
        <w:spacing w:line="276" w:lineRule="auto"/>
        <w:rPr>
          <w:b/>
          <w:bCs/>
          <w:color w:val="000000"/>
        </w:rPr>
      </w:pPr>
      <w:proofErr w:type="spellStart"/>
      <w:r w:rsidRPr="0071298D">
        <w:rPr>
          <w:color w:val="000000"/>
        </w:rPr>
        <w:t>Jetn̄il-Kijiner</w:t>
      </w:r>
      <w:proofErr w:type="spellEnd"/>
      <w:r w:rsidRPr="0071298D">
        <w:rPr>
          <w:color w:val="000000"/>
        </w:rPr>
        <w:t xml:space="preserve">, K. (2022). “How Do We Mourn an Island? Where Do We Mark Its Grave?” </w:t>
      </w:r>
      <w:hyperlink r:id="rId30" w:history="1">
        <w:r w:rsidRPr="00291B2C">
          <w:rPr>
            <w:rStyle w:val="Hyperlink"/>
          </w:rPr>
          <w:t>https://www.theguardian.com/world/2022/nov/02/how-do-we-mourn-an-island-where-do-we-mark-its-grave?utm_campaign=Carbon%20Brief%20Daily%20Briefing&amp;utm_content=20221102&amp;utm_medium=email&amp;utm_source=Revue%20Daily</w:t>
        </w:r>
      </w:hyperlink>
      <w:r w:rsidRPr="0071298D">
        <w:rPr>
          <w:color w:val="000000"/>
        </w:rPr>
        <w:t xml:space="preserve"> </w:t>
      </w:r>
    </w:p>
    <w:p w14:paraId="6EE6F06B" w14:textId="0ADFAE09" w:rsidR="0018684F" w:rsidRPr="0018684F" w:rsidRDefault="0018684F" w:rsidP="0071298D">
      <w:pPr>
        <w:pStyle w:val="ListParagraph"/>
        <w:numPr>
          <w:ilvl w:val="0"/>
          <w:numId w:val="11"/>
        </w:numPr>
        <w:spacing w:line="276" w:lineRule="auto"/>
        <w:rPr>
          <w:b/>
          <w:bCs/>
          <w:color w:val="000000"/>
        </w:rPr>
      </w:pPr>
      <w:r>
        <w:rPr>
          <w:color w:val="000000"/>
        </w:rPr>
        <w:t xml:space="preserve">Council on Foreign Relations. “UN Climate Talks: 1992-2023.” </w:t>
      </w:r>
      <w:hyperlink r:id="rId31" w:history="1">
        <w:r w:rsidRPr="00884E56">
          <w:rPr>
            <w:rStyle w:val="Hyperlink"/>
          </w:rPr>
          <w:t>https://www.cfr.org/timeline/un-climate-talks</w:t>
        </w:r>
      </w:hyperlink>
      <w:r>
        <w:rPr>
          <w:color w:val="000000"/>
        </w:rPr>
        <w:t xml:space="preserve"> </w:t>
      </w:r>
    </w:p>
    <w:p w14:paraId="1E2FCC7D" w14:textId="22248AA0" w:rsidR="007D319B" w:rsidRPr="007D319B" w:rsidRDefault="00BF26A6" w:rsidP="0071298D">
      <w:pPr>
        <w:pStyle w:val="ListParagraph"/>
        <w:numPr>
          <w:ilvl w:val="0"/>
          <w:numId w:val="11"/>
        </w:numPr>
        <w:spacing w:line="276" w:lineRule="auto"/>
        <w:rPr>
          <w:b/>
          <w:bCs/>
          <w:color w:val="000000"/>
        </w:rPr>
      </w:pPr>
      <w:r>
        <w:rPr>
          <w:color w:val="000000"/>
        </w:rPr>
        <w:t>(</w:t>
      </w:r>
      <w:r>
        <w:rPr>
          <w:b/>
          <w:bCs/>
          <w:color w:val="000000"/>
        </w:rPr>
        <w:t>read p</w:t>
      </w:r>
      <w:r w:rsidR="007D319B">
        <w:rPr>
          <w:b/>
          <w:bCs/>
          <w:color w:val="000000"/>
        </w:rPr>
        <w:t>p. 6-19</w:t>
      </w:r>
      <w:r>
        <w:rPr>
          <w:color w:val="000000"/>
        </w:rPr>
        <w:t>)</w:t>
      </w:r>
      <w:r>
        <w:rPr>
          <w:b/>
          <w:bCs/>
          <w:color w:val="000000"/>
        </w:rPr>
        <w:t xml:space="preserve"> </w:t>
      </w:r>
      <w:r w:rsidRPr="00BF26A6">
        <w:rPr>
          <w:color w:val="000000"/>
        </w:rPr>
        <w:t>CANARI. (2023). “Caribbean Climate Justice and Resilience Agenda 2023-2030.”</w:t>
      </w:r>
    </w:p>
    <w:p w14:paraId="020FE850" w14:textId="77777777" w:rsidR="00186E9E" w:rsidRPr="00020BF2" w:rsidRDefault="00186E9E" w:rsidP="00186E9E">
      <w:pPr>
        <w:pStyle w:val="Heading4"/>
        <w:rPr>
          <w:color w:val="000000"/>
        </w:rPr>
      </w:pPr>
      <w:r w:rsidRPr="00020BF2">
        <w:rPr>
          <w:color w:val="000000"/>
        </w:rPr>
        <w:t>Additional Resource:</w:t>
      </w:r>
    </w:p>
    <w:p w14:paraId="11DD88CA" w14:textId="138493C1" w:rsidR="00C6648B" w:rsidRPr="00940532" w:rsidRDefault="00A30237">
      <w:pPr>
        <w:pStyle w:val="ListParagraph"/>
        <w:numPr>
          <w:ilvl w:val="0"/>
          <w:numId w:val="11"/>
        </w:numPr>
        <w:spacing w:line="276" w:lineRule="auto"/>
        <w:rPr>
          <w:color w:val="000000"/>
        </w:rPr>
      </w:pPr>
      <w:r w:rsidRPr="00C86AA0">
        <w:rPr>
          <w:color w:val="000000"/>
        </w:rPr>
        <w:t xml:space="preserve">APA. “Climate Change Policy Guide.” </w:t>
      </w:r>
      <w:hyperlink r:id="rId32" w:history="1">
        <w:r w:rsidRPr="00C86AA0">
          <w:rPr>
            <w:rStyle w:val="Hyperlink"/>
          </w:rPr>
          <w:t>https://planning.org/publications/document/9210766/</w:t>
        </w:r>
      </w:hyperlink>
      <w:r w:rsidRPr="00C86AA0">
        <w:rPr>
          <w:color w:val="000000"/>
        </w:rPr>
        <w:t xml:space="preserve"> </w:t>
      </w:r>
    </w:p>
    <w:p w14:paraId="020A4ED6" w14:textId="77777777" w:rsidR="001E466C" w:rsidRPr="005B215E" w:rsidRDefault="001E466C" w:rsidP="001E466C">
      <w:pPr>
        <w:pStyle w:val="Heading4"/>
        <w:rPr>
          <w:color w:val="000000"/>
        </w:rPr>
      </w:pPr>
      <w:r w:rsidRPr="005B215E">
        <w:rPr>
          <w:color w:val="000000"/>
        </w:rPr>
        <w:t>Case Study:</w:t>
      </w:r>
    </w:p>
    <w:p w14:paraId="3E6D4C06" w14:textId="23807AD3" w:rsidR="001E466C" w:rsidRDefault="001E466C">
      <w:pPr>
        <w:pStyle w:val="ListParagraph"/>
        <w:numPr>
          <w:ilvl w:val="0"/>
          <w:numId w:val="7"/>
        </w:numPr>
        <w:spacing w:after="160" w:line="259" w:lineRule="auto"/>
      </w:pPr>
      <w:r>
        <w:t>Rappaport, A. (2019). “</w:t>
      </w:r>
      <w:hyperlink r:id="rId33" w:history="1">
        <w:r w:rsidRPr="007F1AF3">
          <w:rPr>
            <w:rStyle w:val="Hyperlink"/>
          </w:rPr>
          <w:t>Mystic River: A Quest for Climate Equity</w:t>
        </w:r>
      </w:hyperlink>
      <w:r w:rsidRPr="007F1AF3">
        <w:t>.”</w:t>
      </w:r>
      <w:r w:rsidRPr="000F3E62">
        <w:t xml:space="preserve"> </w:t>
      </w:r>
      <w:r w:rsidRPr="00D83530">
        <w:t>Lincoln Land Institute.</w:t>
      </w:r>
    </w:p>
    <w:p w14:paraId="6F363FE5" w14:textId="083AF928" w:rsidR="004301E4" w:rsidRPr="00020BF2" w:rsidRDefault="00F36DDD" w:rsidP="00E21262">
      <w:pPr>
        <w:pStyle w:val="Heading3"/>
        <w:contextualSpacing/>
      </w:pPr>
      <w:r w:rsidRPr="00160F28">
        <w:t xml:space="preserve">LESSON </w:t>
      </w:r>
      <w:r w:rsidR="00CF4CCD" w:rsidRPr="00160F28">
        <w:t>1</w:t>
      </w:r>
      <w:r w:rsidR="00344914" w:rsidRPr="00160F28">
        <w:t>0</w:t>
      </w:r>
      <w:r w:rsidR="00D47997" w:rsidRPr="00160F28">
        <w:t xml:space="preserve">: </w:t>
      </w:r>
      <w:r w:rsidR="00E21262" w:rsidRPr="00160F28">
        <w:t>CLIMATE CHANGE IN THEORY AND PRACTICE II</w:t>
      </w:r>
    </w:p>
    <w:p w14:paraId="5D423CE8" w14:textId="77777777" w:rsidR="004301E4" w:rsidRPr="00020BF2" w:rsidRDefault="004301E4" w:rsidP="004301E4">
      <w:pPr>
        <w:pStyle w:val="Heading4"/>
        <w:rPr>
          <w:color w:val="000000"/>
        </w:rPr>
      </w:pPr>
      <w:r w:rsidRPr="00A03A7A">
        <w:rPr>
          <w:color w:val="000000"/>
        </w:rPr>
        <w:t>Required Readings:</w:t>
      </w:r>
    </w:p>
    <w:p w14:paraId="5D32B8A9" w14:textId="46A1F96B" w:rsidR="007D319B" w:rsidRPr="00333AAC" w:rsidRDefault="007D319B" w:rsidP="007D319B">
      <w:pPr>
        <w:pStyle w:val="ListParagraph"/>
        <w:numPr>
          <w:ilvl w:val="0"/>
          <w:numId w:val="11"/>
        </w:numPr>
        <w:spacing w:line="276" w:lineRule="auto"/>
        <w:rPr>
          <w:b/>
          <w:bCs/>
          <w:color w:val="000000"/>
        </w:rPr>
      </w:pPr>
      <w:r>
        <w:rPr>
          <w:color w:val="000000"/>
        </w:rPr>
        <w:t>(</w:t>
      </w:r>
      <w:r w:rsidRPr="0071298D">
        <w:rPr>
          <w:b/>
          <w:bCs/>
          <w:color w:val="000000"/>
        </w:rPr>
        <w:t>read Introduction pp.1-4; pp. 22-31</w:t>
      </w:r>
      <w:r>
        <w:rPr>
          <w:b/>
          <w:bCs/>
          <w:color w:val="000000"/>
        </w:rPr>
        <w:t>; p. 55</w:t>
      </w:r>
      <w:r>
        <w:rPr>
          <w:color w:val="000000"/>
        </w:rPr>
        <w:t xml:space="preserve">) </w:t>
      </w:r>
      <w:r w:rsidRPr="0071298D">
        <w:rPr>
          <w:color w:val="000000"/>
        </w:rPr>
        <w:t xml:space="preserve">FEMA. (2024). “Climate Adaptation Planning: Guidance for Emergency Managers.” </w:t>
      </w:r>
    </w:p>
    <w:p w14:paraId="2E21FC94" w14:textId="77777777" w:rsidR="00333AAC" w:rsidRDefault="00333AAC" w:rsidP="00333AAC">
      <w:pPr>
        <w:numPr>
          <w:ilvl w:val="0"/>
          <w:numId w:val="11"/>
        </w:numPr>
        <w:shd w:val="clear" w:color="auto" w:fill="FFFFFF"/>
        <w:spacing w:before="100" w:beforeAutospacing="1" w:after="100" w:afterAutospacing="1"/>
        <w:rPr>
          <w:color w:val="222222"/>
        </w:rPr>
      </w:pPr>
      <w:r w:rsidRPr="00333AAC">
        <w:rPr>
          <w:color w:val="222222"/>
        </w:rPr>
        <w:t>Rebuild by Design's </w:t>
      </w:r>
      <w:hyperlink r:id="rId34" w:tgtFrame="_blank" w:history="1">
        <w:r w:rsidRPr="00333AAC">
          <w:rPr>
            <w:color w:val="1155CC"/>
            <w:u w:val="single"/>
          </w:rPr>
          <w:t>Atlas of Accountability Interactive Mapping Tool</w:t>
        </w:r>
      </w:hyperlink>
    </w:p>
    <w:p w14:paraId="3F14AD54" w14:textId="4ABAD127" w:rsidR="00333AAC" w:rsidRPr="00333AAC" w:rsidRDefault="00333AAC" w:rsidP="00333AAC">
      <w:pPr>
        <w:pStyle w:val="ListParagraph"/>
        <w:numPr>
          <w:ilvl w:val="0"/>
          <w:numId w:val="11"/>
        </w:numPr>
        <w:rPr>
          <w:color w:val="222222"/>
        </w:rPr>
      </w:pPr>
      <w:r w:rsidRPr="00333AAC">
        <w:rPr>
          <w:color w:val="222222"/>
        </w:rPr>
        <w:t xml:space="preserve">Rebuild by Design's </w:t>
      </w:r>
      <w:hyperlink r:id="rId35" w:history="1">
        <w:r w:rsidRPr="00333AAC">
          <w:rPr>
            <w:rStyle w:val="Hyperlink"/>
            <w:shd w:val="clear" w:color="auto" w:fill="FFFFFF"/>
          </w:rPr>
          <w:t>2022 Report on Atlas of Disaster</w:t>
        </w:r>
      </w:hyperlink>
    </w:p>
    <w:p w14:paraId="4C9F2085" w14:textId="7775F905" w:rsidR="00333AAC" w:rsidRPr="00333AAC" w:rsidRDefault="00333AAC" w:rsidP="00333AAC">
      <w:pPr>
        <w:numPr>
          <w:ilvl w:val="0"/>
          <w:numId w:val="11"/>
        </w:numPr>
        <w:shd w:val="clear" w:color="auto" w:fill="FFFFFF"/>
        <w:spacing w:before="100" w:beforeAutospacing="1" w:after="100" w:afterAutospacing="1"/>
        <w:rPr>
          <w:color w:val="222222"/>
        </w:rPr>
      </w:pPr>
      <w:proofErr w:type="spellStart"/>
      <w:r>
        <w:rPr>
          <w:color w:val="222222"/>
        </w:rPr>
        <w:t>Borenstein</w:t>
      </w:r>
      <w:proofErr w:type="spellEnd"/>
      <w:r>
        <w:rPr>
          <w:color w:val="222222"/>
        </w:rPr>
        <w:t>, S. (2024). “</w:t>
      </w:r>
      <w:r w:rsidRPr="00333AAC">
        <w:rPr>
          <w:color w:val="222222"/>
        </w:rPr>
        <w:t>Data shows hurricanes and earthquakes grab headlines but inland counties top disaster list</w:t>
      </w:r>
      <w:r>
        <w:rPr>
          <w:color w:val="222222"/>
        </w:rPr>
        <w:t xml:space="preserve">” </w:t>
      </w:r>
      <w:hyperlink r:id="rId36" w:history="1">
        <w:r w:rsidRPr="006508E1">
          <w:rPr>
            <w:rStyle w:val="Hyperlink"/>
          </w:rPr>
          <w:t>https://apnews.com/article/disasters-flood-hurricanes-cost-climate-change-105f4ccc0adf3c5709d59ff06bda409b</w:t>
        </w:r>
      </w:hyperlink>
      <w:r>
        <w:rPr>
          <w:color w:val="222222"/>
        </w:rPr>
        <w:t xml:space="preserve"> </w:t>
      </w:r>
    </w:p>
    <w:p w14:paraId="470B19B5" w14:textId="69563E3A" w:rsidR="00333AAC" w:rsidRPr="00576D49" w:rsidRDefault="00333AAC" w:rsidP="007D319B">
      <w:pPr>
        <w:pStyle w:val="ListParagraph"/>
        <w:numPr>
          <w:ilvl w:val="0"/>
          <w:numId w:val="11"/>
        </w:numPr>
        <w:spacing w:line="276" w:lineRule="auto"/>
        <w:rPr>
          <w:b/>
          <w:bCs/>
          <w:color w:val="000000"/>
        </w:rPr>
      </w:pPr>
      <w:proofErr w:type="spellStart"/>
      <w:r>
        <w:rPr>
          <w:color w:val="000000"/>
        </w:rPr>
        <w:t>Lonsway</w:t>
      </w:r>
      <w:proofErr w:type="spellEnd"/>
      <w:r>
        <w:rPr>
          <w:color w:val="000000"/>
        </w:rPr>
        <w:t>, A. (2024). “</w:t>
      </w:r>
      <w:r w:rsidRPr="00333AAC">
        <w:rPr>
          <w:color w:val="000000"/>
        </w:rPr>
        <w:t>Kentucky counties rank among most plagued by federally declared disasters since 2011</w:t>
      </w:r>
      <w:r>
        <w:rPr>
          <w:color w:val="000000"/>
        </w:rPr>
        <w:t xml:space="preserve">” </w:t>
      </w:r>
      <w:hyperlink r:id="rId37" w:history="1">
        <w:r w:rsidR="00576D49" w:rsidRPr="006508E1">
          <w:rPr>
            <w:rStyle w:val="Hyperlink"/>
          </w:rPr>
          <w:t>https://www.wkms.org/environment/2024-07-23/kentucky-counties-rank-among-most-plagued-by-federally-declared-disasters-since-2011</w:t>
        </w:r>
      </w:hyperlink>
      <w:r w:rsidR="00576D49">
        <w:rPr>
          <w:color w:val="000000"/>
        </w:rPr>
        <w:t xml:space="preserve"> </w:t>
      </w:r>
    </w:p>
    <w:p w14:paraId="4778510F" w14:textId="2B9E5DDF" w:rsidR="00576D49" w:rsidRPr="007D319B" w:rsidRDefault="00576D49" w:rsidP="007D319B">
      <w:pPr>
        <w:pStyle w:val="ListParagraph"/>
        <w:numPr>
          <w:ilvl w:val="0"/>
          <w:numId w:val="11"/>
        </w:numPr>
        <w:spacing w:line="276" w:lineRule="auto"/>
        <w:rPr>
          <w:b/>
          <w:bCs/>
          <w:color w:val="000000"/>
        </w:rPr>
      </w:pPr>
      <w:r>
        <w:rPr>
          <w:color w:val="000000"/>
        </w:rPr>
        <w:t>Chester A. &amp; Swan T. (2024). “</w:t>
      </w:r>
      <w:r w:rsidRPr="00576D49">
        <w:rPr>
          <w:color w:val="000000"/>
        </w:rPr>
        <w:t>Opinion: Extreme weather events are the new normal for CT. Don't let neighbors die in vain</w:t>
      </w:r>
      <w:r>
        <w:rPr>
          <w:color w:val="000000"/>
        </w:rPr>
        <w:t xml:space="preserve">” </w:t>
      </w:r>
      <w:hyperlink r:id="rId38" w:history="1">
        <w:r w:rsidRPr="006508E1">
          <w:rPr>
            <w:rStyle w:val="Hyperlink"/>
          </w:rPr>
          <w:t>https://www.ctinsider.com/opinion/article/ct-weather-storms-funding-19718478.php</w:t>
        </w:r>
      </w:hyperlink>
      <w:r>
        <w:rPr>
          <w:color w:val="000000"/>
        </w:rPr>
        <w:t xml:space="preserve"> </w:t>
      </w:r>
    </w:p>
    <w:p w14:paraId="057B3E25" w14:textId="1A75F26C" w:rsidR="008116A9" w:rsidRPr="008116A9" w:rsidRDefault="008116A9" w:rsidP="00A60359">
      <w:pPr>
        <w:pStyle w:val="Heading4"/>
        <w:rPr>
          <w:color w:val="000000"/>
        </w:rPr>
      </w:pPr>
      <w:r w:rsidRPr="00A04E5D">
        <w:rPr>
          <w:color w:val="000000"/>
        </w:rPr>
        <w:lastRenderedPageBreak/>
        <w:t>Additional Resource:</w:t>
      </w:r>
    </w:p>
    <w:p w14:paraId="7EDE8A24" w14:textId="4543E7DA" w:rsidR="00940532" w:rsidRPr="00940532" w:rsidRDefault="00E80356">
      <w:pPr>
        <w:pStyle w:val="ListParagraph"/>
        <w:numPr>
          <w:ilvl w:val="0"/>
          <w:numId w:val="11"/>
        </w:numPr>
        <w:spacing w:line="276" w:lineRule="auto"/>
        <w:rPr>
          <w:b/>
          <w:bCs/>
          <w:color w:val="000000"/>
        </w:rPr>
      </w:pPr>
      <w:r>
        <w:rPr>
          <w:color w:val="000000"/>
        </w:rPr>
        <w:t>Leber, Rebecca. 16 Aug 2022. “</w:t>
      </w:r>
      <w:r w:rsidRPr="00E80356">
        <w:rPr>
          <w:color w:val="000000"/>
        </w:rPr>
        <w:t xml:space="preserve">The US finally has a law to tackle climate change.” </w:t>
      </w:r>
      <w:r>
        <w:rPr>
          <w:color w:val="000000"/>
        </w:rPr>
        <w:t xml:space="preserve">Vox. </w:t>
      </w:r>
      <w:hyperlink r:id="rId39" w:history="1">
        <w:r w:rsidR="00A04E5D" w:rsidRPr="00DA7F32">
          <w:rPr>
            <w:rStyle w:val="Hyperlink"/>
          </w:rPr>
          <w:t>https://www.vox.com/policy-and-politics/2022/7/28/23281757/whats-in-climate-bill-inflation-reduction-act</w:t>
        </w:r>
      </w:hyperlink>
    </w:p>
    <w:p w14:paraId="076B5290" w14:textId="36F1FB30" w:rsidR="004301E4" w:rsidRPr="00020BF2" w:rsidRDefault="00F36DDD" w:rsidP="004301E4">
      <w:pPr>
        <w:pStyle w:val="Heading3"/>
        <w:spacing w:after="0"/>
      </w:pPr>
      <w:r w:rsidRPr="005A3A4E">
        <w:t xml:space="preserve">LESSON </w:t>
      </w:r>
      <w:r w:rsidR="00CF4CCD" w:rsidRPr="005A3A4E">
        <w:t>1</w:t>
      </w:r>
      <w:r w:rsidR="00FD651A">
        <w:t>1</w:t>
      </w:r>
      <w:r w:rsidR="009E1CEF" w:rsidRPr="005A3A4E">
        <w:t>:</w:t>
      </w:r>
      <w:r w:rsidR="004301E4" w:rsidRPr="005A3A4E">
        <w:t xml:space="preserve"> DISASTER MENTAL HEALTH</w:t>
      </w:r>
    </w:p>
    <w:p w14:paraId="3F2DC14C" w14:textId="77777777" w:rsidR="004301E4" w:rsidRPr="00020BF2" w:rsidRDefault="004301E4" w:rsidP="004301E4">
      <w:pPr>
        <w:pStyle w:val="Heading4"/>
        <w:rPr>
          <w:color w:val="000000"/>
        </w:rPr>
      </w:pPr>
      <w:r w:rsidRPr="00020BF2">
        <w:rPr>
          <w:color w:val="000000"/>
        </w:rPr>
        <w:t>Required Readings:</w:t>
      </w:r>
    </w:p>
    <w:p w14:paraId="6B08A099" w14:textId="77BD6B7D" w:rsidR="00E06077" w:rsidRDefault="00E06077">
      <w:pPr>
        <w:pStyle w:val="ListParagraph"/>
        <w:numPr>
          <w:ilvl w:val="0"/>
          <w:numId w:val="10"/>
        </w:numPr>
        <w:rPr>
          <w:bCs/>
        </w:rPr>
      </w:pPr>
      <w:r w:rsidRPr="00E06077">
        <w:rPr>
          <w:bCs/>
        </w:rPr>
        <w:t>Makwana, N. (2019). Disaster and its impact on mental health: A narrative review. </w:t>
      </w:r>
      <w:r w:rsidRPr="00E06077">
        <w:rPr>
          <w:bCs/>
          <w:i/>
          <w:iCs/>
        </w:rPr>
        <w:t>Journal of family medicine and primary care</w:t>
      </w:r>
      <w:r w:rsidRPr="00E06077">
        <w:rPr>
          <w:bCs/>
        </w:rPr>
        <w:t>, </w:t>
      </w:r>
      <w:r w:rsidRPr="00E06077">
        <w:rPr>
          <w:bCs/>
          <w:i/>
          <w:iCs/>
        </w:rPr>
        <w:t>8</w:t>
      </w:r>
      <w:r w:rsidRPr="00E06077">
        <w:rPr>
          <w:bCs/>
        </w:rPr>
        <w:t>(10), 3090.</w:t>
      </w:r>
    </w:p>
    <w:p w14:paraId="10C2326F" w14:textId="0CF259AA" w:rsidR="00E06077" w:rsidRPr="00BA64FF" w:rsidRDefault="007148F3">
      <w:pPr>
        <w:pStyle w:val="ListParagraph"/>
        <w:numPr>
          <w:ilvl w:val="0"/>
          <w:numId w:val="10"/>
        </w:numPr>
        <w:rPr>
          <w:b/>
          <w:bCs/>
        </w:rPr>
      </w:pPr>
      <w:r>
        <w:rPr>
          <w:bCs/>
        </w:rPr>
        <w:t>Kuipers, D. 26 Aug 2019. “</w:t>
      </w:r>
      <w:r w:rsidRPr="007148F3">
        <w:t>After the wildfire: treating the mental health crisis triggered by climate change.”</w:t>
      </w:r>
      <w:r>
        <w:t xml:space="preserve"> The Guardian. </w:t>
      </w:r>
      <w:hyperlink r:id="rId40" w:history="1">
        <w:r w:rsidRPr="009B1211">
          <w:rPr>
            <w:rStyle w:val="Hyperlink"/>
          </w:rPr>
          <w:t>https://www.theguardian.com/world/2019/aug/26/climate-change-mental-health-wildfires-santa-rosa</w:t>
        </w:r>
      </w:hyperlink>
    </w:p>
    <w:p w14:paraId="1B5D3F36" w14:textId="4505F62F" w:rsidR="00D67F27" w:rsidRPr="00020BF2" w:rsidRDefault="004301E4">
      <w:pPr>
        <w:pStyle w:val="ListParagraph"/>
        <w:numPr>
          <w:ilvl w:val="0"/>
          <w:numId w:val="10"/>
        </w:numPr>
        <w:rPr>
          <w:bCs/>
        </w:rPr>
      </w:pPr>
      <w:r w:rsidRPr="00020BF2">
        <w:rPr>
          <w:color w:val="1C1D1E"/>
          <w:shd w:val="clear" w:color="auto" w:fill="FFFFFF"/>
        </w:rPr>
        <w:t>Truong, Thanh Thuy, et. al. (2020). “Mental Health Interventions in Shelters: Lessons from Hurricane Harvey.” Natural Hazards Center.</w:t>
      </w:r>
      <w:r w:rsidRPr="00020BF2">
        <w:rPr>
          <w:bCs/>
        </w:rPr>
        <w:t xml:space="preserve"> </w:t>
      </w:r>
      <w:hyperlink r:id="rId41" w:history="1">
        <w:r w:rsidR="005A3A4E" w:rsidRPr="00DA7F32">
          <w:rPr>
            <w:rStyle w:val="Hyperlink"/>
            <w:bCs/>
          </w:rPr>
          <w:t>https://hazards.colorado.edu/news/research-counts/special-collection/mental-health-interventions-in-shelters-lessons-from-hurricane-harvey?utm_source=NHC+Master+List&amp;utm_campaign=ad612bc073-EMAIL_CAMPAIGN_2019_01_31_09_35_COPY_01&amp;utm_medium=email&amp;utm_term=0_dabc309806-ad612bc073-54463225</w:t>
        </w:r>
      </w:hyperlink>
    </w:p>
    <w:p w14:paraId="038A9C00" w14:textId="77777777" w:rsidR="00C565C0" w:rsidRDefault="00C565C0" w:rsidP="00C565C0">
      <w:pPr>
        <w:pStyle w:val="Heading4"/>
        <w:rPr>
          <w:color w:val="000000"/>
        </w:rPr>
      </w:pPr>
      <w:r w:rsidRPr="00DF7237">
        <w:rPr>
          <w:color w:val="000000"/>
        </w:rPr>
        <w:t xml:space="preserve">CONVERGE Training Module: </w:t>
      </w:r>
    </w:p>
    <w:p w14:paraId="0ED8DE46" w14:textId="401CF4A6" w:rsidR="00CC7FD5" w:rsidRPr="00CC7FD5" w:rsidRDefault="00016DB5">
      <w:pPr>
        <w:pStyle w:val="Heading4"/>
        <w:numPr>
          <w:ilvl w:val="0"/>
          <w:numId w:val="12"/>
        </w:numPr>
        <w:rPr>
          <w:color w:val="0000FF" w:themeColor="hyperlink"/>
          <w:u w:val="single"/>
        </w:rPr>
      </w:pPr>
      <w:r w:rsidRPr="00020BF2">
        <w:rPr>
          <w:color w:val="000000"/>
        </w:rPr>
        <w:t>“Disaster Mental Health”</w:t>
      </w:r>
      <w:r w:rsidRPr="00020BF2">
        <w:rPr>
          <w:bCs/>
        </w:rPr>
        <w:t xml:space="preserve"> - </w:t>
      </w:r>
      <w:hyperlink r:id="rId42" w:history="1">
        <w:r w:rsidRPr="00020BF2">
          <w:rPr>
            <w:rStyle w:val="Hyperlink"/>
          </w:rPr>
          <w:t>https://converge-training.colorado.edu/courses/disaster-mental-health-training/</w:t>
        </w:r>
      </w:hyperlink>
    </w:p>
    <w:p w14:paraId="7C3E255E" w14:textId="584F266F" w:rsidR="00FD651A" w:rsidRDefault="00FD651A" w:rsidP="00FD651A">
      <w:pPr>
        <w:pStyle w:val="Heading3"/>
        <w:spacing w:after="0"/>
      </w:pPr>
      <w:r w:rsidRPr="00D85CE8">
        <w:t xml:space="preserve">LESSON 12: </w:t>
      </w:r>
      <w:r w:rsidR="001318D9" w:rsidRPr="00D85CE8">
        <w:t>SANDY</w:t>
      </w:r>
      <w:r w:rsidR="001318D9">
        <w:t xml:space="preserve"> RECOVERY IN NYC</w:t>
      </w:r>
      <w:r w:rsidR="00D85CE8">
        <w:t xml:space="preserve"> + NYCEM FIELD TRIP</w:t>
      </w:r>
    </w:p>
    <w:p w14:paraId="63F75FD9" w14:textId="77777777" w:rsidR="001318D9" w:rsidRPr="00020BF2" w:rsidRDefault="001318D9" w:rsidP="001318D9">
      <w:pPr>
        <w:pStyle w:val="Heading4"/>
        <w:rPr>
          <w:color w:val="000000"/>
        </w:rPr>
      </w:pPr>
      <w:r w:rsidRPr="00020BF2">
        <w:rPr>
          <w:color w:val="000000"/>
        </w:rPr>
        <w:t>Required Readings:</w:t>
      </w:r>
    </w:p>
    <w:p w14:paraId="2424FDB2" w14:textId="77777777" w:rsidR="001318D9" w:rsidRDefault="001318D9" w:rsidP="001318D9">
      <w:pPr>
        <w:pStyle w:val="ListParagraph"/>
        <w:numPr>
          <w:ilvl w:val="0"/>
          <w:numId w:val="7"/>
        </w:numPr>
        <w:spacing w:after="160" w:line="259" w:lineRule="auto"/>
      </w:pPr>
      <w:r w:rsidRPr="00394283">
        <w:t xml:space="preserve">Graham, L., </w:t>
      </w:r>
      <w:proofErr w:type="spellStart"/>
      <w:r w:rsidRPr="00394283">
        <w:t>Debucquoy</w:t>
      </w:r>
      <w:proofErr w:type="spellEnd"/>
      <w:r w:rsidRPr="00394283">
        <w:t xml:space="preserve">, W., &amp; </w:t>
      </w:r>
      <w:proofErr w:type="spellStart"/>
      <w:r w:rsidRPr="00394283">
        <w:t>Anguelovski</w:t>
      </w:r>
      <w:proofErr w:type="spellEnd"/>
      <w:r w:rsidRPr="00394283">
        <w:t>, I. (2016). The influence of urban development dynamics on community resilience practice in New York City after Superstorm Sandy: Experiences from the Lower East Side and the Rockaways. Global Environmental Change, 40, 112-124.</w:t>
      </w:r>
    </w:p>
    <w:p w14:paraId="3A2564CA" w14:textId="77777777" w:rsidR="001318D9" w:rsidRDefault="001318D9" w:rsidP="001318D9">
      <w:pPr>
        <w:pStyle w:val="ListParagraph"/>
        <w:numPr>
          <w:ilvl w:val="0"/>
          <w:numId w:val="7"/>
        </w:numPr>
        <w:spacing w:after="160" w:line="259" w:lineRule="auto"/>
      </w:pPr>
      <w:r>
        <w:t xml:space="preserve">APA. “Helping Planners Advance Disaster Recovery.” </w:t>
      </w:r>
      <w:r>
        <w:rPr>
          <w:i/>
        </w:rPr>
        <w:t xml:space="preserve">Planning Magazine </w:t>
      </w:r>
      <w:hyperlink r:id="rId43" w:history="1">
        <w:r w:rsidRPr="007C50A9">
          <w:rPr>
            <w:rStyle w:val="Hyperlink"/>
          </w:rPr>
          <w:t>https://www.planning.org/blog/9222321/helping-planners-advance-disaster-recovery/</w:t>
        </w:r>
      </w:hyperlink>
      <w:r>
        <w:t xml:space="preserve"> </w:t>
      </w:r>
    </w:p>
    <w:p w14:paraId="47986C07" w14:textId="77777777" w:rsidR="001318D9" w:rsidRPr="00394283" w:rsidRDefault="001318D9" w:rsidP="001318D9">
      <w:pPr>
        <w:pStyle w:val="Heading4"/>
        <w:rPr>
          <w:color w:val="000000"/>
        </w:rPr>
      </w:pPr>
      <w:r>
        <w:rPr>
          <w:color w:val="000000"/>
        </w:rPr>
        <w:t>Additional Resource</w:t>
      </w:r>
      <w:r w:rsidRPr="00020BF2">
        <w:rPr>
          <w:color w:val="000000"/>
        </w:rPr>
        <w:t>:</w:t>
      </w:r>
    </w:p>
    <w:p w14:paraId="04058CCE" w14:textId="691E26AE" w:rsidR="001318D9" w:rsidRDefault="001318D9" w:rsidP="001318D9">
      <w:pPr>
        <w:pStyle w:val="ListParagraph"/>
        <w:numPr>
          <w:ilvl w:val="0"/>
          <w:numId w:val="7"/>
        </w:numPr>
        <w:spacing w:after="160" w:line="259" w:lineRule="auto"/>
      </w:pPr>
      <w:r>
        <w:t xml:space="preserve">Finn, D and Pawlowski, T. (2022). “Hurricane Recovery Fails the Financially Vulnerable.” Planning Magazine. </w:t>
      </w:r>
      <w:hyperlink r:id="rId44" w:history="1">
        <w:r w:rsidRPr="00C30980">
          <w:rPr>
            <w:rStyle w:val="Hyperlink"/>
          </w:rPr>
          <w:t>https://www.planning.org/planning/2022/summer/hurricane-recovery-fails-the-financially-vulnerable/?utm_medium=email&amp;_hsmi=234150741&amp;_hsenc=p2ANqtz-9Wail4j8PNsp_D0FFPHELo9lVdX04KE6w9Q90ssHDRI5pGNhOXR4dVzmKg6mvQppjPqpw9K4YuSnmflS24Nk6T1SL6tQ&amp;utm_content=234150741&amp;utm_source=hs_email</w:t>
        </w:r>
      </w:hyperlink>
      <w:r>
        <w:t xml:space="preserve"> </w:t>
      </w:r>
    </w:p>
    <w:p w14:paraId="1F8AC549" w14:textId="7D4A8910" w:rsidR="00FD651A" w:rsidRDefault="00CC7FD5" w:rsidP="00FD651A">
      <w:pPr>
        <w:pStyle w:val="Heading3"/>
        <w:spacing w:after="0"/>
      </w:pPr>
      <w:r w:rsidRPr="005A3A4E">
        <w:lastRenderedPageBreak/>
        <w:t>LESSON</w:t>
      </w:r>
      <w:r>
        <w:t xml:space="preserve"> </w:t>
      </w:r>
      <w:r w:rsidRPr="005A3A4E">
        <w:t>1</w:t>
      </w:r>
      <w:r w:rsidR="00FD651A">
        <w:t>3</w:t>
      </w:r>
      <w:r w:rsidRPr="005A3A4E">
        <w:t xml:space="preserve">: </w:t>
      </w:r>
      <w:r w:rsidR="00D85CE8">
        <w:t>SEMESTER RECAP &amp; REFLECTIONS</w:t>
      </w:r>
    </w:p>
    <w:p w14:paraId="5E3C8C35" w14:textId="27B6D2DF" w:rsidR="00D85CE8" w:rsidRPr="00D85CE8" w:rsidRDefault="00D85CE8" w:rsidP="00D85CE8">
      <w:pPr>
        <w:pStyle w:val="Heading4"/>
        <w:rPr>
          <w:color w:val="000000"/>
        </w:rPr>
      </w:pPr>
      <w:r w:rsidRPr="00D85CE8">
        <w:rPr>
          <w:color w:val="000000"/>
        </w:rPr>
        <w:t>Required Readings:</w:t>
      </w:r>
    </w:p>
    <w:p w14:paraId="2BA25B4C" w14:textId="03E75F38" w:rsidR="00FD651A" w:rsidRPr="00FD651A" w:rsidRDefault="00D85CE8" w:rsidP="00D85CE8">
      <w:pPr>
        <w:pStyle w:val="ListParagraph"/>
        <w:numPr>
          <w:ilvl w:val="0"/>
          <w:numId w:val="7"/>
        </w:numPr>
        <w:spacing w:after="160" w:line="259" w:lineRule="auto"/>
      </w:pPr>
      <w:r>
        <w:t>TBD</w:t>
      </w:r>
    </w:p>
    <w:sectPr w:rsidR="00FD651A" w:rsidRPr="00FD651A" w:rsidSect="00917111">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17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503" w14:textId="77777777" w:rsidR="000E709F" w:rsidRDefault="000E709F">
      <w:r>
        <w:separator/>
      </w:r>
    </w:p>
  </w:endnote>
  <w:endnote w:type="continuationSeparator" w:id="0">
    <w:p w14:paraId="1F0111EC" w14:textId="77777777" w:rsidR="000E709F" w:rsidRDefault="000E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46D" w14:textId="77777777" w:rsidR="001E657D" w:rsidRDefault="001E657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E29E" w14:textId="77777777" w:rsidR="001E657D" w:rsidRDefault="001E657D">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3BF8" w14:textId="77777777" w:rsidR="001E657D" w:rsidRDefault="001E65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38F2" w14:textId="77777777" w:rsidR="000E709F" w:rsidRDefault="000E709F">
      <w:r>
        <w:separator/>
      </w:r>
    </w:p>
  </w:footnote>
  <w:footnote w:type="continuationSeparator" w:id="0">
    <w:p w14:paraId="4ED04607" w14:textId="77777777" w:rsidR="000E709F" w:rsidRDefault="000E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E3DC" w14:textId="77777777" w:rsidR="001E657D" w:rsidRDefault="001E657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A4C9" w14:textId="1B0517F2" w:rsidR="001E657D" w:rsidRPr="0078492B" w:rsidRDefault="001E657D" w:rsidP="0078492B">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D00F" w14:textId="77777777" w:rsidR="001E657D" w:rsidRDefault="001E657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ECB"/>
    <w:multiLevelType w:val="hybridMultilevel"/>
    <w:tmpl w:val="50A2CF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605D"/>
    <w:multiLevelType w:val="hybridMultilevel"/>
    <w:tmpl w:val="6052A7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036E"/>
    <w:multiLevelType w:val="hybridMultilevel"/>
    <w:tmpl w:val="CB2E36E0"/>
    <w:lvl w:ilvl="0" w:tplc="C016B69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626E7"/>
    <w:multiLevelType w:val="hybridMultilevel"/>
    <w:tmpl w:val="3C3668D8"/>
    <w:lvl w:ilvl="0" w:tplc="C6A8A5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5BFE"/>
    <w:multiLevelType w:val="hybridMultilevel"/>
    <w:tmpl w:val="F168E1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C2A7F"/>
    <w:multiLevelType w:val="hybridMultilevel"/>
    <w:tmpl w:val="0F300B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246D2"/>
    <w:multiLevelType w:val="hybridMultilevel"/>
    <w:tmpl w:val="5F245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D21A3"/>
    <w:multiLevelType w:val="hybridMultilevel"/>
    <w:tmpl w:val="5254ED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305228"/>
    <w:multiLevelType w:val="hybridMultilevel"/>
    <w:tmpl w:val="FD2AF30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E64F1A"/>
    <w:multiLevelType w:val="multilevel"/>
    <w:tmpl w:val="CAC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B43C5"/>
    <w:multiLevelType w:val="hybridMultilevel"/>
    <w:tmpl w:val="2CBE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91250"/>
    <w:multiLevelType w:val="hybridMultilevel"/>
    <w:tmpl w:val="51FEE1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C59D1"/>
    <w:multiLevelType w:val="hybridMultilevel"/>
    <w:tmpl w:val="3D6A8804"/>
    <w:lvl w:ilvl="0" w:tplc="929CCE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B7BA8"/>
    <w:multiLevelType w:val="hybridMultilevel"/>
    <w:tmpl w:val="6366C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64C42"/>
    <w:multiLevelType w:val="hybridMultilevel"/>
    <w:tmpl w:val="60307B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E044B2"/>
    <w:multiLevelType w:val="multilevel"/>
    <w:tmpl w:val="52C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842FF"/>
    <w:multiLevelType w:val="hybridMultilevel"/>
    <w:tmpl w:val="4BD6D9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22DE8"/>
    <w:multiLevelType w:val="hybridMultilevel"/>
    <w:tmpl w:val="D6040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611A84"/>
    <w:multiLevelType w:val="hybridMultilevel"/>
    <w:tmpl w:val="83B8A6C2"/>
    <w:lvl w:ilvl="0" w:tplc="105628C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34C9F"/>
    <w:multiLevelType w:val="hybridMultilevel"/>
    <w:tmpl w:val="874E3B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372DF6"/>
    <w:multiLevelType w:val="hybridMultilevel"/>
    <w:tmpl w:val="EB62B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61D98"/>
    <w:multiLevelType w:val="multilevel"/>
    <w:tmpl w:val="DBC264FE"/>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12"/>
  </w:num>
  <w:num w:numId="5">
    <w:abstractNumId w:val="18"/>
  </w:num>
  <w:num w:numId="6">
    <w:abstractNumId w:val="3"/>
  </w:num>
  <w:num w:numId="7">
    <w:abstractNumId w:val="11"/>
  </w:num>
  <w:num w:numId="8">
    <w:abstractNumId w:val="17"/>
  </w:num>
  <w:num w:numId="9">
    <w:abstractNumId w:val="14"/>
  </w:num>
  <w:num w:numId="10">
    <w:abstractNumId w:val="6"/>
  </w:num>
  <w:num w:numId="11">
    <w:abstractNumId w:val="1"/>
  </w:num>
  <w:num w:numId="12">
    <w:abstractNumId w:val="2"/>
  </w:num>
  <w:num w:numId="13">
    <w:abstractNumId w:val="7"/>
  </w:num>
  <w:num w:numId="14">
    <w:abstractNumId w:val="19"/>
  </w:num>
  <w:num w:numId="15">
    <w:abstractNumId w:val="8"/>
  </w:num>
  <w:num w:numId="16">
    <w:abstractNumId w:val="0"/>
  </w:num>
  <w:num w:numId="17">
    <w:abstractNumId w:val="13"/>
  </w:num>
  <w:num w:numId="18">
    <w:abstractNumId w:val="10"/>
  </w:num>
  <w:num w:numId="19">
    <w:abstractNumId w:val="9"/>
  </w:num>
  <w:num w:numId="20">
    <w:abstractNumId w:val="4"/>
  </w:num>
  <w:num w:numId="21">
    <w:abstractNumId w:val="21"/>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EF"/>
    <w:rsid w:val="0000066A"/>
    <w:rsid w:val="00002395"/>
    <w:rsid w:val="000023DB"/>
    <w:rsid w:val="00004CCF"/>
    <w:rsid w:val="00004F47"/>
    <w:rsid w:val="00005DC7"/>
    <w:rsid w:val="000062A0"/>
    <w:rsid w:val="000066A2"/>
    <w:rsid w:val="00006C2D"/>
    <w:rsid w:val="00006CC7"/>
    <w:rsid w:val="00007E1B"/>
    <w:rsid w:val="00007F20"/>
    <w:rsid w:val="00010BBF"/>
    <w:rsid w:val="00012182"/>
    <w:rsid w:val="000128A3"/>
    <w:rsid w:val="00012D2A"/>
    <w:rsid w:val="00012D2C"/>
    <w:rsid w:val="00015052"/>
    <w:rsid w:val="0001567E"/>
    <w:rsid w:val="000159DF"/>
    <w:rsid w:val="000162B3"/>
    <w:rsid w:val="00016BF4"/>
    <w:rsid w:val="00016DB5"/>
    <w:rsid w:val="0001732C"/>
    <w:rsid w:val="000174F7"/>
    <w:rsid w:val="00020BF2"/>
    <w:rsid w:val="00020C92"/>
    <w:rsid w:val="00020DBC"/>
    <w:rsid w:val="00022686"/>
    <w:rsid w:val="00022CB4"/>
    <w:rsid w:val="00027F97"/>
    <w:rsid w:val="0003084D"/>
    <w:rsid w:val="00031415"/>
    <w:rsid w:val="00031CF1"/>
    <w:rsid w:val="00032CFC"/>
    <w:rsid w:val="00033D58"/>
    <w:rsid w:val="00034515"/>
    <w:rsid w:val="0003610E"/>
    <w:rsid w:val="0004026A"/>
    <w:rsid w:val="00042334"/>
    <w:rsid w:val="00042552"/>
    <w:rsid w:val="00043B93"/>
    <w:rsid w:val="00044DF9"/>
    <w:rsid w:val="0004520D"/>
    <w:rsid w:val="0005098E"/>
    <w:rsid w:val="00050B25"/>
    <w:rsid w:val="00051844"/>
    <w:rsid w:val="00051D24"/>
    <w:rsid w:val="00053A32"/>
    <w:rsid w:val="000545CA"/>
    <w:rsid w:val="00056751"/>
    <w:rsid w:val="0005793E"/>
    <w:rsid w:val="0006322E"/>
    <w:rsid w:val="00063233"/>
    <w:rsid w:val="00063A4A"/>
    <w:rsid w:val="00065395"/>
    <w:rsid w:val="00065CF0"/>
    <w:rsid w:val="0006629C"/>
    <w:rsid w:val="00066862"/>
    <w:rsid w:val="00067AD0"/>
    <w:rsid w:val="0007156D"/>
    <w:rsid w:val="00071B1B"/>
    <w:rsid w:val="000728A2"/>
    <w:rsid w:val="00072CE4"/>
    <w:rsid w:val="0007424F"/>
    <w:rsid w:val="0007571A"/>
    <w:rsid w:val="000779FA"/>
    <w:rsid w:val="00080221"/>
    <w:rsid w:val="00080F8B"/>
    <w:rsid w:val="0008173D"/>
    <w:rsid w:val="00082592"/>
    <w:rsid w:val="00082603"/>
    <w:rsid w:val="00083C36"/>
    <w:rsid w:val="00084357"/>
    <w:rsid w:val="000860C7"/>
    <w:rsid w:val="00086673"/>
    <w:rsid w:val="00086E3A"/>
    <w:rsid w:val="00086F22"/>
    <w:rsid w:val="0008743F"/>
    <w:rsid w:val="00087A97"/>
    <w:rsid w:val="00090846"/>
    <w:rsid w:val="00093083"/>
    <w:rsid w:val="00093146"/>
    <w:rsid w:val="00093711"/>
    <w:rsid w:val="00094959"/>
    <w:rsid w:val="000964BE"/>
    <w:rsid w:val="00096573"/>
    <w:rsid w:val="00096770"/>
    <w:rsid w:val="00096F32"/>
    <w:rsid w:val="000A098E"/>
    <w:rsid w:val="000A0AC8"/>
    <w:rsid w:val="000A1E3D"/>
    <w:rsid w:val="000A2E0D"/>
    <w:rsid w:val="000A5C9B"/>
    <w:rsid w:val="000A687C"/>
    <w:rsid w:val="000A6984"/>
    <w:rsid w:val="000A7373"/>
    <w:rsid w:val="000A7E95"/>
    <w:rsid w:val="000B25DA"/>
    <w:rsid w:val="000B2D37"/>
    <w:rsid w:val="000B336A"/>
    <w:rsid w:val="000B597A"/>
    <w:rsid w:val="000B5D53"/>
    <w:rsid w:val="000B6064"/>
    <w:rsid w:val="000C0153"/>
    <w:rsid w:val="000C042B"/>
    <w:rsid w:val="000C0EBF"/>
    <w:rsid w:val="000C12B6"/>
    <w:rsid w:val="000C2216"/>
    <w:rsid w:val="000C22D9"/>
    <w:rsid w:val="000C2FD9"/>
    <w:rsid w:val="000C420A"/>
    <w:rsid w:val="000C600F"/>
    <w:rsid w:val="000C7D23"/>
    <w:rsid w:val="000C7E10"/>
    <w:rsid w:val="000D0091"/>
    <w:rsid w:val="000D4F8E"/>
    <w:rsid w:val="000D7C31"/>
    <w:rsid w:val="000E091A"/>
    <w:rsid w:val="000E23E3"/>
    <w:rsid w:val="000E3878"/>
    <w:rsid w:val="000E397C"/>
    <w:rsid w:val="000E4B18"/>
    <w:rsid w:val="000E4C2F"/>
    <w:rsid w:val="000E5245"/>
    <w:rsid w:val="000E5408"/>
    <w:rsid w:val="000E584E"/>
    <w:rsid w:val="000E5D18"/>
    <w:rsid w:val="000E6B3D"/>
    <w:rsid w:val="000E709F"/>
    <w:rsid w:val="000E738E"/>
    <w:rsid w:val="000F015A"/>
    <w:rsid w:val="000F13E5"/>
    <w:rsid w:val="000F14E8"/>
    <w:rsid w:val="000F3272"/>
    <w:rsid w:val="000F34AE"/>
    <w:rsid w:val="000F36FA"/>
    <w:rsid w:val="000F3E62"/>
    <w:rsid w:val="000F41CE"/>
    <w:rsid w:val="000F5131"/>
    <w:rsid w:val="0010271D"/>
    <w:rsid w:val="00103CBA"/>
    <w:rsid w:val="00105B16"/>
    <w:rsid w:val="00105C16"/>
    <w:rsid w:val="001061D7"/>
    <w:rsid w:val="00106A6F"/>
    <w:rsid w:val="00110031"/>
    <w:rsid w:val="00110919"/>
    <w:rsid w:val="00110B61"/>
    <w:rsid w:val="001124E5"/>
    <w:rsid w:val="00114676"/>
    <w:rsid w:val="001148F6"/>
    <w:rsid w:val="0011519D"/>
    <w:rsid w:val="00115E41"/>
    <w:rsid w:val="001165E6"/>
    <w:rsid w:val="00117C60"/>
    <w:rsid w:val="00120538"/>
    <w:rsid w:val="001210C8"/>
    <w:rsid w:val="00122BB0"/>
    <w:rsid w:val="0012319F"/>
    <w:rsid w:val="001249A3"/>
    <w:rsid w:val="00124BDF"/>
    <w:rsid w:val="0012594D"/>
    <w:rsid w:val="00125EC8"/>
    <w:rsid w:val="001261A6"/>
    <w:rsid w:val="00126AD3"/>
    <w:rsid w:val="00130809"/>
    <w:rsid w:val="001318D9"/>
    <w:rsid w:val="001322E6"/>
    <w:rsid w:val="00133362"/>
    <w:rsid w:val="001359FD"/>
    <w:rsid w:val="0013694F"/>
    <w:rsid w:val="001373C8"/>
    <w:rsid w:val="0013759F"/>
    <w:rsid w:val="00137E1D"/>
    <w:rsid w:val="00141297"/>
    <w:rsid w:val="00145E05"/>
    <w:rsid w:val="00146734"/>
    <w:rsid w:val="001509F7"/>
    <w:rsid w:val="00152F1F"/>
    <w:rsid w:val="0015411B"/>
    <w:rsid w:val="0015434D"/>
    <w:rsid w:val="00154E6C"/>
    <w:rsid w:val="0015612D"/>
    <w:rsid w:val="001566DB"/>
    <w:rsid w:val="00156B68"/>
    <w:rsid w:val="00157F1F"/>
    <w:rsid w:val="00160BCB"/>
    <w:rsid w:val="00160C20"/>
    <w:rsid w:val="00160F28"/>
    <w:rsid w:val="00162DBA"/>
    <w:rsid w:val="001654A4"/>
    <w:rsid w:val="0016575F"/>
    <w:rsid w:val="00166C8D"/>
    <w:rsid w:val="00172B36"/>
    <w:rsid w:val="001737B2"/>
    <w:rsid w:val="001745CB"/>
    <w:rsid w:val="0017601C"/>
    <w:rsid w:val="00176851"/>
    <w:rsid w:val="00177814"/>
    <w:rsid w:val="00177F97"/>
    <w:rsid w:val="0018052C"/>
    <w:rsid w:val="00181C3D"/>
    <w:rsid w:val="0018219C"/>
    <w:rsid w:val="00182DF9"/>
    <w:rsid w:val="0018342E"/>
    <w:rsid w:val="001846B6"/>
    <w:rsid w:val="00186841"/>
    <w:rsid w:val="0018684F"/>
    <w:rsid w:val="00186E9E"/>
    <w:rsid w:val="00187C08"/>
    <w:rsid w:val="001909F3"/>
    <w:rsid w:val="00190CC2"/>
    <w:rsid w:val="0019126A"/>
    <w:rsid w:val="001920AE"/>
    <w:rsid w:val="00193DB9"/>
    <w:rsid w:val="00193FB7"/>
    <w:rsid w:val="00194983"/>
    <w:rsid w:val="00194DFC"/>
    <w:rsid w:val="00195FD4"/>
    <w:rsid w:val="001965B1"/>
    <w:rsid w:val="001A0AE1"/>
    <w:rsid w:val="001A2FE0"/>
    <w:rsid w:val="001A3A6D"/>
    <w:rsid w:val="001A4A48"/>
    <w:rsid w:val="001A4B4D"/>
    <w:rsid w:val="001A5258"/>
    <w:rsid w:val="001A65BF"/>
    <w:rsid w:val="001A75B2"/>
    <w:rsid w:val="001A7A8D"/>
    <w:rsid w:val="001B2AF0"/>
    <w:rsid w:val="001B42A2"/>
    <w:rsid w:val="001B5694"/>
    <w:rsid w:val="001B5E37"/>
    <w:rsid w:val="001C000C"/>
    <w:rsid w:val="001C0A81"/>
    <w:rsid w:val="001C1D2D"/>
    <w:rsid w:val="001C1E35"/>
    <w:rsid w:val="001C356D"/>
    <w:rsid w:val="001C447D"/>
    <w:rsid w:val="001C7367"/>
    <w:rsid w:val="001C7AAA"/>
    <w:rsid w:val="001D1D8B"/>
    <w:rsid w:val="001D2ED6"/>
    <w:rsid w:val="001D3D87"/>
    <w:rsid w:val="001D3E04"/>
    <w:rsid w:val="001D3FF1"/>
    <w:rsid w:val="001D45A4"/>
    <w:rsid w:val="001D6A52"/>
    <w:rsid w:val="001D717C"/>
    <w:rsid w:val="001D777F"/>
    <w:rsid w:val="001E1A76"/>
    <w:rsid w:val="001E3682"/>
    <w:rsid w:val="001E37EE"/>
    <w:rsid w:val="001E3AEE"/>
    <w:rsid w:val="001E466C"/>
    <w:rsid w:val="001E58F6"/>
    <w:rsid w:val="001E5A4A"/>
    <w:rsid w:val="001E657D"/>
    <w:rsid w:val="001E6BF0"/>
    <w:rsid w:val="001E7482"/>
    <w:rsid w:val="001E764A"/>
    <w:rsid w:val="001F0AAE"/>
    <w:rsid w:val="001F0BF2"/>
    <w:rsid w:val="001F24B2"/>
    <w:rsid w:val="001F280F"/>
    <w:rsid w:val="001F41A8"/>
    <w:rsid w:val="001F506E"/>
    <w:rsid w:val="001F5AA4"/>
    <w:rsid w:val="001F7D3F"/>
    <w:rsid w:val="001F7FA4"/>
    <w:rsid w:val="002016EF"/>
    <w:rsid w:val="00201CB7"/>
    <w:rsid w:val="00202068"/>
    <w:rsid w:val="00202BD2"/>
    <w:rsid w:val="002035C2"/>
    <w:rsid w:val="00203CC7"/>
    <w:rsid w:val="00205275"/>
    <w:rsid w:val="002052FE"/>
    <w:rsid w:val="00206622"/>
    <w:rsid w:val="00206814"/>
    <w:rsid w:val="002101D9"/>
    <w:rsid w:val="00210547"/>
    <w:rsid w:val="00212E6D"/>
    <w:rsid w:val="002139B0"/>
    <w:rsid w:val="00214776"/>
    <w:rsid w:val="00214C37"/>
    <w:rsid w:val="00215FCB"/>
    <w:rsid w:val="00216879"/>
    <w:rsid w:val="00217A7D"/>
    <w:rsid w:val="002211AE"/>
    <w:rsid w:val="002216A9"/>
    <w:rsid w:val="0022411C"/>
    <w:rsid w:val="00225BEA"/>
    <w:rsid w:val="00226592"/>
    <w:rsid w:val="002265F9"/>
    <w:rsid w:val="00230CA6"/>
    <w:rsid w:val="00231C61"/>
    <w:rsid w:val="00231FED"/>
    <w:rsid w:val="00232103"/>
    <w:rsid w:val="00232B85"/>
    <w:rsid w:val="002364C1"/>
    <w:rsid w:val="002374A0"/>
    <w:rsid w:val="00237984"/>
    <w:rsid w:val="002402C3"/>
    <w:rsid w:val="00240525"/>
    <w:rsid w:val="00241579"/>
    <w:rsid w:val="00241EB1"/>
    <w:rsid w:val="002429DE"/>
    <w:rsid w:val="0024339D"/>
    <w:rsid w:val="002440AD"/>
    <w:rsid w:val="00245051"/>
    <w:rsid w:val="00246F2A"/>
    <w:rsid w:val="0024751C"/>
    <w:rsid w:val="00247585"/>
    <w:rsid w:val="002479D4"/>
    <w:rsid w:val="002507B0"/>
    <w:rsid w:val="00250DE2"/>
    <w:rsid w:val="00254158"/>
    <w:rsid w:val="0025569E"/>
    <w:rsid w:val="00255F41"/>
    <w:rsid w:val="002573E6"/>
    <w:rsid w:val="002574E0"/>
    <w:rsid w:val="00262274"/>
    <w:rsid w:val="00263723"/>
    <w:rsid w:val="00263E48"/>
    <w:rsid w:val="002646D6"/>
    <w:rsid w:val="00265A40"/>
    <w:rsid w:val="00265A4C"/>
    <w:rsid w:val="002672B6"/>
    <w:rsid w:val="002706A7"/>
    <w:rsid w:val="00270CB2"/>
    <w:rsid w:val="00270DFE"/>
    <w:rsid w:val="002731B0"/>
    <w:rsid w:val="0027447F"/>
    <w:rsid w:val="0027500C"/>
    <w:rsid w:val="00275A5F"/>
    <w:rsid w:val="00276190"/>
    <w:rsid w:val="00277D59"/>
    <w:rsid w:val="00277D8B"/>
    <w:rsid w:val="002804BE"/>
    <w:rsid w:val="002807C4"/>
    <w:rsid w:val="00282DD1"/>
    <w:rsid w:val="00283714"/>
    <w:rsid w:val="002847FC"/>
    <w:rsid w:val="0028490F"/>
    <w:rsid w:val="0028564F"/>
    <w:rsid w:val="00285947"/>
    <w:rsid w:val="002871A8"/>
    <w:rsid w:val="00287C4C"/>
    <w:rsid w:val="00287FAE"/>
    <w:rsid w:val="00290F52"/>
    <w:rsid w:val="0029276C"/>
    <w:rsid w:val="00292933"/>
    <w:rsid w:val="00292B98"/>
    <w:rsid w:val="0029358F"/>
    <w:rsid w:val="00294633"/>
    <w:rsid w:val="0029575D"/>
    <w:rsid w:val="002A0508"/>
    <w:rsid w:val="002A1736"/>
    <w:rsid w:val="002A1F71"/>
    <w:rsid w:val="002A23A3"/>
    <w:rsid w:val="002A3229"/>
    <w:rsid w:val="002A4945"/>
    <w:rsid w:val="002A5221"/>
    <w:rsid w:val="002A57F9"/>
    <w:rsid w:val="002A6104"/>
    <w:rsid w:val="002A6E2A"/>
    <w:rsid w:val="002A76C5"/>
    <w:rsid w:val="002A7B9B"/>
    <w:rsid w:val="002B0401"/>
    <w:rsid w:val="002B1115"/>
    <w:rsid w:val="002B4CEA"/>
    <w:rsid w:val="002B4EF3"/>
    <w:rsid w:val="002B66C6"/>
    <w:rsid w:val="002B7D3E"/>
    <w:rsid w:val="002C0894"/>
    <w:rsid w:val="002C25B2"/>
    <w:rsid w:val="002C27D8"/>
    <w:rsid w:val="002C326F"/>
    <w:rsid w:val="002C3687"/>
    <w:rsid w:val="002C4E51"/>
    <w:rsid w:val="002C5433"/>
    <w:rsid w:val="002C5FEB"/>
    <w:rsid w:val="002C62C9"/>
    <w:rsid w:val="002C7082"/>
    <w:rsid w:val="002C7F98"/>
    <w:rsid w:val="002D0FB3"/>
    <w:rsid w:val="002D16F2"/>
    <w:rsid w:val="002D1D89"/>
    <w:rsid w:val="002D6379"/>
    <w:rsid w:val="002D65C2"/>
    <w:rsid w:val="002D766A"/>
    <w:rsid w:val="002D766B"/>
    <w:rsid w:val="002E1880"/>
    <w:rsid w:val="002E199A"/>
    <w:rsid w:val="002E30BB"/>
    <w:rsid w:val="002E4E94"/>
    <w:rsid w:val="002E5EED"/>
    <w:rsid w:val="002E66E2"/>
    <w:rsid w:val="002E6DFC"/>
    <w:rsid w:val="002E739D"/>
    <w:rsid w:val="002E76B6"/>
    <w:rsid w:val="002F1F45"/>
    <w:rsid w:val="002F4C5E"/>
    <w:rsid w:val="002F53FB"/>
    <w:rsid w:val="002F5643"/>
    <w:rsid w:val="002F65B3"/>
    <w:rsid w:val="002F6ACD"/>
    <w:rsid w:val="00300399"/>
    <w:rsid w:val="00300F35"/>
    <w:rsid w:val="00302A2C"/>
    <w:rsid w:val="00302C2B"/>
    <w:rsid w:val="00302D45"/>
    <w:rsid w:val="003036C4"/>
    <w:rsid w:val="003105E1"/>
    <w:rsid w:val="00313B74"/>
    <w:rsid w:val="00313E2C"/>
    <w:rsid w:val="0031575E"/>
    <w:rsid w:val="003159A2"/>
    <w:rsid w:val="00315F93"/>
    <w:rsid w:val="00316242"/>
    <w:rsid w:val="003166F2"/>
    <w:rsid w:val="00316DEF"/>
    <w:rsid w:val="003174FB"/>
    <w:rsid w:val="003179E3"/>
    <w:rsid w:val="00320024"/>
    <w:rsid w:val="003204A0"/>
    <w:rsid w:val="00320ADB"/>
    <w:rsid w:val="003214B1"/>
    <w:rsid w:val="00322541"/>
    <w:rsid w:val="00323C0C"/>
    <w:rsid w:val="0032424A"/>
    <w:rsid w:val="00326A84"/>
    <w:rsid w:val="00326E40"/>
    <w:rsid w:val="0032710D"/>
    <w:rsid w:val="00327B79"/>
    <w:rsid w:val="00332C6A"/>
    <w:rsid w:val="00333483"/>
    <w:rsid w:val="00333676"/>
    <w:rsid w:val="00333795"/>
    <w:rsid w:val="00333AAC"/>
    <w:rsid w:val="0033655B"/>
    <w:rsid w:val="00336758"/>
    <w:rsid w:val="003369A0"/>
    <w:rsid w:val="00337679"/>
    <w:rsid w:val="00337C0A"/>
    <w:rsid w:val="003400CA"/>
    <w:rsid w:val="0034097F"/>
    <w:rsid w:val="003417FE"/>
    <w:rsid w:val="00344914"/>
    <w:rsid w:val="00345087"/>
    <w:rsid w:val="00345DD2"/>
    <w:rsid w:val="00345E7C"/>
    <w:rsid w:val="0034652D"/>
    <w:rsid w:val="00347309"/>
    <w:rsid w:val="00350760"/>
    <w:rsid w:val="0035126E"/>
    <w:rsid w:val="0035268F"/>
    <w:rsid w:val="00352704"/>
    <w:rsid w:val="003528EC"/>
    <w:rsid w:val="00352A56"/>
    <w:rsid w:val="0035345D"/>
    <w:rsid w:val="0035546A"/>
    <w:rsid w:val="00355E82"/>
    <w:rsid w:val="00357A73"/>
    <w:rsid w:val="00361A39"/>
    <w:rsid w:val="003621BA"/>
    <w:rsid w:val="00363597"/>
    <w:rsid w:val="003636AA"/>
    <w:rsid w:val="00364728"/>
    <w:rsid w:val="00365687"/>
    <w:rsid w:val="0036598F"/>
    <w:rsid w:val="00365CA7"/>
    <w:rsid w:val="00365E51"/>
    <w:rsid w:val="00366C99"/>
    <w:rsid w:val="00367453"/>
    <w:rsid w:val="003677F4"/>
    <w:rsid w:val="0037239D"/>
    <w:rsid w:val="003726A0"/>
    <w:rsid w:val="00376B3F"/>
    <w:rsid w:val="00377F7A"/>
    <w:rsid w:val="00381006"/>
    <w:rsid w:val="003816D8"/>
    <w:rsid w:val="00381E4C"/>
    <w:rsid w:val="00382119"/>
    <w:rsid w:val="0038347E"/>
    <w:rsid w:val="00383ED6"/>
    <w:rsid w:val="00384A1C"/>
    <w:rsid w:val="00384DAC"/>
    <w:rsid w:val="003853D4"/>
    <w:rsid w:val="00385C5A"/>
    <w:rsid w:val="00387190"/>
    <w:rsid w:val="00390082"/>
    <w:rsid w:val="00391067"/>
    <w:rsid w:val="00391EAB"/>
    <w:rsid w:val="00393C9D"/>
    <w:rsid w:val="00394283"/>
    <w:rsid w:val="0039548D"/>
    <w:rsid w:val="003957A5"/>
    <w:rsid w:val="003A09EF"/>
    <w:rsid w:val="003A0E06"/>
    <w:rsid w:val="003A145C"/>
    <w:rsid w:val="003A22B0"/>
    <w:rsid w:val="003A2A75"/>
    <w:rsid w:val="003A32E3"/>
    <w:rsid w:val="003A396B"/>
    <w:rsid w:val="003A3C79"/>
    <w:rsid w:val="003A403C"/>
    <w:rsid w:val="003A44D0"/>
    <w:rsid w:val="003A5316"/>
    <w:rsid w:val="003A7297"/>
    <w:rsid w:val="003A7D8E"/>
    <w:rsid w:val="003B18D6"/>
    <w:rsid w:val="003B19E6"/>
    <w:rsid w:val="003B1AB1"/>
    <w:rsid w:val="003B2073"/>
    <w:rsid w:val="003B20C0"/>
    <w:rsid w:val="003B3524"/>
    <w:rsid w:val="003B39A1"/>
    <w:rsid w:val="003B419B"/>
    <w:rsid w:val="003B41AE"/>
    <w:rsid w:val="003B6524"/>
    <w:rsid w:val="003C02C8"/>
    <w:rsid w:val="003C05FF"/>
    <w:rsid w:val="003C1419"/>
    <w:rsid w:val="003C15D7"/>
    <w:rsid w:val="003C1680"/>
    <w:rsid w:val="003C310E"/>
    <w:rsid w:val="003C348D"/>
    <w:rsid w:val="003C589A"/>
    <w:rsid w:val="003C60BB"/>
    <w:rsid w:val="003C683D"/>
    <w:rsid w:val="003D1481"/>
    <w:rsid w:val="003D151A"/>
    <w:rsid w:val="003D1919"/>
    <w:rsid w:val="003D3263"/>
    <w:rsid w:val="003D3BB4"/>
    <w:rsid w:val="003D56E7"/>
    <w:rsid w:val="003D57EF"/>
    <w:rsid w:val="003E2B25"/>
    <w:rsid w:val="003E6ED6"/>
    <w:rsid w:val="003F14AD"/>
    <w:rsid w:val="003F19A7"/>
    <w:rsid w:val="003F1CDB"/>
    <w:rsid w:val="003F272E"/>
    <w:rsid w:val="003F2BE7"/>
    <w:rsid w:val="003F62DD"/>
    <w:rsid w:val="003F7384"/>
    <w:rsid w:val="00405DFD"/>
    <w:rsid w:val="0040628D"/>
    <w:rsid w:val="0040653B"/>
    <w:rsid w:val="00410985"/>
    <w:rsid w:val="00411277"/>
    <w:rsid w:val="004114B8"/>
    <w:rsid w:val="00411858"/>
    <w:rsid w:val="004122E0"/>
    <w:rsid w:val="004151C6"/>
    <w:rsid w:val="00415F3D"/>
    <w:rsid w:val="00416882"/>
    <w:rsid w:val="00417701"/>
    <w:rsid w:val="00417A32"/>
    <w:rsid w:val="00420413"/>
    <w:rsid w:val="00421747"/>
    <w:rsid w:val="00424F35"/>
    <w:rsid w:val="0042511E"/>
    <w:rsid w:val="0042555D"/>
    <w:rsid w:val="0042653D"/>
    <w:rsid w:val="004301E4"/>
    <w:rsid w:val="00430462"/>
    <w:rsid w:val="00433178"/>
    <w:rsid w:val="004335B9"/>
    <w:rsid w:val="00433EDE"/>
    <w:rsid w:val="0043486F"/>
    <w:rsid w:val="00435B1E"/>
    <w:rsid w:val="00437567"/>
    <w:rsid w:val="004378A7"/>
    <w:rsid w:val="00437961"/>
    <w:rsid w:val="00441AD8"/>
    <w:rsid w:val="00442722"/>
    <w:rsid w:val="0044310A"/>
    <w:rsid w:val="004437E1"/>
    <w:rsid w:val="00444C41"/>
    <w:rsid w:val="004453B8"/>
    <w:rsid w:val="00447367"/>
    <w:rsid w:val="00447F99"/>
    <w:rsid w:val="00450990"/>
    <w:rsid w:val="004517F8"/>
    <w:rsid w:val="004526F5"/>
    <w:rsid w:val="00456197"/>
    <w:rsid w:val="004566DF"/>
    <w:rsid w:val="00456BB9"/>
    <w:rsid w:val="00457616"/>
    <w:rsid w:val="00460946"/>
    <w:rsid w:val="00462759"/>
    <w:rsid w:val="00464C90"/>
    <w:rsid w:val="00465892"/>
    <w:rsid w:val="0046697B"/>
    <w:rsid w:val="00470565"/>
    <w:rsid w:val="00471B58"/>
    <w:rsid w:val="004728F2"/>
    <w:rsid w:val="00473816"/>
    <w:rsid w:val="00473B18"/>
    <w:rsid w:val="004742E2"/>
    <w:rsid w:val="00474FEC"/>
    <w:rsid w:val="0047588E"/>
    <w:rsid w:val="00475B9D"/>
    <w:rsid w:val="00475E08"/>
    <w:rsid w:val="00476436"/>
    <w:rsid w:val="00480683"/>
    <w:rsid w:val="00480FD1"/>
    <w:rsid w:val="0048231C"/>
    <w:rsid w:val="00482F5F"/>
    <w:rsid w:val="0048390B"/>
    <w:rsid w:val="004857DF"/>
    <w:rsid w:val="00485912"/>
    <w:rsid w:val="00486B24"/>
    <w:rsid w:val="00487294"/>
    <w:rsid w:val="004877C4"/>
    <w:rsid w:val="00487AA8"/>
    <w:rsid w:val="0049390C"/>
    <w:rsid w:val="00495CDF"/>
    <w:rsid w:val="0049642D"/>
    <w:rsid w:val="0049759A"/>
    <w:rsid w:val="004A390F"/>
    <w:rsid w:val="004A398F"/>
    <w:rsid w:val="004A474D"/>
    <w:rsid w:val="004A52C9"/>
    <w:rsid w:val="004A7E59"/>
    <w:rsid w:val="004B10A5"/>
    <w:rsid w:val="004B17CB"/>
    <w:rsid w:val="004B1C47"/>
    <w:rsid w:val="004B23AB"/>
    <w:rsid w:val="004B2BC4"/>
    <w:rsid w:val="004B2D01"/>
    <w:rsid w:val="004B33B0"/>
    <w:rsid w:val="004B3B4C"/>
    <w:rsid w:val="004B5BF0"/>
    <w:rsid w:val="004B60A9"/>
    <w:rsid w:val="004B6252"/>
    <w:rsid w:val="004B719B"/>
    <w:rsid w:val="004C0CAA"/>
    <w:rsid w:val="004C3104"/>
    <w:rsid w:val="004C363F"/>
    <w:rsid w:val="004C3C9F"/>
    <w:rsid w:val="004C5AFB"/>
    <w:rsid w:val="004C61FA"/>
    <w:rsid w:val="004D0834"/>
    <w:rsid w:val="004D1100"/>
    <w:rsid w:val="004D1AB8"/>
    <w:rsid w:val="004D468D"/>
    <w:rsid w:val="004D4CD7"/>
    <w:rsid w:val="004D7408"/>
    <w:rsid w:val="004E0E61"/>
    <w:rsid w:val="004E27E9"/>
    <w:rsid w:val="004E2820"/>
    <w:rsid w:val="004E4059"/>
    <w:rsid w:val="004E4E2D"/>
    <w:rsid w:val="004E5201"/>
    <w:rsid w:val="004E5E69"/>
    <w:rsid w:val="004E6806"/>
    <w:rsid w:val="004E72B4"/>
    <w:rsid w:val="004E7F15"/>
    <w:rsid w:val="004F040A"/>
    <w:rsid w:val="004F0EF7"/>
    <w:rsid w:val="004F105F"/>
    <w:rsid w:val="004F1158"/>
    <w:rsid w:val="004F17EE"/>
    <w:rsid w:val="004F2602"/>
    <w:rsid w:val="004F352E"/>
    <w:rsid w:val="004F40F6"/>
    <w:rsid w:val="004F46FF"/>
    <w:rsid w:val="004F4CD0"/>
    <w:rsid w:val="004F5AD6"/>
    <w:rsid w:val="004F6124"/>
    <w:rsid w:val="004F69A9"/>
    <w:rsid w:val="004F6CE0"/>
    <w:rsid w:val="00503FA0"/>
    <w:rsid w:val="005049BA"/>
    <w:rsid w:val="00504DC4"/>
    <w:rsid w:val="0050599C"/>
    <w:rsid w:val="00506C61"/>
    <w:rsid w:val="005101E5"/>
    <w:rsid w:val="00510435"/>
    <w:rsid w:val="00512253"/>
    <w:rsid w:val="00512D3E"/>
    <w:rsid w:val="005144C3"/>
    <w:rsid w:val="00514DED"/>
    <w:rsid w:val="005173CE"/>
    <w:rsid w:val="00521402"/>
    <w:rsid w:val="0052369B"/>
    <w:rsid w:val="00523D33"/>
    <w:rsid w:val="00524749"/>
    <w:rsid w:val="0052749E"/>
    <w:rsid w:val="005274DD"/>
    <w:rsid w:val="00527501"/>
    <w:rsid w:val="0053141E"/>
    <w:rsid w:val="0053215A"/>
    <w:rsid w:val="00532737"/>
    <w:rsid w:val="00533ED3"/>
    <w:rsid w:val="00534117"/>
    <w:rsid w:val="0053499C"/>
    <w:rsid w:val="005352CE"/>
    <w:rsid w:val="005373B0"/>
    <w:rsid w:val="005405F8"/>
    <w:rsid w:val="00540C4B"/>
    <w:rsid w:val="00542921"/>
    <w:rsid w:val="005432E3"/>
    <w:rsid w:val="00544406"/>
    <w:rsid w:val="0054472D"/>
    <w:rsid w:val="00544CBF"/>
    <w:rsid w:val="00546050"/>
    <w:rsid w:val="00546349"/>
    <w:rsid w:val="00550299"/>
    <w:rsid w:val="0055197B"/>
    <w:rsid w:val="00551BAE"/>
    <w:rsid w:val="005537A9"/>
    <w:rsid w:val="00555350"/>
    <w:rsid w:val="005555FC"/>
    <w:rsid w:val="00556FB5"/>
    <w:rsid w:val="00557805"/>
    <w:rsid w:val="0056075A"/>
    <w:rsid w:val="00560DF2"/>
    <w:rsid w:val="00561ADB"/>
    <w:rsid w:val="00561C2C"/>
    <w:rsid w:val="00562673"/>
    <w:rsid w:val="00562913"/>
    <w:rsid w:val="00562E43"/>
    <w:rsid w:val="00564632"/>
    <w:rsid w:val="00564ADD"/>
    <w:rsid w:val="00565AB5"/>
    <w:rsid w:val="00565BD1"/>
    <w:rsid w:val="00566124"/>
    <w:rsid w:val="0056625E"/>
    <w:rsid w:val="00566264"/>
    <w:rsid w:val="00571C2D"/>
    <w:rsid w:val="00571FAB"/>
    <w:rsid w:val="005733AF"/>
    <w:rsid w:val="005747E9"/>
    <w:rsid w:val="00576D49"/>
    <w:rsid w:val="00577093"/>
    <w:rsid w:val="00577B1D"/>
    <w:rsid w:val="00580A49"/>
    <w:rsid w:val="00581828"/>
    <w:rsid w:val="00583646"/>
    <w:rsid w:val="0058432D"/>
    <w:rsid w:val="00586EE4"/>
    <w:rsid w:val="005946C4"/>
    <w:rsid w:val="00595E48"/>
    <w:rsid w:val="00597ACE"/>
    <w:rsid w:val="005A0E1C"/>
    <w:rsid w:val="005A1F09"/>
    <w:rsid w:val="005A29FE"/>
    <w:rsid w:val="005A3A4E"/>
    <w:rsid w:val="005A4480"/>
    <w:rsid w:val="005A4500"/>
    <w:rsid w:val="005A4BEC"/>
    <w:rsid w:val="005A6AF1"/>
    <w:rsid w:val="005A6C9C"/>
    <w:rsid w:val="005A6FCA"/>
    <w:rsid w:val="005A72F5"/>
    <w:rsid w:val="005A74C4"/>
    <w:rsid w:val="005B0AC9"/>
    <w:rsid w:val="005B20F5"/>
    <w:rsid w:val="005B215E"/>
    <w:rsid w:val="005B23DC"/>
    <w:rsid w:val="005B31EF"/>
    <w:rsid w:val="005B45D2"/>
    <w:rsid w:val="005B4FE9"/>
    <w:rsid w:val="005B7D1F"/>
    <w:rsid w:val="005C32A7"/>
    <w:rsid w:val="005C354B"/>
    <w:rsid w:val="005C4040"/>
    <w:rsid w:val="005C68D9"/>
    <w:rsid w:val="005C7DB7"/>
    <w:rsid w:val="005C7F12"/>
    <w:rsid w:val="005D0E65"/>
    <w:rsid w:val="005D17F3"/>
    <w:rsid w:val="005D26E7"/>
    <w:rsid w:val="005D2E8A"/>
    <w:rsid w:val="005D35AA"/>
    <w:rsid w:val="005D37E8"/>
    <w:rsid w:val="005D6AF4"/>
    <w:rsid w:val="005D6B19"/>
    <w:rsid w:val="005D6DCC"/>
    <w:rsid w:val="005D6E10"/>
    <w:rsid w:val="005D78EA"/>
    <w:rsid w:val="005E30BC"/>
    <w:rsid w:val="005E3483"/>
    <w:rsid w:val="005E3A69"/>
    <w:rsid w:val="005E445F"/>
    <w:rsid w:val="005E4AD8"/>
    <w:rsid w:val="005E4B16"/>
    <w:rsid w:val="005E5CFD"/>
    <w:rsid w:val="005E61B2"/>
    <w:rsid w:val="005E6D8D"/>
    <w:rsid w:val="005F05B1"/>
    <w:rsid w:val="005F1E10"/>
    <w:rsid w:val="005F2D4E"/>
    <w:rsid w:val="005F3A84"/>
    <w:rsid w:val="005F509D"/>
    <w:rsid w:val="005F5D46"/>
    <w:rsid w:val="005F66AB"/>
    <w:rsid w:val="005F6A57"/>
    <w:rsid w:val="005F6B05"/>
    <w:rsid w:val="005F6E42"/>
    <w:rsid w:val="005F7A71"/>
    <w:rsid w:val="00600271"/>
    <w:rsid w:val="0060029B"/>
    <w:rsid w:val="00601B1E"/>
    <w:rsid w:val="006037D8"/>
    <w:rsid w:val="006053AE"/>
    <w:rsid w:val="00605CA9"/>
    <w:rsid w:val="00606225"/>
    <w:rsid w:val="006070CF"/>
    <w:rsid w:val="00607E5F"/>
    <w:rsid w:val="00607E7E"/>
    <w:rsid w:val="006103F7"/>
    <w:rsid w:val="00610C5B"/>
    <w:rsid w:val="0061142E"/>
    <w:rsid w:val="006122C8"/>
    <w:rsid w:val="006157B3"/>
    <w:rsid w:val="0061601F"/>
    <w:rsid w:val="006178F6"/>
    <w:rsid w:val="0062013D"/>
    <w:rsid w:val="006201BC"/>
    <w:rsid w:val="006205B2"/>
    <w:rsid w:val="00621B01"/>
    <w:rsid w:val="00621B47"/>
    <w:rsid w:val="00622F55"/>
    <w:rsid w:val="00623E74"/>
    <w:rsid w:val="00625E3C"/>
    <w:rsid w:val="0062770C"/>
    <w:rsid w:val="0062785C"/>
    <w:rsid w:val="0063060A"/>
    <w:rsid w:val="00631BE0"/>
    <w:rsid w:val="006324C0"/>
    <w:rsid w:val="006334EA"/>
    <w:rsid w:val="00634101"/>
    <w:rsid w:val="00635483"/>
    <w:rsid w:val="006357C8"/>
    <w:rsid w:val="00635E9E"/>
    <w:rsid w:val="006366F3"/>
    <w:rsid w:val="00637559"/>
    <w:rsid w:val="00637589"/>
    <w:rsid w:val="00640454"/>
    <w:rsid w:val="00641B32"/>
    <w:rsid w:val="00642C2A"/>
    <w:rsid w:val="00642C31"/>
    <w:rsid w:val="006432BD"/>
    <w:rsid w:val="0064454C"/>
    <w:rsid w:val="0064490F"/>
    <w:rsid w:val="00645130"/>
    <w:rsid w:val="00645479"/>
    <w:rsid w:val="00645D92"/>
    <w:rsid w:val="00646304"/>
    <w:rsid w:val="00646325"/>
    <w:rsid w:val="00647997"/>
    <w:rsid w:val="00650809"/>
    <w:rsid w:val="00651CEE"/>
    <w:rsid w:val="006521BC"/>
    <w:rsid w:val="006535F5"/>
    <w:rsid w:val="006537B1"/>
    <w:rsid w:val="006538B0"/>
    <w:rsid w:val="006547BF"/>
    <w:rsid w:val="00654D31"/>
    <w:rsid w:val="00655436"/>
    <w:rsid w:val="0065569C"/>
    <w:rsid w:val="00655C88"/>
    <w:rsid w:val="00655E19"/>
    <w:rsid w:val="00656695"/>
    <w:rsid w:val="00660C59"/>
    <w:rsid w:val="0066268E"/>
    <w:rsid w:val="006627B6"/>
    <w:rsid w:val="006658B2"/>
    <w:rsid w:val="00665AF0"/>
    <w:rsid w:val="00666204"/>
    <w:rsid w:val="006662EF"/>
    <w:rsid w:val="006664AA"/>
    <w:rsid w:val="00666FCB"/>
    <w:rsid w:val="00670178"/>
    <w:rsid w:val="006701E0"/>
    <w:rsid w:val="00671DC0"/>
    <w:rsid w:val="00672027"/>
    <w:rsid w:val="00672E2A"/>
    <w:rsid w:val="00673DFC"/>
    <w:rsid w:val="006741F5"/>
    <w:rsid w:val="00674352"/>
    <w:rsid w:val="00674C99"/>
    <w:rsid w:val="00675419"/>
    <w:rsid w:val="00675AF8"/>
    <w:rsid w:val="00675E0D"/>
    <w:rsid w:val="006775F2"/>
    <w:rsid w:val="0068031B"/>
    <w:rsid w:val="00680623"/>
    <w:rsid w:val="00680E69"/>
    <w:rsid w:val="00681175"/>
    <w:rsid w:val="00684418"/>
    <w:rsid w:val="00685241"/>
    <w:rsid w:val="00686A3D"/>
    <w:rsid w:val="00690BCA"/>
    <w:rsid w:val="006924B7"/>
    <w:rsid w:val="0069275A"/>
    <w:rsid w:val="00693DAD"/>
    <w:rsid w:val="00694BAC"/>
    <w:rsid w:val="00695BCD"/>
    <w:rsid w:val="0069607A"/>
    <w:rsid w:val="006960FD"/>
    <w:rsid w:val="00696A43"/>
    <w:rsid w:val="006A1AB9"/>
    <w:rsid w:val="006A215D"/>
    <w:rsid w:val="006A27D5"/>
    <w:rsid w:val="006A3391"/>
    <w:rsid w:val="006A71B3"/>
    <w:rsid w:val="006A7B61"/>
    <w:rsid w:val="006A7F7C"/>
    <w:rsid w:val="006B003F"/>
    <w:rsid w:val="006B0604"/>
    <w:rsid w:val="006B0691"/>
    <w:rsid w:val="006C1752"/>
    <w:rsid w:val="006C232D"/>
    <w:rsid w:val="006C2CF9"/>
    <w:rsid w:val="006C33BF"/>
    <w:rsid w:val="006C3ABC"/>
    <w:rsid w:val="006C4C74"/>
    <w:rsid w:val="006C4CA5"/>
    <w:rsid w:val="006C535E"/>
    <w:rsid w:val="006C5A30"/>
    <w:rsid w:val="006C5E1E"/>
    <w:rsid w:val="006C5E7E"/>
    <w:rsid w:val="006C6F40"/>
    <w:rsid w:val="006C76AF"/>
    <w:rsid w:val="006D00AF"/>
    <w:rsid w:val="006D1046"/>
    <w:rsid w:val="006D16B2"/>
    <w:rsid w:val="006D454C"/>
    <w:rsid w:val="006D51C3"/>
    <w:rsid w:val="006D5CAE"/>
    <w:rsid w:val="006D69D8"/>
    <w:rsid w:val="006E015E"/>
    <w:rsid w:val="006E07F1"/>
    <w:rsid w:val="006E09C4"/>
    <w:rsid w:val="006E125D"/>
    <w:rsid w:val="006E1AAF"/>
    <w:rsid w:val="006E2F01"/>
    <w:rsid w:val="006E4604"/>
    <w:rsid w:val="006E50CA"/>
    <w:rsid w:val="006E548D"/>
    <w:rsid w:val="006F0792"/>
    <w:rsid w:val="006F09CF"/>
    <w:rsid w:val="006F15B3"/>
    <w:rsid w:val="006F2CE5"/>
    <w:rsid w:val="006F2D48"/>
    <w:rsid w:val="006F42D4"/>
    <w:rsid w:val="006F45DB"/>
    <w:rsid w:val="006F4DD3"/>
    <w:rsid w:val="006F4EDC"/>
    <w:rsid w:val="006F556A"/>
    <w:rsid w:val="006F650F"/>
    <w:rsid w:val="006F6E55"/>
    <w:rsid w:val="006F7B34"/>
    <w:rsid w:val="006F7D64"/>
    <w:rsid w:val="007015AD"/>
    <w:rsid w:val="00702577"/>
    <w:rsid w:val="007035C4"/>
    <w:rsid w:val="00703DB2"/>
    <w:rsid w:val="007044D8"/>
    <w:rsid w:val="0070489D"/>
    <w:rsid w:val="00704EDA"/>
    <w:rsid w:val="00705710"/>
    <w:rsid w:val="00710EB8"/>
    <w:rsid w:val="007118BB"/>
    <w:rsid w:val="0071192E"/>
    <w:rsid w:val="00711FA0"/>
    <w:rsid w:val="0071298D"/>
    <w:rsid w:val="0071389E"/>
    <w:rsid w:val="00713A39"/>
    <w:rsid w:val="00713B51"/>
    <w:rsid w:val="00713D93"/>
    <w:rsid w:val="00713E32"/>
    <w:rsid w:val="007148F3"/>
    <w:rsid w:val="00715104"/>
    <w:rsid w:val="00720134"/>
    <w:rsid w:val="00721B54"/>
    <w:rsid w:val="00723344"/>
    <w:rsid w:val="00724FD5"/>
    <w:rsid w:val="007259E9"/>
    <w:rsid w:val="00726451"/>
    <w:rsid w:val="007270CE"/>
    <w:rsid w:val="0073116C"/>
    <w:rsid w:val="0073147F"/>
    <w:rsid w:val="007315BF"/>
    <w:rsid w:val="00732718"/>
    <w:rsid w:val="00732E16"/>
    <w:rsid w:val="00732F45"/>
    <w:rsid w:val="007352FE"/>
    <w:rsid w:val="00735F12"/>
    <w:rsid w:val="00735F16"/>
    <w:rsid w:val="007401A6"/>
    <w:rsid w:val="0074226A"/>
    <w:rsid w:val="00742503"/>
    <w:rsid w:val="00745A49"/>
    <w:rsid w:val="00746493"/>
    <w:rsid w:val="007466ED"/>
    <w:rsid w:val="00746FF6"/>
    <w:rsid w:val="00750258"/>
    <w:rsid w:val="007518E6"/>
    <w:rsid w:val="00751F97"/>
    <w:rsid w:val="007537C2"/>
    <w:rsid w:val="00753F65"/>
    <w:rsid w:val="0075651C"/>
    <w:rsid w:val="00756F38"/>
    <w:rsid w:val="0075766B"/>
    <w:rsid w:val="00761C85"/>
    <w:rsid w:val="00762399"/>
    <w:rsid w:val="00762F38"/>
    <w:rsid w:val="00763617"/>
    <w:rsid w:val="00764C73"/>
    <w:rsid w:val="00764CDF"/>
    <w:rsid w:val="007653D7"/>
    <w:rsid w:val="0076628A"/>
    <w:rsid w:val="00767078"/>
    <w:rsid w:val="00767BAA"/>
    <w:rsid w:val="00767EA0"/>
    <w:rsid w:val="00770144"/>
    <w:rsid w:val="007738BD"/>
    <w:rsid w:val="00773D47"/>
    <w:rsid w:val="00773F1C"/>
    <w:rsid w:val="00774364"/>
    <w:rsid w:val="00774C15"/>
    <w:rsid w:val="00777C43"/>
    <w:rsid w:val="00780D38"/>
    <w:rsid w:val="00780F4A"/>
    <w:rsid w:val="00780FF2"/>
    <w:rsid w:val="00782146"/>
    <w:rsid w:val="00783B59"/>
    <w:rsid w:val="007842B7"/>
    <w:rsid w:val="0078492B"/>
    <w:rsid w:val="007910FB"/>
    <w:rsid w:val="00792608"/>
    <w:rsid w:val="007947C4"/>
    <w:rsid w:val="00794BCB"/>
    <w:rsid w:val="00794E15"/>
    <w:rsid w:val="007950E4"/>
    <w:rsid w:val="00795460"/>
    <w:rsid w:val="00795F6E"/>
    <w:rsid w:val="007977F6"/>
    <w:rsid w:val="007A0416"/>
    <w:rsid w:val="007A1241"/>
    <w:rsid w:val="007A1421"/>
    <w:rsid w:val="007A1FD0"/>
    <w:rsid w:val="007A23D1"/>
    <w:rsid w:val="007A3B03"/>
    <w:rsid w:val="007A3CE5"/>
    <w:rsid w:val="007A3F10"/>
    <w:rsid w:val="007A3FD8"/>
    <w:rsid w:val="007A5045"/>
    <w:rsid w:val="007A50E9"/>
    <w:rsid w:val="007A56C6"/>
    <w:rsid w:val="007A68A6"/>
    <w:rsid w:val="007A6DDF"/>
    <w:rsid w:val="007A7FD8"/>
    <w:rsid w:val="007B0984"/>
    <w:rsid w:val="007B2DBE"/>
    <w:rsid w:val="007B4039"/>
    <w:rsid w:val="007B5832"/>
    <w:rsid w:val="007B5E5C"/>
    <w:rsid w:val="007C0218"/>
    <w:rsid w:val="007C0E73"/>
    <w:rsid w:val="007C1A23"/>
    <w:rsid w:val="007C343E"/>
    <w:rsid w:val="007C3983"/>
    <w:rsid w:val="007C4B2F"/>
    <w:rsid w:val="007C54AA"/>
    <w:rsid w:val="007C748D"/>
    <w:rsid w:val="007D1374"/>
    <w:rsid w:val="007D14BA"/>
    <w:rsid w:val="007D26B0"/>
    <w:rsid w:val="007D2EFF"/>
    <w:rsid w:val="007D319B"/>
    <w:rsid w:val="007D3DFF"/>
    <w:rsid w:val="007D3EE1"/>
    <w:rsid w:val="007D4912"/>
    <w:rsid w:val="007D52FF"/>
    <w:rsid w:val="007D5D0F"/>
    <w:rsid w:val="007D68C5"/>
    <w:rsid w:val="007D7994"/>
    <w:rsid w:val="007D7AF1"/>
    <w:rsid w:val="007E0825"/>
    <w:rsid w:val="007E2962"/>
    <w:rsid w:val="007E2CC9"/>
    <w:rsid w:val="007E327E"/>
    <w:rsid w:val="007E40DB"/>
    <w:rsid w:val="007E4EBB"/>
    <w:rsid w:val="007E4F42"/>
    <w:rsid w:val="007E52AE"/>
    <w:rsid w:val="007E6234"/>
    <w:rsid w:val="007F047A"/>
    <w:rsid w:val="007F19E1"/>
    <w:rsid w:val="007F1AA4"/>
    <w:rsid w:val="007F1AF3"/>
    <w:rsid w:val="007F227F"/>
    <w:rsid w:val="007F2959"/>
    <w:rsid w:val="007F3151"/>
    <w:rsid w:val="007F32A3"/>
    <w:rsid w:val="007F3913"/>
    <w:rsid w:val="007F3DD9"/>
    <w:rsid w:val="007F45CD"/>
    <w:rsid w:val="007F47FD"/>
    <w:rsid w:val="007F4E09"/>
    <w:rsid w:val="0080069D"/>
    <w:rsid w:val="008013F5"/>
    <w:rsid w:val="008032A7"/>
    <w:rsid w:val="00803C8B"/>
    <w:rsid w:val="008050A8"/>
    <w:rsid w:val="00806146"/>
    <w:rsid w:val="00807484"/>
    <w:rsid w:val="008106A1"/>
    <w:rsid w:val="00811187"/>
    <w:rsid w:val="008116A9"/>
    <w:rsid w:val="00811D26"/>
    <w:rsid w:val="00812012"/>
    <w:rsid w:val="008124BA"/>
    <w:rsid w:val="00812DDA"/>
    <w:rsid w:val="0081567B"/>
    <w:rsid w:val="00815D2F"/>
    <w:rsid w:val="00816409"/>
    <w:rsid w:val="00816967"/>
    <w:rsid w:val="00816B2C"/>
    <w:rsid w:val="0081707A"/>
    <w:rsid w:val="00821423"/>
    <w:rsid w:val="00822139"/>
    <w:rsid w:val="00822512"/>
    <w:rsid w:val="00822A70"/>
    <w:rsid w:val="00823C44"/>
    <w:rsid w:val="00824072"/>
    <w:rsid w:val="00824383"/>
    <w:rsid w:val="00825732"/>
    <w:rsid w:val="00825792"/>
    <w:rsid w:val="00825A07"/>
    <w:rsid w:val="008276A2"/>
    <w:rsid w:val="00830463"/>
    <w:rsid w:val="00831DDE"/>
    <w:rsid w:val="00832289"/>
    <w:rsid w:val="00832432"/>
    <w:rsid w:val="00835B8D"/>
    <w:rsid w:val="0083717B"/>
    <w:rsid w:val="00837BAB"/>
    <w:rsid w:val="00837EFD"/>
    <w:rsid w:val="0084092E"/>
    <w:rsid w:val="00840D77"/>
    <w:rsid w:val="00841AB3"/>
    <w:rsid w:val="00841B17"/>
    <w:rsid w:val="00842596"/>
    <w:rsid w:val="00843A44"/>
    <w:rsid w:val="00843C7E"/>
    <w:rsid w:val="00846789"/>
    <w:rsid w:val="00846D4B"/>
    <w:rsid w:val="00846EDF"/>
    <w:rsid w:val="00847C0B"/>
    <w:rsid w:val="00847C34"/>
    <w:rsid w:val="00850499"/>
    <w:rsid w:val="008509D7"/>
    <w:rsid w:val="00850E88"/>
    <w:rsid w:val="00851D10"/>
    <w:rsid w:val="00852A12"/>
    <w:rsid w:val="00852F2D"/>
    <w:rsid w:val="00853D40"/>
    <w:rsid w:val="008553A3"/>
    <w:rsid w:val="0085647B"/>
    <w:rsid w:val="00856642"/>
    <w:rsid w:val="00857592"/>
    <w:rsid w:val="00861043"/>
    <w:rsid w:val="0086287C"/>
    <w:rsid w:val="00862A25"/>
    <w:rsid w:val="00863C07"/>
    <w:rsid w:val="00864EA3"/>
    <w:rsid w:val="008671B0"/>
    <w:rsid w:val="008676F9"/>
    <w:rsid w:val="00867CFC"/>
    <w:rsid w:val="008723C7"/>
    <w:rsid w:val="00872C7C"/>
    <w:rsid w:val="008747F9"/>
    <w:rsid w:val="008802C3"/>
    <w:rsid w:val="0088089D"/>
    <w:rsid w:val="00882E7F"/>
    <w:rsid w:val="00883550"/>
    <w:rsid w:val="00883D11"/>
    <w:rsid w:val="008861C3"/>
    <w:rsid w:val="0088704F"/>
    <w:rsid w:val="008871D7"/>
    <w:rsid w:val="00887234"/>
    <w:rsid w:val="00887374"/>
    <w:rsid w:val="008873C4"/>
    <w:rsid w:val="008917B1"/>
    <w:rsid w:val="008917E9"/>
    <w:rsid w:val="008925F9"/>
    <w:rsid w:val="008A0589"/>
    <w:rsid w:val="008A0BEA"/>
    <w:rsid w:val="008A10E3"/>
    <w:rsid w:val="008A13B8"/>
    <w:rsid w:val="008A35B6"/>
    <w:rsid w:val="008A39C3"/>
    <w:rsid w:val="008A4B0C"/>
    <w:rsid w:val="008A50DC"/>
    <w:rsid w:val="008A68A5"/>
    <w:rsid w:val="008A7446"/>
    <w:rsid w:val="008B0365"/>
    <w:rsid w:val="008B1FCB"/>
    <w:rsid w:val="008B2E8E"/>
    <w:rsid w:val="008B3D5D"/>
    <w:rsid w:val="008B61A1"/>
    <w:rsid w:val="008B73EF"/>
    <w:rsid w:val="008C310B"/>
    <w:rsid w:val="008C354B"/>
    <w:rsid w:val="008C37B3"/>
    <w:rsid w:val="008C6503"/>
    <w:rsid w:val="008D049B"/>
    <w:rsid w:val="008D20A6"/>
    <w:rsid w:val="008D3F3A"/>
    <w:rsid w:val="008D4554"/>
    <w:rsid w:val="008D48F8"/>
    <w:rsid w:val="008D5AB1"/>
    <w:rsid w:val="008D6846"/>
    <w:rsid w:val="008D75EA"/>
    <w:rsid w:val="008D7E24"/>
    <w:rsid w:val="008E047D"/>
    <w:rsid w:val="008E0C38"/>
    <w:rsid w:val="008E0CC5"/>
    <w:rsid w:val="008E1442"/>
    <w:rsid w:val="008E1F95"/>
    <w:rsid w:val="008E221C"/>
    <w:rsid w:val="008E4B16"/>
    <w:rsid w:val="008E4F3F"/>
    <w:rsid w:val="008E6869"/>
    <w:rsid w:val="008E6FAD"/>
    <w:rsid w:val="008F0846"/>
    <w:rsid w:val="008F0E38"/>
    <w:rsid w:val="008F1886"/>
    <w:rsid w:val="008F1ECB"/>
    <w:rsid w:val="008F2A5C"/>
    <w:rsid w:val="008F37CF"/>
    <w:rsid w:val="008F386D"/>
    <w:rsid w:val="008F3D1F"/>
    <w:rsid w:val="008F4A03"/>
    <w:rsid w:val="008F4CDC"/>
    <w:rsid w:val="008F55CC"/>
    <w:rsid w:val="008F5D4D"/>
    <w:rsid w:val="008F6ACE"/>
    <w:rsid w:val="008F7E0B"/>
    <w:rsid w:val="0090162E"/>
    <w:rsid w:val="00902013"/>
    <w:rsid w:val="0090234A"/>
    <w:rsid w:val="00902F38"/>
    <w:rsid w:val="009048AD"/>
    <w:rsid w:val="00905C55"/>
    <w:rsid w:val="00910CFB"/>
    <w:rsid w:val="009115FB"/>
    <w:rsid w:val="00911860"/>
    <w:rsid w:val="00913116"/>
    <w:rsid w:val="009137F7"/>
    <w:rsid w:val="00914AEF"/>
    <w:rsid w:val="0091522B"/>
    <w:rsid w:val="00915BE0"/>
    <w:rsid w:val="009160AE"/>
    <w:rsid w:val="00916404"/>
    <w:rsid w:val="00917111"/>
    <w:rsid w:val="00921E57"/>
    <w:rsid w:val="0092244A"/>
    <w:rsid w:val="0092295F"/>
    <w:rsid w:val="0092486B"/>
    <w:rsid w:val="009248BE"/>
    <w:rsid w:val="00924EC2"/>
    <w:rsid w:val="00924F7B"/>
    <w:rsid w:val="00925C24"/>
    <w:rsid w:val="00926439"/>
    <w:rsid w:val="009269FD"/>
    <w:rsid w:val="00927E20"/>
    <w:rsid w:val="00932833"/>
    <w:rsid w:val="00932A9D"/>
    <w:rsid w:val="00932B63"/>
    <w:rsid w:val="0093410B"/>
    <w:rsid w:val="009347FE"/>
    <w:rsid w:val="00934A52"/>
    <w:rsid w:val="009362A5"/>
    <w:rsid w:val="00936F26"/>
    <w:rsid w:val="00940532"/>
    <w:rsid w:val="00941DB3"/>
    <w:rsid w:val="0094283A"/>
    <w:rsid w:val="009432C9"/>
    <w:rsid w:val="009437D3"/>
    <w:rsid w:val="00943977"/>
    <w:rsid w:val="00945012"/>
    <w:rsid w:val="00945396"/>
    <w:rsid w:val="00945D27"/>
    <w:rsid w:val="00946DDD"/>
    <w:rsid w:val="0094757B"/>
    <w:rsid w:val="0094758E"/>
    <w:rsid w:val="00950227"/>
    <w:rsid w:val="00950F54"/>
    <w:rsid w:val="00951614"/>
    <w:rsid w:val="00952389"/>
    <w:rsid w:val="0095250D"/>
    <w:rsid w:val="00955B5E"/>
    <w:rsid w:val="0095627E"/>
    <w:rsid w:val="00960955"/>
    <w:rsid w:val="009610A5"/>
    <w:rsid w:val="00962460"/>
    <w:rsid w:val="00962BA4"/>
    <w:rsid w:val="00963FEC"/>
    <w:rsid w:val="00966C8D"/>
    <w:rsid w:val="00967142"/>
    <w:rsid w:val="009673A7"/>
    <w:rsid w:val="00967BB1"/>
    <w:rsid w:val="009701E8"/>
    <w:rsid w:val="009701FC"/>
    <w:rsid w:val="009711A3"/>
    <w:rsid w:val="0097240C"/>
    <w:rsid w:val="00973716"/>
    <w:rsid w:val="00973754"/>
    <w:rsid w:val="00974484"/>
    <w:rsid w:val="00975292"/>
    <w:rsid w:val="009757F9"/>
    <w:rsid w:val="009760A5"/>
    <w:rsid w:val="009834FC"/>
    <w:rsid w:val="00983807"/>
    <w:rsid w:val="00983A71"/>
    <w:rsid w:val="00983C90"/>
    <w:rsid w:val="00983D3A"/>
    <w:rsid w:val="00990576"/>
    <w:rsid w:val="009928A3"/>
    <w:rsid w:val="00992A26"/>
    <w:rsid w:val="00992EBA"/>
    <w:rsid w:val="00993D49"/>
    <w:rsid w:val="00994B57"/>
    <w:rsid w:val="00994FB8"/>
    <w:rsid w:val="009951F1"/>
    <w:rsid w:val="0099574F"/>
    <w:rsid w:val="00997365"/>
    <w:rsid w:val="00997790"/>
    <w:rsid w:val="00997C29"/>
    <w:rsid w:val="009A1199"/>
    <w:rsid w:val="009A167C"/>
    <w:rsid w:val="009A191C"/>
    <w:rsid w:val="009A2F69"/>
    <w:rsid w:val="009A4788"/>
    <w:rsid w:val="009A5FD2"/>
    <w:rsid w:val="009A7592"/>
    <w:rsid w:val="009A7E02"/>
    <w:rsid w:val="009B0F84"/>
    <w:rsid w:val="009B31A7"/>
    <w:rsid w:val="009B4395"/>
    <w:rsid w:val="009B47F7"/>
    <w:rsid w:val="009B5436"/>
    <w:rsid w:val="009B5B2D"/>
    <w:rsid w:val="009C06EC"/>
    <w:rsid w:val="009C205A"/>
    <w:rsid w:val="009C2215"/>
    <w:rsid w:val="009C4341"/>
    <w:rsid w:val="009C72C8"/>
    <w:rsid w:val="009D0D0F"/>
    <w:rsid w:val="009D13FC"/>
    <w:rsid w:val="009D2292"/>
    <w:rsid w:val="009D2871"/>
    <w:rsid w:val="009D2D84"/>
    <w:rsid w:val="009D3139"/>
    <w:rsid w:val="009D7245"/>
    <w:rsid w:val="009D79C7"/>
    <w:rsid w:val="009E1CEF"/>
    <w:rsid w:val="009E269B"/>
    <w:rsid w:val="009E2F25"/>
    <w:rsid w:val="009E3BF3"/>
    <w:rsid w:val="009E4281"/>
    <w:rsid w:val="009E5461"/>
    <w:rsid w:val="009E66B6"/>
    <w:rsid w:val="009E6A0A"/>
    <w:rsid w:val="009E76CC"/>
    <w:rsid w:val="009F265C"/>
    <w:rsid w:val="009F37FC"/>
    <w:rsid w:val="009F3F01"/>
    <w:rsid w:val="009F4D92"/>
    <w:rsid w:val="009F5DA0"/>
    <w:rsid w:val="009F5E1B"/>
    <w:rsid w:val="009F5EDD"/>
    <w:rsid w:val="009F79C3"/>
    <w:rsid w:val="00A032D6"/>
    <w:rsid w:val="00A0361F"/>
    <w:rsid w:val="00A03A7A"/>
    <w:rsid w:val="00A04AD7"/>
    <w:rsid w:val="00A04E5D"/>
    <w:rsid w:val="00A052A4"/>
    <w:rsid w:val="00A06F48"/>
    <w:rsid w:val="00A06F5D"/>
    <w:rsid w:val="00A07880"/>
    <w:rsid w:val="00A07C6B"/>
    <w:rsid w:val="00A10D4D"/>
    <w:rsid w:val="00A119BA"/>
    <w:rsid w:val="00A11A14"/>
    <w:rsid w:val="00A11CBA"/>
    <w:rsid w:val="00A11F71"/>
    <w:rsid w:val="00A13ADD"/>
    <w:rsid w:val="00A14014"/>
    <w:rsid w:val="00A15927"/>
    <w:rsid w:val="00A16A5D"/>
    <w:rsid w:val="00A17180"/>
    <w:rsid w:val="00A1725E"/>
    <w:rsid w:val="00A17641"/>
    <w:rsid w:val="00A20AC3"/>
    <w:rsid w:val="00A20AF3"/>
    <w:rsid w:val="00A21085"/>
    <w:rsid w:val="00A22433"/>
    <w:rsid w:val="00A22526"/>
    <w:rsid w:val="00A24018"/>
    <w:rsid w:val="00A24FFF"/>
    <w:rsid w:val="00A30237"/>
    <w:rsid w:val="00A30C97"/>
    <w:rsid w:val="00A31781"/>
    <w:rsid w:val="00A319FD"/>
    <w:rsid w:val="00A345AA"/>
    <w:rsid w:val="00A350DF"/>
    <w:rsid w:val="00A365AF"/>
    <w:rsid w:val="00A365B9"/>
    <w:rsid w:val="00A36CD8"/>
    <w:rsid w:val="00A3736D"/>
    <w:rsid w:val="00A4107A"/>
    <w:rsid w:val="00A418B8"/>
    <w:rsid w:val="00A42246"/>
    <w:rsid w:val="00A42866"/>
    <w:rsid w:val="00A42BE8"/>
    <w:rsid w:val="00A43521"/>
    <w:rsid w:val="00A43C5E"/>
    <w:rsid w:val="00A44573"/>
    <w:rsid w:val="00A46AF2"/>
    <w:rsid w:val="00A47582"/>
    <w:rsid w:val="00A5151D"/>
    <w:rsid w:val="00A53217"/>
    <w:rsid w:val="00A5349E"/>
    <w:rsid w:val="00A54BF9"/>
    <w:rsid w:val="00A55A74"/>
    <w:rsid w:val="00A561D2"/>
    <w:rsid w:val="00A565D4"/>
    <w:rsid w:val="00A571AB"/>
    <w:rsid w:val="00A60359"/>
    <w:rsid w:val="00A649AA"/>
    <w:rsid w:val="00A64AE8"/>
    <w:rsid w:val="00A6671F"/>
    <w:rsid w:val="00A66729"/>
    <w:rsid w:val="00A66CE5"/>
    <w:rsid w:val="00A67359"/>
    <w:rsid w:val="00A7115C"/>
    <w:rsid w:val="00A72207"/>
    <w:rsid w:val="00A72F66"/>
    <w:rsid w:val="00A73755"/>
    <w:rsid w:val="00A73A13"/>
    <w:rsid w:val="00A74486"/>
    <w:rsid w:val="00A75AEE"/>
    <w:rsid w:val="00A77424"/>
    <w:rsid w:val="00A777AA"/>
    <w:rsid w:val="00A808D6"/>
    <w:rsid w:val="00A80D20"/>
    <w:rsid w:val="00A81CC2"/>
    <w:rsid w:val="00A81F83"/>
    <w:rsid w:val="00A82326"/>
    <w:rsid w:val="00A840D5"/>
    <w:rsid w:val="00A850DD"/>
    <w:rsid w:val="00A901AF"/>
    <w:rsid w:val="00A90797"/>
    <w:rsid w:val="00A91A3A"/>
    <w:rsid w:val="00A920C3"/>
    <w:rsid w:val="00A93EA0"/>
    <w:rsid w:val="00A9504C"/>
    <w:rsid w:val="00A95E17"/>
    <w:rsid w:val="00A95E93"/>
    <w:rsid w:val="00A9661C"/>
    <w:rsid w:val="00AA0DBC"/>
    <w:rsid w:val="00AA13F8"/>
    <w:rsid w:val="00AA2389"/>
    <w:rsid w:val="00AA2C08"/>
    <w:rsid w:val="00AA4681"/>
    <w:rsid w:val="00AA581F"/>
    <w:rsid w:val="00AA5C05"/>
    <w:rsid w:val="00AA5FD4"/>
    <w:rsid w:val="00AA797D"/>
    <w:rsid w:val="00AB1041"/>
    <w:rsid w:val="00AB112E"/>
    <w:rsid w:val="00AB2881"/>
    <w:rsid w:val="00AB2B3D"/>
    <w:rsid w:val="00AB33BB"/>
    <w:rsid w:val="00AB39B7"/>
    <w:rsid w:val="00AB424B"/>
    <w:rsid w:val="00AB589F"/>
    <w:rsid w:val="00AB6F43"/>
    <w:rsid w:val="00AB78D3"/>
    <w:rsid w:val="00AC1F5D"/>
    <w:rsid w:val="00AC3ADA"/>
    <w:rsid w:val="00AC44E8"/>
    <w:rsid w:val="00AC4621"/>
    <w:rsid w:val="00AC6367"/>
    <w:rsid w:val="00AC674A"/>
    <w:rsid w:val="00AC7EA2"/>
    <w:rsid w:val="00AC7F4D"/>
    <w:rsid w:val="00AD0B1D"/>
    <w:rsid w:val="00AD2120"/>
    <w:rsid w:val="00AD2E5E"/>
    <w:rsid w:val="00AD38EC"/>
    <w:rsid w:val="00AD4363"/>
    <w:rsid w:val="00AD6717"/>
    <w:rsid w:val="00AE080D"/>
    <w:rsid w:val="00AE0C5D"/>
    <w:rsid w:val="00AE3E62"/>
    <w:rsid w:val="00AE5CAF"/>
    <w:rsid w:val="00AE614D"/>
    <w:rsid w:val="00AE69A4"/>
    <w:rsid w:val="00AE7D9D"/>
    <w:rsid w:val="00AF12A4"/>
    <w:rsid w:val="00AF134B"/>
    <w:rsid w:val="00AF1D0D"/>
    <w:rsid w:val="00AF28EC"/>
    <w:rsid w:val="00AF29B5"/>
    <w:rsid w:val="00AF4741"/>
    <w:rsid w:val="00AF4D0E"/>
    <w:rsid w:val="00AF5ACD"/>
    <w:rsid w:val="00AF6860"/>
    <w:rsid w:val="00AF6EAB"/>
    <w:rsid w:val="00AF7863"/>
    <w:rsid w:val="00B0103F"/>
    <w:rsid w:val="00B01CE7"/>
    <w:rsid w:val="00B03B12"/>
    <w:rsid w:val="00B04155"/>
    <w:rsid w:val="00B05D31"/>
    <w:rsid w:val="00B05EB1"/>
    <w:rsid w:val="00B1071B"/>
    <w:rsid w:val="00B12400"/>
    <w:rsid w:val="00B127A4"/>
    <w:rsid w:val="00B12CDF"/>
    <w:rsid w:val="00B12E8C"/>
    <w:rsid w:val="00B16720"/>
    <w:rsid w:val="00B16C86"/>
    <w:rsid w:val="00B17441"/>
    <w:rsid w:val="00B17C5A"/>
    <w:rsid w:val="00B205E8"/>
    <w:rsid w:val="00B20836"/>
    <w:rsid w:val="00B212A5"/>
    <w:rsid w:val="00B22092"/>
    <w:rsid w:val="00B26406"/>
    <w:rsid w:val="00B26712"/>
    <w:rsid w:val="00B26882"/>
    <w:rsid w:val="00B27D36"/>
    <w:rsid w:val="00B3391E"/>
    <w:rsid w:val="00B3715F"/>
    <w:rsid w:val="00B41020"/>
    <w:rsid w:val="00B410B5"/>
    <w:rsid w:val="00B420C7"/>
    <w:rsid w:val="00B42209"/>
    <w:rsid w:val="00B42A36"/>
    <w:rsid w:val="00B43119"/>
    <w:rsid w:val="00B43227"/>
    <w:rsid w:val="00B45319"/>
    <w:rsid w:val="00B45F93"/>
    <w:rsid w:val="00B4779F"/>
    <w:rsid w:val="00B508E1"/>
    <w:rsid w:val="00B50924"/>
    <w:rsid w:val="00B5094E"/>
    <w:rsid w:val="00B50D84"/>
    <w:rsid w:val="00B5331B"/>
    <w:rsid w:val="00B53761"/>
    <w:rsid w:val="00B53B33"/>
    <w:rsid w:val="00B54354"/>
    <w:rsid w:val="00B5777E"/>
    <w:rsid w:val="00B60BE5"/>
    <w:rsid w:val="00B61101"/>
    <w:rsid w:val="00B61CF4"/>
    <w:rsid w:val="00B63214"/>
    <w:rsid w:val="00B64C54"/>
    <w:rsid w:val="00B71CAE"/>
    <w:rsid w:val="00B71EE6"/>
    <w:rsid w:val="00B73661"/>
    <w:rsid w:val="00B749BA"/>
    <w:rsid w:val="00B74E92"/>
    <w:rsid w:val="00B74FCC"/>
    <w:rsid w:val="00B75159"/>
    <w:rsid w:val="00B767FC"/>
    <w:rsid w:val="00B8338B"/>
    <w:rsid w:val="00B83F8F"/>
    <w:rsid w:val="00B8414C"/>
    <w:rsid w:val="00B84CCE"/>
    <w:rsid w:val="00B84D35"/>
    <w:rsid w:val="00B85940"/>
    <w:rsid w:val="00B8608D"/>
    <w:rsid w:val="00B8637A"/>
    <w:rsid w:val="00B871D3"/>
    <w:rsid w:val="00B87C21"/>
    <w:rsid w:val="00B9157E"/>
    <w:rsid w:val="00B92573"/>
    <w:rsid w:val="00B93B14"/>
    <w:rsid w:val="00B94063"/>
    <w:rsid w:val="00B956A2"/>
    <w:rsid w:val="00B96B92"/>
    <w:rsid w:val="00B977D0"/>
    <w:rsid w:val="00BA08B0"/>
    <w:rsid w:val="00BA0AF2"/>
    <w:rsid w:val="00BA3603"/>
    <w:rsid w:val="00BA3FCB"/>
    <w:rsid w:val="00BA4419"/>
    <w:rsid w:val="00BA47F8"/>
    <w:rsid w:val="00BA49ED"/>
    <w:rsid w:val="00BA4ECD"/>
    <w:rsid w:val="00BA523E"/>
    <w:rsid w:val="00BA64FF"/>
    <w:rsid w:val="00BB1FF7"/>
    <w:rsid w:val="00BB2E28"/>
    <w:rsid w:val="00BB4CFC"/>
    <w:rsid w:val="00BB5432"/>
    <w:rsid w:val="00BB57BC"/>
    <w:rsid w:val="00BB5DBF"/>
    <w:rsid w:val="00BB7C2F"/>
    <w:rsid w:val="00BC0AB8"/>
    <w:rsid w:val="00BC3005"/>
    <w:rsid w:val="00BC45F1"/>
    <w:rsid w:val="00BC5C34"/>
    <w:rsid w:val="00BC5DF0"/>
    <w:rsid w:val="00BD0877"/>
    <w:rsid w:val="00BD0FF8"/>
    <w:rsid w:val="00BD13AD"/>
    <w:rsid w:val="00BD2381"/>
    <w:rsid w:val="00BD2F5A"/>
    <w:rsid w:val="00BD3CC9"/>
    <w:rsid w:val="00BD58F1"/>
    <w:rsid w:val="00BD636E"/>
    <w:rsid w:val="00BD6D16"/>
    <w:rsid w:val="00BD71BE"/>
    <w:rsid w:val="00BD72C7"/>
    <w:rsid w:val="00BD7D4A"/>
    <w:rsid w:val="00BE0AC3"/>
    <w:rsid w:val="00BE0CCA"/>
    <w:rsid w:val="00BE10D5"/>
    <w:rsid w:val="00BE1B66"/>
    <w:rsid w:val="00BE27D3"/>
    <w:rsid w:val="00BE2C44"/>
    <w:rsid w:val="00BE74B4"/>
    <w:rsid w:val="00BE74FB"/>
    <w:rsid w:val="00BE7B4B"/>
    <w:rsid w:val="00BF048E"/>
    <w:rsid w:val="00BF1226"/>
    <w:rsid w:val="00BF1A34"/>
    <w:rsid w:val="00BF26A6"/>
    <w:rsid w:val="00BF4710"/>
    <w:rsid w:val="00BF5870"/>
    <w:rsid w:val="00BF6445"/>
    <w:rsid w:val="00C00AE5"/>
    <w:rsid w:val="00C02020"/>
    <w:rsid w:val="00C04B54"/>
    <w:rsid w:val="00C04BE1"/>
    <w:rsid w:val="00C079C3"/>
    <w:rsid w:val="00C11011"/>
    <w:rsid w:val="00C1114C"/>
    <w:rsid w:val="00C119DA"/>
    <w:rsid w:val="00C12263"/>
    <w:rsid w:val="00C1409A"/>
    <w:rsid w:val="00C14822"/>
    <w:rsid w:val="00C14A4C"/>
    <w:rsid w:val="00C1581A"/>
    <w:rsid w:val="00C15956"/>
    <w:rsid w:val="00C16B86"/>
    <w:rsid w:val="00C211D3"/>
    <w:rsid w:val="00C21799"/>
    <w:rsid w:val="00C2498B"/>
    <w:rsid w:val="00C24EE1"/>
    <w:rsid w:val="00C2561B"/>
    <w:rsid w:val="00C27920"/>
    <w:rsid w:val="00C30980"/>
    <w:rsid w:val="00C31366"/>
    <w:rsid w:val="00C346AF"/>
    <w:rsid w:val="00C40676"/>
    <w:rsid w:val="00C408FD"/>
    <w:rsid w:val="00C40AF6"/>
    <w:rsid w:val="00C41171"/>
    <w:rsid w:val="00C41ADD"/>
    <w:rsid w:val="00C41F7B"/>
    <w:rsid w:val="00C422AD"/>
    <w:rsid w:val="00C426D1"/>
    <w:rsid w:val="00C446CC"/>
    <w:rsid w:val="00C45936"/>
    <w:rsid w:val="00C461E3"/>
    <w:rsid w:val="00C4628A"/>
    <w:rsid w:val="00C47B36"/>
    <w:rsid w:val="00C51C5C"/>
    <w:rsid w:val="00C5283D"/>
    <w:rsid w:val="00C53491"/>
    <w:rsid w:val="00C55698"/>
    <w:rsid w:val="00C565C0"/>
    <w:rsid w:val="00C56C17"/>
    <w:rsid w:val="00C56E80"/>
    <w:rsid w:val="00C56F5F"/>
    <w:rsid w:val="00C5749E"/>
    <w:rsid w:val="00C57E2A"/>
    <w:rsid w:val="00C61582"/>
    <w:rsid w:val="00C616BE"/>
    <w:rsid w:val="00C626B3"/>
    <w:rsid w:val="00C62E21"/>
    <w:rsid w:val="00C64ACE"/>
    <w:rsid w:val="00C6545E"/>
    <w:rsid w:val="00C65822"/>
    <w:rsid w:val="00C6648B"/>
    <w:rsid w:val="00C66BBE"/>
    <w:rsid w:val="00C732E0"/>
    <w:rsid w:val="00C73DE7"/>
    <w:rsid w:val="00C740AD"/>
    <w:rsid w:val="00C7515A"/>
    <w:rsid w:val="00C764B0"/>
    <w:rsid w:val="00C76EEA"/>
    <w:rsid w:val="00C76F04"/>
    <w:rsid w:val="00C76FFC"/>
    <w:rsid w:val="00C81D60"/>
    <w:rsid w:val="00C8308D"/>
    <w:rsid w:val="00C836FB"/>
    <w:rsid w:val="00C8436F"/>
    <w:rsid w:val="00C85CBE"/>
    <w:rsid w:val="00C8703C"/>
    <w:rsid w:val="00C87823"/>
    <w:rsid w:val="00C9088B"/>
    <w:rsid w:val="00C9092A"/>
    <w:rsid w:val="00C92175"/>
    <w:rsid w:val="00C923C5"/>
    <w:rsid w:val="00C927C6"/>
    <w:rsid w:val="00C93FE9"/>
    <w:rsid w:val="00C95427"/>
    <w:rsid w:val="00C96A31"/>
    <w:rsid w:val="00C97CEA"/>
    <w:rsid w:val="00CA01BF"/>
    <w:rsid w:val="00CA0D10"/>
    <w:rsid w:val="00CA0E90"/>
    <w:rsid w:val="00CA12DD"/>
    <w:rsid w:val="00CA1511"/>
    <w:rsid w:val="00CA2A3A"/>
    <w:rsid w:val="00CA3E94"/>
    <w:rsid w:val="00CA5181"/>
    <w:rsid w:val="00CA6251"/>
    <w:rsid w:val="00CA6F71"/>
    <w:rsid w:val="00CA747F"/>
    <w:rsid w:val="00CA753C"/>
    <w:rsid w:val="00CA7910"/>
    <w:rsid w:val="00CA7CFB"/>
    <w:rsid w:val="00CB0988"/>
    <w:rsid w:val="00CB2C2D"/>
    <w:rsid w:val="00CB447A"/>
    <w:rsid w:val="00CB4D65"/>
    <w:rsid w:val="00CB5D0A"/>
    <w:rsid w:val="00CB5D8B"/>
    <w:rsid w:val="00CB5E70"/>
    <w:rsid w:val="00CB74EB"/>
    <w:rsid w:val="00CB7BEA"/>
    <w:rsid w:val="00CC07DA"/>
    <w:rsid w:val="00CC14CB"/>
    <w:rsid w:val="00CC1A5D"/>
    <w:rsid w:val="00CC1FD2"/>
    <w:rsid w:val="00CC3782"/>
    <w:rsid w:val="00CC3B7F"/>
    <w:rsid w:val="00CC3F2D"/>
    <w:rsid w:val="00CC40DB"/>
    <w:rsid w:val="00CC4ECF"/>
    <w:rsid w:val="00CC5308"/>
    <w:rsid w:val="00CC54DB"/>
    <w:rsid w:val="00CC6AB2"/>
    <w:rsid w:val="00CC7106"/>
    <w:rsid w:val="00CC73B8"/>
    <w:rsid w:val="00CC7B2F"/>
    <w:rsid w:val="00CC7FD5"/>
    <w:rsid w:val="00CD113B"/>
    <w:rsid w:val="00CD1BC5"/>
    <w:rsid w:val="00CD3B9A"/>
    <w:rsid w:val="00CD47E6"/>
    <w:rsid w:val="00CD4E04"/>
    <w:rsid w:val="00CD52C2"/>
    <w:rsid w:val="00CD5C9E"/>
    <w:rsid w:val="00CD5DFB"/>
    <w:rsid w:val="00CE123C"/>
    <w:rsid w:val="00CE1347"/>
    <w:rsid w:val="00CE33CF"/>
    <w:rsid w:val="00CE47D1"/>
    <w:rsid w:val="00CE4D1B"/>
    <w:rsid w:val="00CE585A"/>
    <w:rsid w:val="00CE6BF2"/>
    <w:rsid w:val="00CE79B0"/>
    <w:rsid w:val="00CE7C87"/>
    <w:rsid w:val="00CF422D"/>
    <w:rsid w:val="00CF4A26"/>
    <w:rsid w:val="00CF4CCD"/>
    <w:rsid w:val="00CF5960"/>
    <w:rsid w:val="00CF5C57"/>
    <w:rsid w:val="00D0013E"/>
    <w:rsid w:val="00D00A99"/>
    <w:rsid w:val="00D015EE"/>
    <w:rsid w:val="00D032C0"/>
    <w:rsid w:val="00D032CC"/>
    <w:rsid w:val="00D03379"/>
    <w:rsid w:val="00D03389"/>
    <w:rsid w:val="00D03D25"/>
    <w:rsid w:val="00D07129"/>
    <w:rsid w:val="00D073EC"/>
    <w:rsid w:val="00D10DBB"/>
    <w:rsid w:val="00D142F9"/>
    <w:rsid w:val="00D1467A"/>
    <w:rsid w:val="00D161DB"/>
    <w:rsid w:val="00D168EB"/>
    <w:rsid w:val="00D179C1"/>
    <w:rsid w:val="00D219D6"/>
    <w:rsid w:val="00D22109"/>
    <w:rsid w:val="00D242AD"/>
    <w:rsid w:val="00D24353"/>
    <w:rsid w:val="00D24910"/>
    <w:rsid w:val="00D2584E"/>
    <w:rsid w:val="00D262CA"/>
    <w:rsid w:val="00D26A65"/>
    <w:rsid w:val="00D26E03"/>
    <w:rsid w:val="00D308E3"/>
    <w:rsid w:val="00D32133"/>
    <w:rsid w:val="00D36B03"/>
    <w:rsid w:val="00D374AA"/>
    <w:rsid w:val="00D40290"/>
    <w:rsid w:val="00D40867"/>
    <w:rsid w:val="00D42E5E"/>
    <w:rsid w:val="00D42E9B"/>
    <w:rsid w:val="00D43A43"/>
    <w:rsid w:val="00D44114"/>
    <w:rsid w:val="00D457C0"/>
    <w:rsid w:val="00D46B8B"/>
    <w:rsid w:val="00D47997"/>
    <w:rsid w:val="00D50633"/>
    <w:rsid w:val="00D5090E"/>
    <w:rsid w:val="00D52974"/>
    <w:rsid w:val="00D53226"/>
    <w:rsid w:val="00D532AB"/>
    <w:rsid w:val="00D55C5D"/>
    <w:rsid w:val="00D55D2E"/>
    <w:rsid w:val="00D61EFB"/>
    <w:rsid w:val="00D620EE"/>
    <w:rsid w:val="00D62245"/>
    <w:rsid w:val="00D6278E"/>
    <w:rsid w:val="00D644A1"/>
    <w:rsid w:val="00D6607E"/>
    <w:rsid w:val="00D663C1"/>
    <w:rsid w:val="00D66B4E"/>
    <w:rsid w:val="00D673D2"/>
    <w:rsid w:val="00D6752D"/>
    <w:rsid w:val="00D6799D"/>
    <w:rsid w:val="00D67F27"/>
    <w:rsid w:val="00D7070D"/>
    <w:rsid w:val="00D72735"/>
    <w:rsid w:val="00D74DA7"/>
    <w:rsid w:val="00D74F42"/>
    <w:rsid w:val="00D75192"/>
    <w:rsid w:val="00D81615"/>
    <w:rsid w:val="00D81D0B"/>
    <w:rsid w:val="00D83530"/>
    <w:rsid w:val="00D83B39"/>
    <w:rsid w:val="00D8522C"/>
    <w:rsid w:val="00D85CE8"/>
    <w:rsid w:val="00D86A4B"/>
    <w:rsid w:val="00D86F7B"/>
    <w:rsid w:val="00D87F95"/>
    <w:rsid w:val="00D91237"/>
    <w:rsid w:val="00D91915"/>
    <w:rsid w:val="00D927D7"/>
    <w:rsid w:val="00D92880"/>
    <w:rsid w:val="00D92ADE"/>
    <w:rsid w:val="00D93114"/>
    <w:rsid w:val="00D9409F"/>
    <w:rsid w:val="00D94B25"/>
    <w:rsid w:val="00D96713"/>
    <w:rsid w:val="00D96AC1"/>
    <w:rsid w:val="00D96B9F"/>
    <w:rsid w:val="00D96EE0"/>
    <w:rsid w:val="00DA0B7B"/>
    <w:rsid w:val="00DA1E37"/>
    <w:rsid w:val="00DA36EE"/>
    <w:rsid w:val="00DA59F2"/>
    <w:rsid w:val="00DB0C8D"/>
    <w:rsid w:val="00DB0F3E"/>
    <w:rsid w:val="00DB177C"/>
    <w:rsid w:val="00DB1F18"/>
    <w:rsid w:val="00DB4B2F"/>
    <w:rsid w:val="00DB538A"/>
    <w:rsid w:val="00DB5895"/>
    <w:rsid w:val="00DB6578"/>
    <w:rsid w:val="00DB7894"/>
    <w:rsid w:val="00DC12AC"/>
    <w:rsid w:val="00DC25CB"/>
    <w:rsid w:val="00DC32BE"/>
    <w:rsid w:val="00DC34F0"/>
    <w:rsid w:val="00DC3FDD"/>
    <w:rsid w:val="00DC4B4F"/>
    <w:rsid w:val="00DC5878"/>
    <w:rsid w:val="00DC6C43"/>
    <w:rsid w:val="00DC7D65"/>
    <w:rsid w:val="00DD1167"/>
    <w:rsid w:val="00DD2701"/>
    <w:rsid w:val="00DE0509"/>
    <w:rsid w:val="00DE0694"/>
    <w:rsid w:val="00DE48A7"/>
    <w:rsid w:val="00DE5B67"/>
    <w:rsid w:val="00DE622B"/>
    <w:rsid w:val="00DF1611"/>
    <w:rsid w:val="00DF1E20"/>
    <w:rsid w:val="00DF31B8"/>
    <w:rsid w:val="00DF4B90"/>
    <w:rsid w:val="00DF5ABE"/>
    <w:rsid w:val="00DF5C41"/>
    <w:rsid w:val="00DF6D43"/>
    <w:rsid w:val="00DF7237"/>
    <w:rsid w:val="00DF7978"/>
    <w:rsid w:val="00DF7E08"/>
    <w:rsid w:val="00E0051C"/>
    <w:rsid w:val="00E0061F"/>
    <w:rsid w:val="00E0192A"/>
    <w:rsid w:val="00E03628"/>
    <w:rsid w:val="00E05023"/>
    <w:rsid w:val="00E06077"/>
    <w:rsid w:val="00E06C5F"/>
    <w:rsid w:val="00E06E70"/>
    <w:rsid w:val="00E11AE6"/>
    <w:rsid w:val="00E14095"/>
    <w:rsid w:val="00E21262"/>
    <w:rsid w:val="00E216BF"/>
    <w:rsid w:val="00E25CEA"/>
    <w:rsid w:val="00E27723"/>
    <w:rsid w:val="00E2776D"/>
    <w:rsid w:val="00E31FD5"/>
    <w:rsid w:val="00E32FD7"/>
    <w:rsid w:val="00E33885"/>
    <w:rsid w:val="00E34912"/>
    <w:rsid w:val="00E34D96"/>
    <w:rsid w:val="00E350CC"/>
    <w:rsid w:val="00E35C5C"/>
    <w:rsid w:val="00E369C3"/>
    <w:rsid w:val="00E40046"/>
    <w:rsid w:val="00E40CF0"/>
    <w:rsid w:val="00E41147"/>
    <w:rsid w:val="00E42955"/>
    <w:rsid w:val="00E42F53"/>
    <w:rsid w:val="00E42FD4"/>
    <w:rsid w:val="00E43229"/>
    <w:rsid w:val="00E460CD"/>
    <w:rsid w:val="00E46896"/>
    <w:rsid w:val="00E47D90"/>
    <w:rsid w:val="00E47E59"/>
    <w:rsid w:val="00E50196"/>
    <w:rsid w:val="00E501B0"/>
    <w:rsid w:val="00E507F7"/>
    <w:rsid w:val="00E5122B"/>
    <w:rsid w:val="00E517B1"/>
    <w:rsid w:val="00E524DF"/>
    <w:rsid w:val="00E53307"/>
    <w:rsid w:val="00E54B01"/>
    <w:rsid w:val="00E554B0"/>
    <w:rsid w:val="00E563F6"/>
    <w:rsid w:val="00E5726E"/>
    <w:rsid w:val="00E600B1"/>
    <w:rsid w:val="00E61D10"/>
    <w:rsid w:val="00E621EF"/>
    <w:rsid w:val="00E62A61"/>
    <w:rsid w:val="00E62A78"/>
    <w:rsid w:val="00E63CCA"/>
    <w:rsid w:val="00E66EBC"/>
    <w:rsid w:val="00E7078E"/>
    <w:rsid w:val="00E70963"/>
    <w:rsid w:val="00E71092"/>
    <w:rsid w:val="00E711C1"/>
    <w:rsid w:val="00E7179C"/>
    <w:rsid w:val="00E778E6"/>
    <w:rsid w:val="00E77FD5"/>
    <w:rsid w:val="00E80245"/>
    <w:rsid w:val="00E80356"/>
    <w:rsid w:val="00E80494"/>
    <w:rsid w:val="00E80C14"/>
    <w:rsid w:val="00E82C45"/>
    <w:rsid w:val="00E83DD6"/>
    <w:rsid w:val="00E876D3"/>
    <w:rsid w:val="00E9050A"/>
    <w:rsid w:val="00E9195D"/>
    <w:rsid w:val="00E91C00"/>
    <w:rsid w:val="00E91CED"/>
    <w:rsid w:val="00E92D2F"/>
    <w:rsid w:val="00E92DE6"/>
    <w:rsid w:val="00E92E75"/>
    <w:rsid w:val="00E941C9"/>
    <w:rsid w:val="00E96050"/>
    <w:rsid w:val="00E96B9E"/>
    <w:rsid w:val="00E971A0"/>
    <w:rsid w:val="00E9739B"/>
    <w:rsid w:val="00EA0F06"/>
    <w:rsid w:val="00EA22AE"/>
    <w:rsid w:val="00EA5151"/>
    <w:rsid w:val="00EA574F"/>
    <w:rsid w:val="00EA6A47"/>
    <w:rsid w:val="00EB06A7"/>
    <w:rsid w:val="00EB132C"/>
    <w:rsid w:val="00EB22F8"/>
    <w:rsid w:val="00EB2B90"/>
    <w:rsid w:val="00EB2DA2"/>
    <w:rsid w:val="00EB3247"/>
    <w:rsid w:val="00EB32B1"/>
    <w:rsid w:val="00EB38FB"/>
    <w:rsid w:val="00EB4540"/>
    <w:rsid w:val="00EB5333"/>
    <w:rsid w:val="00EB5FE6"/>
    <w:rsid w:val="00EC02B5"/>
    <w:rsid w:val="00EC0516"/>
    <w:rsid w:val="00EC1140"/>
    <w:rsid w:val="00EC53EE"/>
    <w:rsid w:val="00EC547E"/>
    <w:rsid w:val="00EC784A"/>
    <w:rsid w:val="00ED0473"/>
    <w:rsid w:val="00ED166D"/>
    <w:rsid w:val="00ED3222"/>
    <w:rsid w:val="00ED3E0A"/>
    <w:rsid w:val="00ED55F8"/>
    <w:rsid w:val="00ED56F2"/>
    <w:rsid w:val="00ED5FB4"/>
    <w:rsid w:val="00ED6AE2"/>
    <w:rsid w:val="00ED7524"/>
    <w:rsid w:val="00ED7571"/>
    <w:rsid w:val="00ED78B3"/>
    <w:rsid w:val="00EE0A6A"/>
    <w:rsid w:val="00EE1D3B"/>
    <w:rsid w:val="00EE531B"/>
    <w:rsid w:val="00EE576B"/>
    <w:rsid w:val="00EE5FCF"/>
    <w:rsid w:val="00EE64CC"/>
    <w:rsid w:val="00EE67C4"/>
    <w:rsid w:val="00EE6F2C"/>
    <w:rsid w:val="00EF0C15"/>
    <w:rsid w:val="00EF1584"/>
    <w:rsid w:val="00EF2C0F"/>
    <w:rsid w:val="00EF2C69"/>
    <w:rsid w:val="00EF42D7"/>
    <w:rsid w:val="00EF4FF1"/>
    <w:rsid w:val="00EF7AA2"/>
    <w:rsid w:val="00EF7B48"/>
    <w:rsid w:val="00EF7BF6"/>
    <w:rsid w:val="00F02172"/>
    <w:rsid w:val="00F026FF"/>
    <w:rsid w:val="00F04163"/>
    <w:rsid w:val="00F04285"/>
    <w:rsid w:val="00F047CF"/>
    <w:rsid w:val="00F047E5"/>
    <w:rsid w:val="00F05A92"/>
    <w:rsid w:val="00F05E89"/>
    <w:rsid w:val="00F0741A"/>
    <w:rsid w:val="00F076D6"/>
    <w:rsid w:val="00F100F6"/>
    <w:rsid w:val="00F10C30"/>
    <w:rsid w:val="00F115A9"/>
    <w:rsid w:val="00F11854"/>
    <w:rsid w:val="00F12B2C"/>
    <w:rsid w:val="00F15532"/>
    <w:rsid w:val="00F15923"/>
    <w:rsid w:val="00F17D55"/>
    <w:rsid w:val="00F2048A"/>
    <w:rsid w:val="00F20CA3"/>
    <w:rsid w:val="00F21D7C"/>
    <w:rsid w:val="00F22B26"/>
    <w:rsid w:val="00F25F3D"/>
    <w:rsid w:val="00F2690A"/>
    <w:rsid w:val="00F26EB3"/>
    <w:rsid w:val="00F303E4"/>
    <w:rsid w:val="00F30ADE"/>
    <w:rsid w:val="00F3396A"/>
    <w:rsid w:val="00F35D3C"/>
    <w:rsid w:val="00F36340"/>
    <w:rsid w:val="00F36DDD"/>
    <w:rsid w:val="00F40AD7"/>
    <w:rsid w:val="00F41B16"/>
    <w:rsid w:val="00F41B67"/>
    <w:rsid w:val="00F42B32"/>
    <w:rsid w:val="00F4373B"/>
    <w:rsid w:val="00F4400B"/>
    <w:rsid w:val="00F44480"/>
    <w:rsid w:val="00F454C4"/>
    <w:rsid w:val="00F46AF4"/>
    <w:rsid w:val="00F46ECB"/>
    <w:rsid w:val="00F51FB6"/>
    <w:rsid w:val="00F52255"/>
    <w:rsid w:val="00F536C2"/>
    <w:rsid w:val="00F55C4C"/>
    <w:rsid w:val="00F55F78"/>
    <w:rsid w:val="00F56465"/>
    <w:rsid w:val="00F57D6E"/>
    <w:rsid w:val="00F60247"/>
    <w:rsid w:val="00F61484"/>
    <w:rsid w:val="00F62EB6"/>
    <w:rsid w:val="00F6421B"/>
    <w:rsid w:val="00F65CC5"/>
    <w:rsid w:val="00F65EB6"/>
    <w:rsid w:val="00F703AD"/>
    <w:rsid w:val="00F70558"/>
    <w:rsid w:val="00F71376"/>
    <w:rsid w:val="00F727CC"/>
    <w:rsid w:val="00F73BF3"/>
    <w:rsid w:val="00F746AC"/>
    <w:rsid w:val="00F7484C"/>
    <w:rsid w:val="00F75FC0"/>
    <w:rsid w:val="00F76ADF"/>
    <w:rsid w:val="00F76C8C"/>
    <w:rsid w:val="00F77C23"/>
    <w:rsid w:val="00F8014D"/>
    <w:rsid w:val="00F80644"/>
    <w:rsid w:val="00F81193"/>
    <w:rsid w:val="00F82265"/>
    <w:rsid w:val="00F8232A"/>
    <w:rsid w:val="00F8415B"/>
    <w:rsid w:val="00F853EA"/>
    <w:rsid w:val="00F85429"/>
    <w:rsid w:val="00F854D8"/>
    <w:rsid w:val="00F85E26"/>
    <w:rsid w:val="00F86341"/>
    <w:rsid w:val="00F86ADB"/>
    <w:rsid w:val="00F86DCD"/>
    <w:rsid w:val="00F87AFF"/>
    <w:rsid w:val="00F930CA"/>
    <w:rsid w:val="00F93FA3"/>
    <w:rsid w:val="00F95CC1"/>
    <w:rsid w:val="00F95F8D"/>
    <w:rsid w:val="00F97C35"/>
    <w:rsid w:val="00FA0E4A"/>
    <w:rsid w:val="00FA3AD5"/>
    <w:rsid w:val="00FA4349"/>
    <w:rsid w:val="00FA47C6"/>
    <w:rsid w:val="00FA497E"/>
    <w:rsid w:val="00FA63D7"/>
    <w:rsid w:val="00FA648A"/>
    <w:rsid w:val="00FA7F8C"/>
    <w:rsid w:val="00FB11FD"/>
    <w:rsid w:val="00FB1471"/>
    <w:rsid w:val="00FB1DB2"/>
    <w:rsid w:val="00FB31B1"/>
    <w:rsid w:val="00FB34F9"/>
    <w:rsid w:val="00FB361A"/>
    <w:rsid w:val="00FB464C"/>
    <w:rsid w:val="00FB59A3"/>
    <w:rsid w:val="00FB607D"/>
    <w:rsid w:val="00FB61CA"/>
    <w:rsid w:val="00FB62D3"/>
    <w:rsid w:val="00FB6CDF"/>
    <w:rsid w:val="00FB7390"/>
    <w:rsid w:val="00FC0E48"/>
    <w:rsid w:val="00FC1C6B"/>
    <w:rsid w:val="00FC317A"/>
    <w:rsid w:val="00FC33BF"/>
    <w:rsid w:val="00FC4699"/>
    <w:rsid w:val="00FC4735"/>
    <w:rsid w:val="00FC48E0"/>
    <w:rsid w:val="00FC56AF"/>
    <w:rsid w:val="00FD0581"/>
    <w:rsid w:val="00FD3602"/>
    <w:rsid w:val="00FD4191"/>
    <w:rsid w:val="00FD42F3"/>
    <w:rsid w:val="00FD4536"/>
    <w:rsid w:val="00FD60CE"/>
    <w:rsid w:val="00FD651A"/>
    <w:rsid w:val="00FD6994"/>
    <w:rsid w:val="00FD78D0"/>
    <w:rsid w:val="00FE0C37"/>
    <w:rsid w:val="00FE16BC"/>
    <w:rsid w:val="00FE281A"/>
    <w:rsid w:val="00FE76D6"/>
    <w:rsid w:val="00FF070D"/>
    <w:rsid w:val="00FF1088"/>
    <w:rsid w:val="00FF412D"/>
    <w:rsid w:val="00FF4481"/>
    <w:rsid w:val="00FF461F"/>
    <w:rsid w:val="00FF5E3D"/>
    <w:rsid w:val="00FF6C9C"/>
    <w:rsid w:val="00FF73E0"/>
    <w:rsid w:val="00FF7E9E"/>
    <w:rsid w:val="10BEE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91CA"/>
  <w15:docId w15:val="{646E3652-E61C-47AB-AE02-E7BE8AB8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A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b/>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F6ACD"/>
    <w:rPr>
      <w:color w:val="0000FF" w:themeColor="hyperlink"/>
      <w:u w:val="single"/>
    </w:rPr>
  </w:style>
  <w:style w:type="character" w:styleId="UnresolvedMention">
    <w:name w:val="Unresolved Mention"/>
    <w:basedOn w:val="DefaultParagraphFont"/>
    <w:uiPriority w:val="99"/>
    <w:semiHidden/>
    <w:unhideWhenUsed/>
    <w:rsid w:val="007A5045"/>
    <w:rPr>
      <w:color w:val="605E5C"/>
      <w:shd w:val="clear" w:color="auto" w:fill="E1DFDD"/>
    </w:rPr>
  </w:style>
  <w:style w:type="paragraph" w:styleId="ListParagraph">
    <w:name w:val="List Paragraph"/>
    <w:basedOn w:val="Normal"/>
    <w:uiPriority w:val="99"/>
    <w:qFormat/>
    <w:rsid w:val="007A5045"/>
    <w:pPr>
      <w:ind w:left="720"/>
      <w:contextualSpacing/>
    </w:pPr>
  </w:style>
  <w:style w:type="table" w:styleId="TableGrid">
    <w:name w:val="Table Grid"/>
    <w:basedOn w:val="TableNormal"/>
    <w:uiPriority w:val="39"/>
    <w:rsid w:val="00487AA8"/>
    <w:pPr>
      <w:pBdr>
        <w:top w:val="nil"/>
        <w:left w:val="nil"/>
        <w:bottom w:val="nil"/>
        <w:right w:val="nil"/>
        <w:between w:val="nil"/>
      </w:pBd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5461"/>
    <w:pPr>
      <w:spacing w:before="100" w:beforeAutospacing="1" w:after="100" w:afterAutospacing="1"/>
    </w:pPr>
  </w:style>
  <w:style w:type="character" w:styleId="FollowedHyperlink">
    <w:name w:val="FollowedHyperlink"/>
    <w:basedOn w:val="DefaultParagraphFont"/>
    <w:uiPriority w:val="99"/>
    <w:semiHidden/>
    <w:unhideWhenUsed/>
    <w:rsid w:val="00B92573"/>
    <w:rPr>
      <w:color w:val="800080" w:themeColor="followedHyperlink"/>
      <w:u w:val="single"/>
    </w:rPr>
  </w:style>
  <w:style w:type="character" w:styleId="CommentReference">
    <w:name w:val="annotation reference"/>
    <w:basedOn w:val="DefaultParagraphFont"/>
    <w:uiPriority w:val="99"/>
    <w:semiHidden/>
    <w:unhideWhenUsed/>
    <w:rsid w:val="007C748D"/>
    <w:rPr>
      <w:sz w:val="16"/>
      <w:szCs w:val="16"/>
    </w:rPr>
  </w:style>
  <w:style w:type="paragraph" w:styleId="CommentText">
    <w:name w:val="annotation text"/>
    <w:basedOn w:val="Normal"/>
    <w:link w:val="CommentTextChar"/>
    <w:uiPriority w:val="99"/>
    <w:semiHidden/>
    <w:unhideWhenUsed/>
    <w:rsid w:val="007C748D"/>
    <w:rPr>
      <w:sz w:val="20"/>
      <w:szCs w:val="20"/>
    </w:rPr>
  </w:style>
  <w:style w:type="character" w:customStyle="1" w:styleId="CommentTextChar">
    <w:name w:val="Comment Text Char"/>
    <w:basedOn w:val="DefaultParagraphFont"/>
    <w:link w:val="CommentText"/>
    <w:uiPriority w:val="99"/>
    <w:semiHidden/>
    <w:rsid w:val="007C748D"/>
    <w:rPr>
      <w:sz w:val="20"/>
      <w:szCs w:val="20"/>
    </w:rPr>
  </w:style>
  <w:style w:type="paragraph" w:styleId="CommentSubject">
    <w:name w:val="annotation subject"/>
    <w:basedOn w:val="CommentText"/>
    <w:next w:val="CommentText"/>
    <w:link w:val="CommentSubjectChar"/>
    <w:uiPriority w:val="99"/>
    <w:semiHidden/>
    <w:unhideWhenUsed/>
    <w:rsid w:val="007C748D"/>
    <w:rPr>
      <w:b/>
      <w:bCs/>
    </w:rPr>
  </w:style>
  <w:style w:type="character" w:customStyle="1" w:styleId="CommentSubjectChar">
    <w:name w:val="Comment Subject Char"/>
    <w:basedOn w:val="CommentTextChar"/>
    <w:link w:val="CommentSubject"/>
    <w:uiPriority w:val="99"/>
    <w:semiHidden/>
    <w:rsid w:val="007C748D"/>
    <w:rPr>
      <w:b/>
      <w:bCs/>
      <w:sz w:val="20"/>
      <w:szCs w:val="20"/>
    </w:rPr>
  </w:style>
  <w:style w:type="paragraph" w:styleId="BalloonText">
    <w:name w:val="Balloon Text"/>
    <w:basedOn w:val="Normal"/>
    <w:link w:val="BalloonTextChar"/>
    <w:uiPriority w:val="99"/>
    <w:semiHidden/>
    <w:unhideWhenUsed/>
    <w:rsid w:val="007C7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8D"/>
    <w:rPr>
      <w:rFonts w:ascii="Segoe UI" w:hAnsi="Segoe UI" w:cs="Segoe UI"/>
      <w:sz w:val="18"/>
      <w:szCs w:val="18"/>
    </w:rPr>
  </w:style>
  <w:style w:type="character" w:customStyle="1" w:styleId="highwire-citation-authors">
    <w:name w:val="highwire-citation-authors"/>
    <w:basedOn w:val="DefaultParagraphFont"/>
    <w:rsid w:val="006A7F7C"/>
  </w:style>
  <w:style w:type="character" w:customStyle="1" w:styleId="highwire-citation-author">
    <w:name w:val="highwire-citation-author"/>
    <w:basedOn w:val="DefaultParagraphFont"/>
    <w:rsid w:val="006A7F7C"/>
  </w:style>
  <w:style w:type="character" w:customStyle="1" w:styleId="nlm-surname">
    <w:name w:val="nlm-surname"/>
    <w:basedOn w:val="DefaultParagraphFont"/>
    <w:rsid w:val="006A7F7C"/>
  </w:style>
  <w:style w:type="character" w:customStyle="1" w:styleId="highwire-cite-metadata-journal">
    <w:name w:val="highwire-cite-metadata-journal"/>
    <w:basedOn w:val="DefaultParagraphFont"/>
    <w:rsid w:val="006A7F7C"/>
  </w:style>
  <w:style w:type="character" w:customStyle="1" w:styleId="highwire-cite-metadata-date">
    <w:name w:val="highwire-cite-metadata-date"/>
    <w:basedOn w:val="DefaultParagraphFont"/>
    <w:rsid w:val="006A7F7C"/>
  </w:style>
  <w:style w:type="character" w:customStyle="1" w:styleId="label">
    <w:name w:val="label"/>
    <w:basedOn w:val="DefaultParagraphFont"/>
    <w:rsid w:val="006A7F7C"/>
  </w:style>
  <w:style w:type="character" w:customStyle="1" w:styleId="authors">
    <w:name w:val="authors"/>
    <w:basedOn w:val="DefaultParagraphFont"/>
    <w:rsid w:val="00E77FD5"/>
  </w:style>
  <w:style w:type="character" w:customStyle="1" w:styleId="Date1">
    <w:name w:val="Date1"/>
    <w:basedOn w:val="DefaultParagraphFont"/>
    <w:rsid w:val="00E77FD5"/>
  </w:style>
  <w:style w:type="character" w:customStyle="1" w:styleId="arttitle">
    <w:name w:val="art_title"/>
    <w:basedOn w:val="DefaultParagraphFont"/>
    <w:rsid w:val="00E77FD5"/>
  </w:style>
  <w:style w:type="character" w:customStyle="1" w:styleId="serialtitle">
    <w:name w:val="serial_title"/>
    <w:basedOn w:val="DefaultParagraphFont"/>
    <w:rsid w:val="00E77FD5"/>
  </w:style>
  <w:style w:type="character" w:customStyle="1" w:styleId="volumeissue">
    <w:name w:val="volume_issue"/>
    <w:basedOn w:val="DefaultParagraphFont"/>
    <w:rsid w:val="00E77FD5"/>
  </w:style>
  <w:style w:type="character" w:customStyle="1" w:styleId="pagerange">
    <w:name w:val="page_range"/>
    <w:basedOn w:val="DefaultParagraphFont"/>
    <w:rsid w:val="00E77FD5"/>
  </w:style>
  <w:style w:type="character" w:styleId="Emphasis">
    <w:name w:val="Emphasis"/>
    <w:basedOn w:val="DefaultParagraphFont"/>
    <w:uiPriority w:val="20"/>
    <w:qFormat/>
    <w:rsid w:val="008E221C"/>
    <w:rPr>
      <w:i/>
      <w:iCs/>
    </w:rPr>
  </w:style>
  <w:style w:type="table" w:customStyle="1" w:styleId="2">
    <w:name w:val="2"/>
    <w:basedOn w:val="TableNormal"/>
    <w:rsid w:val="00641B32"/>
    <w:pPr>
      <w:spacing w:line="240" w:lineRule="auto"/>
    </w:pPr>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rsid w:val="009D2292"/>
    <w:rPr>
      <w:rFonts w:ascii="Times New Roman" w:eastAsia="Times New Roman" w:hAnsi="Times New Roman" w:cs="Times New Roman"/>
      <w:color w:val="434343"/>
      <w:sz w:val="28"/>
      <w:szCs w:val="28"/>
      <w:lang w:val="en-US"/>
    </w:rPr>
  </w:style>
  <w:style w:type="character" w:customStyle="1" w:styleId="Heading4Char">
    <w:name w:val="Heading 4 Char"/>
    <w:basedOn w:val="DefaultParagraphFont"/>
    <w:link w:val="Heading4"/>
    <w:rsid w:val="009D2292"/>
    <w:rPr>
      <w:rFonts w:ascii="Times New Roman" w:eastAsia="Times New Roman" w:hAnsi="Times New Roman" w:cs="Times New Roman"/>
      <w:color w:val="666666"/>
      <w:sz w:val="24"/>
      <w:szCs w:val="24"/>
      <w:lang w:val="en-US"/>
    </w:rPr>
  </w:style>
  <w:style w:type="character" w:customStyle="1" w:styleId="field">
    <w:name w:val="field"/>
    <w:basedOn w:val="DefaultParagraphFont"/>
    <w:rsid w:val="00C732E0"/>
  </w:style>
  <w:style w:type="character" w:customStyle="1" w:styleId="il">
    <w:name w:val="il"/>
    <w:basedOn w:val="DefaultParagraphFont"/>
    <w:rsid w:val="00437567"/>
  </w:style>
  <w:style w:type="numbering" w:customStyle="1" w:styleId="CurrentList1">
    <w:name w:val="Current List1"/>
    <w:uiPriority w:val="99"/>
    <w:rsid w:val="00333AA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42">
      <w:bodyDiv w:val="1"/>
      <w:marLeft w:val="0"/>
      <w:marRight w:val="0"/>
      <w:marTop w:val="0"/>
      <w:marBottom w:val="0"/>
      <w:divBdr>
        <w:top w:val="none" w:sz="0" w:space="0" w:color="auto"/>
        <w:left w:val="none" w:sz="0" w:space="0" w:color="auto"/>
        <w:bottom w:val="none" w:sz="0" w:space="0" w:color="auto"/>
        <w:right w:val="none" w:sz="0" w:space="0" w:color="auto"/>
      </w:divBdr>
      <w:divsChild>
        <w:div w:id="1033068817">
          <w:marLeft w:val="0"/>
          <w:marRight w:val="0"/>
          <w:marTop w:val="0"/>
          <w:marBottom w:val="0"/>
          <w:divBdr>
            <w:top w:val="none" w:sz="0" w:space="0" w:color="auto"/>
            <w:left w:val="none" w:sz="0" w:space="0" w:color="auto"/>
            <w:bottom w:val="none" w:sz="0" w:space="0" w:color="auto"/>
            <w:right w:val="none" w:sz="0" w:space="0" w:color="auto"/>
          </w:divBdr>
          <w:divsChild>
            <w:div w:id="515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472">
      <w:bodyDiv w:val="1"/>
      <w:marLeft w:val="0"/>
      <w:marRight w:val="0"/>
      <w:marTop w:val="0"/>
      <w:marBottom w:val="0"/>
      <w:divBdr>
        <w:top w:val="none" w:sz="0" w:space="0" w:color="auto"/>
        <w:left w:val="none" w:sz="0" w:space="0" w:color="auto"/>
        <w:bottom w:val="none" w:sz="0" w:space="0" w:color="auto"/>
        <w:right w:val="none" w:sz="0" w:space="0" w:color="auto"/>
      </w:divBdr>
    </w:div>
    <w:div w:id="4940259">
      <w:bodyDiv w:val="1"/>
      <w:marLeft w:val="0"/>
      <w:marRight w:val="0"/>
      <w:marTop w:val="0"/>
      <w:marBottom w:val="0"/>
      <w:divBdr>
        <w:top w:val="none" w:sz="0" w:space="0" w:color="auto"/>
        <w:left w:val="none" w:sz="0" w:space="0" w:color="auto"/>
        <w:bottom w:val="none" w:sz="0" w:space="0" w:color="auto"/>
        <w:right w:val="none" w:sz="0" w:space="0" w:color="auto"/>
      </w:divBdr>
      <w:divsChild>
        <w:div w:id="121463124">
          <w:marLeft w:val="0"/>
          <w:marRight w:val="0"/>
          <w:marTop w:val="0"/>
          <w:marBottom w:val="0"/>
          <w:divBdr>
            <w:top w:val="none" w:sz="0" w:space="0" w:color="auto"/>
            <w:left w:val="none" w:sz="0" w:space="0" w:color="auto"/>
            <w:bottom w:val="none" w:sz="0" w:space="0" w:color="auto"/>
            <w:right w:val="none" w:sz="0" w:space="0" w:color="auto"/>
          </w:divBdr>
          <w:divsChild>
            <w:div w:id="1599751593">
              <w:marLeft w:val="0"/>
              <w:marRight w:val="0"/>
              <w:marTop w:val="0"/>
              <w:marBottom w:val="0"/>
              <w:divBdr>
                <w:top w:val="none" w:sz="0" w:space="0" w:color="auto"/>
                <w:left w:val="none" w:sz="0" w:space="0" w:color="auto"/>
                <w:bottom w:val="none" w:sz="0" w:space="0" w:color="auto"/>
                <w:right w:val="none" w:sz="0" w:space="0" w:color="auto"/>
              </w:divBdr>
              <w:divsChild>
                <w:div w:id="4670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9678">
      <w:bodyDiv w:val="1"/>
      <w:marLeft w:val="0"/>
      <w:marRight w:val="0"/>
      <w:marTop w:val="0"/>
      <w:marBottom w:val="0"/>
      <w:divBdr>
        <w:top w:val="none" w:sz="0" w:space="0" w:color="auto"/>
        <w:left w:val="none" w:sz="0" w:space="0" w:color="auto"/>
        <w:bottom w:val="none" w:sz="0" w:space="0" w:color="auto"/>
        <w:right w:val="none" w:sz="0" w:space="0" w:color="auto"/>
      </w:divBdr>
    </w:div>
    <w:div w:id="33192328">
      <w:bodyDiv w:val="1"/>
      <w:marLeft w:val="0"/>
      <w:marRight w:val="0"/>
      <w:marTop w:val="0"/>
      <w:marBottom w:val="0"/>
      <w:divBdr>
        <w:top w:val="none" w:sz="0" w:space="0" w:color="auto"/>
        <w:left w:val="none" w:sz="0" w:space="0" w:color="auto"/>
        <w:bottom w:val="none" w:sz="0" w:space="0" w:color="auto"/>
        <w:right w:val="none" w:sz="0" w:space="0" w:color="auto"/>
      </w:divBdr>
    </w:div>
    <w:div w:id="34890821">
      <w:bodyDiv w:val="1"/>
      <w:marLeft w:val="0"/>
      <w:marRight w:val="0"/>
      <w:marTop w:val="0"/>
      <w:marBottom w:val="0"/>
      <w:divBdr>
        <w:top w:val="none" w:sz="0" w:space="0" w:color="auto"/>
        <w:left w:val="none" w:sz="0" w:space="0" w:color="auto"/>
        <w:bottom w:val="none" w:sz="0" w:space="0" w:color="auto"/>
        <w:right w:val="none" w:sz="0" w:space="0" w:color="auto"/>
      </w:divBdr>
    </w:div>
    <w:div w:id="48503848">
      <w:bodyDiv w:val="1"/>
      <w:marLeft w:val="0"/>
      <w:marRight w:val="0"/>
      <w:marTop w:val="0"/>
      <w:marBottom w:val="0"/>
      <w:divBdr>
        <w:top w:val="none" w:sz="0" w:space="0" w:color="auto"/>
        <w:left w:val="none" w:sz="0" w:space="0" w:color="auto"/>
        <w:bottom w:val="none" w:sz="0" w:space="0" w:color="auto"/>
        <w:right w:val="none" w:sz="0" w:space="0" w:color="auto"/>
      </w:divBdr>
    </w:div>
    <w:div w:id="48650305">
      <w:bodyDiv w:val="1"/>
      <w:marLeft w:val="0"/>
      <w:marRight w:val="0"/>
      <w:marTop w:val="0"/>
      <w:marBottom w:val="0"/>
      <w:divBdr>
        <w:top w:val="none" w:sz="0" w:space="0" w:color="auto"/>
        <w:left w:val="none" w:sz="0" w:space="0" w:color="auto"/>
        <w:bottom w:val="none" w:sz="0" w:space="0" w:color="auto"/>
        <w:right w:val="none" w:sz="0" w:space="0" w:color="auto"/>
      </w:divBdr>
    </w:div>
    <w:div w:id="56517603">
      <w:bodyDiv w:val="1"/>
      <w:marLeft w:val="0"/>
      <w:marRight w:val="0"/>
      <w:marTop w:val="0"/>
      <w:marBottom w:val="0"/>
      <w:divBdr>
        <w:top w:val="none" w:sz="0" w:space="0" w:color="auto"/>
        <w:left w:val="none" w:sz="0" w:space="0" w:color="auto"/>
        <w:bottom w:val="none" w:sz="0" w:space="0" w:color="auto"/>
        <w:right w:val="none" w:sz="0" w:space="0" w:color="auto"/>
      </w:divBdr>
    </w:div>
    <w:div w:id="58137676">
      <w:bodyDiv w:val="1"/>
      <w:marLeft w:val="0"/>
      <w:marRight w:val="0"/>
      <w:marTop w:val="0"/>
      <w:marBottom w:val="0"/>
      <w:divBdr>
        <w:top w:val="none" w:sz="0" w:space="0" w:color="auto"/>
        <w:left w:val="none" w:sz="0" w:space="0" w:color="auto"/>
        <w:bottom w:val="none" w:sz="0" w:space="0" w:color="auto"/>
        <w:right w:val="none" w:sz="0" w:space="0" w:color="auto"/>
      </w:divBdr>
    </w:div>
    <w:div w:id="72044065">
      <w:bodyDiv w:val="1"/>
      <w:marLeft w:val="0"/>
      <w:marRight w:val="0"/>
      <w:marTop w:val="0"/>
      <w:marBottom w:val="0"/>
      <w:divBdr>
        <w:top w:val="none" w:sz="0" w:space="0" w:color="auto"/>
        <w:left w:val="none" w:sz="0" w:space="0" w:color="auto"/>
        <w:bottom w:val="none" w:sz="0" w:space="0" w:color="auto"/>
        <w:right w:val="none" w:sz="0" w:space="0" w:color="auto"/>
      </w:divBdr>
    </w:div>
    <w:div w:id="77213363">
      <w:bodyDiv w:val="1"/>
      <w:marLeft w:val="0"/>
      <w:marRight w:val="0"/>
      <w:marTop w:val="0"/>
      <w:marBottom w:val="0"/>
      <w:divBdr>
        <w:top w:val="none" w:sz="0" w:space="0" w:color="auto"/>
        <w:left w:val="none" w:sz="0" w:space="0" w:color="auto"/>
        <w:bottom w:val="none" w:sz="0" w:space="0" w:color="auto"/>
        <w:right w:val="none" w:sz="0" w:space="0" w:color="auto"/>
      </w:divBdr>
    </w:div>
    <w:div w:id="93328457">
      <w:bodyDiv w:val="1"/>
      <w:marLeft w:val="0"/>
      <w:marRight w:val="0"/>
      <w:marTop w:val="0"/>
      <w:marBottom w:val="0"/>
      <w:divBdr>
        <w:top w:val="none" w:sz="0" w:space="0" w:color="auto"/>
        <w:left w:val="none" w:sz="0" w:space="0" w:color="auto"/>
        <w:bottom w:val="none" w:sz="0" w:space="0" w:color="auto"/>
        <w:right w:val="none" w:sz="0" w:space="0" w:color="auto"/>
      </w:divBdr>
    </w:div>
    <w:div w:id="105348037">
      <w:bodyDiv w:val="1"/>
      <w:marLeft w:val="0"/>
      <w:marRight w:val="0"/>
      <w:marTop w:val="0"/>
      <w:marBottom w:val="0"/>
      <w:divBdr>
        <w:top w:val="none" w:sz="0" w:space="0" w:color="auto"/>
        <w:left w:val="none" w:sz="0" w:space="0" w:color="auto"/>
        <w:bottom w:val="none" w:sz="0" w:space="0" w:color="auto"/>
        <w:right w:val="none" w:sz="0" w:space="0" w:color="auto"/>
      </w:divBdr>
    </w:div>
    <w:div w:id="117453250">
      <w:bodyDiv w:val="1"/>
      <w:marLeft w:val="0"/>
      <w:marRight w:val="0"/>
      <w:marTop w:val="0"/>
      <w:marBottom w:val="0"/>
      <w:divBdr>
        <w:top w:val="none" w:sz="0" w:space="0" w:color="auto"/>
        <w:left w:val="none" w:sz="0" w:space="0" w:color="auto"/>
        <w:bottom w:val="none" w:sz="0" w:space="0" w:color="auto"/>
        <w:right w:val="none" w:sz="0" w:space="0" w:color="auto"/>
      </w:divBdr>
    </w:div>
    <w:div w:id="127671532">
      <w:bodyDiv w:val="1"/>
      <w:marLeft w:val="0"/>
      <w:marRight w:val="0"/>
      <w:marTop w:val="0"/>
      <w:marBottom w:val="0"/>
      <w:divBdr>
        <w:top w:val="none" w:sz="0" w:space="0" w:color="auto"/>
        <w:left w:val="none" w:sz="0" w:space="0" w:color="auto"/>
        <w:bottom w:val="none" w:sz="0" w:space="0" w:color="auto"/>
        <w:right w:val="none" w:sz="0" w:space="0" w:color="auto"/>
      </w:divBdr>
    </w:div>
    <w:div w:id="160975802">
      <w:bodyDiv w:val="1"/>
      <w:marLeft w:val="0"/>
      <w:marRight w:val="0"/>
      <w:marTop w:val="0"/>
      <w:marBottom w:val="0"/>
      <w:divBdr>
        <w:top w:val="none" w:sz="0" w:space="0" w:color="auto"/>
        <w:left w:val="none" w:sz="0" w:space="0" w:color="auto"/>
        <w:bottom w:val="none" w:sz="0" w:space="0" w:color="auto"/>
        <w:right w:val="none" w:sz="0" w:space="0" w:color="auto"/>
      </w:divBdr>
    </w:div>
    <w:div w:id="200171570">
      <w:bodyDiv w:val="1"/>
      <w:marLeft w:val="0"/>
      <w:marRight w:val="0"/>
      <w:marTop w:val="0"/>
      <w:marBottom w:val="0"/>
      <w:divBdr>
        <w:top w:val="none" w:sz="0" w:space="0" w:color="auto"/>
        <w:left w:val="none" w:sz="0" w:space="0" w:color="auto"/>
        <w:bottom w:val="none" w:sz="0" w:space="0" w:color="auto"/>
        <w:right w:val="none" w:sz="0" w:space="0" w:color="auto"/>
      </w:divBdr>
    </w:div>
    <w:div w:id="295961746">
      <w:bodyDiv w:val="1"/>
      <w:marLeft w:val="0"/>
      <w:marRight w:val="0"/>
      <w:marTop w:val="0"/>
      <w:marBottom w:val="0"/>
      <w:divBdr>
        <w:top w:val="none" w:sz="0" w:space="0" w:color="auto"/>
        <w:left w:val="none" w:sz="0" w:space="0" w:color="auto"/>
        <w:bottom w:val="none" w:sz="0" w:space="0" w:color="auto"/>
        <w:right w:val="none" w:sz="0" w:space="0" w:color="auto"/>
      </w:divBdr>
    </w:div>
    <w:div w:id="312373540">
      <w:bodyDiv w:val="1"/>
      <w:marLeft w:val="0"/>
      <w:marRight w:val="0"/>
      <w:marTop w:val="0"/>
      <w:marBottom w:val="0"/>
      <w:divBdr>
        <w:top w:val="none" w:sz="0" w:space="0" w:color="auto"/>
        <w:left w:val="none" w:sz="0" w:space="0" w:color="auto"/>
        <w:bottom w:val="none" w:sz="0" w:space="0" w:color="auto"/>
        <w:right w:val="none" w:sz="0" w:space="0" w:color="auto"/>
      </w:divBdr>
    </w:div>
    <w:div w:id="332032479">
      <w:bodyDiv w:val="1"/>
      <w:marLeft w:val="0"/>
      <w:marRight w:val="0"/>
      <w:marTop w:val="0"/>
      <w:marBottom w:val="0"/>
      <w:divBdr>
        <w:top w:val="none" w:sz="0" w:space="0" w:color="auto"/>
        <w:left w:val="none" w:sz="0" w:space="0" w:color="auto"/>
        <w:bottom w:val="none" w:sz="0" w:space="0" w:color="auto"/>
        <w:right w:val="none" w:sz="0" w:space="0" w:color="auto"/>
      </w:divBdr>
      <w:divsChild>
        <w:div w:id="1085106524">
          <w:marLeft w:val="0"/>
          <w:marRight w:val="0"/>
          <w:marTop w:val="0"/>
          <w:marBottom w:val="0"/>
          <w:divBdr>
            <w:top w:val="none" w:sz="0" w:space="0" w:color="auto"/>
            <w:left w:val="none" w:sz="0" w:space="0" w:color="auto"/>
            <w:bottom w:val="none" w:sz="0" w:space="0" w:color="auto"/>
            <w:right w:val="none" w:sz="0" w:space="0" w:color="auto"/>
          </w:divBdr>
          <w:divsChild>
            <w:div w:id="1807242027">
              <w:marLeft w:val="0"/>
              <w:marRight w:val="0"/>
              <w:marTop w:val="0"/>
              <w:marBottom w:val="0"/>
              <w:divBdr>
                <w:top w:val="none" w:sz="0" w:space="0" w:color="auto"/>
                <w:left w:val="none" w:sz="0" w:space="0" w:color="auto"/>
                <w:bottom w:val="none" w:sz="0" w:space="0" w:color="auto"/>
                <w:right w:val="none" w:sz="0" w:space="0" w:color="auto"/>
              </w:divBdr>
              <w:divsChild>
                <w:div w:id="242643091">
                  <w:marLeft w:val="0"/>
                  <w:marRight w:val="0"/>
                  <w:marTop w:val="0"/>
                  <w:marBottom w:val="0"/>
                  <w:divBdr>
                    <w:top w:val="none" w:sz="0" w:space="0" w:color="auto"/>
                    <w:left w:val="none" w:sz="0" w:space="0" w:color="auto"/>
                    <w:bottom w:val="none" w:sz="0" w:space="0" w:color="auto"/>
                    <w:right w:val="none" w:sz="0" w:space="0" w:color="auto"/>
                  </w:divBdr>
                  <w:divsChild>
                    <w:div w:id="13779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50878">
      <w:bodyDiv w:val="1"/>
      <w:marLeft w:val="0"/>
      <w:marRight w:val="0"/>
      <w:marTop w:val="0"/>
      <w:marBottom w:val="0"/>
      <w:divBdr>
        <w:top w:val="none" w:sz="0" w:space="0" w:color="auto"/>
        <w:left w:val="none" w:sz="0" w:space="0" w:color="auto"/>
        <w:bottom w:val="none" w:sz="0" w:space="0" w:color="auto"/>
        <w:right w:val="none" w:sz="0" w:space="0" w:color="auto"/>
      </w:divBdr>
    </w:div>
    <w:div w:id="339281157">
      <w:bodyDiv w:val="1"/>
      <w:marLeft w:val="0"/>
      <w:marRight w:val="0"/>
      <w:marTop w:val="0"/>
      <w:marBottom w:val="0"/>
      <w:divBdr>
        <w:top w:val="none" w:sz="0" w:space="0" w:color="auto"/>
        <w:left w:val="none" w:sz="0" w:space="0" w:color="auto"/>
        <w:bottom w:val="none" w:sz="0" w:space="0" w:color="auto"/>
        <w:right w:val="none" w:sz="0" w:space="0" w:color="auto"/>
      </w:divBdr>
    </w:div>
    <w:div w:id="372852274">
      <w:bodyDiv w:val="1"/>
      <w:marLeft w:val="0"/>
      <w:marRight w:val="0"/>
      <w:marTop w:val="0"/>
      <w:marBottom w:val="0"/>
      <w:divBdr>
        <w:top w:val="none" w:sz="0" w:space="0" w:color="auto"/>
        <w:left w:val="none" w:sz="0" w:space="0" w:color="auto"/>
        <w:bottom w:val="none" w:sz="0" w:space="0" w:color="auto"/>
        <w:right w:val="none" w:sz="0" w:space="0" w:color="auto"/>
      </w:divBdr>
    </w:div>
    <w:div w:id="409666820">
      <w:bodyDiv w:val="1"/>
      <w:marLeft w:val="0"/>
      <w:marRight w:val="0"/>
      <w:marTop w:val="0"/>
      <w:marBottom w:val="0"/>
      <w:divBdr>
        <w:top w:val="none" w:sz="0" w:space="0" w:color="auto"/>
        <w:left w:val="none" w:sz="0" w:space="0" w:color="auto"/>
        <w:bottom w:val="none" w:sz="0" w:space="0" w:color="auto"/>
        <w:right w:val="none" w:sz="0" w:space="0" w:color="auto"/>
      </w:divBdr>
    </w:div>
    <w:div w:id="410544452">
      <w:bodyDiv w:val="1"/>
      <w:marLeft w:val="0"/>
      <w:marRight w:val="0"/>
      <w:marTop w:val="0"/>
      <w:marBottom w:val="0"/>
      <w:divBdr>
        <w:top w:val="none" w:sz="0" w:space="0" w:color="auto"/>
        <w:left w:val="none" w:sz="0" w:space="0" w:color="auto"/>
        <w:bottom w:val="none" w:sz="0" w:space="0" w:color="auto"/>
        <w:right w:val="none" w:sz="0" w:space="0" w:color="auto"/>
      </w:divBdr>
    </w:div>
    <w:div w:id="431702340">
      <w:bodyDiv w:val="1"/>
      <w:marLeft w:val="0"/>
      <w:marRight w:val="0"/>
      <w:marTop w:val="0"/>
      <w:marBottom w:val="0"/>
      <w:divBdr>
        <w:top w:val="none" w:sz="0" w:space="0" w:color="auto"/>
        <w:left w:val="none" w:sz="0" w:space="0" w:color="auto"/>
        <w:bottom w:val="none" w:sz="0" w:space="0" w:color="auto"/>
        <w:right w:val="none" w:sz="0" w:space="0" w:color="auto"/>
      </w:divBdr>
    </w:div>
    <w:div w:id="431753491">
      <w:bodyDiv w:val="1"/>
      <w:marLeft w:val="0"/>
      <w:marRight w:val="0"/>
      <w:marTop w:val="0"/>
      <w:marBottom w:val="0"/>
      <w:divBdr>
        <w:top w:val="none" w:sz="0" w:space="0" w:color="auto"/>
        <w:left w:val="none" w:sz="0" w:space="0" w:color="auto"/>
        <w:bottom w:val="none" w:sz="0" w:space="0" w:color="auto"/>
        <w:right w:val="none" w:sz="0" w:space="0" w:color="auto"/>
      </w:divBdr>
    </w:div>
    <w:div w:id="449131582">
      <w:bodyDiv w:val="1"/>
      <w:marLeft w:val="0"/>
      <w:marRight w:val="0"/>
      <w:marTop w:val="0"/>
      <w:marBottom w:val="0"/>
      <w:divBdr>
        <w:top w:val="none" w:sz="0" w:space="0" w:color="auto"/>
        <w:left w:val="none" w:sz="0" w:space="0" w:color="auto"/>
        <w:bottom w:val="none" w:sz="0" w:space="0" w:color="auto"/>
        <w:right w:val="none" w:sz="0" w:space="0" w:color="auto"/>
      </w:divBdr>
    </w:div>
    <w:div w:id="451286659">
      <w:bodyDiv w:val="1"/>
      <w:marLeft w:val="0"/>
      <w:marRight w:val="0"/>
      <w:marTop w:val="0"/>
      <w:marBottom w:val="0"/>
      <w:divBdr>
        <w:top w:val="none" w:sz="0" w:space="0" w:color="auto"/>
        <w:left w:val="none" w:sz="0" w:space="0" w:color="auto"/>
        <w:bottom w:val="none" w:sz="0" w:space="0" w:color="auto"/>
        <w:right w:val="none" w:sz="0" w:space="0" w:color="auto"/>
      </w:divBdr>
    </w:div>
    <w:div w:id="466583175">
      <w:bodyDiv w:val="1"/>
      <w:marLeft w:val="0"/>
      <w:marRight w:val="0"/>
      <w:marTop w:val="0"/>
      <w:marBottom w:val="0"/>
      <w:divBdr>
        <w:top w:val="none" w:sz="0" w:space="0" w:color="auto"/>
        <w:left w:val="none" w:sz="0" w:space="0" w:color="auto"/>
        <w:bottom w:val="none" w:sz="0" w:space="0" w:color="auto"/>
        <w:right w:val="none" w:sz="0" w:space="0" w:color="auto"/>
      </w:divBdr>
    </w:div>
    <w:div w:id="502864351">
      <w:bodyDiv w:val="1"/>
      <w:marLeft w:val="0"/>
      <w:marRight w:val="0"/>
      <w:marTop w:val="0"/>
      <w:marBottom w:val="0"/>
      <w:divBdr>
        <w:top w:val="none" w:sz="0" w:space="0" w:color="auto"/>
        <w:left w:val="none" w:sz="0" w:space="0" w:color="auto"/>
        <w:bottom w:val="none" w:sz="0" w:space="0" w:color="auto"/>
        <w:right w:val="none" w:sz="0" w:space="0" w:color="auto"/>
      </w:divBdr>
    </w:div>
    <w:div w:id="509376101">
      <w:bodyDiv w:val="1"/>
      <w:marLeft w:val="0"/>
      <w:marRight w:val="0"/>
      <w:marTop w:val="0"/>
      <w:marBottom w:val="0"/>
      <w:divBdr>
        <w:top w:val="none" w:sz="0" w:space="0" w:color="auto"/>
        <w:left w:val="none" w:sz="0" w:space="0" w:color="auto"/>
        <w:bottom w:val="none" w:sz="0" w:space="0" w:color="auto"/>
        <w:right w:val="none" w:sz="0" w:space="0" w:color="auto"/>
      </w:divBdr>
    </w:div>
    <w:div w:id="517306553">
      <w:bodyDiv w:val="1"/>
      <w:marLeft w:val="0"/>
      <w:marRight w:val="0"/>
      <w:marTop w:val="0"/>
      <w:marBottom w:val="0"/>
      <w:divBdr>
        <w:top w:val="none" w:sz="0" w:space="0" w:color="auto"/>
        <w:left w:val="none" w:sz="0" w:space="0" w:color="auto"/>
        <w:bottom w:val="none" w:sz="0" w:space="0" w:color="auto"/>
        <w:right w:val="none" w:sz="0" w:space="0" w:color="auto"/>
      </w:divBdr>
    </w:div>
    <w:div w:id="518784568">
      <w:bodyDiv w:val="1"/>
      <w:marLeft w:val="0"/>
      <w:marRight w:val="0"/>
      <w:marTop w:val="0"/>
      <w:marBottom w:val="0"/>
      <w:divBdr>
        <w:top w:val="none" w:sz="0" w:space="0" w:color="auto"/>
        <w:left w:val="none" w:sz="0" w:space="0" w:color="auto"/>
        <w:bottom w:val="none" w:sz="0" w:space="0" w:color="auto"/>
        <w:right w:val="none" w:sz="0" w:space="0" w:color="auto"/>
      </w:divBdr>
    </w:div>
    <w:div w:id="522982699">
      <w:bodyDiv w:val="1"/>
      <w:marLeft w:val="0"/>
      <w:marRight w:val="0"/>
      <w:marTop w:val="0"/>
      <w:marBottom w:val="0"/>
      <w:divBdr>
        <w:top w:val="none" w:sz="0" w:space="0" w:color="auto"/>
        <w:left w:val="none" w:sz="0" w:space="0" w:color="auto"/>
        <w:bottom w:val="none" w:sz="0" w:space="0" w:color="auto"/>
        <w:right w:val="none" w:sz="0" w:space="0" w:color="auto"/>
      </w:divBdr>
    </w:div>
    <w:div w:id="526599646">
      <w:bodyDiv w:val="1"/>
      <w:marLeft w:val="0"/>
      <w:marRight w:val="0"/>
      <w:marTop w:val="0"/>
      <w:marBottom w:val="0"/>
      <w:divBdr>
        <w:top w:val="none" w:sz="0" w:space="0" w:color="auto"/>
        <w:left w:val="none" w:sz="0" w:space="0" w:color="auto"/>
        <w:bottom w:val="none" w:sz="0" w:space="0" w:color="auto"/>
        <w:right w:val="none" w:sz="0" w:space="0" w:color="auto"/>
      </w:divBdr>
    </w:div>
    <w:div w:id="544410706">
      <w:bodyDiv w:val="1"/>
      <w:marLeft w:val="0"/>
      <w:marRight w:val="0"/>
      <w:marTop w:val="0"/>
      <w:marBottom w:val="0"/>
      <w:divBdr>
        <w:top w:val="none" w:sz="0" w:space="0" w:color="auto"/>
        <w:left w:val="none" w:sz="0" w:space="0" w:color="auto"/>
        <w:bottom w:val="none" w:sz="0" w:space="0" w:color="auto"/>
        <w:right w:val="none" w:sz="0" w:space="0" w:color="auto"/>
      </w:divBdr>
    </w:div>
    <w:div w:id="566645409">
      <w:bodyDiv w:val="1"/>
      <w:marLeft w:val="0"/>
      <w:marRight w:val="0"/>
      <w:marTop w:val="0"/>
      <w:marBottom w:val="0"/>
      <w:divBdr>
        <w:top w:val="none" w:sz="0" w:space="0" w:color="auto"/>
        <w:left w:val="none" w:sz="0" w:space="0" w:color="auto"/>
        <w:bottom w:val="none" w:sz="0" w:space="0" w:color="auto"/>
        <w:right w:val="none" w:sz="0" w:space="0" w:color="auto"/>
      </w:divBdr>
    </w:div>
    <w:div w:id="567420173">
      <w:bodyDiv w:val="1"/>
      <w:marLeft w:val="0"/>
      <w:marRight w:val="0"/>
      <w:marTop w:val="0"/>
      <w:marBottom w:val="0"/>
      <w:divBdr>
        <w:top w:val="none" w:sz="0" w:space="0" w:color="auto"/>
        <w:left w:val="none" w:sz="0" w:space="0" w:color="auto"/>
        <w:bottom w:val="none" w:sz="0" w:space="0" w:color="auto"/>
        <w:right w:val="none" w:sz="0" w:space="0" w:color="auto"/>
      </w:divBdr>
    </w:div>
    <w:div w:id="610549571">
      <w:bodyDiv w:val="1"/>
      <w:marLeft w:val="0"/>
      <w:marRight w:val="0"/>
      <w:marTop w:val="0"/>
      <w:marBottom w:val="0"/>
      <w:divBdr>
        <w:top w:val="none" w:sz="0" w:space="0" w:color="auto"/>
        <w:left w:val="none" w:sz="0" w:space="0" w:color="auto"/>
        <w:bottom w:val="none" w:sz="0" w:space="0" w:color="auto"/>
        <w:right w:val="none" w:sz="0" w:space="0" w:color="auto"/>
      </w:divBdr>
    </w:div>
    <w:div w:id="627201612">
      <w:bodyDiv w:val="1"/>
      <w:marLeft w:val="0"/>
      <w:marRight w:val="0"/>
      <w:marTop w:val="0"/>
      <w:marBottom w:val="0"/>
      <w:divBdr>
        <w:top w:val="none" w:sz="0" w:space="0" w:color="auto"/>
        <w:left w:val="none" w:sz="0" w:space="0" w:color="auto"/>
        <w:bottom w:val="none" w:sz="0" w:space="0" w:color="auto"/>
        <w:right w:val="none" w:sz="0" w:space="0" w:color="auto"/>
      </w:divBdr>
    </w:div>
    <w:div w:id="639581370">
      <w:bodyDiv w:val="1"/>
      <w:marLeft w:val="0"/>
      <w:marRight w:val="0"/>
      <w:marTop w:val="0"/>
      <w:marBottom w:val="0"/>
      <w:divBdr>
        <w:top w:val="none" w:sz="0" w:space="0" w:color="auto"/>
        <w:left w:val="none" w:sz="0" w:space="0" w:color="auto"/>
        <w:bottom w:val="none" w:sz="0" w:space="0" w:color="auto"/>
        <w:right w:val="none" w:sz="0" w:space="0" w:color="auto"/>
      </w:divBdr>
    </w:div>
    <w:div w:id="643781169">
      <w:bodyDiv w:val="1"/>
      <w:marLeft w:val="0"/>
      <w:marRight w:val="0"/>
      <w:marTop w:val="0"/>
      <w:marBottom w:val="0"/>
      <w:divBdr>
        <w:top w:val="none" w:sz="0" w:space="0" w:color="auto"/>
        <w:left w:val="none" w:sz="0" w:space="0" w:color="auto"/>
        <w:bottom w:val="none" w:sz="0" w:space="0" w:color="auto"/>
        <w:right w:val="none" w:sz="0" w:space="0" w:color="auto"/>
      </w:divBdr>
    </w:div>
    <w:div w:id="666401941">
      <w:bodyDiv w:val="1"/>
      <w:marLeft w:val="0"/>
      <w:marRight w:val="0"/>
      <w:marTop w:val="0"/>
      <w:marBottom w:val="0"/>
      <w:divBdr>
        <w:top w:val="none" w:sz="0" w:space="0" w:color="auto"/>
        <w:left w:val="none" w:sz="0" w:space="0" w:color="auto"/>
        <w:bottom w:val="none" w:sz="0" w:space="0" w:color="auto"/>
        <w:right w:val="none" w:sz="0" w:space="0" w:color="auto"/>
      </w:divBdr>
      <w:divsChild>
        <w:div w:id="1815635479">
          <w:marLeft w:val="0"/>
          <w:marRight w:val="0"/>
          <w:marTop w:val="0"/>
          <w:marBottom w:val="0"/>
          <w:divBdr>
            <w:top w:val="none" w:sz="0" w:space="0" w:color="auto"/>
            <w:left w:val="none" w:sz="0" w:space="0" w:color="auto"/>
            <w:bottom w:val="none" w:sz="0" w:space="0" w:color="auto"/>
            <w:right w:val="none" w:sz="0" w:space="0" w:color="auto"/>
          </w:divBdr>
          <w:divsChild>
            <w:div w:id="1771586708">
              <w:marLeft w:val="0"/>
              <w:marRight w:val="0"/>
              <w:marTop w:val="0"/>
              <w:marBottom w:val="0"/>
              <w:divBdr>
                <w:top w:val="none" w:sz="0" w:space="0" w:color="auto"/>
                <w:left w:val="none" w:sz="0" w:space="0" w:color="auto"/>
                <w:bottom w:val="none" w:sz="0" w:space="0" w:color="auto"/>
                <w:right w:val="none" w:sz="0" w:space="0" w:color="auto"/>
              </w:divBdr>
              <w:divsChild>
                <w:div w:id="605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7969">
      <w:bodyDiv w:val="1"/>
      <w:marLeft w:val="0"/>
      <w:marRight w:val="0"/>
      <w:marTop w:val="0"/>
      <w:marBottom w:val="0"/>
      <w:divBdr>
        <w:top w:val="none" w:sz="0" w:space="0" w:color="auto"/>
        <w:left w:val="none" w:sz="0" w:space="0" w:color="auto"/>
        <w:bottom w:val="none" w:sz="0" w:space="0" w:color="auto"/>
        <w:right w:val="none" w:sz="0" w:space="0" w:color="auto"/>
      </w:divBdr>
    </w:div>
    <w:div w:id="683560252">
      <w:bodyDiv w:val="1"/>
      <w:marLeft w:val="0"/>
      <w:marRight w:val="0"/>
      <w:marTop w:val="0"/>
      <w:marBottom w:val="0"/>
      <w:divBdr>
        <w:top w:val="none" w:sz="0" w:space="0" w:color="auto"/>
        <w:left w:val="none" w:sz="0" w:space="0" w:color="auto"/>
        <w:bottom w:val="none" w:sz="0" w:space="0" w:color="auto"/>
        <w:right w:val="none" w:sz="0" w:space="0" w:color="auto"/>
      </w:divBdr>
    </w:div>
    <w:div w:id="712197804">
      <w:bodyDiv w:val="1"/>
      <w:marLeft w:val="0"/>
      <w:marRight w:val="0"/>
      <w:marTop w:val="0"/>
      <w:marBottom w:val="0"/>
      <w:divBdr>
        <w:top w:val="none" w:sz="0" w:space="0" w:color="auto"/>
        <w:left w:val="none" w:sz="0" w:space="0" w:color="auto"/>
        <w:bottom w:val="none" w:sz="0" w:space="0" w:color="auto"/>
        <w:right w:val="none" w:sz="0" w:space="0" w:color="auto"/>
      </w:divBdr>
    </w:div>
    <w:div w:id="714693864">
      <w:bodyDiv w:val="1"/>
      <w:marLeft w:val="0"/>
      <w:marRight w:val="0"/>
      <w:marTop w:val="0"/>
      <w:marBottom w:val="0"/>
      <w:divBdr>
        <w:top w:val="none" w:sz="0" w:space="0" w:color="auto"/>
        <w:left w:val="none" w:sz="0" w:space="0" w:color="auto"/>
        <w:bottom w:val="none" w:sz="0" w:space="0" w:color="auto"/>
        <w:right w:val="none" w:sz="0" w:space="0" w:color="auto"/>
      </w:divBdr>
    </w:div>
    <w:div w:id="714962287">
      <w:bodyDiv w:val="1"/>
      <w:marLeft w:val="0"/>
      <w:marRight w:val="0"/>
      <w:marTop w:val="0"/>
      <w:marBottom w:val="0"/>
      <w:divBdr>
        <w:top w:val="none" w:sz="0" w:space="0" w:color="auto"/>
        <w:left w:val="none" w:sz="0" w:space="0" w:color="auto"/>
        <w:bottom w:val="none" w:sz="0" w:space="0" w:color="auto"/>
        <w:right w:val="none" w:sz="0" w:space="0" w:color="auto"/>
      </w:divBdr>
    </w:div>
    <w:div w:id="720599117">
      <w:bodyDiv w:val="1"/>
      <w:marLeft w:val="0"/>
      <w:marRight w:val="0"/>
      <w:marTop w:val="0"/>
      <w:marBottom w:val="0"/>
      <w:divBdr>
        <w:top w:val="none" w:sz="0" w:space="0" w:color="auto"/>
        <w:left w:val="none" w:sz="0" w:space="0" w:color="auto"/>
        <w:bottom w:val="none" w:sz="0" w:space="0" w:color="auto"/>
        <w:right w:val="none" w:sz="0" w:space="0" w:color="auto"/>
      </w:divBdr>
    </w:div>
    <w:div w:id="730035660">
      <w:bodyDiv w:val="1"/>
      <w:marLeft w:val="0"/>
      <w:marRight w:val="0"/>
      <w:marTop w:val="0"/>
      <w:marBottom w:val="0"/>
      <w:divBdr>
        <w:top w:val="none" w:sz="0" w:space="0" w:color="auto"/>
        <w:left w:val="none" w:sz="0" w:space="0" w:color="auto"/>
        <w:bottom w:val="none" w:sz="0" w:space="0" w:color="auto"/>
        <w:right w:val="none" w:sz="0" w:space="0" w:color="auto"/>
      </w:divBdr>
    </w:div>
    <w:div w:id="742876399">
      <w:bodyDiv w:val="1"/>
      <w:marLeft w:val="0"/>
      <w:marRight w:val="0"/>
      <w:marTop w:val="0"/>
      <w:marBottom w:val="0"/>
      <w:divBdr>
        <w:top w:val="none" w:sz="0" w:space="0" w:color="auto"/>
        <w:left w:val="none" w:sz="0" w:space="0" w:color="auto"/>
        <w:bottom w:val="none" w:sz="0" w:space="0" w:color="auto"/>
        <w:right w:val="none" w:sz="0" w:space="0" w:color="auto"/>
      </w:divBdr>
    </w:div>
    <w:div w:id="761796683">
      <w:bodyDiv w:val="1"/>
      <w:marLeft w:val="0"/>
      <w:marRight w:val="0"/>
      <w:marTop w:val="0"/>
      <w:marBottom w:val="0"/>
      <w:divBdr>
        <w:top w:val="none" w:sz="0" w:space="0" w:color="auto"/>
        <w:left w:val="none" w:sz="0" w:space="0" w:color="auto"/>
        <w:bottom w:val="none" w:sz="0" w:space="0" w:color="auto"/>
        <w:right w:val="none" w:sz="0" w:space="0" w:color="auto"/>
      </w:divBdr>
    </w:div>
    <w:div w:id="768889201">
      <w:bodyDiv w:val="1"/>
      <w:marLeft w:val="0"/>
      <w:marRight w:val="0"/>
      <w:marTop w:val="0"/>
      <w:marBottom w:val="0"/>
      <w:divBdr>
        <w:top w:val="none" w:sz="0" w:space="0" w:color="auto"/>
        <w:left w:val="none" w:sz="0" w:space="0" w:color="auto"/>
        <w:bottom w:val="none" w:sz="0" w:space="0" w:color="auto"/>
        <w:right w:val="none" w:sz="0" w:space="0" w:color="auto"/>
      </w:divBdr>
    </w:div>
    <w:div w:id="779033911">
      <w:bodyDiv w:val="1"/>
      <w:marLeft w:val="0"/>
      <w:marRight w:val="0"/>
      <w:marTop w:val="0"/>
      <w:marBottom w:val="0"/>
      <w:divBdr>
        <w:top w:val="none" w:sz="0" w:space="0" w:color="auto"/>
        <w:left w:val="none" w:sz="0" w:space="0" w:color="auto"/>
        <w:bottom w:val="none" w:sz="0" w:space="0" w:color="auto"/>
        <w:right w:val="none" w:sz="0" w:space="0" w:color="auto"/>
      </w:divBdr>
    </w:div>
    <w:div w:id="801194983">
      <w:bodyDiv w:val="1"/>
      <w:marLeft w:val="0"/>
      <w:marRight w:val="0"/>
      <w:marTop w:val="0"/>
      <w:marBottom w:val="0"/>
      <w:divBdr>
        <w:top w:val="none" w:sz="0" w:space="0" w:color="auto"/>
        <w:left w:val="none" w:sz="0" w:space="0" w:color="auto"/>
        <w:bottom w:val="none" w:sz="0" w:space="0" w:color="auto"/>
        <w:right w:val="none" w:sz="0" w:space="0" w:color="auto"/>
      </w:divBdr>
    </w:div>
    <w:div w:id="807476976">
      <w:bodyDiv w:val="1"/>
      <w:marLeft w:val="0"/>
      <w:marRight w:val="0"/>
      <w:marTop w:val="0"/>
      <w:marBottom w:val="0"/>
      <w:divBdr>
        <w:top w:val="none" w:sz="0" w:space="0" w:color="auto"/>
        <w:left w:val="none" w:sz="0" w:space="0" w:color="auto"/>
        <w:bottom w:val="none" w:sz="0" w:space="0" w:color="auto"/>
        <w:right w:val="none" w:sz="0" w:space="0" w:color="auto"/>
      </w:divBdr>
    </w:div>
    <w:div w:id="821116901">
      <w:bodyDiv w:val="1"/>
      <w:marLeft w:val="0"/>
      <w:marRight w:val="0"/>
      <w:marTop w:val="0"/>
      <w:marBottom w:val="0"/>
      <w:divBdr>
        <w:top w:val="none" w:sz="0" w:space="0" w:color="auto"/>
        <w:left w:val="none" w:sz="0" w:space="0" w:color="auto"/>
        <w:bottom w:val="none" w:sz="0" w:space="0" w:color="auto"/>
        <w:right w:val="none" w:sz="0" w:space="0" w:color="auto"/>
      </w:divBdr>
    </w:div>
    <w:div w:id="824933091">
      <w:bodyDiv w:val="1"/>
      <w:marLeft w:val="0"/>
      <w:marRight w:val="0"/>
      <w:marTop w:val="0"/>
      <w:marBottom w:val="0"/>
      <w:divBdr>
        <w:top w:val="none" w:sz="0" w:space="0" w:color="auto"/>
        <w:left w:val="none" w:sz="0" w:space="0" w:color="auto"/>
        <w:bottom w:val="none" w:sz="0" w:space="0" w:color="auto"/>
        <w:right w:val="none" w:sz="0" w:space="0" w:color="auto"/>
      </w:divBdr>
    </w:div>
    <w:div w:id="838933774">
      <w:bodyDiv w:val="1"/>
      <w:marLeft w:val="0"/>
      <w:marRight w:val="0"/>
      <w:marTop w:val="0"/>
      <w:marBottom w:val="0"/>
      <w:divBdr>
        <w:top w:val="none" w:sz="0" w:space="0" w:color="auto"/>
        <w:left w:val="none" w:sz="0" w:space="0" w:color="auto"/>
        <w:bottom w:val="none" w:sz="0" w:space="0" w:color="auto"/>
        <w:right w:val="none" w:sz="0" w:space="0" w:color="auto"/>
      </w:divBdr>
    </w:div>
    <w:div w:id="844633081">
      <w:bodyDiv w:val="1"/>
      <w:marLeft w:val="0"/>
      <w:marRight w:val="0"/>
      <w:marTop w:val="0"/>
      <w:marBottom w:val="0"/>
      <w:divBdr>
        <w:top w:val="none" w:sz="0" w:space="0" w:color="auto"/>
        <w:left w:val="none" w:sz="0" w:space="0" w:color="auto"/>
        <w:bottom w:val="none" w:sz="0" w:space="0" w:color="auto"/>
        <w:right w:val="none" w:sz="0" w:space="0" w:color="auto"/>
      </w:divBdr>
    </w:div>
    <w:div w:id="846137293">
      <w:bodyDiv w:val="1"/>
      <w:marLeft w:val="0"/>
      <w:marRight w:val="0"/>
      <w:marTop w:val="0"/>
      <w:marBottom w:val="0"/>
      <w:divBdr>
        <w:top w:val="none" w:sz="0" w:space="0" w:color="auto"/>
        <w:left w:val="none" w:sz="0" w:space="0" w:color="auto"/>
        <w:bottom w:val="none" w:sz="0" w:space="0" w:color="auto"/>
        <w:right w:val="none" w:sz="0" w:space="0" w:color="auto"/>
      </w:divBdr>
      <w:divsChild>
        <w:div w:id="1116875195">
          <w:marLeft w:val="0"/>
          <w:marRight w:val="0"/>
          <w:marTop w:val="0"/>
          <w:marBottom w:val="240"/>
          <w:divBdr>
            <w:top w:val="none" w:sz="0" w:space="0" w:color="auto"/>
            <w:left w:val="none" w:sz="0" w:space="0" w:color="auto"/>
            <w:bottom w:val="none" w:sz="0" w:space="0" w:color="auto"/>
            <w:right w:val="none" w:sz="0" w:space="0" w:color="auto"/>
          </w:divBdr>
          <w:divsChild>
            <w:div w:id="1256203488">
              <w:marLeft w:val="0"/>
              <w:marRight w:val="0"/>
              <w:marTop w:val="0"/>
              <w:marBottom w:val="0"/>
              <w:divBdr>
                <w:top w:val="none" w:sz="0" w:space="0" w:color="auto"/>
                <w:left w:val="none" w:sz="0" w:space="0" w:color="auto"/>
                <w:bottom w:val="none" w:sz="0" w:space="0" w:color="auto"/>
                <w:right w:val="none" w:sz="0" w:space="0" w:color="auto"/>
              </w:divBdr>
              <w:divsChild>
                <w:div w:id="18719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0061">
          <w:marLeft w:val="0"/>
          <w:marRight w:val="0"/>
          <w:marTop w:val="0"/>
          <w:marBottom w:val="240"/>
          <w:divBdr>
            <w:top w:val="none" w:sz="0" w:space="0" w:color="auto"/>
            <w:left w:val="none" w:sz="0" w:space="0" w:color="auto"/>
            <w:bottom w:val="none" w:sz="0" w:space="0" w:color="auto"/>
            <w:right w:val="none" w:sz="0" w:space="0" w:color="auto"/>
          </w:divBdr>
          <w:divsChild>
            <w:div w:id="366679913">
              <w:marLeft w:val="0"/>
              <w:marRight w:val="0"/>
              <w:marTop w:val="0"/>
              <w:marBottom w:val="0"/>
              <w:divBdr>
                <w:top w:val="none" w:sz="0" w:space="0" w:color="auto"/>
                <w:left w:val="none" w:sz="0" w:space="0" w:color="auto"/>
                <w:bottom w:val="none" w:sz="0" w:space="0" w:color="auto"/>
                <w:right w:val="none" w:sz="0" w:space="0" w:color="auto"/>
              </w:divBdr>
              <w:divsChild>
                <w:div w:id="79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7645">
      <w:bodyDiv w:val="1"/>
      <w:marLeft w:val="0"/>
      <w:marRight w:val="0"/>
      <w:marTop w:val="0"/>
      <w:marBottom w:val="0"/>
      <w:divBdr>
        <w:top w:val="none" w:sz="0" w:space="0" w:color="auto"/>
        <w:left w:val="none" w:sz="0" w:space="0" w:color="auto"/>
        <w:bottom w:val="none" w:sz="0" w:space="0" w:color="auto"/>
        <w:right w:val="none" w:sz="0" w:space="0" w:color="auto"/>
      </w:divBdr>
    </w:div>
    <w:div w:id="878132317">
      <w:bodyDiv w:val="1"/>
      <w:marLeft w:val="0"/>
      <w:marRight w:val="0"/>
      <w:marTop w:val="0"/>
      <w:marBottom w:val="0"/>
      <w:divBdr>
        <w:top w:val="none" w:sz="0" w:space="0" w:color="auto"/>
        <w:left w:val="none" w:sz="0" w:space="0" w:color="auto"/>
        <w:bottom w:val="none" w:sz="0" w:space="0" w:color="auto"/>
        <w:right w:val="none" w:sz="0" w:space="0" w:color="auto"/>
      </w:divBdr>
      <w:divsChild>
        <w:div w:id="1189611739">
          <w:marLeft w:val="0"/>
          <w:marRight w:val="0"/>
          <w:marTop w:val="0"/>
          <w:marBottom w:val="0"/>
          <w:divBdr>
            <w:top w:val="none" w:sz="0" w:space="0" w:color="auto"/>
            <w:left w:val="none" w:sz="0" w:space="0" w:color="auto"/>
            <w:bottom w:val="none" w:sz="0" w:space="0" w:color="auto"/>
            <w:right w:val="none" w:sz="0" w:space="0" w:color="auto"/>
          </w:divBdr>
        </w:div>
      </w:divsChild>
    </w:div>
    <w:div w:id="933787149">
      <w:bodyDiv w:val="1"/>
      <w:marLeft w:val="0"/>
      <w:marRight w:val="0"/>
      <w:marTop w:val="0"/>
      <w:marBottom w:val="0"/>
      <w:divBdr>
        <w:top w:val="none" w:sz="0" w:space="0" w:color="auto"/>
        <w:left w:val="none" w:sz="0" w:space="0" w:color="auto"/>
        <w:bottom w:val="none" w:sz="0" w:space="0" w:color="auto"/>
        <w:right w:val="none" w:sz="0" w:space="0" w:color="auto"/>
      </w:divBdr>
    </w:div>
    <w:div w:id="939410421">
      <w:bodyDiv w:val="1"/>
      <w:marLeft w:val="0"/>
      <w:marRight w:val="0"/>
      <w:marTop w:val="0"/>
      <w:marBottom w:val="0"/>
      <w:divBdr>
        <w:top w:val="none" w:sz="0" w:space="0" w:color="auto"/>
        <w:left w:val="none" w:sz="0" w:space="0" w:color="auto"/>
        <w:bottom w:val="none" w:sz="0" w:space="0" w:color="auto"/>
        <w:right w:val="none" w:sz="0" w:space="0" w:color="auto"/>
      </w:divBdr>
    </w:div>
    <w:div w:id="941496193">
      <w:bodyDiv w:val="1"/>
      <w:marLeft w:val="0"/>
      <w:marRight w:val="0"/>
      <w:marTop w:val="0"/>
      <w:marBottom w:val="0"/>
      <w:divBdr>
        <w:top w:val="none" w:sz="0" w:space="0" w:color="auto"/>
        <w:left w:val="none" w:sz="0" w:space="0" w:color="auto"/>
        <w:bottom w:val="none" w:sz="0" w:space="0" w:color="auto"/>
        <w:right w:val="none" w:sz="0" w:space="0" w:color="auto"/>
      </w:divBdr>
    </w:div>
    <w:div w:id="942611831">
      <w:bodyDiv w:val="1"/>
      <w:marLeft w:val="0"/>
      <w:marRight w:val="0"/>
      <w:marTop w:val="0"/>
      <w:marBottom w:val="0"/>
      <w:divBdr>
        <w:top w:val="none" w:sz="0" w:space="0" w:color="auto"/>
        <w:left w:val="none" w:sz="0" w:space="0" w:color="auto"/>
        <w:bottom w:val="none" w:sz="0" w:space="0" w:color="auto"/>
        <w:right w:val="none" w:sz="0" w:space="0" w:color="auto"/>
      </w:divBdr>
    </w:div>
    <w:div w:id="958493050">
      <w:bodyDiv w:val="1"/>
      <w:marLeft w:val="0"/>
      <w:marRight w:val="0"/>
      <w:marTop w:val="0"/>
      <w:marBottom w:val="0"/>
      <w:divBdr>
        <w:top w:val="none" w:sz="0" w:space="0" w:color="auto"/>
        <w:left w:val="none" w:sz="0" w:space="0" w:color="auto"/>
        <w:bottom w:val="none" w:sz="0" w:space="0" w:color="auto"/>
        <w:right w:val="none" w:sz="0" w:space="0" w:color="auto"/>
      </w:divBdr>
    </w:div>
    <w:div w:id="959259635">
      <w:bodyDiv w:val="1"/>
      <w:marLeft w:val="0"/>
      <w:marRight w:val="0"/>
      <w:marTop w:val="0"/>
      <w:marBottom w:val="0"/>
      <w:divBdr>
        <w:top w:val="none" w:sz="0" w:space="0" w:color="auto"/>
        <w:left w:val="none" w:sz="0" w:space="0" w:color="auto"/>
        <w:bottom w:val="none" w:sz="0" w:space="0" w:color="auto"/>
        <w:right w:val="none" w:sz="0" w:space="0" w:color="auto"/>
      </w:divBdr>
    </w:div>
    <w:div w:id="967661531">
      <w:bodyDiv w:val="1"/>
      <w:marLeft w:val="0"/>
      <w:marRight w:val="0"/>
      <w:marTop w:val="0"/>
      <w:marBottom w:val="0"/>
      <w:divBdr>
        <w:top w:val="none" w:sz="0" w:space="0" w:color="auto"/>
        <w:left w:val="none" w:sz="0" w:space="0" w:color="auto"/>
        <w:bottom w:val="none" w:sz="0" w:space="0" w:color="auto"/>
        <w:right w:val="none" w:sz="0" w:space="0" w:color="auto"/>
      </w:divBdr>
    </w:div>
    <w:div w:id="990064832">
      <w:bodyDiv w:val="1"/>
      <w:marLeft w:val="0"/>
      <w:marRight w:val="0"/>
      <w:marTop w:val="0"/>
      <w:marBottom w:val="0"/>
      <w:divBdr>
        <w:top w:val="none" w:sz="0" w:space="0" w:color="auto"/>
        <w:left w:val="none" w:sz="0" w:space="0" w:color="auto"/>
        <w:bottom w:val="none" w:sz="0" w:space="0" w:color="auto"/>
        <w:right w:val="none" w:sz="0" w:space="0" w:color="auto"/>
      </w:divBdr>
      <w:divsChild>
        <w:div w:id="1881015117">
          <w:marLeft w:val="0"/>
          <w:marRight w:val="0"/>
          <w:marTop w:val="0"/>
          <w:marBottom w:val="0"/>
          <w:divBdr>
            <w:top w:val="none" w:sz="0" w:space="0" w:color="auto"/>
            <w:left w:val="none" w:sz="0" w:space="0" w:color="auto"/>
            <w:bottom w:val="none" w:sz="0" w:space="0" w:color="auto"/>
            <w:right w:val="none" w:sz="0" w:space="0" w:color="auto"/>
          </w:divBdr>
        </w:div>
      </w:divsChild>
    </w:div>
    <w:div w:id="996691221">
      <w:bodyDiv w:val="1"/>
      <w:marLeft w:val="0"/>
      <w:marRight w:val="0"/>
      <w:marTop w:val="0"/>
      <w:marBottom w:val="0"/>
      <w:divBdr>
        <w:top w:val="none" w:sz="0" w:space="0" w:color="auto"/>
        <w:left w:val="none" w:sz="0" w:space="0" w:color="auto"/>
        <w:bottom w:val="none" w:sz="0" w:space="0" w:color="auto"/>
        <w:right w:val="none" w:sz="0" w:space="0" w:color="auto"/>
      </w:divBdr>
    </w:div>
    <w:div w:id="1011226313">
      <w:bodyDiv w:val="1"/>
      <w:marLeft w:val="0"/>
      <w:marRight w:val="0"/>
      <w:marTop w:val="0"/>
      <w:marBottom w:val="0"/>
      <w:divBdr>
        <w:top w:val="none" w:sz="0" w:space="0" w:color="auto"/>
        <w:left w:val="none" w:sz="0" w:space="0" w:color="auto"/>
        <w:bottom w:val="none" w:sz="0" w:space="0" w:color="auto"/>
        <w:right w:val="none" w:sz="0" w:space="0" w:color="auto"/>
      </w:divBdr>
    </w:div>
    <w:div w:id="1018312471">
      <w:bodyDiv w:val="1"/>
      <w:marLeft w:val="0"/>
      <w:marRight w:val="0"/>
      <w:marTop w:val="0"/>
      <w:marBottom w:val="0"/>
      <w:divBdr>
        <w:top w:val="none" w:sz="0" w:space="0" w:color="auto"/>
        <w:left w:val="none" w:sz="0" w:space="0" w:color="auto"/>
        <w:bottom w:val="none" w:sz="0" w:space="0" w:color="auto"/>
        <w:right w:val="none" w:sz="0" w:space="0" w:color="auto"/>
      </w:divBdr>
    </w:div>
    <w:div w:id="1020276232">
      <w:bodyDiv w:val="1"/>
      <w:marLeft w:val="0"/>
      <w:marRight w:val="0"/>
      <w:marTop w:val="0"/>
      <w:marBottom w:val="0"/>
      <w:divBdr>
        <w:top w:val="none" w:sz="0" w:space="0" w:color="auto"/>
        <w:left w:val="none" w:sz="0" w:space="0" w:color="auto"/>
        <w:bottom w:val="none" w:sz="0" w:space="0" w:color="auto"/>
        <w:right w:val="none" w:sz="0" w:space="0" w:color="auto"/>
      </w:divBdr>
    </w:div>
    <w:div w:id="1024984773">
      <w:bodyDiv w:val="1"/>
      <w:marLeft w:val="0"/>
      <w:marRight w:val="0"/>
      <w:marTop w:val="0"/>
      <w:marBottom w:val="0"/>
      <w:divBdr>
        <w:top w:val="none" w:sz="0" w:space="0" w:color="auto"/>
        <w:left w:val="none" w:sz="0" w:space="0" w:color="auto"/>
        <w:bottom w:val="none" w:sz="0" w:space="0" w:color="auto"/>
        <w:right w:val="none" w:sz="0" w:space="0" w:color="auto"/>
      </w:divBdr>
    </w:div>
    <w:div w:id="1027369792">
      <w:bodyDiv w:val="1"/>
      <w:marLeft w:val="0"/>
      <w:marRight w:val="0"/>
      <w:marTop w:val="0"/>
      <w:marBottom w:val="0"/>
      <w:divBdr>
        <w:top w:val="none" w:sz="0" w:space="0" w:color="auto"/>
        <w:left w:val="none" w:sz="0" w:space="0" w:color="auto"/>
        <w:bottom w:val="none" w:sz="0" w:space="0" w:color="auto"/>
        <w:right w:val="none" w:sz="0" w:space="0" w:color="auto"/>
      </w:divBdr>
    </w:div>
    <w:div w:id="1034188784">
      <w:bodyDiv w:val="1"/>
      <w:marLeft w:val="0"/>
      <w:marRight w:val="0"/>
      <w:marTop w:val="0"/>
      <w:marBottom w:val="0"/>
      <w:divBdr>
        <w:top w:val="none" w:sz="0" w:space="0" w:color="auto"/>
        <w:left w:val="none" w:sz="0" w:space="0" w:color="auto"/>
        <w:bottom w:val="none" w:sz="0" w:space="0" w:color="auto"/>
        <w:right w:val="none" w:sz="0" w:space="0" w:color="auto"/>
      </w:divBdr>
    </w:div>
    <w:div w:id="1062410375">
      <w:bodyDiv w:val="1"/>
      <w:marLeft w:val="0"/>
      <w:marRight w:val="0"/>
      <w:marTop w:val="0"/>
      <w:marBottom w:val="0"/>
      <w:divBdr>
        <w:top w:val="none" w:sz="0" w:space="0" w:color="auto"/>
        <w:left w:val="none" w:sz="0" w:space="0" w:color="auto"/>
        <w:bottom w:val="none" w:sz="0" w:space="0" w:color="auto"/>
        <w:right w:val="none" w:sz="0" w:space="0" w:color="auto"/>
      </w:divBdr>
    </w:div>
    <w:div w:id="1064379741">
      <w:bodyDiv w:val="1"/>
      <w:marLeft w:val="0"/>
      <w:marRight w:val="0"/>
      <w:marTop w:val="0"/>
      <w:marBottom w:val="0"/>
      <w:divBdr>
        <w:top w:val="none" w:sz="0" w:space="0" w:color="auto"/>
        <w:left w:val="none" w:sz="0" w:space="0" w:color="auto"/>
        <w:bottom w:val="none" w:sz="0" w:space="0" w:color="auto"/>
        <w:right w:val="none" w:sz="0" w:space="0" w:color="auto"/>
      </w:divBdr>
      <w:divsChild>
        <w:div w:id="29957227">
          <w:marLeft w:val="0"/>
          <w:marRight w:val="0"/>
          <w:marTop w:val="0"/>
          <w:marBottom w:val="0"/>
          <w:divBdr>
            <w:top w:val="none" w:sz="0" w:space="0" w:color="auto"/>
            <w:left w:val="none" w:sz="0" w:space="0" w:color="auto"/>
            <w:bottom w:val="none" w:sz="0" w:space="0" w:color="auto"/>
            <w:right w:val="none" w:sz="0" w:space="0" w:color="auto"/>
          </w:divBdr>
          <w:divsChild>
            <w:div w:id="461339250">
              <w:marLeft w:val="0"/>
              <w:marRight w:val="0"/>
              <w:marTop w:val="0"/>
              <w:marBottom w:val="0"/>
              <w:divBdr>
                <w:top w:val="none" w:sz="0" w:space="0" w:color="auto"/>
                <w:left w:val="none" w:sz="0" w:space="0" w:color="auto"/>
                <w:bottom w:val="none" w:sz="0" w:space="0" w:color="auto"/>
                <w:right w:val="none" w:sz="0" w:space="0" w:color="auto"/>
              </w:divBdr>
              <w:divsChild>
                <w:div w:id="12260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8964">
      <w:bodyDiv w:val="1"/>
      <w:marLeft w:val="0"/>
      <w:marRight w:val="0"/>
      <w:marTop w:val="0"/>
      <w:marBottom w:val="0"/>
      <w:divBdr>
        <w:top w:val="none" w:sz="0" w:space="0" w:color="auto"/>
        <w:left w:val="none" w:sz="0" w:space="0" w:color="auto"/>
        <w:bottom w:val="none" w:sz="0" w:space="0" w:color="auto"/>
        <w:right w:val="none" w:sz="0" w:space="0" w:color="auto"/>
      </w:divBdr>
    </w:div>
    <w:div w:id="1086533152">
      <w:bodyDiv w:val="1"/>
      <w:marLeft w:val="0"/>
      <w:marRight w:val="0"/>
      <w:marTop w:val="0"/>
      <w:marBottom w:val="0"/>
      <w:divBdr>
        <w:top w:val="none" w:sz="0" w:space="0" w:color="auto"/>
        <w:left w:val="none" w:sz="0" w:space="0" w:color="auto"/>
        <w:bottom w:val="none" w:sz="0" w:space="0" w:color="auto"/>
        <w:right w:val="none" w:sz="0" w:space="0" w:color="auto"/>
      </w:divBdr>
    </w:div>
    <w:div w:id="1086540009">
      <w:bodyDiv w:val="1"/>
      <w:marLeft w:val="0"/>
      <w:marRight w:val="0"/>
      <w:marTop w:val="0"/>
      <w:marBottom w:val="0"/>
      <w:divBdr>
        <w:top w:val="none" w:sz="0" w:space="0" w:color="auto"/>
        <w:left w:val="none" w:sz="0" w:space="0" w:color="auto"/>
        <w:bottom w:val="none" w:sz="0" w:space="0" w:color="auto"/>
        <w:right w:val="none" w:sz="0" w:space="0" w:color="auto"/>
      </w:divBdr>
    </w:div>
    <w:div w:id="1096099836">
      <w:bodyDiv w:val="1"/>
      <w:marLeft w:val="0"/>
      <w:marRight w:val="0"/>
      <w:marTop w:val="0"/>
      <w:marBottom w:val="0"/>
      <w:divBdr>
        <w:top w:val="none" w:sz="0" w:space="0" w:color="auto"/>
        <w:left w:val="none" w:sz="0" w:space="0" w:color="auto"/>
        <w:bottom w:val="none" w:sz="0" w:space="0" w:color="auto"/>
        <w:right w:val="none" w:sz="0" w:space="0" w:color="auto"/>
      </w:divBdr>
    </w:div>
    <w:div w:id="1108433667">
      <w:bodyDiv w:val="1"/>
      <w:marLeft w:val="0"/>
      <w:marRight w:val="0"/>
      <w:marTop w:val="0"/>
      <w:marBottom w:val="0"/>
      <w:divBdr>
        <w:top w:val="none" w:sz="0" w:space="0" w:color="auto"/>
        <w:left w:val="none" w:sz="0" w:space="0" w:color="auto"/>
        <w:bottom w:val="none" w:sz="0" w:space="0" w:color="auto"/>
        <w:right w:val="none" w:sz="0" w:space="0" w:color="auto"/>
      </w:divBdr>
    </w:div>
    <w:div w:id="1114446055">
      <w:bodyDiv w:val="1"/>
      <w:marLeft w:val="0"/>
      <w:marRight w:val="0"/>
      <w:marTop w:val="0"/>
      <w:marBottom w:val="0"/>
      <w:divBdr>
        <w:top w:val="none" w:sz="0" w:space="0" w:color="auto"/>
        <w:left w:val="none" w:sz="0" w:space="0" w:color="auto"/>
        <w:bottom w:val="none" w:sz="0" w:space="0" w:color="auto"/>
        <w:right w:val="none" w:sz="0" w:space="0" w:color="auto"/>
      </w:divBdr>
    </w:div>
    <w:div w:id="1144473490">
      <w:bodyDiv w:val="1"/>
      <w:marLeft w:val="0"/>
      <w:marRight w:val="0"/>
      <w:marTop w:val="0"/>
      <w:marBottom w:val="0"/>
      <w:divBdr>
        <w:top w:val="none" w:sz="0" w:space="0" w:color="auto"/>
        <w:left w:val="none" w:sz="0" w:space="0" w:color="auto"/>
        <w:bottom w:val="none" w:sz="0" w:space="0" w:color="auto"/>
        <w:right w:val="none" w:sz="0" w:space="0" w:color="auto"/>
      </w:divBdr>
    </w:div>
    <w:div w:id="1153453053">
      <w:bodyDiv w:val="1"/>
      <w:marLeft w:val="0"/>
      <w:marRight w:val="0"/>
      <w:marTop w:val="0"/>
      <w:marBottom w:val="0"/>
      <w:divBdr>
        <w:top w:val="none" w:sz="0" w:space="0" w:color="auto"/>
        <w:left w:val="none" w:sz="0" w:space="0" w:color="auto"/>
        <w:bottom w:val="none" w:sz="0" w:space="0" w:color="auto"/>
        <w:right w:val="none" w:sz="0" w:space="0" w:color="auto"/>
      </w:divBdr>
    </w:div>
    <w:div w:id="1153717962">
      <w:bodyDiv w:val="1"/>
      <w:marLeft w:val="0"/>
      <w:marRight w:val="0"/>
      <w:marTop w:val="0"/>
      <w:marBottom w:val="0"/>
      <w:divBdr>
        <w:top w:val="none" w:sz="0" w:space="0" w:color="auto"/>
        <w:left w:val="none" w:sz="0" w:space="0" w:color="auto"/>
        <w:bottom w:val="none" w:sz="0" w:space="0" w:color="auto"/>
        <w:right w:val="none" w:sz="0" w:space="0" w:color="auto"/>
      </w:divBdr>
    </w:div>
    <w:div w:id="1155489721">
      <w:bodyDiv w:val="1"/>
      <w:marLeft w:val="0"/>
      <w:marRight w:val="0"/>
      <w:marTop w:val="0"/>
      <w:marBottom w:val="0"/>
      <w:divBdr>
        <w:top w:val="none" w:sz="0" w:space="0" w:color="auto"/>
        <w:left w:val="none" w:sz="0" w:space="0" w:color="auto"/>
        <w:bottom w:val="none" w:sz="0" w:space="0" w:color="auto"/>
        <w:right w:val="none" w:sz="0" w:space="0" w:color="auto"/>
      </w:divBdr>
      <w:divsChild>
        <w:div w:id="1278874995">
          <w:marLeft w:val="0"/>
          <w:marRight w:val="0"/>
          <w:marTop w:val="0"/>
          <w:marBottom w:val="0"/>
          <w:divBdr>
            <w:top w:val="none" w:sz="0" w:space="0" w:color="auto"/>
            <w:left w:val="none" w:sz="0" w:space="0" w:color="auto"/>
            <w:bottom w:val="none" w:sz="0" w:space="0" w:color="auto"/>
            <w:right w:val="none" w:sz="0" w:space="0" w:color="auto"/>
          </w:divBdr>
        </w:div>
        <w:div w:id="1941375959">
          <w:marLeft w:val="0"/>
          <w:marRight w:val="0"/>
          <w:marTop w:val="0"/>
          <w:marBottom w:val="0"/>
          <w:divBdr>
            <w:top w:val="none" w:sz="0" w:space="0" w:color="auto"/>
            <w:left w:val="none" w:sz="0" w:space="0" w:color="auto"/>
            <w:bottom w:val="none" w:sz="0" w:space="0" w:color="auto"/>
            <w:right w:val="none" w:sz="0" w:space="0" w:color="auto"/>
          </w:divBdr>
        </w:div>
        <w:div w:id="865211902">
          <w:marLeft w:val="0"/>
          <w:marRight w:val="0"/>
          <w:marTop w:val="0"/>
          <w:marBottom w:val="0"/>
          <w:divBdr>
            <w:top w:val="none" w:sz="0" w:space="0" w:color="auto"/>
            <w:left w:val="none" w:sz="0" w:space="0" w:color="auto"/>
            <w:bottom w:val="none" w:sz="0" w:space="0" w:color="auto"/>
            <w:right w:val="none" w:sz="0" w:space="0" w:color="auto"/>
          </w:divBdr>
        </w:div>
      </w:divsChild>
    </w:div>
    <w:div w:id="1189639239">
      <w:bodyDiv w:val="1"/>
      <w:marLeft w:val="0"/>
      <w:marRight w:val="0"/>
      <w:marTop w:val="0"/>
      <w:marBottom w:val="0"/>
      <w:divBdr>
        <w:top w:val="none" w:sz="0" w:space="0" w:color="auto"/>
        <w:left w:val="none" w:sz="0" w:space="0" w:color="auto"/>
        <w:bottom w:val="none" w:sz="0" w:space="0" w:color="auto"/>
        <w:right w:val="none" w:sz="0" w:space="0" w:color="auto"/>
      </w:divBdr>
    </w:div>
    <w:div w:id="1262490338">
      <w:bodyDiv w:val="1"/>
      <w:marLeft w:val="0"/>
      <w:marRight w:val="0"/>
      <w:marTop w:val="0"/>
      <w:marBottom w:val="0"/>
      <w:divBdr>
        <w:top w:val="none" w:sz="0" w:space="0" w:color="auto"/>
        <w:left w:val="none" w:sz="0" w:space="0" w:color="auto"/>
        <w:bottom w:val="none" w:sz="0" w:space="0" w:color="auto"/>
        <w:right w:val="none" w:sz="0" w:space="0" w:color="auto"/>
      </w:divBdr>
    </w:div>
    <w:div w:id="1300304519">
      <w:bodyDiv w:val="1"/>
      <w:marLeft w:val="0"/>
      <w:marRight w:val="0"/>
      <w:marTop w:val="0"/>
      <w:marBottom w:val="0"/>
      <w:divBdr>
        <w:top w:val="none" w:sz="0" w:space="0" w:color="auto"/>
        <w:left w:val="none" w:sz="0" w:space="0" w:color="auto"/>
        <w:bottom w:val="none" w:sz="0" w:space="0" w:color="auto"/>
        <w:right w:val="none" w:sz="0" w:space="0" w:color="auto"/>
      </w:divBdr>
    </w:div>
    <w:div w:id="1300497114">
      <w:bodyDiv w:val="1"/>
      <w:marLeft w:val="0"/>
      <w:marRight w:val="0"/>
      <w:marTop w:val="0"/>
      <w:marBottom w:val="0"/>
      <w:divBdr>
        <w:top w:val="none" w:sz="0" w:space="0" w:color="auto"/>
        <w:left w:val="none" w:sz="0" w:space="0" w:color="auto"/>
        <w:bottom w:val="none" w:sz="0" w:space="0" w:color="auto"/>
        <w:right w:val="none" w:sz="0" w:space="0" w:color="auto"/>
      </w:divBdr>
    </w:div>
    <w:div w:id="1308511907">
      <w:bodyDiv w:val="1"/>
      <w:marLeft w:val="0"/>
      <w:marRight w:val="0"/>
      <w:marTop w:val="0"/>
      <w:marBottom w:val="0"/>
      <w:divBdr>
        <w:top w:val="none" w:sz="0" w:space="0" w:color="auto"/>
        <w:left w:val="none" w:sz="0" w:space="0" w:color="auto"/>
        <w:bottom w:val="none" w:sz="0" w:space="0" w:color="auto"/>
        <w:right w:val="none" w:sz="0" w:space="0" w:color="auto"/>
      </w:divBdr>
    </w:div>
    <w:div w:id="1314993844">
      <w:bodyDiv w:val="1"/>
      <w:marLeft w:val="0"/>
      <w:marRight w:val="0"/>
      <w:marTop w:val="0"/>
      <w:marBottom w:val="0"/>
      <w:divBdr>
        <w:top w:val="none" w:sz="0" w:space="0" w:color="auto"/>
        <w:left w:val="none" w:sz="0" w:space="0" w:color="auto"/>
        <w:bottom w:val="none" w:sz="0" w:space="0" w:color="auto"/>
        <w:right w:val="none" w:sz="0" w:space="0" w:color="auto"/>
      </w:divBdr>
    </w:div>
    <w:div w:id="1338577651">
      <w:bodyDiv w:val="1"/>
      <w:marLeft w:val="0"/>
      <w:marRight w:val="0"/>
      <w:marTop w:val="0"/>
      <w:marBottom w:val="0"/>
      <w:divBdr>
        <w:top w:val="none" w:sz="0" w:space="0" w:color="auto"/>
        <w:left w:val="none" w:sz="0" w:space="0" w:color="auto"/>
        <w:bottom w:val="none" w:sz="0" w:space="0" w:color="auto"/>
        <w:right w:val="none" w:sz="0" w:space="0" w:color="auto"/>
      </w:divBdr>
    </w:div>
    <w:div w:id="1371762328">
      <w:bodyDiv w:val="1"/>
      <w:marLeft w:val="0"/>
      <w:marRight w:val="0"/>
      <w:marTop w:val="0"/>
      <w:marBottom w:val="0"/>
      <w:divBdr>
        <w:top w:val="none" w:sz="0" w:space="0" w:color="auto"/>
        <w:left w:val="none" w:sz="0" w:space="0" w:color="auto"/>
        <w:bottom w:val="none" w:sz="0" w:space="0" w:color="auto"/>
        <w:right w:val="none" w:sz="0" w:space="0" w:color="auto"/>
      </w:divBdr>
    </w:div>
    <w:div w:id="1410693623">
      <w:bodyDiv w:val="1"/>
      <w:marLeft w:val="0"/>
      <w:marRight w:val="0"/>
      <w:marTop w:val="0"/>
      <w:marBottom w:val="0"/>
      <w:divBdr>
        <w:top w:val="none" w:sz="0" w:space="0" w:color="auto"/>
        <w:left w:val="none" w:sz="0" w:space="0" w:color="auto"/>
        <w:bottom w:val="none" w:sz="0" w:space="0" w:color="auto"/>
        <w:right w:val="none" w:sz="0" w:space="0" w:color="auto"/>
      </w:divBdr>
    </w:div>
    <w:div w:id="1438401561">
      <w:bodyDiv w:val="1"/>
      <w:marLeft w:val="0"/>
      <w:marRight w:val="0"/>
      <w:marTop w:val="0"/>
      <w:marBottom w:val="0"/>
      <w:divBdr>
        <w:top w:val="none" w:sz="0" w:space="0" w:color="auto"/>
        <w:left w:val="none" w:sz="0" w:space="0" w:color="auto"/>
        <w:bottom w:val="none" w:sz="0" w:space="0" w:color="auto"/>
        <w:right w:val="none" w:sz="0" w:space="0" w:color="auto"/>
      </w:divBdr>
    </w:div>
    <w:div w:id="1466390497">
      <w:bodyDiv w:val="1"/>
      <w:marLeft w:val="0"/>
      <w:marRight w:val="0"/>
      <w:marTop w:val="0"/>
      <w:marBottom w:val="0"/>
      <w:divBdr>
        <w:top w:val="none" w:sz="0" w:space="0" w:color="auto"/>
        <w:left w:val="none" w:sz="0" w:space="0" w:color="auto"/>
        <w:bottom w:val="none" w:sz="0" w:space="0" w:color="auto"/>
        <w:right w:val="none" w:sz="0" w:space="0" w:color="auto"/>
      </w:divBdr>
    </w:div>
    <w:div w:id="1519660457">
      <w:bodyDiv w:val="1"/>
      <w:marLeft w:val="0"/>
      <w:marRight w:val="0"/>
      <w:marTop w:val="0"/>
      <w:marBottom w:val="0"/>
      <w:divBdr>
        <w:top w:val="none" w:sz="0" w:space="0" w:color="auto"/>
        <w:left w:val="none" w:sz="0" w:space="0" w:color="auto"/>
        <w:bottom w:val="none" w:sz="0" w:space="0" w:color="auto"/>
        <w:right w:val="none" w:sz="0" w:space="0" w:color="auto"/>
      </w:divBdr>
    </w:div>
    <w:div w:id="1521818775">
      <w:bodyDiv w:val="1"/>
      <w:marLeft w:val="0"/>
      <w:marRight w:val="0"/>
      <w:marTop w:val="0"/>
      <w:marBottom w:val="0"/>
      <w:divBdr>
        <w:top w:val="none" w:sz="0" w:space="0" w:color="auto"/>
        <w:left w:val="none" w:sz="0" w:space="0" w:color="auto"/>
        <w:bottom w:val="none" w:sz="0" w:space="0" w:color="auto"/>
        <w:right w:val="none" w:sz="0" w:space="0" w:color="auto"/>
      </w:divBdr>
      <w:divsChild>
        <w:div w:id="1804275315">
          <w:marLeft w:val="0"/>
          <w:marRight w:val="0"/>
          <w:marTop w:val="0"/>
          <w:marBottom w:val="0"/>
          <w:divBdr>
            <w:top w:val="none" w:sz="0" w:space="0" w:color="auto"/>
            <w:left w:val="none" w:sz="0" w:space="0" w:color="auto"/>
            <w:bottom w:val="none" w:sz="0" w:space="0" w:color="auto"/>
            <w:right w:val="none" w:sz="0" w:space="0" w:color="auto"/>
          </w:divBdr>
          <w:divsChild>
            <w:div w:id="789276315">
              <w:marLeft w:val="0"/>
              <w:marRight w:val="0"/>
              <w:marTop w:val="0"/>
              <w:marBottom w:val="0"/>
              <w:divBdr>
                <w:top w:val="none" w:sz="0" w:space="0" w:color="auto"/>
                <w:left w:val="none" w:sz="0" w:space="0" w:color="auto"/>
                <w:bottom w:val="none" w:sz="0" w:space="0" w:color="auto"/>
                <w:right w:val="none" w:sz="0" w:space="0" w:color="auto"/>
              </w:divBdr>
              <w:divsChild>
                <w:div w:id="762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5025">
      <w:bodyDiv w:val="1"/>
      <w:marLeft w:val="0"/>
      <w:marRight w:val="0"/>
      <w:marTop w:val="0"/>
      <w:marBottom w:val="0"/>
      <w:divBdr>
        <w:top w:val="none" w:sz="0" w:space="0" w:color="auto"/>
        <w:left w:val="none" w:sz="0" w:space="0" w:color="auto"/>
        <w:bottom w:val="none" w:sz="0" w:space="0" w:color="auto"/>
        <w:right w:val="none" w:sz="0" w:space="0" w:color="auto"/>
      </w:divBdr>
    </w:div>
    <w:div w:id="1551185921">
      <w:bodyDiv w:val="1"/>
      <w:marLeft w:val="0"/>
      <w:marRight w:val="0"/>
      <w:marTop w:val="0"/>
      <w:marBottom w:val="0"/>
      <w:divBdr>
        <w:top w:val="none" w:sz="0" w:space="0" w:color="auto"/>
        <w:left w:val="none" w:sz="0" w:space="0" w:color="auto"/>
        <w:bottom w:val="none" w:sz="0" w:space="0" w:color="auto"/>
        <w:right w:val="none" w:sz="0" w:space="0" w:color="auto"/>
      </w:divBdr>
    </w:div>
    <w:div w:id="1576278590">
      <w:bodyDiv w:val="1"/>
      <w:marLeft w:val="0"/>
      <w:marRight w:val="0"/>
      <w:marTop w:val="0"/>
      <w:marBottom w:val="0"/>
      <w:divBdr>
        <w:top w:val="none" w:sz="0" w:space="0" w:color="auto"/>
        <w:left w:val="none" w:sz="0" w:space="0" w:color="auto"/>
        <w:bottom w:val="none" w:sz="0" w:space="0" w:color="auto"/>
        <w:right w:val="none" w:sz="0" w:space="0" w:color="auto"/>
      </w:divBdr>
    </w:div>
    <w:div w:id="1578202143">
      <w:bodyDiv w:val="1"/>
      <w:marLeft w:val="0"/>
      <w:marRight w:val="0"/>
      <w:marTop w:val="0"/>
      <w:marBottom w:val="0"/>
      <w:divBdr>
        <w:top w:val="none" w:sz="0" w:space="0" w:color="auto"/>
        <w:left w:val="none" w:sz="0" w:space="0" w:color="auto"/>
        <w:bottom w:val="none" w:sz="0" w:space="0" w:color="auto"/>
        <w:right w:val="none" w:sz="0" w:space="0" w:color="auto"/>
      </w:divBdr>
    </w:div>
    <w:div w:id="1578512820">
      <w:bodyDiv w:val="1"/>
      <w:marLeft w:val="0"/>
      <w:marRight w:val="0"/>
      <w:marTop w:val="0"/>
      <w:marBottom w:val="0"/>
      <w:divBdr>
        <w:top w:val="none" w:sz="0" w:space="0" w:color="auto"/>
        <w:left w:val="none" w:sz="0" w:space="0" w:color="auto"/>
        <w:bottom w:val="none" w:sz="0" w:space="0" w:color="auto"/>
        <w:right w:val="none" w:sz="0" w:space="0" w:color="auto"/>
      </w:divBdr>
    </w:div>
    <w:div w:id="1581673632">
      <w:bodyDiv w:val="1"/>
      <w:marLeft w:val="0"/>
      <w:marRight w:val="0"/>
      <w:marTop w:val="0"/>
      <w:marBottom w:val="0"/>
      <w:divBdr>
        <w:top w:val="none" w:sz="0" w:space="0" w:color="auto"/>
        <w:left w:val="none" w:sz="0" w:space="0" w:color="auto"/>
        <w:bottom w:val="none" w:sz="0" w:space="0" w:color="auto"/>
        <w:right w:val="none" w:sz="0" w:space="0" w:color="auto"/>
      </w:divBdr>
    </w:div>
    <w:div w:id="1593011273">
      <w:bodyDiv w:val="1"/>
      <w:marLeft w:val="0"/>
      <w:marRight w:val="0"/>
      <w:marTop w:val="0"/>
      <w:marBottom w:val="0"/>
      <w:divBdr>
        <w:top w:val="none" w:sz="0" w:space="0" w:color="auto"/>
        <w:left w:val="none" w:sz="0" w:space="0" w:color="auto"/>
        <w:bottom w:val="none" w:sz="0" w:space="0" w:color="auto"/>
        <w:right w:val="none" w:sz="0" w:space="0" w:color="auto"/>
      </w:divBdr>
    </w:div>
    <w:div w:id="1616326213">
      <w:bodyDiv w:val="1"/>
      <w:marLeft w:val="0"/>
      <w:marRight w:val="0"/>
      <w:marTop w:val="0"/>
      <w:marBottom w:val="0"/>
      <w:divBdr>
        <w:top w:val="none" w:sz="0" w:space="0" w:color="auto"/>
        <w:left w:val="none" w:sz="0" w:space="0" w:color="auto"/>
        <w:bottom w:val="none" w:sz="0" w:space="0" w:color="auto"/>
        <w:right w:val="none" w:sz="0" w:space="0" w:color="auto"/>
      </w:divBdr>
    </w:div>
    <w:div w:id="1634750081">
      <w:bodyDiv w:val="1"/>
      <w:marLeft w:val="0"/>
      <w:marRight w:val="0"/>
      <w:marTop w:val="0"/>
      <w:marBottom w:val="0"/>
      <w:divBdr>
        <w:top w:val="none" w:sz="0" w:space="0" w:color="auto"/>
        <w:left w:val="none" w:sz="0" w:space="0" w:color="auto"/>
        <w:bottom w:val="none" w:sz="0" w:space="0" w:color="auto"/>
        <w:right w:val="none" w:sz="0" w:space="0" w:color="auto"/>
      </w:divBdr>
    </w:div>
    <w:div w:id="1644044747">
      <w:bodyDiv w:val="1"/>
      <w:marLeft w:val="0"/>
      <w:marRight w:val="0"/>
      <w:marTop w:val="0"/>
      <w:marBottom w:val="0"/>
      <w:divBdr>
        <w:top w:val="none" w:sz="0" w:space="0" w:color="auto"/>
        <w:left w:val="none" w:sz="0" w:space="0" w:color="auto"/>
        <w:bottom w:val="none" w:sz="0" w:space="0" w:color="auto"/>
        <w:right w:val="none" w:sz="0" w:space="0" w:color="auto"/>
      </w:divBdr>
    </w:div>
    <w:div w:id="1657608187">
      <w:bodyDiv w:val="1"/>
      <w:marLeft w:val="0"/>
      <w:marRight w:val="0"/>
      <w:marTop w:val="0"/>
      <w:marBottom w:val="0"/>
      <w:divBdr>
        <w:top w:val="none" w:sz="0" w:space="0" w:color="auto"/>
        <w:left w:val="none" w:sz="0" w:space="0" w:color="auto"/>
        <w:bottom w:val="none" w:sz="0" w:space="0" w:color="auto"/>
        <w:right w:val="none" w:sz="0" w:space="0" w:color="auto"/>
      </w:divBdr>
    </w:div>
    <w:div w:id="1667899305">
      <w:bodyDiv w:val="1"/>
      <w:marLeft w:val="0"/>
      <w:marRight w:val="0"/>
      <w:marTop w:val="0"/>
      <w:marBottom w:val="0"/>
      <w:divBdr>
        <w:top w:val="none" w:sz="0" w:space="0" w:color="auto"/>
        <w:left w:val="none" w:sz="0" w:space="0" w:color="auto"/>
        <w:bottom w:val="none" w:sz="0" w:space="0" w:color="auto"/>
        <w:right w:val="none" w:sz="0" w:space="0" w:color="auto"/>
      </w:divBdr>
    </w:div>
    <w:div w:id="1668049727">
      <w:bodyDiv w:val="1"/>
      <w:marLeft w:val="0"/>
      <w:marRight w:val="0"/>
      <w:marTop w:val="0"/>
      <w:marBottom w:val="0"/>
      <w:divBdr>
        <w:top w:val="none" w:sz="0" w:space="0" w:color="auto"/>
        <w:left w:val="none" w:sz="0" w:space="0" w:color="auto"/>
        <w:bottom w:val="none" w:sz="0" w:space="0" w:color="auto"/>
        <w:right w:val="none" w:sz="0" w:space="0" w:color="auto"/>
      </w:divBdr>
    </w:div>
    <w:div w:id="1703434443">
      <w:bodyDiv w:val="1"/>
      <w:marLeft w:val="0"/>
      <w:marRight w:val="0"/>
      <w:marTop w:val="0"/>
      <w:marBottom w:val="0"/>
      <w:divBdr>
        <w:top w:val="none" w:sz="0" w:space="0" w:color="auto"/>
        <w:left w:val="none" w:sz="0" w:space="0" w:color="auto"/>
        <w:bottom w:val="none" w:sz="0" w:space="0" w:color="auto"/>
        <w:right w:val="none" w:sz="0" w:space="0" w:color="auto"/>
      </w:divBdr>
    </w:div>
    <w:div w:id="1724787616">
      <w:bodyDiv w:val="1"/>
      <w:marLeft w:val="0"/>
      <w:marRight w:val="0"/>
      <w:marTop w:val="0"/>
      <w:marBottom w:val="0"/>
      <w:divBdr>
        <w:top w:val="none" w:sz="0" w:space="0" w:color="auto"/>
        <w:left w:val="none" w:sz="0" w:space="0" w:color="auto"/>
        <w:bottom w:val="none" w:sz="0" w:space="0" w:color="auto"/>
        <w:right w:val="none" w:sz="0" w:space="0" w:color="auto"/>
      </w:divBdr>
    </w:div>
    <w:div w:id="1777749659">
      <w:bodyDiv w:val="1"/>
      <w:marLeft w:val="0"/>
      <w:marRight w:val="0"/>
      <w:marTop w:val="0"/>
      <w:marBottom w:val="0"/>
      <w:divBdr>
        <w:top w:val="none" w:sz="0" w:space="0" w:color="auto"/>
        <w:left w:val="none" w:sz="0" w:space="0" w:color="auto"/>
        <w:bottom w:val="none" w:sz="0" w:space="0" w:color="auto"/>
        <w:right w:val="none" w:sz="0" w:space="0" w:color="auto"/>
      </w:divBdr>
    </w:div>
    <w:div w:id="1777944785">
      <w:bodyDiv w:val="1"/>
      <w:marLeft w:val="0"/>
      <w:marRight w:val="0"/>
      <w:marTop w:val="0"/>
      <w:marBottom w:val="0"/>
      <w:divBdr>
        <w:top w:val="none" w:sz="0" w:space="0" w:color="auto"/>
        <w:left w:val="none" w:sz="0" w:space="0" w:color="auto"/>
        <w:bottom w:val="none" w:sz="0" w:space="0" w:color="auto"/>
        <w:right w:val="none" w:sz="0" w:space="0" w:color="auto"/>
      </w:divBdr>
    </w:div>
    <w:div w:id="1793474499">
      <w:bodyDiv w:val="1"/>
      <w:marLeft w:val="0"/>
      <w:marRight w:val="0"/>
      <w:marTop w:val="0"/>
      <w:marBottom w:val="0"/>
      <w:divBdr>
        <w:top w:val="none" w:sz="0" w:space="0" w:color="auto"/>
        <w:left w:val="none" w:sz="0" w:space="0" w:color="auto"/>
        <w:bottom w:val="none" w:sz="0" w:space="0" w:color="auto"/>
        <w:right w:val="none" w:sz="0" w:space="0" w:color="auto"/>
      </w:divBdr>
    </w:div>
    <w:div w:id="1862893547">
      <w:bodyDiv w:val="1"/>
      <w:marLeft w:val="0"/>
      <w:marRight w:val="0"/>
      <w:marTop w:val="0"/>
      <w:marBottom w:val="0"/>
      <w:divBdr>
        <w:top w:val="none" w:sz="0" w:space="0" w:color="auto"/>
        <w:left w:val="none" w:sz="0" w:space="0" w:color="auto"/>
        <w:bottom w:val="none" w:sz="0" w:space="0" w:color="auto"/>
        <w:right w:val="none" w:sz="0" w:space="0" w:color="auto"/>
      </w:divBdr>
    </w:div>
    <w:div w:id="1871602049">
      <w:bodyDiv w:val="1"/>
      <w:marLeft w:val="0"/>
      <w:marRight w:val="0"/>
      <w:marTop w:val="0"/>
      <w:marBottom w:val="0"/>
      <w:divBdr>
        <w:top w:val="none" w:sz="0" w:space="0" w:color="auto"/>
        <w:left w:val="none" w:sz="0" w:space="0" w:color="auto"/>
        <w:bottom w:val="none" w:sz="0" w:space="0" w:color="auto"/>
        <w:right w:val="none" w:sz="0" w:space="0" w:color="auto"/>
      </w:divBdr>
    </w:div>
    <w:div w:id="1894853370">
      <w:bodyDiv w:val="1"/>
      <w:marLeft w:val="0"/>
      <w:marRight w:val="0"/>
      <w:marTop w:val="0"/>
      <w:marBottom w:val="0"/>
      <w:divBdr>
        <w:top w:val="none" w:sz="0" w:space="0" w:color="auto"/>
        <w:left w:val="none" w:sz="0" w:space="0" w:color="auto"/>
        <w:bottom w:val="none" w:sz="0" w:space="0" w:color="auto"/>
        <w:right w:val="none" w:sz="0" w:space="0" w:color="auto"/>
      </w:divBdr>
    </w:div>
    <w:div w:id="1899969574">
      <w:bodyDiv w:val="1"/>
      <w:marLeft w:val="0"/>
      <w:marRight w:val="0"/>
      <w:marTop w:val="0"/>
      <w:marBottom w:val="0"/>
      <w:divBdr>
        <w:top w:val="none" w:sz="0" w:space="0" w:color="auto"/>
        <w:left w:val="none" w:sz="0" w:space="0" w:color="auto"/>
        <w:bottom w:val="none" w:sz="0" w:space="0" w:color="auto"/>
        <w:right w:val="none" w:sz="0" w:space="0" w:color="auto"/>
      </w:divBdr>
    </w:div>
    <w:div w:id="1925526951">
      <w:bodyDiv w:val="1"/>
      <w:marLeft w:val="0"/>
      <w:marRight w:val="0"/>
      <w:marTop w:val="0"/>
      <w:marBottom w:val="0"/>
      <w:divBdr>
        <w:top w:val="none" w:sz="0" w:space="0" w:color="auto"/>
        <w:left w:val="none" w:sz="0" w:space="0" w:color="auto"/>
        <w:bottom w:val="none" w:sz="0" w:space="0" w:color="auto"/>
        <w:right w:val="none" w:sz="0" w:space="0" w:color="auto"/>
      </w:divBdr>
    </w:div>
    <w:div w:id="1926453179">
      <w:bodyDiv w:val="1"/>
      <w:marLeft w:val="0"/>
      <w:marRight w:val="0"/>
      <w:marTop w:val="0"/>
      <w:marBottom w:val="0"/>
      <w:divBdr>
        <w:top w:val="none" w:sz="0" w:space="0" w:color="auto"/>
        <w:left w:val="none" w:sz="0" w:space="0" w:color="auto"/>
        <w:bottom w:val="none" w:sz="0" w:space="0" w:color="auto"/>
        <w:right w:val="none" w:sz="0" w:space="0" w:color="auto"/>
      </w:divBdr>
    </w:div>
    <w:div w:id="1949002920">
      <w:bodyDiv w:val="1"/>
      <w:marLeft w:val="0"/>
      <w:marRight w:val="0"/>
      <w:marTop w:val="0"/>
      <w:marBottom w:val="0"/>
      <w:divBdr>
        <w:top w:val="none" w:sz="0" w:space="0" w:color="auto"/>
        <w:left w:val="none" w:sz="0" w:space="0" w:color="auto"/>
        <w:bottom w:val="none" w:sz="0" w:space="0" w:color="auto"/>
        <w:right w:val="none" w:sz="0" w:space="0" w:color="auto"/>
      </w:divBdr>
    </w:div>
    <w:div w:id="1956524618">
      <w:bodyDiv w:val="1"/>
      <w:marLeft w:val="0"/>
      <w:marRight w:val="0"/>
      <w:marTop w:val="0"/>
      <w:marBottom w:val="0"/>
      <w:divBdr>
        <w:top w:val="none" w:sz="0" w:space="0" w:color="auto"/>
        <w:left w:val="none" w:sz="0" w:space="0" w:color="auto"/>
        <w:bottom w:val="none" w:sz="0" w:space="0" w:color="auto"/>
        <w:right w:val="none" w:sz="0" w:space="0" w:color="auto"/>
      </w:divBdr>
    </w:div>
    <w:div w:id="1958289572">
      <w:bodyDiv w:val="1"/>
      <w:marLeft w:val="0"/>
      <w:marRight w:val="0"/>
      <w:marTop w:val="0"/>
      <w:marBottom w:val="0"/>
      <w:divBdr>
        <w:top w:val="none" w:sz="0" w:space="0" w:color="auto"/>
        <w:left w:val="none" w:sz="0" w:space="0" w:color="auto"/>
        <w:bottom w:val="none" w:sz="0" w:space="0" w:color="auto"/>
        <w:right w:val="none" w:sz="0" w:space="0" w:color="auto"/>
      </w:divBdr>
    </w:div>
    <w:div w:id="1979144231">
      <w:bodyDiv w:val="1"/>
      <w:marLeft w:val="0"/>
      <w:marRight w:val="0"/>
      <w:marTop w:val="0"/>
      <w:marBottom w:val="0"/>
      <w:divBdr>
        <w:top w:val="none" w:sz="0" w:space="0" w:color="auto"/>
        <w:left w:val="none" w:sz="0" w:space="0" w:color="auto"/>
        <w:bottom w:val="none" w:sz="0" w:space="0" w:color="auto"/>
        <w:right w:val="none" w:sz="0" w:space="0" w:color="auto"/>
      </w:divBdr>
    </w:div>
    <w:div w:id="1980109956">
      <w:bodyDiv w:val="1"/>
      <w:marLeft w:val="0"/>
      <w:marRight w:val="0"/>
      <w:marTop w:val="0"/>
      <w:marBottom w:val="0"/>
      <w:divBdr>
        <w:top w:val="none" w:sz="0" w:space="0" w:color="auto"/>
        <w:left w:val="none" w:sz="0" w:space="0" w:color="auto"/>
        <w:bottom w:val="none" w:sz="0" w:space="0" w:color="auto"/>
        <w:right w:val="none" w:sz="0" w:space="0" w:color="auto"/>
      </w:divBdr>
    </w:div>
    <w:div w:id="2000382634">
      <w:bodyDiv w:val="1"/>
      <w:marLeft w:val="0"/>
      <w:marRight w:val="0"/>
      <w:marTop w:val="0"/>
      <w:marBottom w:val="0"/>
      <w:divBdr>
        <w:top w:val="none" w:sz="0" w:space="0" w:color="auto"/>
        <w:left w:val="none" w:sz="0" w:space="0" w:color="auto"/>
        <w:bottom w:val="none" w:sz="0" w:space="0" w:color="auto"/>
        <w:right w:val="none" w:sz="0" w:space="0" w:color="auto"/>
      </w:divBdr>
    </w:div>
    <w:div w:id="2008558159">
      <w:bodyDiv w:val="1"/>
      <w:marLeft w:val="0"/>
      <w:marRight w:val="0"/>
      <w:marTop w:val="0"/>
      <w:marBottom w:val="0"/>
      <w:divBdr>
        <w:top w:val="none" w:sz="0" w:space="0" w:color="auto"/>
        <w:left w:val="none" w:sz="0" w:space="0" w:color="auto"/>
        <w:bottom w:val="none" w:sz="0" w:space="0" w:color="auto"/>
        <w:right w:val="none" w:sz="0" w:space="0" w:color="auto"/>
      </w:divBdr>
    </w:div>
    <w:div w:id="2010910161">
      <w:bodyDiv w:val="1"/>
      <w:marLeft w:val="0"/>
      <w:marRight w:val="0"/>
      <w:marTop w:val="0"/>
      <w:marBottom w:val="0"/>
      <w:divBdr>
        <w:top w:val="none" w:sz="0" w:space="0" w:color="auto"/>
        <w:left w:val="none" w:sz="0" w:space="0" w:color="auto"/>
        <w:bottom w:val="none" w:sz="0" w:space="0" w:color="auto"/>
        <w:right w:val="none" w:sz="0" w:space="0" w:color="auto"/>
      </w:divBdr>
    </w:div>
    <w:div w:id="2018923535">
      <w:bodyDiv w:val="1"/>
      <w:marLeft w:val="0"/>
      <w:marRight w:val="0"/>
      <w:marTop w:val="0"/>
      <w:marBottom w:val="0"/>
      <w:divBdr>
        <w:top w:val="none" w:sz="0" w:space="0" w:color="auto"/>
        <w:left w:val="none" w:sz="0" w:space="0" w:color="auto"/>
        <w:bottom w:val="none" w:sz="0" w:space="0" w:color="auto"/>
        <w:right w:val="none" w:sz="0" w:space="0" w:color="auto"/>
      </w:divBdr>
    </w:div>
    <w:div w:id="2027291864">
      <w:bodyDiv w:val="1"/>
      <w:marLeft w:val="0"/>
      <w:marRight w:val="0"/>
      <w:marTop w:val="0"/>
      <w:marBottom w:val="0"/>
      <w:divBdr>
        <w:top w:val="none" w:sz="0" w:space="0" w:color="auto"/>
        <w:left w:val="none" w:sz="0" w:space="0" w:color="auto"/>
        <w:bottom w:val="none" w:sz="0" w:space="0" w:color="auto"/>
        <w:right w:val="none" w:sz="0" w:space="0" w:color="auto"/>
      </w:divBdr>
    </w:div>
    <w:div w:id="2032608220">
      <w:bodyDiv w:val="1"/>
      <w:marLeft w:val="0"/>
      <w:marRight w:val="0"/>
      <w:marTop w:val="0"/>
      <w:marBottom w:val="0"/>
      <w:divBdr>
        <w:top w:val="none" w:sz="0" w:space="0" w:color="auto"/>
        <w:left w:val="none" w:sz="0" w:space="0" w:color="auto"/>
        <w:bottom w:val="none" w:sz="0" w:space="0" w:color="auto"/>
        <w:right w:val="none" w:sz="0" w:space="0" w:color="auto"/>
      </w:divBdr>
    </w:div>
    <w:div w:id="2034188951">
      <w:bodyDiv w:val="1"/>
      <w:marLeft w:val="0"/>
      <w:marRight w:val="0"/>
      <w:marTop w:val="0"/>
      <w:marBottom w:val="0"/>
      <w:divBdr>
        <w:top w:val="none" w:sz="0" w:space="0" w:color="auto"/>
        <w:left w:val="none" w:sz="0" w:space="0" w:color="auto"/>
        <w:bottom w:val="none" w:sz="0" w:space="0" w:color="auto"/>
        <w:right w:val="none" w:sz="0" w:space="0" w:color="auto"/>
      </w:divBdr>
    </w:div>
    <w:div w:id="2043044407">
      <w:bodyDiv w:val="1"/>
      <w:marLeft w:val="0"/>
      <w:marRight w:val="0"/>
      <w:marTop w:val="0"/>
      <w:marBottom w:val="0"/>
      <w:divBdr>
        <w:top w:val="none" w:sz="0" w:space="0" w:color="auto"/>
        <w:left w:val="none" w:sz="0" w:space="0" w:color="auto"/>
        <w:bottom w:val="none" w:sz="0" w:space="0" w:color="auto"/>
        <w:right w:val="none" w:sz="0" w:space="0" w:color="auto"/>
      </w:divBdr>
      <w:divsChild>
        <w:div w:id="14885346">
          <w:marLeft w:val="0"/>
          <w:marRight w:val="0"/>
          <w:marTop w:val="0"/>
          <w:marBottom w:val="0"/>
          <w:divBdr>
            <w:top w:val="none" w:sz="0" w:space="0" w:color="auto"/>
            <w:left w:val="none" w:sz="0" w:space="0" w:color="auto"/>
            <w:bottom w:val="none" w:sz="0" w:space="0" w:color="auto"/>
            <w:right w:val="none" w:sz="0" w:space="0" w:color="auto"/>
          </w:divBdr>
          <w:divsChild>
            <w:div w:id="132524018">
              <w:marLeft w:val="0"/>
              <w:marRight w:val="0"/>
              <w:marTop w:val="0"/>
              <w:marBottom w:val="0"/>
              <w:divBdr>
                <w:top w:val="none" w:sz="0" w:space="0" w:color="auto"/>
                <w:left w:val="none" w:sz="0" w:space="0" w:color="auto"/>
                <w:bottom w:val="none" w:sz="0" w:space="0" w:color="auto"/>
                <w:right w:val="none" w:sz="0" w:space="0" w:color="auto"/>
              </w:divBdr>
              <w:divsChild>
                <w:div w:id="991367246">
                  <w:marLeft w:val="0"/>
                  <w:marRight w:val="0"/>
                  <w:marTop w:val="0"/>
                  <w:marBottom w:val="0"/>
                  <w:divBdr>
                    <w:top w:val="none" w:sz="0" w:space="0" w:color="auto"/>
                    <w:left w:val="none" w:sz="0" w:space="0" w:color="auto"/>
                    <w:bottom w:val="none" w:sz="0" w:space="0" w:color="auto"/>
                    <w:right w:val="none" w:sz="0" w:space="0" w:color="auto"/>
                  </w:divBdr>
                  <w:divsChild>
                    <w:div w:id="7146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3795">
      <w:bodyDiv w:val="1"/>
      <w:marLeft w:val="0"/>
      <w:marRight w:val="0"/>
      <w:marTop w:val="0"/>
      <w:marBottom w:val="0"/>
      <w:divBdr>
        <w:top w:val="none" w:sz="0" w:space="0" w:color="auto"/>
        <w:left w:val="none" w:sz="0" w:space="0" w:color="auto"/>
        <w:bottom w:val="none" w:sz="0" w:space="0" w:color="auto"/>
        <w:right w:val="none" w:sz="0" w:space="0" w:color="auto"/>
      </w:divBdr>
      <w:divsChild>
        <w:div w:id="1117868504">
          <w:marLeft w:val="0"/>
          <w:marRight w:val="0"/>
          <w:marTop w:val="0"/>
          <w:marBottom w:val="240"/>
          <w:divBdr>
            <w:top w:val="none" w:sz="0" w:space="0" w:color="auto"/>
            <w:left w:val="none" w:sz="0" w:space="0" w:color="auto"/>
            <w:bottom w:val="none" w:sz="0" w:space="0" w:color="auto"/>
            <w:right w:val="none" w:sz="0" w:space="0" w:color="auto"/>
          </w:divBdr>
          <w:divsChild>
            <w:div w:id="1882012754">
              <w:marLeft w:val="0"/>
              <w:marRight w:val="0"/>
              <w:marTop w:val="0"/>
              <w:marBottom w:val="0"/>
              <w:divBdr>
                <w:top w:val="none" w:sz="0" w:space="0" w:color="auto"/>
                <w:left w:val="none" w:sz="0" w:space="0" w:color="auto"/>
                <w:bottom w:val="none" w:sz="0" w:space="0" w:color="auto"/>
                <w:right w:val="none" w:sz="0" w:space="0" w:color="auto"/>
              </w:divBdr>
              <w:divsChild>
                <w:div w:id="1111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18">
          <w:marLeft w:val="0"/>
          <w:marRight w:val="0"/>
          <w:marTop w:val="0"/>
          <w:marBottom w:val="240"/>
          <w:divBdr>
            <w:top w:val="none" w:sz="0" w:space="0" w:color="auto"/>
            <w:left w:val="none" w:sz="0" w:space="0" w:color="auto"/>
            <w:bottom w:val="none" w:sz="0" w:space="0" w:color="auto"/>
            <w:right w:val="none" w:sz="0" w:space="0" w:color="auto"/>
          </w:divBdr>
          <w:divsChild>
            <w:div w:id="1978610239">
              <w:marLeft w:val="0"/>
              <w:marRight w:val="0"/>
              <w:marTop w:val="0"/>
              <w:marBottom w:val="0"/>
              <w:divBdr>
                <w:top w:val="none" w:sz="0" w:space="0" w:color="auto"/>
                <w:left w:val="none" w:sz="0" w:space="0" w:color="auto"/>
                <w:bottom w:val="none" w:sz="0" w:space="0" w:color="auto"/>
                <w:right w:val="none" w:sz="0" w:space="0" w:color="auto"/>
              </w:divBdr>
              <w:divsChild>
                <w:div w:id="14990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5570">
      <w:bodyDiv w:val="1"/>
      <w:marLeft w:val="0"/>
      <w:marRight w:val="0"/>
      <w:marTop w:val="0"/>
      <w:marBottom w:val="0"/>
      <w:divBdr>
        <w:top w:val="none" w:sz="0" w:space="0" w:color="auto"/>
        <w:left w:val="none" w:sz="0" w:space="0" w:color="auto"/>
        <w:bottom w:val="none" w:sz="0" w:space="0" w:color="auto"/>
        <w:right w:val="none" w:sz="0" w:space="0" w:color="auto"/>
      </w:divBdr>
    </w:div>
    <w:div w:id="2057503198">
      <w:bodyDiv w:val="1"/>
      <w:marLeft w:val="0"/>
      <w:marRight w:val="0"/>
      <w:marTop w:val="0"/>
      <w:marBottom w:val="0"/>
      <w:divBdr>
        <w:top w:val="none" w:sz="0" w:space="0" w:color="auto"/>
        <w:left w:val="none" w:sz="0" w:space="0" w:color="auto"/>
        <w:bottom w:val="none" w:sz="0" w:space="0" w:color="auto"/>
        <w:right w:val="none" w:sz="0" w:space="0" w:color="auto"/>
      </w:divBdr>
    </w:div>
    <w:div w:id="2067144200">
      <w:bodyDiv w:val="1"/>
      <w:marLeft w:val="0"/>
      <w:marRight w:val="0"/>
      <w:marTop w:val="0"/>
      <w:marBottom w:val="0"/>
      <w:divBdr>
        <w:top w:val="none" w:sz="0" w:space="0" w:color="auto"/>
        <w:left w:val="none" w:sz="0" w:space="0" w:color="auto"/>
        <w:bottom w:val="none" w:sz="0" w:space="0" w:color="auto"/>
        <w:right w:val="none" w:sz="0" w:space="0" w:color="auto"/>
      </w:divBdr>
    </w:div>
    <w:div w:id="2071614355">
      <w:bodyDiv w:val="1"/>
      <w:marLeft w:val="0"/>
      <w:marRight w:val="0"/>
      <w:marTop w:val="0"/>
      <w:marBottom w:val="0"/>
      <w:divBdr>
        <w:top w:val="none" w:sz="0" w:space="0" w:color="auto"/>
        <w:left w:val="none" w:sz="0" w:space="0" w:color="auto"/>
        <w:bottom w:val="none" w:sz="0" w:space="0" w:color="auto"/>
        <w:right w:val="none" w:sz="0" w:space="0" w:color="auto"/>
      </w:divBdr>
    </w:div>
    <w:div w:id="2088190153">
      <w:bodyDiv w:val="1"/>
      <w:marLeft w:val="0"/>
      <w:marRight w:val="0"/>
      <w:marTop w:val="0"/>
      <w:marBottom w:val="0"/>
      <w:divBdr>
        <w:top w:val="none" w:sz="0" w:space="0" w:color="auto"/>
        <w:left w:val="none" w:sz="0" w:space="0" w:color="auto"/>
        <w:bottom w:val="none" w:sz="0" w:space="0" w:color="auto"/>
        <w:right w:val="none" w:sz="0" w:space="0" w:color="auto"/>
      </w:divBdr>
    </w:div>
    <w:div w:id="2114939966">
      <w:bodyDiv w:val="1"/>
      <w:marLeft w:val="0"/>
      <w:marRight w:val="0"/>
      <w:marTop w:val="0"/>
      <w:marBottom w:val="0"/>
      <w:divBdr>
        <w:top w:val="none" w:sz="0" w:space="0" w:color="auto"/>
        <w:left w:val="none" w:sz="0" w:space="0" w:color="auto"/>
        <w:bottom w:val="none" w:sz="0" w:space="0" w:color="auto"/>
        <w:right w:val="none" w:sz="0" w:space="0" w:color="auto"/>
      </w:divBdr>
    </w:div>
    <w:div w:id="2121682859">
      <w:bodyDiv w:val="1"/>
      <w:marLeft w:val="0"/>
      <w:marRight w:val="0"/>
      <w:marTop w:val="0"/>
      <w:marBottom w:val="0"/>
      <w:divBdr>
        <w:top w:val="none" w:sz="0" w:space="0" w:color="auto"/>
        <w:left w:val="none" w:sz="0" w:space="0" w:color="auto"/>
        <w:bottom w:val="none" w:sz="0" w:space="0" w:color="auto"/>
        <w:right w:val="none" w:sz="0" w:space="0" w:color="auto"/>
      </w:divBdr>
    </w:div>
    <w:div w:id="2135362405">
      <w:bodyDiv w:val="1"/>
      <w:marLeft w:val="0"/>
      <w:marRight w:val="0"/>
      <w:marTop w:val="0"/>
      <w:marBottom w:val="0"/>
      <w:divBdr>
        <w:top w:val="none" w:sz="0" w:space="0" w:color="auto"/>
        <w:left w:val="none" w:sz="0" w:space="0" w:color="auto"/>
        <w:bottom w:val="none" w:sz="0" w:space="0" w:color="auto"/>
        <w:right w:val="none" w:sz="0" w:space="0" w:color="auto"/>
      </w:divBdr>
    </w:div>
    <w:div w:id="214403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ghtspace.nyu.edu/" TargetMode="External"/><Relationship Id="rId18" Type="http://schemas.openxmlformats.org/officeDocument/2006/relationships/hyperlink" Target="https://www.nyu.edu/students/communities-and-groups/students-with-disabilities.html" TargetMode="External"/><Relationship Id="rId26" Type="http://schemas.openxmlformats.org/officeDocument/2006/relationships/hyperlink" Target="https://www.planning.org/knowledgebase/mitigation/" TargetMode="External"/><Relationship Id="rId39" Type="http://schemas.openxmlformats.org/officeDocument/2006/relationships/hyperlink" Target="https://www.vox.com/policy-and-politics/2022/7/28/23281757/whats-in-climate-bill-inflation-reduction-act" TargetMode="External"/><Relationship Id="rId21" Type="http://schemas.openxmlformats.org/officeDocument/2006/relationships/hyperlink" Target="https://wagner.nyu.edu/portal/students/academics/advisement/writing-center" TargetMode="External"/><Relationship Id="rId34" Type="http://schemas.openxmlformats.org/officeDocument/2006/relationships/hyperlink" Target="https://urldefense.proofpoint.com/v2/url?u=https-3A__rebuildbydesign.org_atlas-2Dof-2Ddisaster_&amp;d=DwMFaQ&amp;c=slrrB7dE8n7gBJbeO0g-IQ&amp;r=pS6kIuWQIBnbOcxKP8VXiQ&amp;m=mZ7Wi9O_WqfRWhbHf5WRkDNfnwM13bWI6meYyp1XlEcSpTK8JehJqx1JEjSy9rTT&amp;s=IabRYlAz-gbGYfbZBUPqVttkk3xvfaOrlLE7KHMa6j4&amp;e=" TargetMode="External"/><Relationship Id="rId42" Type="http://schemas.openxmlformats.org/officeDocument/2006/relationships/hyperlink" Target="https://converge-training.colorado.edu/courses/disaster-mental-health-trainin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agner.nyu.edu/portal/students/policies/code" TargetMode="External"/><Relationship Id="rId29" Type="http://schemas.openxmlformats.org/officeDocument/2006/relationships/hyperlink" Target="https://converge-training.colorado.edu/courses/positionality-in-hazards-and-disaster-research-and-practice/"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s://wagner.nyu.edu/portal/student/zoom" TargetMode="External"/><Relationship Id="rId32" Type="http://schemas.openxmlformats.org/officeDocument/2006/relationships/hyperlink" Target="https://planning.org/publications/document/9210766/" TargetMode="External"/><Relationship Id="rId37" Type="http://schemas.openxmlformats.org/officeDocument/2006/relationships/hyperlink" Target="https://www.wkms.org/environment/2024-07-23/kentucky-counties-rank-among-most-plagued-by-federally-declared-disasters-since-2011" TargetMode="External"/><Relationship Id="rId40" Type="http://schemas.openxmlformats.org/officeDocument/2006/relationships/hyperlink" Target="https://www.theguardian.com/world/2019/aug/26/climate-change-mental-health-wildfires-santa-ros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ome.nyu.edu/" TargetMode="External"/><Relationship Id="rId23" Type="http://schemas.openxmlformats.org/officeDocument/2006/relationships/hyperlink" Target="http://www.nyu.edu/life/safety-health-wellness/wellness-exchange.html" TargetMode="External"/><Relationship Id="rId28" Type="http://schemas.openxmlformats.org/officeDocument/2006/relationships/hyperlink" Target="https://www.sciencedirect.com/science/article/pii/S2452292923000620?utm_campaign=STMJ_AUTH_SERV_PUBLISHED&amp;utm_medium=email&amp;utm_acid=275194533&amp;SIS_ID=&amp;dgcid=STMJ_AUTH_SERV_PUBLISHED&amp;CMX_ID=&amp;utm_in=DM431241&amp;utm_source=AC_" TargetMode="External"/><Relationship Id="rId36" Type="http://schemas.openxmlformats.org/officeDocument/2006/relationships/hyperlink" Target="https://apnews.com/article/disasters-flood-hurricanes-cost-climate-change-105f4ccc0adf3c5709d59ff06bda409b" TargetMode="External"/><Relationship Id="rId49" Type="http://schemas.openxmlformats.org/officeDocument/2006/relationships/header" Target="header3.xml"/><Relationship Id="rId10" Type="http://schemas.openxmlformats.org/officeDocument/2006/relationships/hyperlink" Target="https://converge.colorado.edu/resources/training-modules" TargetMode="External"/><Relationship Id="rId19" Type="http://schemas.openxmlformats.org/officeDocument/2006/relationships/hyperlink" Target="mailto:mosescsd@nyu.edu" TargetMode="External"/><Relationship Id="rId31" Type="http://schemas.openxmlformats.org/officeDocument/2006/relationships/hyperlink" Target="https://www.cfr.org/timeline/un-climate-talks" TargetMode="External"/><Relationship Id="rId44" Type="http://schemas.openxmlformats.org/officeDocument/2006/relationships/hyperlink" Target="https://www.planning.org/planning/2022/summer/hurricane-recovery-fails-the-financially-vulnerable/?utm_medium=email&amp;_hsmi=234150741&amp;_hsenc=p2ANqtz-9Wail4j8PNsp_D0FFPHELo9lVdX04KE6w9Q90ssHDRI5pGNhOXR4dVzmKg6mvQppjPqpw9K4YuSnmflS24Nk6T1SL6tQ&amp;utm_content=234150741&amp;utm_source=hs_emai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endly.com/drdeane/" TargetMode="External"/><Relationship Id="rId14" Type="http://schemas.openxmlformats.org/officeDocument/2006/relationships/hyperlink" Target="http://home.nyu.edu/" TargetMode="External"/><Relationship Id="rId22" Type="http://schemas.openxmlformats.org/officeDocument/2006/relationships/hyperlink" Target="https://wagner.nyu.edu/portal/students/academics/advisement/writing-center" TargetMode="External"/><Relationship Id="rId27" Type="http://schemas.openxmlformats.org/officeDocument/2006/relationships/hyperlink" Target="https://converge-training.colorado.edu/courses/vulnerable-populations/" TargetMode="External"/><Relationship Id="rId30" Type="http://schemas.openxmlformats.org/officeDocument/2006/relationships/hyperlink" Target="https://www.theguardian.com/world/2022/nov/02/how-do-we-mourn-an-island-where-do-we-mark-its-grave?utm_campaign=Carbon%20Brief%20Daily%20Briefing&amp;utm_content=20221102&amp;utm_medium=email&amp;utm_source=Revue%20Daily" TargetMode="External"/><Relationship Id="rId35" Type="http://schemas.openxmlformats.org/officeDocument/2006/relationships/hyperlink" Target="https://rebuildbydesign.org/wp-content/uploads/2023/04/ATLAS-OF-DISASTER-compressed.pdf" TargetMode="External"/><Relationship Id="rId43" Type="http://schemas.openxmlformats.org/officeDocument/2006/relationships/hyperlink" Target="https://www.planning.org/blog/9222321/helping-planners-advance-disaster-recovery/" TargetMode="External"/><Relationship Id="rId48"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rightspace.nyu.edu/" TargetMode="External"/><Relationship Id="rId17" Type="http://schemas.openxmlformats.org/officeDocument/2006/relationships/hyperlink" Target="https://wagner.nyu.edu/portal/students/policies/academic-oath" TargetMode="External"/><Relationship Id="rId25" Type="http://schemas.openxmlformats.org/officeDocument/2006/relationships/hyperlink" Target="https://www.bookedonplanning.com/podcast/episode/7e4f72fd/hazard-mitigation-and-preparedness" TargetMode="External"/><Relationship Id="rId33" Type="http://schemas.openxmlformats.org/officeDocument/2006/relationships/hyperlink" Target="https://www.lincolninst.edu/node/178991" TargetMode="External"/><Relationship Id="rId38" Type="http://schemas.openxmlformats.org/officeDocument/2006/relationships/hyperlink" Target="https://www.ctinsider.com/opinion/article/ct-weather-storms-funding-19718478.php" TargetMode="External"/><Relationship Id="rId46" Type="http://schemas.openxmlformats.org/officeDocument/2006/relationships/header" Target="header2.xml"/><Relationship Id="rId20" Type="http://schemas.openxmlformats.org/officeDocument/2006/relationships/hyperlink" Target="https://www.nyu.edu/about/policies-guidelines-compliance/policies-and-guidelines/university-calendar-policy-on-religious-holidays.html" TargetMode="External"/><Relationship Id="rId41" Type="http://schemas.openxmlformats.org/officeDocument/2006/relationships/hyperlink" Target="https://hazards.colorado.edu/news/research-counts/special-collection/mental-health-interventions-in-shelters-lessons-from-hurricane-harvey?utm_source=NHC+Master+List&amp;utm_campaign=ad612bc073-EMAIL_CAMPAIGN_2019_01_31_09_35_COPY_01&amp;utm_medium=email&amp;utm_term=0_dabc309806-ad612bc073-5446322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9FC1-9872-4723-B279-5BE2FACC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4665</Words>
  <Characters>26592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Radford Schott</dc:creator>
  <cp:lastModifiedBy>Priya Vaikuntapathi</cp:lastModifiedBy>
  <cp:revision>3</cp:revision>
  <cp:lastPrinted>2021-05-24T23:47:00Z</cp:lastPrinted>
  <dcterms:created xsi:type="dcterms:W3CDTF">2024-10-30T20:35:00Z</dcterms:created>
  <dcterms:modified xsi:type="dcterms:W3CDTF">2024-10-30T20:36:00Z</dcterms:modified>
</cp:coreProperties>
</file>