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2E47A" w14:textId="77777777" w:rsidR="002B14C7" w:rsidRPr="002B370D" w:rsidRDefault="002B14C7" w:rsidP="002B14C7">
      <w:pPr>
        <w:pStyle w:val="Subtitle"/>
        <w:spacing w:after="240"/>
        <w:jc w:val="center"/>
        <w:rPr>
          <w:sz w:val="24"/>
          <w:szCs w:val="24"/>
        </w:rPr>
      </w:pPr>
      <w:bookmarkStart w:id="0" w:name="_GoBack"/>
      <w:bookmarkEnd w:id="0"/>
      <w:r>
        <w:rPr>
          <w:rFonts w:ascii="Helvetica" w:hAnsi="Helvetica" w:cs="Helvetica"/>
          <w:noProof/>
          <w:sz w:val="24"/>
          <w:szCs w:val="24"/>
        </w:rPr>
        <w:drawing>
          <wp:inline distT="0" distB="0" distL="0" distR="0" wp14:anchorId="6C84C563" wp14:editId="46113DBA">
            <wp:extent cx="2437316" cy="360707"/>
            <wp:effectExtent l="0" t="0" r="1270" b="0"/>
            <wp:docPr id="3" name="Picture 2" descr="NYU Wagn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6088" cy="362005"/>
                    </a:xfrm>
                    <a:prstGeom prst="rect">
                      <a:avLst/>
                    </a:prstGeom>
                    <a:noFill/>
                    <a:ln>
                      <a:noFill/>
                    </a:ln>
                  </pic:spPr>
                </pic:pic>
              </a:graphicData>
            </a:graphic>
          </wp:inline>
        </w:drawing>
      </w:r>
    </w:p>
    <w:p w14:paraId="3923E6BA" w14:textId="77777777" w:rsidR="002B14C7" w:rsidRPr="00C05EAC" w:rsidRDefault="002B14C7" w:rsidP="002B14C7">
      <w:pPr>
        <w:pStyle w:val="Title"/>
        <w:pBdr>
          <w:top w:val="single" w:sz="4" w:space="1" w:color="auto"/>
          <w:bottom w:val="single" w:sz="4" w:space="1" w:color="auto"/>
        </w:pBdr>
        <w:spacing w:after="0"/>
        <w:jc w:val="center"/>
        <w:rPr>
          <w:rFonts w:ascii="Calibri" w:hAnsi="Calibri"/>
          <w:sz w:val="40"/>
          <w:szCs w:val="40"/>
        </w:rPr>
      </w:pPr>
      <w:r w:rsidRPr="00C05EAC">
        <w:rPr>
          <w:rFonts w:ascii="Calibri" w:hAnsi="Calibri"/>
          <w:sz w:val="40"/>
          <w:szCs w:val="40"/>
        </w:rPr>
        <w:t xml:space="preserve">NEW YORK UNIVERSITY | ROBERT F. WAGNER </w:t>
      </w:r>
    </w:p>
    <w:p w14:paraId="31572F35" w14:textId="77777777" w:rsidR="002B14C7" w:rsidRPr="00C05EAC" w:rsidRDefault="002B14C7" w:rsidP="002B14C7">
      <w:pPr>
        <w:pStyle w:val="Title"/>
        <w:pBdr>
          <w:top w:val="single" w:sz="4" w:space="1" w:color="auto"/>
          <w:bottom w:val="single" w:sz="4" w:space="1" w:color="auto"/>
        </w:pBdr>
        <w:spacing w:after="120"/>
        <w:jc w:val="center"/>
        <w:rPr>
          <w:rFonts w:ascii="Calibri" w:hAnsi="Calibri"/>
          <w:sz w:val="40"/>
          <w:szCs w:val="40"/>
        </w:rPr>
      </w:pPr>
      <w:r w:rsidRPr="00C05EAC">
        <w:rPr>
          <w:rFonts w:ascii="Calibri" w:hAnsi="Calibri"/>
          <w:sz w:val="40"/>
          <w:szCs w:val="40"/>
        </w:rPr>
        <w:t>GRADUATE SCHOOL OF PUB</w:t>
      </w:r>
      <w:r>
        <w:rPr>
          <w:rFonts w:ascii="Calibri" w:hAnsi="Calibri"/>
          <w:sz w:val="40"/>
          <w:szCs w:val="40"/>
        </w:rPr>
        <w:t>L</w:t>
      </w:r>
      <w:r w:rsidRPr="00C05EAC">
        <w:rPr>
          <w:rFonts w:ascii="Calibri" w:hAnsi="Calibri"/>
          <w:sz w:val="40"/>
          <w:szCs w:val="40"/>
        </w:rPr>
        <w:t>IC SERVICE</w:t>
      </w:r>
    </w:p>
    <w:p w14:paraId="349388A2" w14:textId="77777777" w:rsidR="002B14C7" w:rsidRPr="00C05EAC" w:rsidRDefault="002B14C7" w:rsidP="002B14C7">
      <w:pPr>
        <w:pStyle w:val="Title"/>
        <w:pBdr>
          <w:top w:val="single" w:sz="4" w:space="1" w:color="auto"/>
          <w:bottom w:val="single" w:sz="4" w:space="1" w:color="auto"/>
        </w:pBdr>
        <w:jc w:val="center"/>
        <w:rPr>
          <w:rFonts w:ascii="Calibri" w:hAnsi="Calibri"/>
          <w:i/>
          <w:sz w:val="44"/>
        </w:rPr>
      </w:pPr>
      <w:r w:rsidRPr="00C05EAC">
        <w:rPr>
          <w:rFonts w:ascii="Calibri" w:hAnsi="Calibri"/>
          <w:sz w:val="44"/>
        </w:rPr>
        <w:t>FINANCIAL DECISION MAKING AND MANAGEMENT</w:t>
      </w:r>
    </w:p>
    <w:p w14:paraId="1AED774F" w14:textId="3A94C9EF" w:rsidR="002B14C7" w:rsidRDefault="002B14C7" w:rsidP="002B14C7">
      <w:pPr>
        <w:pStyle w:val="Subtitle"/>
        <w:spacing w:after="0"/>
        <w:jc w:val="center"/>
        <w:rPr>
          <w:rFonts w:ascii="Calibri" w:hAnsi="Calibri"/>
          <w:sz w:val="36"/>
          <w:szCs w:val="36"/>
        </w:rPr>
      </w:pPr>
      <w:r w:rsidRPr="002A7C34">
        <w:rPr>
          <w:rFonts w:ascii="Calibri" w:hAnsi="Calibri"/>
          <w:sz w:val="36"/>
          <w:szCs w:val="36"/>
        </w:rPr>
        <w:t xml:space="preserve">FALL </w:t>
      </w:r>
      <w:r w:rsidR="00C245F3">
        <w:rPr>
          <w:rFonts w:ascii="Calibri" w:hAnsi="Calibri"/>
          <w:sz w:val="36"/>
          <w:szCs w:val="36"/>
        </w:rPr>
        <w:t>202</w:t>
      </w:r>
      <w:r w:rsidR="00B904D1">
        <w:rPr>
          <w:rFonts w:ascii="Calibri" w:hAnsi="Calibri"/>
          <w:sz w:val="36"/>
          <w:szCs w:val="36"/>
        </w:rPr>
        <w:t>4</w:t>
      </w:r>
    </w:p>
    <w:p w14:paraId="3788757D" w14:textId="77777777" w:rsidR="00CF10BE" w:rsidRPr="00CF10BE" w:rsidRDefault="00CF10BE" w:rsidP="00CF10BE"/>
    <w:p w14:paraId="2306DDFA" w14:textId="4119CF6F" w:rsidR="002B14C7" w:rsidRPr="002A7C34" w:rsidRDefault="002B14C7" w:rsidP="00AF4E36">
      <w:pPr>
        <w:pStyle w:val="Heading1"/>
        <w:pBdr>
          <w:bottom w:val="thinThickSmallGap" w:sz="12" w:space="1" w:color="3476B1" w:themeColor="accent2" w:themeShade="BF"/>
        </w:pBdr>
        <w:spacing w:before="200" w:after="200" w:line="252" w:lineRule="auto"/>
        <w:jc w:val="center"/>
        <w:rPr>
          <w:rFonts w:ascii="Calibri" w:hAnsi="Calibri"/>
          <w:color w:val="242852" w:themeColor="text2"/>
          <w:sz w:val="28"/>
          <w:szCs w:val="28"/>
        </w:rPr>
      </w:pPr>
      <w:r w:rsidRPr="002A7C34">
        <w:rPr>
          <w:rFonts w:ascii="Calibri" w:eastAsiaTheme="majorEastAsia" w:hAnsi="Calibri" w:cstheme="majorBidi"/>
          <w:b w:val="0"/>
          <w:caps/>
          <w:smallCaps w:val="0"/>
          <w:color w:val="242852" w:themeColor="text2"/>
          <w:spacing w:val="20"/>
          <w:sz w:val="28"/>
          <w:szCs w:val="28"/>
        </w:rPr>
        <w:t xml:space="preserve">Course </w:t>
      </w:r>
      <w:r w:rsidR="006E2414">
        <w:rPr>
          <w:rFonts w:ascii="Calibri" w:eastAsiaTheme="majorEastAsia" w:hAnsi="Calibri" w:cstheme="majorBidi"/>
          <w:b w:val="0"/>
          <w:caps/>
          <w:smallCaps w:val="0"/>
          <w:color w:val="242852" w:themeColor="text2"/>
          <w:spacing w:val="20"/>
          <w:sz w:val="28"/>
          <w:szCs w:val="28"/>
        </w:rPr>
        <w:t xml:space="preserve">MEETING </w:t>
      </w:r>
      <w:r w:rsidRPr="002A7C34">
        <w:rPr>
          <w:rFonts w:ascii="Calibri" w:eastAsiaTheme="majorEastAsia" w:hAnsi="Calibri" w:cstheme="majorBidi"/>
          <w:b w:val="0"/>
          <w:caps/>
          <w:smallCaps w:val="0"/>
          <w:color w:val="242852" w:themeColor="text2"/>
          <w:spacing w:val="20"/>
          <w:sz w:val="28"/>
          <w:szCs w:val="28"/>
        </w:rPr>
        <w:t>information</w:t>
      </w:r>
    </w:p>
    <w:p w14:paraId="6362DD9C" w14:textId="1ADB888E" w:rsidR="00621A76" w:rsidRPr="002A7C34" w:rsidRDefault="002B14C7" w:rsidP="00271B4C">
      <w:pPr>
        <w:spacing w:before="180" w:line="276" w:lineRule="auto"/>
        <w:rPr>
          <w:rFonts w:ascii="Calibri" w:hAnsi="Calibri"/>
          <w:b/>
          <w:sz w:val="20"/>
          <w:szCs w:val="20"/>
          <w:u w:val="single"/>
        </w:rPr>
      </w:pPr>
      <w:r w:rsidRPr="002A7C34">
        <w:rPr>
          <w:rFonts w:ascii="Calibri" w:hAnsi="Calibri"/>
          <w:b/>
          <w:sz w:val="20"/>
          <w:szCs w:val="20"/>
          <w:u w:val="single"/>
        </w:rPr>
        <w:t>Class sessions</w:t>
      </w:r>
      <w:r w:rsidR="00D104E5" w:rsidRPr="002A7C34">
        <w:rPr>
          <w:rFonts w:ascii="Calibri" w:hAnsi="Calibri"/>
          <w:b/>
          <w:sz w:val="20"/>
          <w:szCs w:val="20"/>
          <w:u w:val="single"/>
        </w:rPr>
        <w:t xml:space="preserve"> – In-person</w:t>
      </w:r>
    </w:p>
    <w:p w14:paraId="491872CB" w14:textId="2EEBEE1B" w:rsidR="00D104E5" w:rsidRPr="00583CA1" w:rsidRDefault="00583CA1" w:rsidP="00950D5E">
      <w:pPr>
        <w:spacing w:before="80" w:line="276" w:lineRule="auto"/>
        <w:jc w:val="both"/>
        <w:rPr>
          <w:sz w:val="20"/>
          <w:szCs w:val="20"/>
        </w:rPr>
      </w:pPr>
      <w:r w:rsidRPr="00583CA1">
        <w:rPr>
          <w:sz w:val="20"/>
          <w:szCs w:val="20"/>
        </w:rPr>
        <w:t>Seven Saturdays – 2:</w:t>
      </w:r>
      <w:r w:rsidR="00B904D1">
        <w:rPr>
          <w:sz w:val="20"/>
          <w:szCs w:val="20"/>
        </w:rPr>
        <w:t>30</w:t>
      </w:r>
      <w:r w:rsidRPr="00583CA1">
        <w:rPr>
          <w:sz w:val="20"/>
          <w:szCs w:val="20"/>
        </w:rPr>
        <w:t xml:space="preserve"> pm to 6:</w:t>
      </w:r>
      <w:r w:rsidR="00632D45">
        <w:rPr>
          <w:sz w:val="20"/>
          <w:szCs w:val="20"/>
        </w:rPr>
        <w:t>0</w:t>
      </w:r>
      <w:r w:rsidR="00B904D1">
        <w:rPr>
          <w:sz w:val="20"/>
          <w:szCs w:val="20"/>
        </w:rPr>
        <w:t>0</w:t>
      </w:r>
      <w:r w:rsidRPr="00583CA1">
        <w:rPr>
          <w:sz w:val="20"/>
          <w:szCs w:val="20"/>
        </w:rPr>
        <w:t xml:space="preserve"> pm</w:t>
      </w:r>
      <w:r>
        <w:rPr>
          <w:sz w:val="20"/>
          <w:szCs w:val="20"/>
        </w:rPr>
        <w:t xml:space="preserve">:  </w:t>
      </w:r>
      <w:r w:rsidRPr="00583CA1">
        <w:rPr>
          <w:sz w:val="20"/>
          <w:szCs w:val="20"/>
        </w:rPr>
        <w:t>9/</w:t>
      </w:r>
      <w:r w:rsidR="00B904D1">
        <w:rPr>
          <w:sz w:val="20"/>
          <w:szCs w:val="20"/>
        </w:rPr>
        <w:t>7</w:t>
      </w:r>
      <w:r w:rsidRPr="00583CA1">
        <w:rPr>
          <w:sz w:val="20"/>
          <w:szCs w:val="20"/>
        </w:rPr>
        <w:t>, 9/2</w:t>
      </w:r>
      <w:r w:rsidR="00B904D1">
        <w:rPr>
          <w:sz w:val="20"/>
          <w:szCs w:val="20"/>
        </w:rPr>
        <w:t>1</w:t>
      </w:r>
      <w:r w:rsidRPr="00583CA1">
        <w:rPr>
          <w:sz w:val="20"/>
          <w:szCs w:val="20"/>
        </w:rPr>
        <w:t>, 10/</w:t>
      </w:r>
      <w:r w:rsidR="00B904D1">
        <w:rPr>
          <w:sz w:val="20"/>
          <w:szCs w:val="20"/>
        </w:rPr>
        <w:t>5</w:t>
      </w:r>
      <w:r>
        <w:rPr>
          <w:sz w:val="20"/>
          <w:szCs w:val="20"/>
        </w:rPr>
        <w:t xml:space="preserve">, </w:t>
      </w:r>
      <w:r w:rsidRPr="00583CA1">
        <w:rPr>
          <w:sz w:val="20"/>
          <w:szCs w:val="20"/>
        </w:rPr>
        <w:t xml:space="preserve"> 10/</w:t>
      </w:r>
      <w:r w:rsidR="00B904D1">
        <w:rPr>
          <w:sz w:val="20"/>
          <w:szCs w:val="20"/>
        </w:rPr>
        <w:t>19</w:t>
      </w:r>
      <w:r w:rsidRPr="00583CA1">
        <w:rPr>
          <w:sz w:val="20"/>
          <w:szCs w:val="20"/>
        </w:rPr>
        <w:t>, 11/</w:t>
      </w:r>
      <w:r w:rsidR="00B904D1">
        <w:rPr>
          <w:sz w:val="20"/>
          <w:szCs w:val="20"/>
        </w:rPr>
        <w:t>2</w:t>
      </w:r>
      <w:r w:rsidRPr="00583CA1">
        <w:rPr>
          <w:sz w:val="20"/>
          <w:szCs w:val="20"/>
        </w:rPr>
        <w:t>, 11/</w:t>
      </w:r>
      <w:r w:rsidR="00B904D1">
        <w:rPr>
          <w:sz w:val="20"/>
          <w:szCs w:val="20"/>
        </w:rPr>
        <w:t>16</w:t>
      </w:r>
      <w:r w:rsidRPr="00583CA1">
        <w:rPr>
          <w:sz w:val="20"/>
          <w:szCs w:val="20"/>
        </w:rPr>
        <w:t>, 12/</w:t>
      </w:r>
      <w:r w:rsidR="00B904D1">
        <w:rPr>
          <w:sz w:val="20"/>
          <w:szCs w:val="20"/>
        </w:rPr>
        <w:t>7</w:t>
      </w:r>
      <w:r w:rsidRPr="00583CA1">
        <w:rPr>
          <w:sz w:val="20"/>
          <w:szCs w:val="20"/>
        </w:rPr>
        <w:t xml:space="preserve">) – </w:t>
      </w:r>
      <w:r w:rsidR="00632D45">
        <w:rPr>
          <w:sz w:val="20"/>
          <w:szCs w:val="20"/>
        </w:rPr>
        <w:t>Graduate Center for Academic and Spiritual Life, 238 Thompson St., Room 375</w:t>
      </w:r>
    </w:p>
    <w:p w14:paraId="5EC1723A" w14:textId="77777777" w:rsidR="00621A76" w:rsidRPr="002A7C34" w:rsidRDefault="00621A76" w:rsidP="00271B4C">
      <w:pPr>
        <w:spacing w:line="276" w:lineRule="auto"/>
        <w:rPr>
          <w:color w:val="000000" w:themeColor="text1"/>
          <w:sz w:val="20"/>
          <w:szCs w:val="20"/>
        </w:rPr>
      </w:pPr>
    </w:p>
    <w:p w14:paraId="1BA0A8DC" w14:textId="54BECFF3" w:rsidR="00BE5978" w:rsidRDefault="002B14C7" w:rsidP="00271B4C">
      <w:pPr>
        <w:spacing w:line="276" w:lineRule="auto"/>
        <w:rPr>
          <w:rFonts w:ascii="Calibri" w:hAnsi="Calibri"/>
          <w:b/>
          <w:sz w:val="20"/>
          <w:szCs w:val="20"/>
          <w:u w:val="single"/>
        </w:rPr>
      </w:pPr>
      <w:r w:rsidRPr="002A7C34">
        <w:rPr>
          <w:rFonts w:ascii="Calibri" w:hAnsi="Calibri"/>
          <w:b/>
          <w:sz w:val="20"/>
          <w:szCs w:val="20"/>
          <w:u w:val="single"/>
        </w:rPr>
        <w:t>Recitations</w:t>
      </w:r>
    </w:p>
    <w:p w14:paraId="1027DD44" w14:textId="56F89F1D" w:rsidR="00BE5978" w:rsidRPr="006E2414" w:rsidRDefault="00583CA1" w:rsidP="00CF10BE">
      <w:pPr>
        <w:spacing w:before="80" w:line="276" w:lineRule="auto"/>
        <w:rPr>
          <w:rFonts w:ascii="Calibri" w:hAnsi="Calibri"/>
          <w:color w:val="C00000"/>
          <w:sz w:val="20"/>
          <w:szCs w:val="20"/>
        </w:rPr>
      </w:pPr>
      <w:r w:rsidRPr="00F91C5F">
        <w:rPr>
          <w:rFonts w:ascii="Calibri" w:hAnsi="Calibri"/>
          <w:b/>
          <w:bCs/>
          <w:sz w:val="20"/>
          <w:szCs w:val="20"/>
        </w:rPr>
        <w:t xml:space="preserve">In person - </w:t>
      </w:r>
      <w:r w:rsidR="00BE5978" w:rsidRPr="00F91C5F">
        <w:rPr>
          <w:rFonts w:ascii="Calibri" w:hAnsi="Calibri"/>
          <w:b/>
          <w:bCs/>
          <w:sz w:val="20"/>
          <w:szCs w:val="20"/>
        </w:rPr>
        <w:t>September</w:t>
      </w:r>
      <w:r w:rsidR="00BE5978" w:rsidRPr="00F91C5F">
        <w:rPr>
          <w:rFonts w:ascii="Calibri" w:hAnsi="Calibri"/>
          <w:b/>
          <w:bCs/>
          <w:color w:val="000000" w:themeColor="text1"/>
          <w:sz w:val="20"/>
          <w:szCs w:val="20"/>
        </w:rPr>
        <w:t xml:space="preserve"> </w:t>
      </w:r>
      <w:r w:rsidR="00B904D1" w:rsidRPr="00F91C5F">
        <w:rPr>
          <w:rFonts w:ascii="Calibri" w:hAnsi="Calibri"/>
          <w:b/>
          <w:bCs/>
          <w:color w:val="000000" w:themeColor="text1"/>
          <w:sz w:val="20"/>
          <w:szCs w:val="20"/>
        </w:rPr>
        <w:t>4</w:t>
      </w:r>
      <w:r w:rsidRPr="00F91C5F">
        <w:rPr>
          <w:rFonts w:ascii="Calibri" w:hAnsi="Calibri"/>
          <w:b/>
          <w:bCs/>
          <w:color w:val="000000" w:themeColor="text1"/>
          <w:sz w:val="20"/>
          <w:szCs w:val="20"/>
        </w:rPr>
        <w:t>, 6:45 pm – 8:25 pm</w:t>
      </w:r>
      <w:r w:rsidR="00BE5978" w:rsidRPr="00F91C5F">
        <w:rPr>
          <w:rFonts w:ascii="Calibri" w:hAnsi="Calibri"/>
          <w:b/>
          <w:bCs/>
          <w:color w:val="000000" w:themeColor="text1"/>
          <w:sz w:val="20"/>
          <w:szCs w:val="20"/>
        </w:rPr>
        <w:t xml:space="preserve"> </w:t>
      </w:r>
      <w:r w:rsidR="0017243B" w:rsidRPr="00F91C5F">
        <w:rPr>
          <w:rFonts w:ascii="Calibri" w:hAnsi="Calibri"/>
          <w:b/>
          <w:bCs/>
          <w:color w:val="000000" w:themeColor="text1"/>
          <w:sz w:val="20"/>
          <w:szCs w:val="20"/>
        </w:rPr>
        <w:t>–</w:t>
      </w:r>
      <w:r w:rsidRPr="00F91C5F">
        <w:rPr>
          <w:rFonts w:ascii="Calibri" w:hAnsi="Calibri"/>
          <w:b/>
          <w:bCs/>
          <w:color w:val="000000" w:themeColor="text1"/>
          <w:sz w:val="20"/>
          <w:szCs w:val="20"/>
        </w:rPr>
        <w:t xml:space="preserve"> </w:t>
      </w:r>
      <w:r w:rsidR="008E04B3" w:rsidRPr="00F91C5F">
        <w:rPr>
          <w:rFonts w:ascii="Calibri" w:hAnsi="Calibri"/>
          <w:b/>
          <w:bCs/>
          <w:color w:val="000000" w:themeColor="text1"/>
          <w:sz w:val="20"/>
          <w:szCs w:val="20"/>
        </w:rPr>
        <w:t>105 East 17</w:t>
      </w:r>
      <w:r w:rsidR="008E04B3" w:rsidRPr="00F91C5F">
        <w:rPr>
          <w:rFonts w:ascii="Calibri" w:hAnsi="Calibri"/>
          <w:b/>
          <w:bCs/>
          <w:color w:val="000000" w:themeColor="text1"/>
          <w:sz w:val="20"/>
          <w:szCs w:val="20"/>
          <w:vertAlign w:val="superscript"/>
        </w:rPr>
        <w:t>th</w:t>
      </w:r>
      <w:r w:rsidR="008E04B3" w:rsidRPr="00F91C5F">
        <w:rPr>
          <w:rFonts w:ascii="Calibri" w:hAnsi="Calibri"/>
          <w:b/>
          <w:bCs/>
          <w:color w:val="000000" w:themeColor="text1"/>
          <w:sz w:val="20"/>
          <w:szCs w:val="20"/>
        </w:rPr>
        <w:t xml:space="preserve"> St., Mulberry Room </w:t>
      </w:r>
      <w:r w:rsidR="0068402A" w:rsidRPr="00F91C5F">
        <w:rPr>
          <w:rFonts w:ascii="Calibri" w:hAnsi="Calibri"/>
          <w:b/>
          <w:bCs/>
          <w:color w:val="000000" w:themeColor="text1"/>
          <w:sz w:val="20"/>
          <w:szCs w:val="20"/>
        </w:rPr>
        <w:t>(Room 260)</w:t>
      </w:r>
    </w:p>
    <w:p w14:paraId="7616FD23" w14:textId="7063C8A3" w:rsidR="00583CA1" w:rsidRPr="00583CA1" w:rsidRDefault="00583CA1" w:rsidP="00CF10BE">
      <w:pPr>
        <w:spacing w:before="80" w:line="276" w:lineRule="auto"/>
        <w:jc w:val="both"/>
        <w:rPr>
          <w:rFonts w:ascii="Calibri" w:hAnsi="Calibri"/>
          <w:sz w:val="20"/>
          <w:szCs w:val="20"/>
        </w:rPr>
      </w:pPr>
      <w:r>
        <w:rPr>
          <w:rFonts w:ascii="Calibri" w:hAnsi="Calibri"/>
          <w:sz w:val="20"/>
          <w:szCs w:val="20"/>
        </w:rPr>
        <w:t xml:space="preserve">Remote at </w:t>
      </w:r>
      <w:hyperlink r:id="rId8" w:tgtFrame="_blank" w:history="1">
        <w:r w:rsidR="00EB5F05">
          <w:rPr>
            <w:rStyle w:val="Hyperlink"/>
            <w:rFonts w:ascii="Calibri" w:hAnsi="Calibri"/>
            <w:b/>
            <w:i/>
            <w:sz w:val="19"/>
            <w:szCs w:val="19"/>
          </w:rPr>
          <w:t>https://nyu.zoom.us/j/93213565815</w:t>
        </w:r>
      </w:hyperlink>
      <w:r w:rsidR="00EB5F05" w:rsidRPr="00EB5F05">
        <w:rPr>
          <w:rStyle w:val="Hyperlink"/>
          <w:rFonts w:ascii="Calibri" w:hAnsi="Calibri"/>
          <w:b/>
          <w:i/>
          <w:sz w:val="19"/>
          <w:szCs w:val="19"/>
          <w:u w:val="none"/>
        </w:rPr>
        <w:t xml:space="preserve"> </w:t>
      </w:r>
      <w:r>
        <w:rPr>
          <w:rFonts w:ascii="Calibri" w:hAnsi="Calibri"/>
          <w:sz w:val="20"/>
          <w:szCs w:val="20"/>
        </w:rPr>
        <w:t>–</w:t>
      </w:r>
      <w:r w:rsidRPr="00583CA1">
        <w:rPr>
          <w:rFonts w:ascii="Calibri" w:hAnsi="Calibri"/>
          <w:sz w:val="20"/>
          <w:szCs w:val="20"/>
        </w:rPr>
        <w:t xml:space="preserve"> </w:t>
      </w:r>
      <w:r>
        <w:rPr>
          <w:rFonts w:ascii="Calibri" w:hAnsi="Calibri"/>
          <w:sz w:val="20"/>
          <w:szCs w:val="20"/>
        </w:rPr>
        <w:t>five Wednesdays in the week</w:t>
      </w:r>
      <w:r w:rsidR="003565F1">
        <w:rPr>
          <w:rFonts w:ascii="Calibri" w:hAnsi="Calibri"/>
          <w:sz w:val="20"/>
          <w:szCs w:val="20"/>
        </w:rPr>
        <w:t>s immediately</w:t>
      </w:r>
      <w:r>
        <w:rPr>
          <w:rFonts w:ascii="Calibri" w:hAnsi="Calibri"/>
          <w:sz w:val="20"/>
          <w:szCs w:val="20"/>
        </w:rPr>
        <w:t xml:space="preserve"> following </w:t>
      </w:r>
      <w:r w:rsidR="00CF10BE">
        <w:rPr>
          <w:rFonts w:ascii="Calibri" w:hAnsi="Calibri"/>
          <w:sz w:val="20"/>
          <w:szCs w:val="20"/>
        </w:rPr>
        <w:t xml:space="preserve">our </w:t>
      </w:r>
      <w:r w:rsidR="003565F1">
        <w:rPr>
          <w:rFonts w:ascii="Calibri" w:hAnsi="Calibri"/>
          <w:sz w:val="20"/>
          <w:szCs w:val="20"/>
        </w:rPr>
        <w:t xml:space="preserve">first five </w:t>
      </w:r>
      <w:r w:rsidR="00CF10BE">
        <w:rPr>
          <w:rFonts w:ascii="Calibri" w:hAnsi="Calibri"/>
          <w:sz w:val="20"/>
          <w:szCs w:val="20"/>
        </w:rPr>
        <w:t xml:space="preserve">in-person Saturday </w:t>
      </w:r>
      <w:r>
        <w:rPr>
          <w:rFonts w:ascii="Calibri" w:hAnsi="Calibri"/>
          <w:sz w:val="20"/>
          <w:szCs w:val="20"/>
        </w:rPr>
        <w:t>classes</w:t>
      </w:r>
      <w:r w:rsidRPr="00583CA1">
        <w:rPr>
          <w:rFonts w:ascii="Calibri" w:hAnsi="Calibri"/>
          <w:color w:val="000000" w:themeColor="text1"/>
          <w:sz w:val="20"/>
          <w:szCs w:val="20"/>
        </w:rPr>
        <w:t xml:space="preserve"> </w:t>
      </w:r>
      <w:r>
        <w:rPr>
          <w:rFonts w:ascii="Calibri" w:hAnsi="Calibri"/>
          <w:color w:val="000000" w:themeColor="text1"/>
          <w:sz w:val="20"/>
          <w:szCs w:val="20"/>
        </w:rPr>
        <w:t xml:space="preserve">– </w:t>
      </w:r>
      <w:r w:rsidRPr="00583CA1">
        <w:rPr>
          <w:rFonts w:ascii="Calibri" w:hAnsi="Calibri"/>
          <w:color w:val="000000" w:themeColor="text1"/>
          <w:sz w:val="20"/>
          <w:szCs w:val="20"/>
        </w:rPr>
        <w:t xml:space="preserve">6:45 pm </w:t>
      </w:r>
      <w:r w:rsidR="00F91C5F">
        <w:rPr>
          <w:rFonts w:ascii="Calibri" w:hAnsi="Calibri"/>
          <w:color w:val="000000" w:themeColor="text1"/>
          <w:sz w:val="20"/>
          <w:szCs w:val="20"/>
        </w:rPr>
        <w:t>to</w:t>
      </w:r>
      <w:r w:rsidRPr="00583CA1">
        <w:rPr>
          <w:rFonts w:ascii="Calibri" w:hAnsi="Calibri"/>
          <w:color w:val="000000" w:themeColor="text1"/>
          <w:sz w:val="20"/>
          <w:szCs w:val="20"/>
        </w:rPr>
        <w:t xml:space="preserve"> 8:25 pm</w:t>
      </w:r>
      <w:r>
        <w:rPr>
          <w:rFonts w:ascii="Calibri" w:hAnsi="Calibri"/>
          <w:sz w:val="20"/>
          <w:szCs w:val="20"/>
        </w:rPr>
        <w:t>:  9/1</w:t>
      </w:r>
      <w:r w:rsidR="00B904D1">
        <w:rPr>
          <w:rFonts w:ascii="Calibri" w:hAnsi="Calibri"/>
          <w:sz w:val="20"/>
          <w:szCs w:val="20"/>
        </w:rPr>
        <w:t>1</w:t>
      </w:r>
      <w:r>
        <w:rPr>
          <w:rFonts w:ascii="Calibri" w:hAnsi="Calibri"/>
          <w:sz w:val="20"/>
          <w:szCs w:val="20"/>
        </w:rPr>
        <w:t>, 9/2</w:t>
      </w:r>
      <w:r w:rsidR="00B904D1">
        <w:rPr>
          <w:rFonts w:ascii="Calibri" w:hAnsi="Calibri"/>
          <w:sz w:val="20"/>
          <w:szCs w:val="20"/>
        </w:rPr>
        <w:t>5</w:t>
      </w:r>
      <w:r>
        <w:rPr>
          <w:rFonts w:ascii="Calibri" w:hAnsi="Calibri"/>
          <w:sz w:val="20"/>
          <w:szCs w:val="20"/>
        </w:rPr>
        <w:t xml:space="preserve">, </w:t>
      </w:r>
      <w:r>
        <w:rPr>
          <w:rFonts w:ascii="Calibri" w:hAnsi="Calibri"/>
          <w:color w:val="000000" w:themeColor="text1"/>
          <w:sz w:val="20"/>
          <w:szCs w:val="20"/>
        </w:rPr>
        <w:t>10/</w:t>
      </w:r>
      <w:r w:rsidR="00B904D1">
        <w:rPr>
          <w:rFonts w:ascii="Calibri" w:hAnsi="Calibri"/>
          <w:color w:val="000000" w:themeColor="text1"/>
          <w:sz w:val="20"/>
          <w:szCs w:val="20"/>
        </w:rPr>
        <w:t>9</w:t>
      </w:r>
      <w:r>
        <w:rPr>
          <w:rFonts w:ascii="Calibri" w:hAnsi="Calibri"/>
          <w:color w:val="000000" w:themeColor="text1"/>
          <w:sz w:val="20"/>
          <w:szCs w:val="20"/>
        </w:rPr>
        <w:t xml:space="preserve">, </w:t>
      </w:r>
      <w:r w:rsidR="00CF10BE">
        <w:rPr>
          <w:rFonts w:ascii="Calibri" w:hAnsi="Calibri"/>
          <w:color w:val="000000" w:themeColor="text1"/>
          <w:sz w:val="20"/>
          <w:szCs w:val="20"/>
        </w:rPr>
        <w:t>10/2</w:t>
      </w:r>
      <w:r w:rsidR="00B904D1">
        <w:rPr>
          <w:rFonts w:ascii="Calibri" w:hAnsi="Calibri"/>
          <w:color w:val="000000" w:themeColor="text1"/>
          <w:sz w:val="20"/>
          <w:szCs w:val="20"/>
        </w:rPr>
        <w:t>3</w:t>
      </w:r>
      <w:r w:rsidR="00CF10BE">
        <w:rPr>
          <w:rFonts w:ascii="Calibri" w:hAnsi="Calibri"/>
          <w:color w:val="000000" w:themeColor="text1"/>
          <w:sz w:val="20"/>
          <w:szCs w:val="20"/>
        </w:rPr>
        <w:t xml:space="preserve">, </w:t>
      </w:r>
      <w:r>
        <w:rPr>
          <w:rFonts w:ascii="Calibri" w:hAnsi="Calibri"/>
          <w:color w:val="000000" w:themeColor="text1"/>
          <w:sz w:val="20"/>
          <w:szCs w:val="20"/>
        </w:rPr>
        <w:t>11/</w:t>
      </w:r>
      <w:r w:rsidR="00B904D1">
        <w:rPr>
          <w:rFonts w:ascii="Calibri" w:hAnsi="Calibri"/>
          <w:color w:val="000000" w:themeColor="text1"/>
          <w:sz w:val="20"/>
          <w:szCs w:val="20"/>
        </w:rPr>
        <w:t>6</w:t>
      </w:r>
      <w:r w:rsidR="00CF10BE">
        <w:rPr>
          <w:rFonts w:ascii="Calibri" w:hAnsi="Calibri"/>
          <w:color w:val="000000" w:themeColor="text1"/>
          <w:sz w:val="20"/>
          <w:szCs w:val="20"/>
        </w:rPr>
        <w:t>.</w:t>
      </w:r>
    </w:p>
    <w:p w14:paraId="18B515EE" w14:textId="77777777" w:rsidR="00583CA1" w:rsidRDefault="00583CA1" w:rsidP="00271B4C">
      <w:pPr>
        <w:spacing w:line="276" w:lineRule="auto"/>
        <w:rPr>
          <w:rFonts w:ascii="Calibri" w:hAnsi="Calibri"/>
          <w:b/>
          <w:sz w:val="20"/>
          <w:szCs w:val="20"/>
          <w:u w:val="single"/>
        </w:rPr>
      </w:pPr>
    </w:p>
    <w:p w14:paraId="5BF45C10" w14:textId="0A6E6A11" w:rsidR="00271B4C" w:rsidRPr="002A7C34" w:rsidRDefault="00271B4C" w:rsidP="00271B4C">
      <w:pPr>
        <w:pStyle w:val="Heading1"/>
        <w:pBdr>
          <w:bottom w:val="thinThickSmallGap" w:sz="12" w:space="1" w:color="3476B1" w:themeColor="accent2" w:themeShade="BF"/>
        </w:pBdr>
        <w:spacing w:before="200" w:after="200" w:line="252" w:lineRule="auto"/>
        <w:jc w:val="center"/>
        <w:rPr>
          <w:rFonts w:ascii="Calibri" w:hAnsi="Calibri"/>
          <w:color w:val="242852" w:themeColor="text2"/>
          <w:sz w:val="28"/>
          <w:szCs w:val="28"/>
        </w:rPr>
      </w:pPr>
      <w:r w:rsidRPr="002A7C34">
        <w:rPr>
          <w:rFonts w:ascii="Calibri" w:eastAsiaTheme="majorEastAsia" w:hAnsi="Calibri" w:cstheme="majorBidi"/>
          <w:b w:val="0"/>
          <w:caps/>
          <w:smallCaps w:val="0"/>
          <w:color w:val="242852" w:themeColor="text2"/>
          <w:spacing w:val="20"/>
          <w:sz w:val="28"/>
          <w:szCs w:val="28"/>
        </w:rPr>
        <w:t>FACULTy</w:t>
      </w:r>
    </w:p>
    <w:tbl>
      <w:tblPr>
        <w:tblStyle w:val="LightList-Accent2"/>
        <w:tblW w:w="9360" w:type="dxa"/>
        <w:tblInd w:w="-10" w:type="dxa"/>
        <w:tblLayout w:type="fixed"/>
        <w:tblLook w:val="04A0" w:firstRow="1" w:lastRow="0" w:firstColumn="1" w:lastColumn="0" w:noHBand="0" w:noVBand="1"/>
      </w:tblPr>
      <w:tblGrid>
        <w:gridCol w:w="1800"/>
        <w:gridCol w:w="2070"/>
        <w:gridCol w:w="3420"/>
        <w:gridCol w:w="2070"/>
      </w:tblGrid>
      <w:tr w:rsidR="00D93006" w:rsidRPr="000D49CD" w14:paraId="4EDE5491" w14:textId="77777777" w:rsidTr="006E241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0" w:type="dxa"/>
            <w:shd w:val="clear" w:color="auto" w:fill="596984" w:themeFill="accent4" w:themeFillShade="BF"/>
          </w:tcPr>
          <w:p w14:paraId="1B50CDB3" w14:textId="77777777" w:rsidR="002B14C7" w:rsidRPr="000D49CD" w:rsidRDefault="002B14C7" w:rsidP="006E2414">
            <w:pPr>
              <w:spacing w:line="276" w:lineRule="auto"/>
              <w:ind w:right="-110"/>
              <w:jc w:val="center"/>
              <w:rPr>
                <w:rFonts w:ascii="Calibri" w:hAnsi="Calibri" w:cs="Calibri"/>
                <w:sz w:val="19"/>
                <w:szCs w:val="19"/>
              </w:rPr>
            </w:pPr>
            <w:r w:rsidRPr="000D49CD">
              <w:rPr>
                <w:rFonts w:ascii="Calibri" w:hAnsi="Calibri" w:cs="Calibri"/>
                <w:sz w:val="19"/>
                <w:szCs w:val="19"/>
              </w:rPr>
              <w:t>Faculty</w:t>
            </w:r>
          </w:p>
        </w:tc>
        <w:tc>
          <w:tcPr>
            <w:tcW w:w="2070" w:type="dxa"/>
            <w:shd w:val="clear" w:color="auto" w:fill="596984" w:themeFill="accent4" w:themeFillShade="BF"/>
          </w:tcPr>
          <w:p w14:paraId="05F000C8" w14:textId="77777777" w:rsidR="002B14C7" w:rsidRPr="000D49CD" w:rsidRDefault="002B14C7" w:rsidP="00271B4C">
            <w:pPr>
              <w:spacing w:line="276" w:lineRule="auto"/>
              <w:ind w:left="702"/>
              <w:cnfStyle w:val="100000000000" w:firstRow="1" w:lastRow="0" w:firstColumn="0" w:lastColumn="0" w:oddVBand="0" w:evenVBand="0" w:oddHBand="0" w:evenHBand="0" w:firstRowFirstColumn="0" w:firstRowLastColumn="0" w:lastRowFirstColumn="0" w:lastRowLastColumn="0"/>
              <w:rPr>
                <w:rFonts w:ascii="Calibri" w:hAnsi="Calibri" w:cs="Calibri"/>
                <w:i/>
                <w:sz w:val="19"/>
                <w:szCs w:val="19"/>
              </w:rPr>
            </w:pPr>
            <w:r w:rsidRPr="000D49CD">
              <w:rPr>
                <w:rFonts w:ascii="Calibri" w:hAnsi="Calibri" w:cs="Calibri"/>
                <w:i/>
                <w:sz w:val="19"/>
                <w:szCs w:val="19"/>
              </w:rPr>
              <w:t xml:space="preserve">  Email</w:t>
            </w:r>
          </w:p>
        </w:tc>
        <w:tc>
          <w:tcPr>
            <w:tcW w:w="3420" w:type="dxa"/>
            <w:shd w:val="clear" w:color="auto" w:fill="596984" w:themeFill="accent4" w:themeFillShade="BF"/>
          </w:tcPr>
          <w:p w14:paraId="635AA756" w14:textId="77777777" w:rsidR="002B14C7" w:rsidRPr="000D49CD" w:rsidRDefault="002B14C7" w:rsidP="00271B4C">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0D49CD">
              <w:rPr>
                <w:rFonts w:ascii="Calibri" w:hAnsi="Calibri" w:cs="Calibri"/>
                <w:sz w:val="18"/>
                <w:szCs w:val="18"/>
              </w:rPr>
              <w:t>Office Hours</w:t>
            </w:r>
          </w:p>
        </w:tc>
        <w:tc>
          <w:tcPr>
            <w:tcW w:w="2070" w:type="dxa"/>
            <w:shd w:val="clear" w:color="auto" w:fill="596984" w:themeFill="accent4" w:themeFillShade="BF"/>
          </w:tcPr>
          <w:p w14:paraId="27D26E4D" w14:textId="116A6567" w:rsidR="002B14C7" w:rsidRPr="000D49CD" w:rsidRDefault="002B14C7" w:rsidP="009F407D">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0D49CD">
              <w:rPr>
                <w:rFonts w:ascii="Calibri" w:hAnsi="Calibri" w:cs="Calibri"/>
                <w:sz w:val="18"/>
                <w:szCs w:val="18"/>
              </w:rPr>
              <w:t>Location</w:t>
            </w:r>
          </w:p>
        </w:tc>
      </w:tr>
      <w:tr w:rsidR="00D93006" w:rsidRPr="000D49CD" w14:paraId="49E9229E" w14:textId="77777777" w:rsidTr="006E241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425F1B4A" w14:textId="77777777" w:rsidR="002B14C7" w:rsidRPr="000D49CD" w:rsidRDefault="002B14C7" w:rsidP="00271B4C">
            <w:pPr>
              <w:spacing w:line="276" w:lineRule="auto"/>
              <w:jc w:val="left"/>
              <w:rPr>
                <w:rFonts w:ascii="Calibri" w:hAnsi="Calibri" w:cs="Calibri"/>
                <w:szCs w:val="18"/>
              </w:rPr>
            </w:pPr>
            <w:r>
              <w:rPr>
                <w:rFonts w:ascii="Calibri" w:hAnsi="Calibri" w:cs="Calibri"/>
                <w:szCs w:val="18"/>
              </w:rPr>
              <w:t>WARNER FITE</w:t>
            </w:r>
          </w:p>
        </w:tc>
        <w:tc>
          <w:tcPr>
            <w:tcW w:w="2070" w:type="dxa"/>
            <w:vAlign w:val="center"/>
          </w:tcPr>
          <w:p w14:paraId="55A6ACD7" w14:textId="77777777" w:rsidR="002B14C7" w:rsidRPr="000D49CD" w:rsidRDefault="002B14C7" w:rsidP="00271B4C">
            <w:pPr>
              <w:spacing w:line="276" w:lineRule="auto"/>
              <w:ind w:left="77"/>
              <w:jc w:val="cente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themeColor="text1"/>
                <w:szCs w:val="18"/>
              </w:rPr>
            </w:pPr>
            <w:r w:rsidRPr="000D49CD">
              <w:rPr>
                <w:rFonts w:ascii="Calibri" w:hAnsi="Calibri" w:cs="Calibri"/>
                <w:i/>
                <w:szCs w:val="18"/>
              </w:rPr>
              <w:t>warner.fite@nyu.edu</w:t>
            </w:r>
          </w:p>
        </w:tc>
        <w:tc>
          <w:tcPr>
            <w:tcW w:w="3420" w:type="dxa"/>
            <w:vAlign w:val="center"/>
          </w:tcPr>
          <w:p w14:paraId="4C036DAE" w14:textId="49B0B48E" w:rsidR="002B14C7" w:rsidRPr="000D49CD" w:rsidRDefault="008E04B3" w:rsidP="00271B4C">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18"/>
              </w:rPr>
            </w:pPr>
            <w:r>
              <w:rPr>
                <w:rFonts w:ascii="Calibri" w:hAnsi="Calibri" w:cs="Calibri"/>
                <w:color w:val="000000" w:themeColor="text1"/>
                <w:szCs w:val="18"/>
              </w:rPr>
              <w:t xml:space="preserve">Tuesdays 5:30 to 6:30 pm </w:t>
            </w:r>
            <w:r w:rsidR="0068402A">
              <w:rPr>
                <w:rFonts w:ascii="Calibri" w:hAnsi="Calibri" w:cs="Calibri"/>
                <w:color w:val="000000" w:themeColor="text1"/>
                <w:szCs w:val="18"/>
              </w:rPr>
              <w:t xml:space="preserve">starting September 24 (except </w:t>
            </w:r>
            <w:r>
              <w:rPr>
                <w:rFonts w:ascii="Calibri" w:hAnsi="Calibri" w:cs="Calibri"/>
                <w:color w:val="000000" w:themeColor="text1"/>
                <w:szCs w:val="18"/>
              </w:rPr>
              <w:t>November 26</w:t>
            </w:r>
            <w:r w:rsidR="0068402A">
              <w:rPr>
                <w:rFonts w:ascii="Calibri" w:hAnsi="Calibri" w:cs="Calibri"/>
                <w:color w:val="000000" w:themeColor="text1"/>
                <w:szCs w:val="18"/>
              </w:rPr>
              <w:t>)</w:t>
            </w:r>
          </w:p>
        </w:tc>
        <w:tc>
          <w:tcPr>
            <w:tcW w:w="2070" w:type="dxa"/>
            <w:vAlign w:val="center"/>
          </w:tcPr>
          <w:p w14:paraId="3A938F31" w14:textId="0C8DCC74" w:rsidR="002B14C7" w:rsidRPr="005826F0" w:rsidRDefault="00AE5C06" w:rsidP="005826F0">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000000" w:themeColor="text1"/>
              </w:rPr>
            </w:pPr>
            <w:r w:rsidRPr="00E67904">
              <w:rPr>
                <w:rStyle w:val="Hyperlink"/>
                <w:rFonts w:eastAsiaTheme="minorHAnsi"/>
              </w:rPr>
              <w:t>https://nyu.zoom.us/j/9867569873</w:t>
            </w:r>
          </w:p>
        </w:tc>
      </w:tr>
      <w:tr w:rsidR="00D93006" w:rsidRPr="000D49CD" w14:paraId="69CA425B" w14:textId="77777777" w:rsidTr="006E2414">
        <w:trPr>
          <w:trHeight w:val="288"/>
        </w:trPr>
        <w:tc>
          <w:tcPr>
            <w:cnfStyle w:val="001000000000" w:firstRow="0" w:lastRow="0" w:firstColumn="1" w:lastColumn="0" w:oddVBand="0" w:evenVBand="0" w:oddHBand="0" w:evenHBand="0" w:firstRowFirstColumn="0" w:firstRowLastColumn="0" w:lastRowFirstColumn="0" w:lastRowLastColumn="0"/>
            <w:tcW w:w="1800" w:type="dxa"/>
            <w:shd w:val="clear" w:color="auto" w:fill="596984" w:themeFill="accent4" w:themeFillShade="BF"/>
            <w:vAlign w:val="center"/>
          </w:tcPr>
          <w:p w14:paraId="0FE1DCBF" w14:textId="77777777" w:rsidR="002B14C7" w:rsidRPr="000D49CD" w:rsidRDefault="002B14C7" w:rsidP="006F2AF5">
            <w:pPr>
              <w:spacing w:line="276" w:lineRule="auto"/>
              <w:jc w:val="center"/>
              <w:rPr>
                <w:rFonts w:ascii="Calibri" w:hAnsi="Calibri" w:cs="Calibri"/>
                <w:color w:val="FFFFFF" w:themeColor="background1"/>
                <w:sz w:val="19"/>
                <w:szCs w:val="19"/>
              </w:rPr>
            </w:pPr>
            <w:r w:rsidRPr="000D49CD">
              <w:rPr>
                <w:rFonts w:ascii="Calibri" w:hAnsi="Calibri" w:cs="Calibri"/>
                <w:color w:val="FFFFFF" w:themeColor="background1"/>
                <w:sz w:val="19"/>
                <w:szCs w:val="19"/>
              </w:rPr>
              <w:t>Teaching Assistant</w:t>
            </w:r>
          </w:p>
        </w:tc>
        <w:tc>
          <w:tcPr>
            <w:tcW w:w="2070" w:type="dxa"/>
            <w:shd w:val="clear" w:color="auto" w:fill="596984" w:themeFill="accent4" w:themeFillShade="BF"/>
            <w:vAlign w:val="center"/>
          </w:tcPr>
          <w:p w14:paraId="66DE3A97" w14:textId="77777777" w:rsidR="002B14C7" w:rsidRPr="000D49CD" w:rsidRDefault="002B14C7" w:rsidP="00271B4C">
            <w:pPr>
              <w:spacing w:line="276" w:lineRule="auto"/>
              <w:ind w:left="77"/>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sz w:val="19"/>
                <w:szCs w:val="19"/>
              </w:rPr>
            </w:pPr>
          </w:p>
        </w:tc>
        <w:tc>
          <w:tcPr>
            <w:tcW w:w="3420" w:type="dxa"/>
            <w:shd w:val="clear" w:color="auto" w:fill="596984" w:themeFill="accent4" w:themeFillShade="BF"/>
            <w:vAlign w:val="center"/>
          </w:tcPr>
          <w:p w14:paraId="767A9D53" w14:textId="77777777" w:rsidR="002B14C7" w:rsidRPr="000D49CD" w:rsidRDefault="002B14C7" w:rsidP="00271B4C">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sz w:val="19"/>
                <w:szCs w:val="19"/>
              </w:rPr>
            </w:pPr>
          </w:p>
        </w:tc>
        <w:tc>
          <w:tcPr>
            <w:tcW w:w="2070" w:type="dxa"/>
            <w:shd w:val="clear" w:color="auto" w:fill="596984" w:themeFill="accent4" w:themeFillShade="BF"/>
            <w:vAlign w:val="center"/>
          </w:tcPr>
          <w:p w14:paraId="58F27DA0" w14:textId="77777777" w:rsidR="002B14C7" w:rsidRPr="000D49CD" w:rsidRDefault="002B14C7" w:rsidP="00271B4C">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sz w:val="19"/>
                <w:szCs w:val="19"/>
              </w:rPr>
            </w:pPr>
          </w:p>
        </w:tc>
      </w:tr>
      <w:tr w:rsidR="00D93006" w:rsidRPr="000D49CD" w14:paraId="56009AEF" w14:textId="77777777" w:rsidTr="00632D45">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0F609818" w14:textId="04E2C9FF" w:rsidR="002B14C7" w:rsidRPr="000D49CD" w:rsidRDefault="00632D45" w:rsidP="00271B4C">
            <w:pPr>
              <w:spacing w:line="276" w:lineRule="auto"/>
              <w:jc w:val="left"/>
              <w:rPr>
                <w:rFonts w:ascii="Calibri" w:hAnsi="Calibri" w:cs="Calibri"/>
                <w:szCs w:val="18"/>
              </w:rPr>
            </w:pPr>
            <w:r>
              <w:rPr>
                <w:rFonts w:ascii="Calibri" w:hAnsi="Calibri" w:cs="Calibri"/>
                <w:szCs w:val="18"/>
              </w:rPr>
              <w:t>PATRICK GOGGINS</w:t>
            </w:r>
          </w:p>
        </w:tc>
        <w:tc>
          <w:tcPr>
            <w:tcW w:w="2070" w:type="dxa"/>
            <w:vAlign w:val="center"/>
          </w:tcPr>
          <w:p w14:paraId="07B78DF0" w14:textId="11FC13DD" w:rsidR="002B14C7" w:rsidRPr="000D49CD" w:rsidRDefault="00632D45" w:rsidP="00271B4C">
            <w:pPr>
              <w:spacing w:line="276" w:lineRule="auto"/>
              <w:ind w:left="77"/>
              <w:jc w:val="cente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themeColor="text1"/>
                <w:szCs w:val="18"/>
              </w:rPr>
            </w:pPr>
            <w:r>
              <w:rPr>
                <w:rFonts w:ascii="Calibri" w:hAnsi="Calibri" w:cs="Calibri"/>
                <w:i/>
                <w:color w:val="000000" w:themeColor="text1"/>
                <w:szCs w:val="18"/>
              </w:rPr>
              <w:t>pjg9703@nyu.edu</w:t>
            </w:r>
          </w:p>
        </w:tc>
        <w:tc>
          <w:tcPr>
            <w:tcW w:w="3420" w:type="dxa"/>
            <w:vAlign w:val="center"/>
          </w:tcPr>
          <w:p w14:paraId="27CCF306" w14:textId="77777777" w:rsidR="002B14C7" w:rsidRPr="000D49CD" w:rsidRDefault="002B14C7" w:rsidP="00271B4C">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18"/>
              </w:rPr>
            </w:pPr>
            <w:r w:rsidRPr="000D49CD">
              <w:rPr>
                <w:rFonts w:ascii="Calibri" w:hAnsi="Calibri" w:cs="Calibri"/>
                <w:szCs w:val="18"/>
              </w:rPr>
              <w:t>Email for Appointment</w:t>
            </w:r>
          </w:p>
        </w:tc>
        <w:tc>
          <w:tcPr>
            <w:tcW w:w="2070" w:type="dxa"/>
            <w:vAlign w:val="center"/>
          </w:tcPr>
          <w:p w14:paraId="7C9407EA" w14:textId="77777777" w:rsidR="002B14C7" w:rsidRPr="000D49CD" w:rsidRDefault="002B14C7" w:rsidP="00271B4C">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18"/>
              </w:rPr>
            </w:pPr>
          </w:p>
        </w:tc>
      </w:tr>
    </w:tbl>
    <w:p w14:paraId="68C9EF49" w14:textId="68081B00" w:rsidR="002B14C7" w:rsidRPr="002A7C34" w:rsidRDefault="002B14C7" w:rsidP="00271B4C">
      <w:pPr>
        <w:pStyle w:val="Heading1"/>
        <w:pBdr>
          <w:bottom w:val="thinThickSmallGap" w:sz="12" w:space="1" w:color="3476B1" w:themeColor="accent2" w:themeShade="BF"/>
        </w:pBdr>
        <w:spacing w:before="400" w:after="200"/>
        <w:jc w:val="center"/>
        <w:rPr>
          <w:rFonts w:ascii="Calibri" w:eastAsiaTheme="majorEastAsia" w:hAnsi="Calibri" w:cstheme="majorBidi"/>
          <w:b w:val="0"/>
          <w:caps/>
          <w:smallCaps w:val="0"/>
          <w:color w:val="242852" w:themeColor="text2"/>
          <w:spacing w:val="20"/>
          <w:sz w:val="28"/>
          <w:szCs w:val="28"/>
        </w:rPr>
      </w:pPr>
      <w:r w:rsidRPr="002A7C34">
        <w:rPr>
          <w:rFonts w:ascii="Calibri" w:eastAsiaTheme="majorEastAsia" w:hAnsi="Calibri" w:cstheme="majorBidi"/>
          <w:b w:val="0"/>
          <w:caps/>
          <w:smallCaps w:val="0"/>
          <w:color w:val="242852" w:themeColor="text2"/>
          <w:spacing w:val="20"/>
          <w:sz w:val="28"/>
          <w:szCs w:val="28"/>
        </w:rPr>
        <w:t>Course Description</w:t>
      </w:r>
    </w:p>
    <w:p w14:paraId="25EDB2A4" w14:textId="0FDCA465" w:rsidR="002B14C7" w:rsidRPr="002A7C34" w:rsidRDefault="002B14C7" w:rsidP="00271B4C">
      <w:pPr>
        <w:spacing w:line="276" w:lineRule="auto"/>
        <w:jc w:val="both"/>
        <w:rPr>
          <w:rFonts w:ascii="Calibri" w:hAnsi="Calibri"/>
          <w:sz w:val="20"/>
          <w:szCs w:val="20"/>
        </w:rPr>
      </w:pPr>
      <w:r w:rsidRPr="002A7C34">
        <w:rPr>
          <w:rFonts w:ascii="Calibri" w:hAnsi="Calibri"/>
          <w:sz w:val="20"/>
          <w:szCs w:val="20"/>
        </w:rPr>
        <w:t xml:space="preserve">The goal of this course to is help students learn financial decision-making </w:t>
      </w:r>
      <w:r w:rsidR="00EB6A33">
        <w:rPr>
          <w:rFonts w:ascii="Calibri" w:hAnsi="Calibri"/>
          <w:sz w:val="20"/>
          <w:szCs w:val="20"/>
        </w:rPr>
        <w:t xml:space="preserve">tools for use </w:t>
      </w:r>
      <w:r w:rsidRPr="002A7C34">
        <w:rPr>
          <w:rFonts w:ascii="Calibri" w:hAnsi="Calibri"/>
          <w:sz w:val="20"/>
          <w:szCs w:val="20"/>
        </w:rPr>
        <w:t xml:space="preserve">within mission-driven and governmental organizations. Designed for the experienced mid-career manager of a </w:t>
      </w:r>
      <w:r w:rsidR="00EB6A33">
        <w:rPr>
          <w:rFonts w:ascii="Calibri" w:hAnsi="Calibri"/>
          <w:sz w:val="20"/>
          <w:szCs w:val="20"/>
        </w:rPr>
        <w:t xml:space="preserve">social sector </w:t>
      </w:r>
      <w:r w:rsidRPr="002A7C34">
        <w:rPr>
          <w:rFonts w:ascii="Calibri" w:hAnsi="Calibri"/>
          <w:sz w:val="20"/>
          <w:szCs w:val="20"/>
        </w:rPr>
        <w:t xml:space="preserve">organization, Financial Decision Making and Management is intended to meet these leaders where they are by guiding them in developing a range of financial analysis skills through a combination of class discussions and analyses of case studies of specific organizations.  The goal is to place financial analysis and decision-making in the context of the complete range of tools used by social sector: this work will demonstrate especially the complex relationships between finance, impact, strategy, and governance.  Where appropriate, we will also integrate best practice tools from other disciplines including performance measurement and the alignment of financial and social returns.  </w:t>
      </w:r>
    </w:p>
    <w:p w14:paraId="2AEAFF5E" w14:textId="77777777" w:rsidR="002B14C7" w:rsidRPr="002A7C34" w:rsidRDefault="002B14C7" w:rsidP="00271B4C">
      <w:pPr>
        <w:pStyle w:val="Heading1"/>
        <w:keepNext/>
        <w:pBdr>
          <w:bottom w:val="thinThickSmallGap" w:sz="12" w:space="1" w:color="3476B1" w:themeColor="accent2" w:themeShade="BF"/>
        </w:pBdr>
        <w:spacing w:before="400" w:after="200"/>
        <w:jc w:val="center"/>
        <w:rPr>
          <w:rFonts w:ascii="Calibri" w:eastAsiaTheme="majorEastAsia" w:hAnsi="Calibri" w:cstheme="majorBidi"/>
          <w:b w:val="0"/>
          <w:caps/>
          <w:smallCaps w:val="0"/>
          <w:color w:val="242852" w:themeColor="text2"/>
          <w:spacing w:val="20"/>
          <w:sz w:val="28"/>
          <w:szCs w:val="28"/>
        </w:rPr>
      </w:pPr>
      <w:r w:rsidRPr="002A7C34">
        <w:rPr>
          <w:rFonts w:ascii="Calibri" w:eastAsiaTheme="majorEastAsia" w:hAnsi="Calibri" w:cstheme="majorBidi"/>
          <w:b w:val="0"/>
          <w:caps/>
          <w:smallCaps w:val="0"/>
          <w:color w:val="242852" w:themeColor="text2"/>
          <w:spacing w:val="20"/>
          <w:sz w:val="28"/>
          <w:szCs w:val="28"/>
        </w:rPr>
        <w:lastRenderedPageBreak/>
        <w:t>Learning Objectives and Course Structure</w:t>
      </w:r>
    </w:p>
    <w:p w14:paraId="14537F0F" w14:textId="63A50DFA" w:rsidR="002B14C7" w:rsidRPr="002A7C34" w:rsidRDefault="002B14C7" w:rsidP="00271B4C">
      <w:pPr>
        <w:spacing w:line="276" w:lineRule="auto"/>
        <w:jc w:val="both"/>
        <w:rPr>
          <w:rFonts w:ascii="Calibri" w:hAnsi="Calibri"/>
          <w:sz w:val="20"/>
          <w:szCs w:val="20"/>
        </w:rPr>
      </w:pPr>
      <w:r w:rsidRPr="002A7C34">
        <w:rPr>
          <w:rFonts w:ascii="Calibri" w:hAnsi="Calibri"/>
          <w:sz w:val="20"/>
          <w:szCs w:val="20"/>
        </w:rPr>
        <w:t>This course aims to provide nonprofit leaders with the tools necessary to evaluate financial data in organizational decision-making.  The emphasis is on analyzing – not creating – financial data.  To this end, we will focus on 11 specific “tools” central to the financial management and decision-making process.</w:t>
      </w:r>
    </w:p>
    <w:p w14:paraId="4E1608C2" w14:textId="77777777" w:rsidR="008B0037" w:rsidRPr="003B21C7" w:rsidRDefault="008B0037" w:rsidP="00271B4C">
      <w:pPr>
        <w:spacing w:line="276" w:lineRule="auto"/>
        <w:jc w:val="both"/>
        <w:rPr>
          <w:rFonts w:ascii="Calibri" w:hAnsi="Calibri"/>
          <w:sz w:val="6"/>
          <w:szCs w:val="6"/>
        </w:rPr>
      </w:pPr>
    </w:p>
    <w:p w14:paraId="623E27FB" w14:textId="77777777" w:rsidR="002B14C7" w:rsidRDefault="002B14C7" w:rsidP="000433AD">
      <w:pPr>
        <w:tabs>
          <w:tab w:val="left" w:pos="450"/>
        </w:tabs>
        <w:spacing w:line="276" w:lineRule="auto"/>
        <w:ind w:left="360"/>
        <w:rPr>
          <w:rFonts w:ascii="Calibri" w:hAnsi="Calibri"/>
          <w:sz w:val="16"/>
          <w:szCs w:val="16"/>
        </w:rPr>
      </w:pPr>
      <w:r w:rsidRPr="0066150E">
        <w:rPr>
          <w:rFonts w:ascii="Calibri" w:hAnsi="Calibri"/>
          <w:noProof/>
          <w:sz w:val="18"/>
          <w:szCs w:val="18"/>
        </w:rPr>
        <w:drawing>
          <wp:inline distT="0" distB="0" distL="0" distR="0" wp14:anchorId="4864C83C" wp14:editId="25F96413">
            <wp:extent cx="5374361" cy="1039312"/>
            <wp:effectExtent l="0" t="38100" r="0" b="27940"/>
            <wp:docPr id="5" name="Diagram 5" descr="Image of tools listed:&#10;1. Accounting Fundamentals&#10;2. Budgeting, projecting, and variance analysis&#10;3. Costing and cost allocations&#10;4. Time value of money and capital investments&#10;5. Working capital and liquidity&#10;6. Financial statement and trend analysis&#10;7. Benchmarking&#10;8. Dashboards&#10;9. Double Bottom Line Metrics&#10;10. Intersection of Strategy and Finance&#10;11. Finance and government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1588DAA" w14:textId="77777777" w:rsidR="008B3695" w:rsidRPr="00FC0CD3" w:rsidRDefault="008B3695" w:rsidP="008B3695">
      <w:pPr>
        <w:tabs>
          <w:tab w:val="left" w:pos="450"/>
        </w:tabs>
        <w:rPr>
          <w:rFonts w:ascii="Calibri" w:hAnsi="Calibri"/>
          <w:sz w:val="20"/>
          <w:szCs w:val="20"/>
        </w:rPr>
      </w:pPr>
    </w:p>
    <w:p w14:paraId="6D3FB967" w14:textId="77777777" w:rsidR="008B3695" w:rsidRPr="00FC0CD3" w:rsidRDefault="008B3695" w:rsidP="006E2414">
      <w:pPr>
        <w:spacing w:line="264" w:lineRule="auto"/>
        <w:jc w:val="both"/>
        <w:rPr>
          <w:rFonts w:ascii="Calibri" w:hAnsi="Calibri"/>
          <w:sz w:val="20"/>
          <w:szCs w:val="20"/>
        </w:rPr>
      </w:pPr>
      <w:r w:rsidRPr="00FC0CD3">
        <w:rPr>
          <w:rFonts w:ascii="Calibri" w:hAnsi="Calibri"/>
          <w:sz w:val="20"/>
          <w:szCs w:val="20"/>
        </w:rPr>
        <w:t xml:space="preserve">The first weeks of the course focus on the more specifically quantitative tools of financial decision-making, </w:t>
      </w:r>
      <w:r w:rsidRPr="00FC0CD3">
        <w:rPr>
          <w:rFonts w:ascii="Calibri" w:hAnsi="Calibri"/>
          <w:i/>
          <w:sz w:val="20"/>
          <w:szCs w:val="20"/>
        </w:rPr>
        <w:t>e.g.,</w:t>
      </w:r>
      <w:r w:rsidRPr="00FC0CD3">
        <w:rPr>
          <w:rFonts w:ascii="Calibri" w:hAnsi="Calibri"/>
          <w:sz w:val="20"/>
          <w:szCs w:val="20"/>
        </w:rPr>
        <w:t xml:space="preserve"> budgeting, costing, variance analysis, time value of money.  In the later weeks, we will work with tools that are less specifically quantitative and which allow for a richer analysis of organizations’ decision making and the necessary alignment of financial management with mission, strategy, and operations. </w:t>
      </w:r>
    </w:p>
    <w:p w14:paraId="40B8A4EC" w14:textId="77777777" w:rsidR="008B3695" w:rsidRPr="00FC0CD3" w:rsidRDefault="008B3695" w:rsidP="008B3695">
      <w:pPr>
        <w:tabs>
          <w:tab w:val="left" w:pos="450"/>
        </w:tabs>
        <w:rPr>
          <w:rFonts w:ascii="Calibri" w:hAnsi="Calibri"/>
          <w:sz w:val="20"/>
          <w:szCs w:val="20"/>
        </w:rPr>
      </w:pPr>
    </w:p>
    <w:p w14:paraId="069BB8FF" w14:textId="4BE01EA0" w:rsidR="008B3695" w:rsidRPr="00FC0CD3" w:rsidRDefault="008B3695" w:rsidP="008B3695">
      <w:pPr>
        <w:spacing w:line="264" w:lineRule="auto"/>
        <w:jc w:val="both"/>
        <w:rPr>
          <w:rFonts w:ascii="Calibri" w:hAnsi="Calibri"/>
          <w:sz w:val="20"/>
          <w:szCs w:val="20"/>
        </w:rPr>
      </w:pPr>
      <w:r w:rsidRPr="00FC0CD3">
        <w:rPr>
          <w:rFonts w:ascii="Calibri" w:hAnsi="Calibri"/>
          <w:sz w:val="20"/>
          <w:szCs w:val="20"/>
        </w:rPr>
        <w:t xml:space="preserve">We will make extensive use of case studies of organizations with a public or social mission, applying course tools to situations faced by actual nonprofits, social enterprises, and governmental agencies.  The case method is intended to portray realistic situations and decision-making in the face of incomplete information, time constraints, and conflicting goals.  While the cases require financial calculations, students should keep in mind that the focus should always be thinking about the decision-making framework and how the issues fit into the larger questions of an organization’s strategy.  Important questions to consider:  what is the evidence?  how do we decide?  </w:t>
      </w:r>
      <w:r w:rsidRPr="00FC0CD3">
        <w:rPr>
          <w:rFonts w:ascii="Calibri" w:hAnsi="Calibri"/>
          <w:b/>
          <w:bCs/>
          <w:i/>
          <w:iCs/>
          <w:sz w:val="20"/>
          <w:szCs w:val="20"/>
          <w:u w:val="single"/>
        </w:rPr>
        <w:t xml:space="preserve">What constitutes </w:t>
      </w:r>
      <w:r w:rsidRPr="00FC0CD3">
        <w:rPr>
          <w:rFonts w:ascii="Calibri" w:hAnsi="Calibri"/>
          <w:b/>
          <w:bCs/>
          <w:sz w:val="20"/>
          <w:szCs w:val="20"/>
          <w:u w:val="single"/>
        </w:rPr>
        <w:t>success</w:t>
      </w:r>
      <w:r w:rsidRPr="00FC0CD3">
        <w:rPr>
          <w:rFonts w:ascii="Calibri" w:hAnsi="Calibri"/>
          <w:b/>
          <w:bCs/>
          <w:i/>
          <w:iCs/>
          <w:sz w:val="20"/>
          <w:szCs w:val="20"/>
          <w:u w:val="single"/>
        </w:rPr>
        <w:t xml:space="preserve"> for the organization?</w:t>
      </w:r>
      <w:r w:rsidRPr="00FC0CD3">
        <w:rPr>
          <w:rFonts w:ascii="Calibri" w:hAnsi="Calibri"/>
          <w:sz w:val="20"/>
          <w:szCs w:val="20"/>
        </w:rPr>
        <w:t xml:space="preserve">  what information is important?  In m</w:t>
      </w:r>
      <w:r w:rsidR="003B21C7">
        <w:rPr>
          <w:rFonts w:ascii="Calibri" w:hAnsi="Calibri"/>
          <w:sz w:val="20"/>
          <w:szCs w:val="20"/>
        </w:rPr>
        <w:t>ost</w:t>
      </w:r>
      <w:r w:rsidRPr="00FC0CD3">
        <w:rPr>
          <w:rFonts w:ascii="Calibri" w:hAnsi="Calibri"/>
          <w:sz w:val="20"/>
          <w:szCs w:val="20"/>
        </w:rPr>
        <w:t xml:space="preserve"> cases, Excel templates are provided to foster a focus on analysis rather than spreadsheet construction.</w:t>
      </w:r>
    </w:p>
    <w:p w14:paraId="4C7D0333" w14:textId="77777777" w:rsidR="008B3695" w:rsidRPr="00FC0CD3" w:rsidRDefault="008B3695" w:rsidP="00271B4C">
      <w:pPr>
        <w:spacing w:line="276" w:lineRule="auto"/>
        <w:jc w:val="both"/>
        <w:rPr>
          <w:rFonts w:ascii="Calibri" w:hAnsi="Calibri"/>
          <w:sz w:val="20"/>
          <w:szCs w:val="20"/>
        </w:rPr>
      </w:pPr>
    </w:p>
    <w:p w14:paraId="49B645A4" w14:textId="08E9D335" w:rsidR="002B14C7" w:rsidRDefault="002B14C7" w:rsidP="00805EDF">
      <w:pPr>
        <w:spacing w:line="276" w:lineRule="auto"/>
        <w:jc w:val="both"/>
        <w:rPr>
          <w:rFonts w:ascii="Calibri" w:hAnsi="Calibri"/>
          <w:sz w:val="20"/>
          <w:szCs w:val="20"/>
        </w:rPr>
      </w:pPr>
      <w:r w:rsidRPr="00FC0CD3">
        <w:rPr>
          <w:rFonts w:ascii="Calibri" w:hAnsi="Calibri"/>
          <w:sz w:val="20"/>
          <w:szCs w:val="20"/>
        </w:rPr>
        <w:t xml:space="preserve">It is important to keep up with the work in this course – the material is cumulative and </w:t>
      </w:r>
      <w:r w:rsidR="008B3695" w:rsidRPr="00FC0CD3">
        <w:rPr>
          <w:rFonts w:ascii="Calibri" w:hAnsi="Calibri"/>
          <w:sz w:val="20"/>
          <w:szCs w:val="20"/>
        </w:rPr>
        <w:t>it can be difficult to catch up.</w:t>
      </w:r>
      <w:r w:rsidRPr="00FC0CD3">
        <w:rPr>
          <w:rFonts w:ascii="Calibri" w:hAnsi="Calibri"/>
          <w:sz w:val="20"/>
          <w:szCs w:val="20"/>
        </w:rPr>
        <w:t xml:space="preserve"> The professor and course </w:t>
      </w:r>
      <w:r w:rsidR="00CF66AD" w:rsidRPr="00FC0CD3">
        <w:rPr>
          <w:rFonts w:ascii="Calibri" w:hAnsi="Calibri"/>
          <w:sz w:val="20"/>
          <w:szCs w:val="20"/>
        </w:rPr>
        <w:t>t</w:t>
      </w:r>
      <w:r w:rsidRPr="00FC0CD3">
        <w:rPr>
          <w:rFonts w:ascii="Calibri" w:hAnsi="Calibri"/>
          <w:sz w:val="20"/>
          <w:szCs w:val="20"/>
        </w:rPr>
        <w:t xml:space="preserve">eaching </w:t>
      </w:r>
      <w:r w:rsidR="00CF66AD" w:rsidRPr="00FC0CD3">
        <w:rPr>
          <w:rFonts w:ascii="Calibri" w:hAnsi="Calibri"/>
          <w:sz w:val="20"/>
          <w:szCs w:val="20"/>
        </w:rPr>
        <w:t>a</w:t>
      </w:r>
      <w:r w:rsidRPr="00FC0CD3">
        <w:rPr>
          <w:rFonts w:ascii="Calibri" w:hAnsi="Calibri"/>
          <w:sz w:val="20"/>
          <w:szCs w:val="20"/>
        </w:rPr>
        <w:t xml:space="preserve">ssistant will be available throughout the term for academic support and tutoring. </w:t>
      </w:r>
    </w:p>
    <w:p w14:paraId="0D58498F" w14:textId="77777777" w:rsidR="00805EDF" w:rsidRPr="001C2F03" w:rsidRDefault="00805EDF" w:rsidP="00805EDF">
      <w:pPr>
        <w:spacing w:line="276" w:lineRule="auto"/>
        <w:jc w:val="both"/>
        <w:rPr>
          <w:rFonts w:ascii="Calibri" w:hAnsi="Calibri"/>
          <w:sz w:val="15"/>
          <w:szCs w:val="15"/>
        </w:rPr>
      </w:pPr>
    </w:p>
    <w:tbl>
      <w:tblPr>
        <w:tblStyle w:val="TableGrid"/>
        <w:tblW w:w="9378" w:type="dxa"/>
        <w:tblLayout w:type="fixed"/>
        <w:tblLook w:val="04A0" w:firstRow="1" w:lastRow="0" w:firstColumn="1" w:lastColumn="0" w:noHBand="0" w:noVBand="1"/>
      </w:tblPr>
      <w:tblGrid>
        <w:gridCol w:w="2060"/>
        <w:gridCol w:w="988"/>
        <w:gridCol w:w="1078"/>
        <w:gridCol w:w="989"/>
        <w:gridCol w:w="780"/>
        <w:gridCol w:w="1163"/>
        <w:gridCol w:w="1397"/>
        <w:gridCol w:w="923"/>
      </w:tblGrid>
      <w:tr w:rsidR="00E40F0A" w:rsidRPr="00E47FD7" w14:paraId="215282C9" w14:textId="77777777" w:rsidTr="009F407D">
        <w:trPr>
          <w:trHeight w:val="224"/>
        </w:trPr>
        <w:tc>
          <w:tcPr>
            <w:tcW w:w="2060" w:type="dxa"/>
            <w:shd w:val="clear" w:color="auto" w:fill="596984" w:themeFill="accent4" w:themeFillShade="BF"/>
          </w:tcPr>
          <w:p w14:paraId="53633D44" w14:textId="77777777" w:rsidR="002B14C7" w:rsidRPr="00E47FD7" w:rsidRDefault="002B14C7" w:rsidP="00271B4C">
            <w:pPr>
              <w:spacing w:line="276" w:lineRule="auto"/>
              <w:ind w:left="-120"/>
              <w:jc w:val="center"/>
              <w:rPr>
                <w:color w:val="FFFFFF" w:themeColor="background1"/>
                <w:sz w:val="16"/>
                <w:szCs w:val="16"/>
              </w:rPr>
            </w:pPr>
          </w:p>
        </w:tc>
        <w:tc>
          <w:tcPr>
            <w:tcW w:w="988" w:type="dxa"/>
            <w:tcBorders>
              <w:right w:val="nil"/>
            </w:tcBorders>
            <w:shd w:val="clear" w:color="auto" w:fill="596984" w:themeFill="accent4" w:themeFillShade="BF"/>
            <w:vAlign w:val="bottom"/>
          </w:tcPr>
          <w:p w14:paraId="21323D23" w14:textId="2AF8DF59" w:rsidR="002B14C7" w:rsidRPr="00E47FD7" w:rsidRDefault="002B14C7" w:rsidP="00271B4C">
            <w:pPr>
              <w:spacing w:line="276" w:lineRule="auto"/>
              <w:ind w:left="-124"/>
              <w:jc w:val="center"/>
              <w:rPr>
                <w:b/>
                <w:bCs/>
                <w:color w:val="FFFFFF" w:themeColor="background1"/>
                <w:sz w:val="16"/>
                <w:szCs w:val="16"/>
              </w:rPr>
            </w:pPr>
          </w:p>
        </w:tc>
        <w:tc>
          <w:tcPr>
            <w:tcW w:w="1078" w:type="dxa"/>
            <w:tcBorders>
              <w:left w:val="nil"/>
              <w:right w:val="nil"/>
            </w:tcBorders>
            <w:shd w:val="clear" w:color="auto" w:fill="596984" w:themeFill="accent4" w:themeFillShade="BF"/>
            <w:vAlign w:val="bottom"/>
          </w:tcPr>
          <w:p w14:paraId="1F601C9E" w14:textId="609F6B23" w:rsidR="002B14C7" w:rsidRPr="00E47FD7" w:rsidRDefault="009F407D" w:rsidP="009F407D">
            <w:pPr>
              <w:spacing w:line="276" w:lineRule="auto"/>
              <w:jc w:val="right"/>
              <w:rPr>
                <w:b/>
                <w:bCs/>
                <w:color w:val="FFFFFF" w:themeColor="background1"/>
                <w:sz w:val="16"/>
                <w:szCs w:val="16"/>
              </w:rPr>
            </w:pPr>
            <w:r>
              <w:rPr>
                <w:b/>
                <w:bCs/>
                <w:color w:val="FFFFFF" w:themeColor="background1"/>
                <w:sz w:val="16"/>
                <w:szCs w:val="16"/>
              </w:rPr>
              <w:t>Individual</w:t>
            </w:r>
          </w:p>
        </w:tc>
        <w:tc>
          <w:tcPr>
            <w:tcW w:w="989" w:type="dxa"/>
            <w:tcBorders>
              <w:left w:val="nil"/>
              <w:right w:val="nil"/>
            </w:tcBorders>
            <w:shd w:val="clear" w:color="auto" w:fill="596984" w:themeFill="accent4" w:themeFillShade="BF"/>
            <w:vAlign w:val="bottom"/>
          </w:tcPr>
          <w:p w14:paraId="45369604" w14:textId="5C119E75" w:rsidR="002B14C7" w:rsidRPr="00E47FD7" w:rsidRDefault="009F407D" w:rsidP="009F407D">
            <w:pPr>
              <w:spacing w:line="276" w:lineRule="auto"/>
              <w:ind w:left="-120"/>
              <w:jc w:val="left"/>
              <w:rPr>
                <w:b/>
                <w:bCs/>
                <w:color w:val="FFFFFF" w:themeColor="background1"/>
                <w:sz w:val="16"/>
                <w:szCs w:val="16"/>
              </w:rPr>
            </w:pPr>
            <w:r>
              <w:rPr>
                <w:b/>
                <w:bCs/>
                <w:color w:val="FFFFFF" w:themeColor="background1"/>
                <w:sz w:val="16"/>
                <w:szCs w:val="16"/>
              </w:rPr>
              <w:t>Deliverables</w:t>
            </w:r>
          </w:p>
        </w:tc>
        <w:tc>
          <w:tcPr>
            <w:tcW w:w="780" w:type="dxa"/>
            <w:tcBorders>
              <w:left w:val="nil"/>
            </w:tcBorders>
            <w:shd w:val="clear" w:color="auto" w:fill="596984" w:themeFill="accent4" w:themeFillShade="BF"/>
            <w:vAlign w:val="bottom"/>
          </w:tcPr>
          <w:p w14:paraId="5A25EF45" w14:textId="6A9AC3F7" w:rsidR="002B14C7" w:rsidRPr="00E47FD7" w:rsidRDefault="002B14C7" w:rsidP="00271B4C">
            <w:pPr>
              <w:spacing w:line="276" w:lineRule="auto"/>
              <w:ind w:left="-115"/>
              <w:jc w:val="center"/>
              <w:rPr>
                <w:b/>
                <w:bCs/>
                <w:color w:val="FFFFFF" w:themeColor="background1"/>
                <w:sz w:val="16"/>
                <w:szCs w:val="16"/>
              </w:rPr>
            </w:pPr>
          </w:p>
        </w:tc>
        <w:tc>
          <w:tcPr>
            <w:tcW w:w="1163" w:type="dxa"/>
            <w:tcBorders>
              <w:right w:val="nil"/>
            </w:tcBorders>
            <w:shd w:val="clear" w:color="auto" w:fill="596984" w:themeFill="accent4" w:themeFillShade="BF"/>
            <w:vAlign w:val="bottom"/>
          </w:tcPr>
          <w:p w14:paraId="7C58FF68" w14:textId="01B27B90" w:rsidR="00E40F0A" w:rsidRPr="00E47FD7" w:rsidRDefault="00E40F0A" w:rsidP="003E3CC0">
            <w:pPr>
              <w:spacing w:line="276" w:lineRule="auto"/>
              <w:ind w:left="-62"/>
              <w:jc w:val="center"/>
              <w:rPr>
                <w:b/>
                <w:bCs/>
                <w:color w:val="FFFFFF" w:themeColor="background1"/>
                <w:sz w:val="16"/>
                <w:szCs w:val="16"/>
              </w:rPr>
            </w:pPr>
          </w:p>
        </w:tc>
        <w:tc>
          <w:tcPr>
            <w:tcW w:w="1397" w:type="dxa"/>
            <w:tcBorders>
              <w:left w:val="nil"/>
              <w:right w:val="nil"/>
            </w:tcBorders>
            <w:shd w:val="clear" w:color="auto" w:fill="596984" w:themeFill="accent4" w:themeFillShade="BF"/>
            <w:vAlign w:val="bottom"/>
          </w:tcPr>
          <w:p w14:paraId="7D4B34B6" w14:textId="638A97B3" w:rsidR="002B14C7" w:rsidRPr="00E47FD7" w:rsidRDefault="009F407D" w:rsidP="00271B4C">
            <w:pPr>
              <w:spacing w:line="276" w:lineRule="auto"/>
              <w:ind w:left="-120"/>
              <w:jc w:val="center"/>
              <w:rPr>
                <w:b/>
                <w:bCs/>
                <w:color w:val="FFFFFF" w:themeColor="background1"/>
                <w:sz w:val="16"/>
                <w:szCs w:val="16"/>
              </w:rPr>
            </w:pPr>
            <w:r>
              <w:rPr>
                <w:b/>
                <w:bCs/>
                <w:color w:val="FFFFFF" w:themeColor="background1"/>
                <w:sz w:val="16"/>
                <w:szCs w:val="16"/>
              </w:rPr>
              <w:t>Team Deliverables</w:t>
            </w:r>
          </w:p>
        </w:tc>
        <w:tc>
          <w:tcPr>
            <w:tcW w:w="923" w:type="dxa"/>
            <w:tcBorders>
              <w:left w:val="nil"/>
            </w:tcBorders>
            <w:shd w:val="clear" w:color="auto" w:fill="596984" w:themeFill="accent4" w:themeFillShade="BF"/>
            <w:vAlign w:val="bottom"/>
          </w:tcPr>
          <w:p w14:paraId="493214BD" w14:textId="2CAE7EFE" w:rsidR="002B14C7" w:rsidRPr="00E47FD7" w:rsidRDefault="002B14C7" w:rsidP="00271B4C">
            <w:pPr>
              <w:spacing w:line="276" w:lineRule="auto"/>
              <w:ind w:left="-115"/>
              <w:jc w:val="center"/>
              <w:rPr>
                <w:b/>
                <w:bCs/>
                <w:color w:val="FFFFFF" w:themeColor="background1"/>
                <w:sz w:val="16"/>
                <w:szCs w:val="16"/>
              </w:rPr>
            </w:pPr>
          </w:p>
        </w:tc>
      </w:tr>
      <w:tr w:rsidR="008A5197" w:rsidRPr="00E47FD7" w14:paraId="52B07B15" w14:textId="77777777" w:rsidTr="009F407D">
        <w:trPr>
          <w:trHeight w:val="1091"/>
        </w:trPr>
        <w:tc>
          <w:tcPr>
            <w:tcW w:w="2060" w:type="dxa"/>
            <w:shd w:val="clear" w:color="auto" w:fill="596984" w:themeFill="accent4" w:themeFillShade="BF"/>
          </w:tcPr>
          <w:p w14:paraId="75B5497F" w14:textId="77777777" w:rsidR="008A5197" w:rsidRPr="00E47FD7" w:rsidRDefault="008A5197" w:rsidP="008A5197">
            <w:pPr>
              <w:spacing w:line="276" w:lineRule="auto"/>
              <w:ind w:left="-120"/>
              <w:jc w:val="center"/>
              <w:rPr>
                <w:color w:val="FFFFFF" w:themeColor="background1"/>
                <w:sz w:val="16"/>
                <w:szCs w:val="16"/>
              </w:rPr>
            </w:pPr>
          </w:p>
        </w:tc>
        <w:tc>
          <w:tcPr>
            <w:tcW w:w="988" w:type="dxa"/>
            <w:shd w:val="clear" w:color="auto" w:fill="596984" w:themeFill="accent4" w:themeFillShade="BF"/>
            <w:vAlign w:val="bottom"/>
          </w:tcPr>
          <w:p w14:paraId="46D1736A" w14:textId="3BB81551" w:rsidR="008A5197" w:rsidRPr="00E47FD7" w:rsidRDefault="008A5197" w:rsidP="008A5197">
            <w:pPr>
              <w:spacing w:line="276" w:lineRule="auto"/>
              <w:ind w:left="-124"/>
              <w:jc w:val="center"/>
              <w:rPr>
                <w:b/>
                <w:bCs/>
                <w:color w:val="FFFFFF" w:themeColor="background1"/>
                <w:sz w:val="16"/>
                <w:szCs w:val="16"/>
              </w:rPr>
            </w:pPr>
            <w:r w:rsidRPr="00E47FD7">
              <w:rPr>
                <w:b/>
                <w:bCs/>
                <w:color w:val="FFFFFF" w:themeColor="background1"/>
                <w:sz w:val="16"/>
                <w:szCs w:val="16"/>
              </w:rPr>
              <w:t xml:space="preserve">Pre-course accounting review </w:t>
            </w:r>
          </w:p>
        </w:tc>
        <w:tc>
          <w:tcPr>
            <w:tcW w:w="1078" w:type="dxa"/>
            <w:shd w:val="clear" w:color="auto" w:fill="596984" w:themeFill="accent4" w:themeFillShade="BF"/>
            <w:vAlign w:val="bottom"/>
          </w:tcPr>
          <w:p w14:paraId="201698A6" w14:textId="77777777" w:rsidR="008A5197" w:rsidRPr="00E47FD7" w:rsidRDefault="008A5197" w:rsidP="008A5197">
            <w:pPr>
              <w:spacing w:line="276" w:lineRule="auto"/>
              <w:ind w:left="-110"/>
              <w:jc w:val="center"/>
              <w:rPr>
                <w:b/>
                <w:bCs/>
                <w:color w:val="FFFFFF" w:themeColor="background1"/>
                <w:sz w:val="16"/>
                <w:szCs w:val="16"/>
              </w:rPr>
            </w:pPr>
            <w:r w:rsidRPr="00E47FD7">
              <w:rPr>
                <w:b/>
                <w:bCs/>
                <w:color w:val="FFFFFF" w:themeColor="background1"/>
                <w:sz w:val="16"/>
                <w:szCs w:val="16"/>
              </w:rPr>
              <w:t xml:space="preserve">Class </w:t>
            </w:r>
          </w:p>
          <w:p w14:paraId="6C458119" w14:textId="1DEAD214" w:rsidR="008A5197" w:rsidRPr="00E47FD7" w:rsidRDefault="008A5197" w:rsidP="008A5197">
            <w:pPr>
              <w:spacing w:line="276" w:lineRule="auto"/>
              <w:ind w:left="-110"/>
              <w:jc w:val="center"/>
              <w:rPr>
                <w:b/>
                <w:bCs/>
                <w:color w:val="FFFFFF" w:themeColor="background1"/>
                <w:sz w:val="16"/>
                <w:szCs w:val="16"/>
              </w:rPr>
            </w:pPr>
            <w:r w:rsidRPr="00E47FD7">
              <w:rPr>
                <w:b/>
                <w:bCs/>
                <w:color w:val="FFFFFF" w:themeColor="background1"/>
                <w:sz w:val="16"/>
                <w:szCs w:val="16"/>
              </w:rPr>
              <w:t>Participation and check-ins</w:t>
            </w:r>
          </w:p>
        </w:tc>
        <w:tc>
          <w:tcPr>
            <w:tcW w:w="989" w:type="dxa"/>
            <w:shd w:val="clear" w:color="auto" w:fill="596984" w:themeFill="accent4" w:themeFillShade="BF"/>
            <w:vAlign w:val="bottom"/>
          </w:tcPr>
          <w:p w14:paraId="417682E2" w14:textId="5489FE77" w:rsidR="008A5197" w:rsidRPr="00E47FD7" w:rsidRDefault="008A5197" w:rsidP="008A5197">
            <w:pPr>
              <w:spacing w:line="276" w:lineRule="auto"/>
              <w:ind w:left="-120"/>
              <w:jc w:val="center"/>
              <w:rPr>
                <w:b/>
                <w:bCs/>
                <w:color w:val="FFFFFF" w:themeColor="background1"/>
                <w:sz w:val="16"/>
                <w:szCs w:val="16"/>
              </w:rPr>
            </w:pPr>
            <w:r w:rsidRPr="00E47FD7">
              <w:rPr>
                <w:b/>
                <w:bCs/>
                <w:color w:val="FFFFFF" w:themeColor="background1"/>
                <w:sz w:val="16"/>
                <w:szCs w:val="16"/>
              </w:rPr>
              <w:t>Individual Assignments</w:t>
            </w:r>
          </w:p>
        </w:tc>
        <w:tc>
          <w:tcPr>
            <w:tcW w:w="780" w:type="dxa"/>
            <w:shd w:val="clear" w:color="auto" w:fill="596984" w:themeFill="accent4" w:themeFillShade="BF"/>
            <w:vAlign w:val="bottom"/>
          </w:tcPr>
          <w:p w14:paraId="7A87FA08" w14:textId="4CF3F3B8" w:rsidR="008A5197" w:rsidRPr="00E47FD7" w:rsidRDefault="008A5197" w:rsidP="008A5197">
            <w:pPr>
              <w:spacing w:line="276" w:lineRule="auto"/>
              <w:ind w:left="-115"/>
              <w:jc w:val="center"/>
              <w:rPr>
                <w:b/>
                <w:bCs/>
                <w:color w:val="FFFFFF" w:themeColor="background1"/>
                <w:sz w:val="16"/>
                <w:szCs w:val="16"/>
              </w:rPr>
            </w:pPr>
            <w:r w:rsidRPr="00E47FD7">
              <w:rPr>
                <w:b/>
                <w:bCs/>
                <w:color w:val="FFFFFF" w:themeColor="background1"/>
                <w:sz w:val="16"/>
                <w:szCs w:val="16"/>
              </w:rPr>
              <w:t>Case Memos</w:t>
            </w:r>
          </w:p>
        </w:tc>
        <w:tc>
          <w:tcPr>
            <w:tcW w:w="1163" w:type="dxa"/>
            <w:shd w:val="clear" w:color="auto" w:fill="596984" w:themeFill="accent4" w:themeFillShade="BF"/>
            <w:vAlign w:val="bottom"/>
          </w:tcPr>
          <w:p w14:paraId="45D9C78A" w14:textId="77777777" w:rsidR="008A5197" w:rsidRPr="00E47FD7" w:rsidRDefault="008A5197" w:rsidP="008A5197">
            <w:pPr>
              <w:spacing w:line="276" w:lineRule="auto"/>
              <w:ind w:left="-120"/>
              <w:jc w:val="center"/>
              <w:rPr>
                <w:b/>
                <w:bCs/>
                <w:color w:val="FFFFFF" w:themeColor="background1"/>
                <w:sz w:val="16"/>
                <w:szCs w:val="16"/>
              </w:rPr>
            </w:pPr>
            <w:r w:rsidRPr="00E47FD7">
              <w:rPr>
                <w:b/>
                <w:bCs/>
                <w:color w:val="FFFFFF" w:themeColor="background1"/>
                <w:sz w:val="16"/>
                <w:szCs w:val="16"/>
              </w:rPr>
              <w:t>Recitation Leadership</w:t>
            </w:r>
          </w:p>
          <w:p w14:paraId="4D8FEE41" w14:textId="4EC8CFF9" w:rsidR="008A5197" w:rsidRPr="00E47FD7" w:rsidRDefault="008A5197" w:rsidP="008A5197">
            <w:pPr>
              <w:spacing w:line="276" w:lineRule="auto"/>
              <w:ind w:left="-120"/>
              <w:jc w:val="center"/>
              <w:rPr>
                <w:b/>
                <w:bCs/>
                <w:color w:val="FFFFFF" w:themeColor="background1"/>
                <w:sz w:val="16"/>
                <w:szCs w:val="16"/>
              </w:rPr>
            </w:pPr>
            <w:r w:rsidRPr="00E47FD7">
              <w:rPr>
                <w:b/>
                <w:bCs/>
                <w:color w:val="FFFFFF" w:themeColor="background1"/>
                <w:sz w:val="16"/>
                <w:szCs w:val="16"/>
              </w:rPr>
              <w:t>(</w:t>
            </w:r>
            <w:r>
              <w:rPr>
                <w:b/>
                <w:bCs/>
                <w:color w:val="FFFFFF" w:themeColor="background1"/>
                <w:sz w:val="16"/>
                <w:szCs w:val="16"/>
              </w:rPr>
              <w:t xml:space="preserve">each </w:t>
            </w:r>
            <w:r w:rsidRPr="00E47FD7">
              <w:rPr>
                <w:b/>
                <w:bCs/>
                <w:color w:val="FFFFFF" w:themeColor="background1"/>
                <w:sz w:val="16"/>
                <w:szCs w:val="16"/>
              </w:rPr>
              <w:t>team has one or more topic)</w:t>
            </w:r>
          </w:p>
        </w:tc>
        <w:tc>
          <w:tcPr>
            <w:tcW w:w="1397" w:type="dxa"/>
            <w:shd w:val="clear" w:color="auto" w:fill="596984" w:themeFill="accent4" w:themeFillShade="BF"/>
            <w:vAlign w:val="bottom"/>
          </w:tcPr>
          <w:p w14:paraId="25B41C71" w14:textId="08DF714E" w:rsidR="008A5197" w:rsidRPr="00E47FD7" w:rsidRDefault="008A5197" w:rsidP="008A5197">
            <w:pPr>
              <w:spacing w:line="276" w:lineRule="auto"/>
              <w:ind w:left="-120"/>
              <w:jc w:val="center"/>
              <w:rPr>
                <w:b/>
                <w:bCs/>
                <w:color w:val="FFFFFF" w:themeColor="background1"/>
                <w:sz w:val="16"/>
                <w:szCs w:val="16"/>
              </w:rPr>
            </w:pPr>
            <w:r w:rsidRPr="00E47FD7">
              <w:rPr>
                <w:b/>
                <w:bCs/>
                <w:color w:val="FFFFFF" w:themeColor="background1"/>
                <w:sz w:val="16"/>
                <w:szCs w:val="16"/>
              </w:rPr>
              <w:t>Case Introduction (each team has one or more topic)</w:t>
            </w:r>
          </w:p>
        </w:tc>
        <w:tc>
          <w:tcPr>
            <w:tcW w:w="923" w:type="dxa"/>
            <w:shd w:val="clear" w:color="auto" w:fill="596984" w:themeFill="accent4" w:themeFillShade="BF"/>
            <w:vAlign w:val="bottom"/>
          </w:tcPr>
          <w:p w14:paraId="09B3D2F3" w14:textId="7F0A7BBF" w:rsidR="008A5197" w:rsidRPr="00E47FD7" w:rsidRDefault="008A5197" w:rsidP="008A5197">
            <w:pPr>
              <w:spacing w:line="276" w:lineRule="auto"/>
              <w:ind w:left="-115"/>
              <w:jc w:val="center"/>
              <w:rPr>
                <w:b/>
                <w:bCs/>
                <w:color w:val="FFFFFF" w:themeColor="background1"/>
                <w:sz w:val="16"/>
                <w:szCs w:val="16"/>
              </w:rPr>
            </w:pPr>
            <w:r w:rsidRPr="00E47FD7">
              <w:rPr>
                <w:b/>
                <w:bCs/>
                <w:color w:val="FFFFFF" w:themeColor="background1"/>
                <w:sz w:val="16"/>
                <w:szCs w:val="16"/>
              </w:rPr>
              <w:t xml:space="preserve">Final Team Presentation, Memo &amp; Dashboard </w:t>
            </w:r>
          </w:p>
        </w:tc>
      </w:tr>
      <w:tr w:rsidR="008A5197" w:rsidRPr="00E47FD7" w14:paraId="443EE755" w14:textId="77777777" w:rsidTr="009F407D">
        <w:trPr>
          <w:trHeight w:val="269"/>
        </w:trPr>
        <w:tc>
          <w:tcPr>
            <w:tcW w:w="2060" w:type="dxa"/>
            <w:shd w:val="clear" w:color="auto" w:fill="CBD2DC" w:themeFill="accent4" w:themeFillTint="66"/>
            <w:vAlign w:val="center"/>
          </w:tcPr>
          <w:p w14:paraId="7570109D" w14:textId="77777777" w:rsidR="008A5197" w:rsidRPr="00E47FD7" w:rsidRDefault="008A5197" w:rsidP="008A5197">
            <w:pPr>
              <w:spacing w:line="276" w:lineRule="auto"/>
              <w:jc w:val="left"/>
              <w:rPr>
                <w:b/>
                <w:bCs/>
                <w:sz w:val="16"/>
                <w:szCs w:val="16"/>
              </w:rPr>
            </w:pPr>
            <w:r w:rsidRPr="00E47FD7">
              <w:rPr>
                <w:b/>
                <w:bCs/>
                <w:sz w:val="16"/>
                <w:szCs w:val="16"/>
              </w:rPr>
              <w:t>Accounting Fundamentals</w:t>
            </w:r>
          </w:p>
        </w:tc>
        <w:tc>
          <w:tcPr>
            <w:tcW w:w="988" w:type="dxa"/>
            <w:shd w:val="clear" w:color="auto" w:fill="CBD2DC" w:themeFill="accent4" w:themeFillTint="66"/>
            <w:vAlign w:val="center"/>
          </w:tcPr>
          <w:p w14:paraId="673A4EB2" w14:textId="77777777" w:rsidR="008A5197" w:rsidRPr="00E47FD7" w:rsidRDefault="008A5197" w:rsidP="008A5197">
            <w:pPr>
              <w:spacing w:line="276" w:lineRule="auto"/>
              <w:jc w:val="center"/>
              <w:rPr>
                <w:rFonts w:ascii="Calibri" w:hAnsi="Calibri" w:cs="Calibri"/>
                <w:b/>
                <w:bCs/>
                <w:sz w:val="16"/>
                <w:szCs w:val="16"/>
              </w:rPr>
            </w:pPr>
            <w:r w:rsidRPr="00E47FD7">
              <w:rPr>
                <w:rFonts w:ascii="Calibri" w:hAnsi="Calibri" w:cs="Calibri"/>
                <w:b/>
                <w:bCs/>
                <w:sz w:val="16"/>
                <w:szCs w:val="16"/>
              </w:rPr>
              <w:t>•</w:t>
            </w:r>
          </w:p>
        </w:tc>
        <w:tc>
          <w:tcPr>
            <w:tcW w:w="1078" w:type="dxa"/>
            <w:shd w:val="clear" w:color="auto" w:fill="CBD2DC" w:themeFill="accent4" w:themeFillTint="66"/>
            <w:vAlign w:val="center"/>
          </w:tcPr>
          <w:p w14:paraId="42E9DFA6" w14:textId="77777777"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c>
          <w:tcPr>
            <w:tcW w:w="989" w:type="dxa"/>
            <w:shd w:val="clear" w:color="auto" w:fill="CBD2DC" w:themeFill="accent4" w:themeFillTint="66"/>
            <w:vAlign w:val="center"/>
          </w:tcPr>
          <w:p w14:paraId="2135CD1B" w14:textId="77777777"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c>
          <w:tcPr>
            <w:tcW w:w="780" w:type="dxa"/>
            <w:shd w:val="clear" w:color="auto" w:fill="CBD2DC" w:themeFill="accent4" w:themeFillTint="66"/>
            <w:vAlign w:val="center"/>
          </w:tcPr>
          <w:p w14:paraId="280A4A92" w14:textId="77777777"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c>
          <w:tcPr>
            <w:tcW w:w="1163" w:type="dxa"/>
            <w:shd w:val="clear" w:color="auto" w:fill="CBD2DC" w:themeFill="accent4" w:themeFillTint="66"/>
            <w:vAlign w:val="center"/>
          </w:tcPr>
          <w:p w14:paraId="2DDB7AA3" w14:textId="77777777"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c>
          <w:tcPr>
            <w:tcW w:w="1397" w:type="dxa"/>
            <w:shd w:val="clear" w:color="auto" w:fill="CBD2DC" w:themeFill="accent4" w:themeFillTint="66"/>
            <w:vAlign w:val="center"/>
          </w:tcPr>
          <w:p w14:paraId="57FC9083" w14:textId="77777777"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c>
          <w:tcPr>
            <w:tcW w:w="923" w:type="dxa"/>
            <w:shd w:val="clear" w:color="auto" w:fill="CBD2DC" w:themeFill="accent4" w:themeFillTint="66"/>
            <w:vAlign w:val="center"/>
          </w:tcPr>
          <w:p w14:paraId="0F40CE81" w14:textId="77777777"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r>
      <w:tr w:rsidR="008A5197" w:rsidRPr="00E47FD7" w14:paraId="51D96634" w14:textId="77777777" w:rsidTr="009F407D">
        <w:trPr>
          <w:trHeight w:val="251"/>
        </w:trPr>
        <w:tc>
          <w:tcPr>
            <w:tcW w:w="2060" w:type="dxa"/>
            <w:shd w:val="clear" w:color="auto" w:fill="E5E8ED" w:themeFill="accent4" w:themeFillTint="33"/>
            <w:vAlign w:val="center"/>
          </w:tcPr>
          <w:p w14:paraId="3C3D71C2" w14:textId="3D8E707A" w:rsidR="008A5197" w:rsidRPr="00E47FD7" w:rsidRDefault="008A5197" w:rsidP="008A5197">
            <w:pPr>
              <w:spacing w:line="276" w:lineRule="auto"/>
              <w:jc w:val="left"/>
              <w:rPr>
                <w:b/>
                <w:bCs/>
                <w:sz w:val="16"/>
                <w:szCs w:val="16"/>
              </w:rPr>
            </w:pPr>
            <w:r w:rsidRPr="00E47FD7">
              <w:rPr>
                <w:b/>
                <w:bCs/>
                <w:sz w:val="16"/>
                <w:szCs w:val="16"/>
              </w:rPr>
              <w:t>Budgeting</w:t>
            </w:r>
            <w:r>
              <w:rPr>
                <w:b/>
                <w:bCs/>
                <w:sz w:val="16"/>
                <w:szCs w:val="16"/>
              </w:rPr>
              <w:t xml:space="preserve"> and </w:t>
            </w:r>
            <w:r w:rsidRPr="00E47FD7">
              <w:rPr>
                <w:b/>
                <w:bCs/>
                <w:sz w:val="16"/>
                <w:szCs w:val="16"/>
              </w:rPr>
              <w:t>variance</w:t>
            </w:r>
            <w:r>
              <w:rPr>
                <w:b/>
                <w:bCs/>
                <w:sz w:val="16"/>
                <w:szCs w:val="16"/>
              </w:rPr>
              <w:t>s</w:t>
            </w:r>
          </w:p>
        </w:tc>
        <w:tc>
          <w:tcPr>
            <w:tcW w:w="988" w:type="dxa"/>
            <w:shd w:val="clear" w:color="auto" w:fill="E5E8ED" w:themeFill="accent4" w:themeFillTint="33"/>
          </w:tcPr>
          <w:p w14:paraId="1C41FD11" w14:textId="77777777" w:rsidR="008A5197" w:rsidRPr="00E47FD7" w:rsidRDefault="008A5197" w:rsidP="008A5197">
            <w:pPr>
              <w:spacing w:line="276" w:lineRule="auto"/>
              <w:jc w:val="center"/>
              <w:rPr>
                <w:rFonts w:ascii="Calibri" w:hAnsi="Calibri" w:cs="Calibri"/>
                <w:b/>
                <w:bCs/>
                <w:sz w:val="16"/>
                <w:szCs w:val="16"/>
              </w:rPr>
            </w:pPr>
          </w:p>
        </w:tc>
        <w:tc>
          <w:tcPr>
            <w:tcW w:w="1078" w:type="dxa"/>
            <w:shd w:val="clear" w:color="auto" w:fill="E5E8ED" w:themeFill="accent4" w:themeFillTint="33"/>
            <w:vAlign w:val="center"/>
          </w:tcPr>
          <w:p w14:paraId="2A9623A2" w14:textId="77777777"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c>
          <w:tcPr>
            <w:tcW w:w="989" w:type="dxa"/>
            <w:shd w:val="clear" w:color="auto" w:fill="E5E8ED" w:themeFill="accent4" w:themeFillTint="33"/>
            <w:vAlign w:val="center"/>
          </w:tcPr>
          <w:p w14:paraId="5CE1C901" w14:textId="77777777"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c>
          <w:tcPr>
            <w:tcW w:w="780" w:type="dxa"/>
            <w:shd w:val="clear" w:color="auto" w:fill="E5E8ED" w:themeFill="accent4" w:themeFillTint="33"/>
            <w:vAlign w:val="center"/>
          </w:tcPr>
          <w:p w14:paraId="5CE90C52" w14:textId="77777777"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c>
          <w:tcPr>
            <w:tcW w:w="1163" w:type="dxa"/>
            <w:shd w:val="clear" w:color="auto" w:fill="E5E8ED" w:themeFill="accent4" w:themeFillTint="33"/>
            <w:vAlign w:val="center"/>
          </w:tcPr>
          <w:p w14:paraId="738A8146" w14:textId="77777777"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c>
          <w:tcPr>
            <w:tcW w:w="1397" w:type="dxa"/>
            <w:shd w:val="clear" w:color="auto" w:fill="E5E8ED" w:themeFill="accent4" w:themeFillTint="33"/>
            <w:vAlign w:val="center"/>
          </w:tcPr>
          <w:p w14:paraId="238E5251" w14:textId="77777777"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c>
          <w:tcPr>
            <w:tcW w:w="923" w:type="dxa"/>
            <w:shd w:val="clear" w:color="auto" w:fill="E5E8ED" w:themeFill="accent4" w:themeFillTint="33"/>
            <w:vAlign w:val="center"/>
          </w:tcPr>
          <w:p w14:paraId="25F8B8E1" w14:textId="69C094B6"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Optional</w:t>
            </w:r>
          </w:p>
        </w:tc>
      </w:tr>
      <w:tr w:rsidR="008A5197" w:rsidRPr="00E47FD7" w14:paraId="1AB2B07F" w14:textId="77777777" w:rsidTr="009F407D">
        <w:trPr>
          <w:trHeight w:val="251"/>
        </w:trPr>
        <w:tc>
          <w:tcPr>
            <w:tcW w:w="2060" w:type="dxa"/>
            <w:shd w:val="clear" w:color="auto" w:fill="CBD2DC" w:themeFill="accent4" w:themeFillTint="66"/>
            <w:vAlign w:val="center"/>
          </w:tcPr>
          <w:p w14:paraId="1C32CA42" w14:textId="77777777" w:rsidR="008A5197" w:rsidRPr="00E47FD7" w:rsidRDefault="008A5197" w:rsidP="008A5197">
            <w:pPr>
              <w:tabs>
                <w:tab w:val="num" w:pos="720"/>
              </w:tabs>
              <w:spacing w:line="276" w:lineRule="auto"/>
              <w:jc w:val="left"/>
              <w:rPr>
                <w:b/>
                <w:bCs/>
                <w:sz w:val="16"/>
                <w:szCs w:val="16"/>
              </w:rPr>
            </w:pPr>
            <w:r w:rsidRPr="00E47FD7">
              <w:rPr>
                <w:b/>
                <w:bCs/>
                <w:sz w:val="16"/>
                <w:szCs w:val="16"/>
              </w:rPr>
              <w:t>Costing and cost allocations</w:t>
            </w:r>
          </w:p>
        </w:tc>
        <w:tc>
          <w:tcPr>
            <w:tcW w:w="988" w:type="dxa"/>
            <w:shd w:val="clear" w:color="auto" w:fill="CBD2DC" w:themeFill="accent4" w:themeFillTint="66"/>
          </w:tcPr>
          <w:p w14:paraId="638618FF" w14:textId="77777777" w:rsidR="008A5197" w:rsidRPr="00E47FD7" w:rsidRDefault="008A5197" w:rsidP="008A5197">
            <w:pPr>
              <w:spacing w:line="276" w:lineRule="auto"/>
              <w:jc w:val="center"/>
              <w:rPr>
                <w:rFonts w:ascii="Calibri" w:hAnsi="Calibri" w:cs="Calibri"/>
                <w:b/>
                <w:bCs/>
                <w:sz w:val="16"/>
                <w:szCs w:val="16"/>
              </w:rPr>
            </w:pPr>
          </w:p>
        </w:tc>
        <w:tc>
          <w:tcPr>
            <w:tcW w:w="1078" w:type="dxa"/>
            <w:shd w:val="clear" w:color="auto" w:fill="CBD2DC" w:themeFill="accent4" w:themeFillTint="66"/>
            <w:vAlign w:val="center"/>
          </w:tcPr>
          <w:p w14:paraId="2A79D25E" w14:textId="77777777"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c>
          <w:tcPr>
            <w:tcW w:w="989" w:type="dxa"/>
            <w:shd w:val="clear" w:color="auto" w:fill="CBD2DC" w:themeFill="accent4" w:themeFillTint="66"/>
            <w:vAlign w:val="center"/>
          </w:tcPr>
          <w:p w14:paraId="1E8830EC" w14:textId="77777777"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c>
          <w:tcPr>
            <w:tcW w:w="780" w:type="dxa"/>
            <w:shd w:val="clear" w:color="auto" w:fill="CBD2DC" w:themeFill="accent4" w:themeFillTint="66"/>
            <w:vAlign w:val="center"/>
          </w:tcPr>
          <w:p w14:paraId="69C9A03A" w14:textId="77777777"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c>
          <w:tcPr>
            <w:tcW w:w="1163" w:type="dxa"/>
            <w:shd w:val="clear" w:color="auto" w:fill="CBD2DC" w:themeFill="accent4" w:themeFillTint="66"/>
            <w:vAlign w:val="center"/>
          </w:tcPr>
          <w:p w14:paraId="7714D0BF" w14:textId="54FC53BF"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c>
          <w:tcPr>
            <w:tcW w:w="1397" w:type="dxa"/>
            <w:shd w:val="clear" w:color="auto" w:fill="CBD2DC" w:themeFill="accent4" w:themeFillTint="66"/>
            <w:vAlign w:val="center"/>
          </w:tcPr>
          <w:p w14:paraId="74991D01" w14:textId="77777777"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c>
          <w:tcPr>
            <w:tcW w:w="923" w:type="dxa"/>
            <w:shd w:val="clear" w:color="auto" w:fill="CBD2DC" w:themeFill="accent4" w:themeFillTint="66"/>
            <w:vAlign w:val="center"/>
          </w:tcPr>
          <w:p w14:paraId="30FAA5AD" w14:textId="0F779C6D"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Optional</w:t>
            </w:r>
          </w:p>
        </w:tc>
      </w:tr>
      <w:tr w:rsidR="008A5197" w:rsidRPr="00E47FD7" w14:paraId="3A95EEFA" w14:textId="77777777" w:rsidTr="009F407D">
        <w:trPr>
          <w:trHeight w:val="431"/>
        </w:trPr>
        <w:tc>
          <w:tcPr>
            <w:tcW w:w="2060" w:type="dxa"/>
            <w:shd w:val="clear" w:color="auto" w:fill="E5E8ED" w:themeFill="accent4" w:themeFillTint="33"/>
            <w:vAlign w:val="center"/>
          </w:tcPr>
          <w:p w14:paraId="5429B906" w14:textId="102459CC" w:rsidR="008A5197" w:rsidRPr="00E47FD7" w:rsidRDefault="008A5197" w:rsidP="008A5197">
            <w:pPr>
              <w:tabs>
                <w:tab w:val="num" w:pos="720"/>
              </w:tabs>
              <w:spacing w:line="276" w:lineRule="auto"/>
              <w:jc w:val="left"/>
              <w:rPr>
                <w:b/>
                <w:bCs/>
                <w:sz w:val="16"/>
                <w:szCs w:val="16"/>
              </w:rPr>
            </w:pPr>
            <w:r w:rsidRPr="00E47FD7">
              <w:rPr>
                <w:b/>
                <w:bCs/>
                <w:sz w:val="16"/>
                <w:szCs w:val="16"/>
              </w:rPr>
              <w:t>Time value of money and capital investments</w:t>
            </w:r>
          </w:p>
        </w:tc>
        <w:tc>
          <w:tcPr>
            <w:tcW w:w="988" w:type="dxa"/>
            <w:shd w:val="clear" w:color="auto" w:fill="E5E8ED" w:themeFill="accent4" w:themeFillTint="33"/>
          </w:tcPr>
          <w:p w14:paraId="5FAC008E" w14:textId="77777777" w:rsidR="008A5197" w:rsidRPr="00E47FD7" w:rsidRDefault="008A5197" w:rsidP="008A5197">
            <w:pPr>
              <w:spacing w:line="276" w:lineRule="auto"/>
              <w:jc w:val="center"/>
              <w:rPr>
                <w:rFonts w:ascii="Calibri" w:hAnsi="Calibri" w:cs="Calibri"/>
                <w:b/>
                <w:bCs/>
                <w:sz w:val="16"/>
                <w:szCs w:val="16"/>
              </w:rPr>
            </w:pPr>
          </w:p>
        </w:tc>
        <w:tc>
          <w:tcPr>
            <w:tcW w:w="1078" w:type="dxa"/>
            <w:shd w:val="clear" w:color="auto" w:fill="E5E8ED" w:themeFill="accent4" w:themeFillTint="33"/>
            <w:vAlign w:val="center"/>
          </w:tcPr>
          <w:p w14:paraId="649E3E92" w14:textId="77777777"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c>
          <w:tcPr>
            <w:tcW w:w="989" w:type="dxa"/>
            <w:shd w:val="clear" w:color="auto" w:fill="E5E8ED" w:themeFill="accent4" w:themeFillTint="33"/>
            <w:vAlign w:val="center"/>
          </w:tcPr>
          <w:p w14:paraId="25D351F7" w14:textId="77777777"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c>
          <w:tcPr>
            <w:tcW w:w="780" w:type="dxa"/>
            <w:shd w:val="clear" w:color="auto" w:fill="E5E8ED" w:themeFill="accent4" w:themeFillTint="33"/>
            <w:vAlign w:val="center"/>
          </w:tcPr>
          <w:p w14:paraId="36FC2BED" w14:textId="77777777"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c>
          <w:tcPr>
            <w:tcW w:w="1163" w:type="dxa"/>
            <w:shd w:val="clear" w:color="auto" w:fill="E5E8ED" w:themeFill="accent4" w:themeFillTint="33"/>
            <w:vAlign w:val="center"/>
          </w:tcPr>
          <w:p w14:paraId="032DE99C" w14:textId="77777777"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c>
          <w:tcPr>
            <w:tcW w:w="1397" w:type="dxa"/>
            <w:shd w:val="clear" w:color="auto" w:fill="E5E8ED" w:themeFill="accent4" w:themeFillTint="33"/>
            <w:vAlign w:val="center"/>
          </w:tcPr>
          <w:p w14:paraId="1367B63A" w14:textId="77777777"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c>
          <w:tcPr>
            <w:tcW w:w="923" w:type="dxa"/>
            <w:shd w:val="clear" w:color="auto" w:fill="E5E8ED" w:themeFill="accent4" w:themeFillTint="33"/>
            <w:vAlign w:val="center"/>
          </w:tcPr>
          <w:p w14:paraId="0CC69D87" w14:textId="1A8EB102"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Optional</w:t>
            </w:r>
          </w:p>
        </w:tc>
      </w:tr>
      <w:tr w:rsidR="008A5197" w:rsidRPr="00E47FD7" w14:paraId="733D6F1C" w14:textId="77777777" w:rsidTr="009F407D">
        <w:trPr>
          <w:trHeight w:val="260"/>
        </w:trPr>
        <w:tc>
          <w:tcPr>
            <w:tcW w:w="2060" w:type="dxa"/>
            <w:shd w:val="clear" w:color="auto" w:fill="CBD2DC" w:themeFill="accent4" w:themeFillTint="66"/>
            <w:vAlign w:val="center"/>
          </w:tcPr>
          <w:p w14:paraId="24FDC9BC" w14:textId="098CCD48" w:rsidR="008A5197" w:rsidRPr="00E47FD7" w:rsidRDefault="008A5197" w:rsidP="008A5197">
            <w:pPr>
              <w:tabs>
                <w:tab w:val="num" w:pos="720"/>
              </w:tabs>
              <w:spacing w:line="276" w:lineRule="auto"/>
              <w:jc w:val="left"/>
              <w:rPr>
                <w:b/>
                <w:bCs/>
                <w:sz w:val="16"/>
                <w:szCs w:val="16"/>
              </w:rPr>
            </w:pPr>
            <w:r w:rsidRPr="00E47FD7">
              <w:rPr>
                <w:b/>
                <w:bCs/>
                <w:sz w:val="16"/>
                <w:szCs w:val="16"/>
              </w:rPr>
              <w:t xml:space="preserve">Working capital </w:t>
            </w:r>
            <w:r>
              <w:rPr>
                <w:b/>
                <w:bCs/>
                <w:sz w:val="16"/>
                <w:szCs w:val="16"/>
              </w:rPr>
              <w:t xml:space="preserve">/ </w:t>
            </w:r>
            <w:r w:rsidRPr="00E47FD7">
              <w:rPr>
                <w:b/>
                <w:bCs/>
                <w:sz w:val="16"/>
                <w:szCs w:val="16"/>
              </w:rPr>
              <w:t>liquidity</w:t>
            </w:r>
          </w:p>
        </w:tc>
        <w:tc>
          <w:tcPr>
            <w:tcW w:w="988" w:type="dxa"/>
            <w:shd w:val="clear" w:color="auto" w:fill="CBD2DC" w:themeFill="accent4" w:themeFillTint="66"/>
          </w:tcPr>
          <w:p w14:paraId="3730EDC4" w14:textId="77777777" w:rsidR="008A5197" w:rsidRPr="00E47FD7" w:rsidRDefault="008A5197" w:rsidP="008A5197">
            <w:pPr>
              <w:spacing w:line="276" w:lineRule="auto"/>
              <w:jc w:val="center"/>
              <w:rPr>
                <w:rFonts w:ascii="Calibri" w:hAnsi="Calibri" w:cs="Calibri"/>
                <w:b/>
                <w:bCs/>
                <w:sz w:val="16"/>
                <w:szCs w:val="16"/>
              </w:rPr>
            </w:pPr>
          </w:p>
        </w:tc>
        <w:tc>
          <w:tcPr>
            <w:tcW w:w="1078" w:type="dxa"/>
            <w:shd w:val="clear" w:color="auto" w:fill="CBD2DC" w:themeFill="accent4" w:themeFillTint="66"/>
            <w:vAlign w:val="center"/>
          </w:tcPr>
          <w:p w14:paraId="6B1E4215" w14:textId="77777777"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c>
          <w:tcPr>
            <w:tcW w:w="989" w:type="dxa"/>
            <w:shd w:val="clear" w:color="auto" w:fill="CBD2DC" w:themeFill="accent4" w:themeFillTint="66"/>
            <w:vAlign w:val="center"/>
          </w:tcPr>
          <w:p w14:paraId="02D9FD38" w14:textId="77777777"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c>
          <w:tcPr>
            <w:tcW w:w="780" w:type="dxa"/>
            <w:shd w:val="clear" w:color="auto" w:fill="CBD2DC" w:themeFill="accent4" w:themeFillTint="66"/>
            <w:vAlign w:val="center"/>
          </w:tcPr>
          <w:p w14:paraId="7FD3FBDF" w14:textId="77777777"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c>
          <w:tcPr>
            <w:tcW w:w="1163" w:type="dxa"/>
            <w:shd w:val="clear" w:color="auto" w:fill="CBD2DC" w:themeFill="accent4" w:themeFillTint="66"/>
            <w:vAlign w:val="center"/>
          </w:tcPr>
          <w:p w14:paraId="02729281" w14:textId="77777777"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c>
          <w:tcPr>
            <w:tcW w:w="1397" w:type="dxa"/>
            <w:shd w:val="clear" w:color="auto" w:fill="CBD2DC" w:themeFill="accent4" w:themeFillTint="66"/>
            <w:vAlign w:val="center"/>
          </w:tcPr>
          <w:p w14:paraId="006B060E" w14:textId="77777777"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c>
          <w:tcPr>
            <w:tcW w:w="923" w:type="dxa"/>
            <w:shd w:val="clear" w:color="auto" w:fill="CBD2DC" w:themeFill="accent4" w:themeFillTint="66"/>
            <w:vAlign w:val="center"/>
          </w:tcPr>
          <w:p w14:paraId="24D3FA7E" w14:textId="77777777"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r>
      <w:tr w:rsidR="008A5197" w:rsidRPr="00E47FD7" w14:paraId="1853817A" w14:textId="77777777" w:rsidTr="009F407D">
        <w:trPr>
          <w:trHeight w:val="350"/>
        </w:trPr>
        <w:tc>
          <w:tcPr>
            <w:tcW w:w="2060" w:type="dxa"/>
            <w:shd w:val="clear" w:color="auto" w:fill="E5E8ED" w:themeFill="accent4" w:themeFillTint="33"/>
            <w:vAlign w:val="center"/>
          </w:tcPr>
          <w:p w14:paraId="16DC6CD7" w14:textId="5D7F5AAB" w:rsidR="008A5197" w:rsidRPr="00E47FD7" w:rsidRDefault="008A5197" w:rsidP="008A5197">
            <w:pPr>
              <w:tabs>
                <w:tab w:val="num" w:pos="720"/>
              </w:tabs>
              <w:spacing w:line="276" w:lineRule="auto"/>
              <w:jc w:val="left"/>
              <w:rPr>
                <w:b/>
                <w:bCs/>
                <w:sz w:val="16"/>
                <w:szCs w:val="16"/>
              </w:rPr>
            </w:pPr>
            <w:r>
              <w:rPr>
                <w:b/>
                <w:bCs/>
                <w:sz w:val="16"/>
                <w:szCs w:val="16"/>
              </w:rPr>
              <w:t>S</w:t>
            </w:r>
            <w:r w:rsidRPr="00E47FD7">
              <w:rPr>
                <w:b/>
                <w:bCs/>
                <w:sz w:val="16"/>
                <w:szCs w:val="16"/>
              </w:rPr>
              <w:t>tatement analysis</w:t>
            </w:r>
          </w:p>
        </w:tc>
        <w:tc>
          <w:tcPr>
            <w:tcW w:w="988" w:type="dxa"/>
            <w:shd w:val="clear" w:color="auto" w:fill="E5E8ED" w:themeFill="accent4" w:themeFillTint="33"/>
            <w:vAlign w:val="center"/>
          </w:tcPr>
          <w:p w14:paraId="21481FF1" w14:textId="519B2E9B" w:rsidR="008A5197" w:rsidRPr="00E47FD7" w:rsidRDefault="008A5197" w:rsidP="008A5197">
            <w:pPr>
              <w:spacing w:line="276" w:lineRule="auto"/>
              <w:jc w:val="center"/>
              <w:rPr>
                <w:rFonts w:ascii="Calibri" w:hAnsi="Calibri" w:cs="Calibri"/>
                <w:b/>
                <w:bCs/>
                <w:sz w:val="16"/>
                <w:szCs w:val="16"/>
              </w:rPr>
            </w:pPr>
            <w:r w:rsidRPr="00E47FD7">
              <w:rPr>
                <w:rFonts w:ascii="Calibri" w:hAnsi="Calibri" w:cs="Calibri"/>
                <w:b/>
                <w:bCs/>
                <w:sz w:val="16"/>
                <w:szCs w:val="16"/>
              </w:rPr>
              <w:t>•</w:t>
            </w:r>
          </w:p>
        </w:tc>
        <w:tc>
          <w:tcPr>
            <w:tcW w:w="1078" w:type="dxa"/>
            <w:shd w:val="clear" w:color="auto" w:fill="E5E8ED" w:themeFill="accent4" w:themeFillTint="33"/>
            <w:vAlign w:val="center"/>
          </w:tcPr>
          <w:p w14:paraId="66FE1DFD" w14:textId="77777777"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c>
          <w:tcPr>
            <w:tcW w:w="989" w:type="dxa"/>
            <w:shd w:val="clear" w:color="auto" w:fill="E5E8ED" w:themeFill="accent4" w:themeFillTint="33"/>
            <w:vAlign w:val="center"/>
          </w:tcPr>
          <w:p w14:paraId="3DD17104" w14:textId="77777777"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c>
          <w:tcPr>
            <w:tcW w:w="780" w:type="dxa"/>
            <w:shd w:val="clear" w:color="auto" w:fill="E5E8ED" w:themeFill="accent4" w:themeFillTint="33"/>
            <w:vAlign w:val="center"/>
          </w:tcPr>
          <w:p w14:paraId="26E974D4" w14:textId="77777777"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c>
          <w:tcPr>
            <w:tcW w:w="1163" w:type="dxa"/>
            <w:shd w:val="clear" w:color="auto" w:fill="E5E8ED" w:themeFill="accent4" w:themeFillTint="33"/>
            <w:vAlign w:val="center"/>
          </w:tcPr>
          <w:p w14:paraId="6533C2B4" w14:textId="77777777"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c>
          <w:tcPr>
            <w:tcW w:w="1397" w:type="dxa"/>
            <w:shd w:val="clear" w:color="auto" w:fill="E5E8ED" w:themeFill="accent4" w:themeFillTint="33"/>
            <w:vAlign w:val="center"/>
          </w:tcPr>
          <w:p w14:paraId="0DC15D7E" w14:textId="77777777" w:rsidR="008A5197" w:rsidRPr="00E47FD7" w:rsidRDefault="008A5197" w:rsidP="008A5197">
            <w:pPr>
              <w:spacing w:line="276" w:lineRule="auto"/>
              <w:jc w:val="center"/>
              <w:rPr>
                <w:b/>
                <w:bCs/>
                <w:sz w:val="16"/>
                <w:szCs w:val="16"/>
              </w:rPr>
            </w:pPr>
          </w:p>
        </w:tc>
        <w:tc>
          <w:tcPr>
            <w:tcW w:w="923" w:type="dxa"/>
            <w:shd w:val="clear" w:color="auto" w:fill="E5E8ED" w:themeFill="accent4" w:themeFillTint="33"/>
            <w:vAlign w:val="center"/>
          </w:tcPr>
          <w:p w14:paraId="4E2C660B" w14:textId="77777777"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r>
      <w:tr w:rsidR="008A5197" w:rsidRPr="00E47FD7" w14:paraId="2D28DBE0" w14:textId="77777777" w:rsidTr="009F407D">
        <w:trPr>
          <w:trHeight w:val="269"/>
        </w:trPr>
        <w:tc>
          <w:tcPr>
            <w:tcW w:w="2060" w:type="dxa"/>
            <w:shd w:val="clear" w:color="auto" w:fill="CBD2DC" w:themeFill="accent4" w:themeFillTint="66"/>
            <w:vAlign w:val="center"/>
          </w:tcPr>
          <w:p w14:paraId="569AD1C0" w14:textId="77777777" w:rsidR="008A5197" w:rsidRPr="00E47FD7" w:rsidRDefault="008A5197" w:rsidP="008A5197">
            <w:pPr>
              <w:tabs>
                <w:tab w:val="num" w:pos="720"/>
              </w:tabs>
              <w:spacing w:line="276" w:lineRule="auto"/>
              <w:jc w:val="left"/>
              <w:rPr>
                <w:b/>
                <w:bCs/>
                <w:sz w:val="16"/>
                <w:szCs w:val="16"/>
              </w:rPr>
            </w:pPr>
            <w:r w:rsidRPr="00E47FD7">
              <w:rPr>
                <w:b/>
                <w:bCs/>
                <w:sz w:val="16"/>
                <w:szCs w:val="16"/>
              </w:rPr>
              <w:t>Benchmarking</w:t>
            </w:r>
          </w:p>
        </w:tc>
        <w:tc>
          <w:tcPr>
            <w:tcW w:w="988" w:type="dxa"/>
            <w:shd w:val="clear" w:color="auto" w:fill="CBD2DC" w:themeFill="accent4" w:themeFillTint="66"/>
          </w:tcPr>
          <w:p w14:paraId="0C6DA7F1" w14:textId="77777777" w:rsidR="008A5197" w:rsidRPr="00E47FD7" w:rsidRDefault="008A5197" w:rsidP="008A5197">
            <w:pPr>
              <w:spacing w:line="276" w:lineRule="auto"/>
              <w:jc w:val="center"/>
              <w:rPr>
                <w:rFonts w:ascii="Calibri" w:hAnsi="Calibri" w:cs="Calibri"/>
                <w:b/>
                <w:bCs/>
                <w:sz w:val="16"/>
                <w:szCs w:val="16"/>
              </w:rPr>
            </w:pPr>
          </w:p>
        </w:tc>
        <w:tc>
          <w:tcPr>
            <w:tcW w:w="1078" w:type="dxa"/>
            <w:shd w:val="clear" w:color="auto" w:fill="CBD2DC" w:themeFill="accent4" w:themeFillTint="66"/>
            <w:vAlign w:val="center"/>
          </w:tcPr>
          <w:p w14:paraId="65D07F52" w14:textId="77777777"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c>
          <w:tcPr>
            <w:tcW w:w="989" w:type="dxa"/>
            <w:shd w:val="clear" w:color="auto" w:fill="CBD2DC" w:themeFill="accent4" w:themeFillTint="66"/>
            <w:vAlign w:val="center"/>
          </w:tcPr>
          <w:p w14:paraId="0AB16487" w14:textId="77777777"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c>
          <w:tcPr>
            <w:tcW w:w="780" w:type="dxa"/>
            <w:shd w:val="clear" w:color="auto" w:fill="CBD2DC" w:themeFill="accent4" w:themeFillTint="66"/>
            <w:vAlign w:val="center"/>
          </w:tcPr>
          <w:p w14:paraId="526A4C8F" w14:textId="77777777"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c>
          <w:tcPr>
            <w:tcW w:w="1163" w:type="dxa"/>
            <w:shd w:val="clear" w:color="auto" w:fill="CBD2DC" w:themeFill="accent4" w:themeFillTint="66"/>
            <w:vAlign w:val="center"/>
          </w:tcPr>
          <w:p w14:paraId="5307E8A8" w14:textId="77777777"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c>
          <w:tcPr>
            <w:tcW w:w="1397" w:type="dxa"/>
            <w:shd w:val="clear" w:color="auto" w:fill="CBD2DC" w:themeFill="accent4" w:themeFillTint="66"/>
            <w:vAlign w:val="center"/>
          </w:tcPr>
          <w:p w14:paraId="717565A5" w14:textId="77777777"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c>
          <w:tcPr>
            <w:tcW w:w="923" w:type="dxa"/>
            <w:shd w:val="clear" w:color="auto" w:fill="CBD2DC" w:themeFill="accent4" w:themeFillTint="66"/>
            <w:vAlign w:val="center"/>
          </w:tcPr>
          <w:p w14:paraId="3FC96B5E" w14:textId="77777777"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r>
      <w:tr w:rsidR="008A5197" w:rsidRPr="00E47FD7" w14:paraId="0BD6A064" w14:textId="77777777" w:rsidTr="009F407D">
        <w:trPr>
          <w:trHeight w:val="278"/>
        </w:trPr>
        <w:tc>
          <w:tcPr>
            <w:tcW w:w="2060" w:type="dxa"/>
            <w:shd w:val="clear" w:color="auto" w:fill="E5E8ED" w:themeFill="accent4" w:themeFillTint="33"/>
            <w:vAlign w:val="center"/>
          </w:tcPr>
          <w:p w14:paraId="1387FB57" w14:textId="77777777" w:rsidR="008A5197" w:rsidRPr="00E47FD7" w:rsidRDefault="008A5197" w:rsidP="008A5197">
            <w:pPr>
              <w:tabs>
                <w:tab w:val="num" w:pos="720"/>
              </w:tabs>
              <w:spacing w:line="276" w:lineRule="auto"/>
              <w:jc w:val="left"/>
              <w:rPr>
                <w:b/>
                <w:bCs/>
                <w:sz w:val="16"/>
                <w:szCs w:val="16"/>
              </w:rPr>
            </w:pPr>
            <w:r w:rsidRPr="00E47FD7">
              <w:rPr>
                <w:b/>
                <w:bCs/>
                <w:sz w:val="16"/>
                <w:szCs w:val="16"/>
              </w:rPr>
              <w:t>Dashboards</w:t>
            </w:r>
          </w:p>
        </w:tc>
        <w:tc>
          <w:tcPr>
            <w:tcW w:w="988" w:type="dxa"/>
            <w:shd w:val="clear" w:color="auto" w:fill="E5E8ED" w:themeFill="accent4" w:themeFillTint="33"/>
          </w:tcPr>
          <w:p w14:paraId="62C1FFB6" w14:textId="77777777" w:rsidR="008A5197" w:rsidRPr="00E47FD7" w:rsidRDefault="008A5197" w:rsidP="008A5197">
            <w:pPr>
              <w:spacing w:line="276" w:lineRule="auto"/>
              <w:jc w:val="center"/>
              <w:rPr>
                <w:rFonts w:ascii="Calibri" w:hAnsi="Calibri" w:cs="Calibri"/>
                <w:b/>
                <w:bCs/>
                <w:sz w:val="16"/>
                <w:szCs w:val="16"/>
              </w:rPr>
            </w:pPr>
          </w:p>
        </w:tc>
        <w:tc>
          <w:tcPr>
            <w:tcW w:w="1078" w:type="dxa"/>
            <w:shd w:val="clear" w:color="auto" w:fill="E5E8ED" w:themeFill="accent4" w:themeFillTint="33"/>
            <w:vAlign w:val="center"/>
          </w:tcPr>
          <w:p w14:paraId="477BD16B" w14:textId="77777777" w:rsidR="008A5197" w:rsidRPr="00E47FD7" w:rsidRDefault="008A5197" w:rsidP="008A5197">
            <w:pPr>
              <w:spacing w:line="276" w:lineRule="auto"/>
              <w:jc w:val="center"/>
              <w:rPr>
                <w:rFonts w:ascii="Calibri" w:hAnsi="Calibri" w:cs="Calibri"/>
                <w:b/>
                <w:bCs/>
                <w:sz w:val="16"/>
                <w:szCs w:val="16"/>
              </w:rPr>
            </w:pPr>
            <w:r w:rsidRPr="00E47FD7">
              <w:rPr>
                <w:rFonts w:ascii="Calibri" w:hAnsi="Calibri" w:cs="Calibri"/>
                <w:b/>
                <w:bCs/>
                <w:sz w:val="16"/>
                <w:szCs w:val="16"/>
              </w:rPr>
              <w:t>•</w:t>
            </w:r>
          </w:p>
        </w:tc>
        <w:tc>
          <w:tcPr>
            <w:tcW w:w="989" w:type="dxa"/>
            <w:shd w:val="clear" w:color="auto" w:fill="E5E8ED" w:themeFill="accent4" w:themeFillTint="33"/>
            <w:vAlign w:val="center"/>
          </w:tcPr>
          <w:p w14:paraId="741DC9B7" w14:textId="77777777" w:rsidR="008A5197" w:rsidRPr="00E47FD7" w:rsidRDefault="008A5197" w:rsidP="008A5197">
            <w:pPr>
              <w:spacing w:line="276" w:lineRule="auto"/>
              <w:jc w:val="center"/>
              <w:rPr>
                <w:b/>
                <w:bCs/>
                <w:sz w:val="16"/>
                <w:szCs w:val="16"/>
              </w:rPr>
            </w:pPr>
          </w:p>
        </w:tc>
        <w:tc>
          <w:tcPr>
            <w:tcW w:w="780" w:type="dxa"/>
            <w:shd w:val="clear" w:color="auto" w:fill="E5E8ED" w:themeFill="accent4" w:themeFillTint="33"/>
            <w:vAlign w:val="center"/>
          </w:tcPr>
          <w:p w14:paraId="35D05523" w14:textId="77777777"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c>
          <w:tcPr>
            <w:tcW w:w="1163" w:type="dxa"/>
            <w:shd w:val="clear" w:color="auto" w:fill="E5E8ED" w:themeFill="accent4" w:themeFillTint="33"/>
            <w:vAlign w:val="center"/>
          </w:tcPr>
          <w:p w14:paraId="145EE9AC" w14:textId="6C364E1A" w:rsidR="008A5197" w:rsidRPr="00E47FD7" w:rsidRDefault="008A5197" w:rsidP="008A5197">
            <w:pPr>
              <w:spacing w:line="276" w:lineRule="auto"/>
              <w:jc w:val="center"/>
              <w:rPr>
                <w:rFonts w:ascii="Calibri" w:hAnsi="Calibri" w:cs="Calibri"/>
                <w:b/>
                <w:bCs/>
                <w:sz w:val="16"/>
                <w:szCs w:val="16"/>
              </w:rPr>
            </w:pPr>
            <w:r w:rsidRPr="00E47FD7">
              <w:rPr>
                <w:rFonts w:ascii="Calibri" w:hAnsi="Calibri" w:cs="Calibri"/>
                <w:b/>
                <w:bCs/>
                <w:sz w:val="16"/>
                <w:szCs w:val="16"/>
              </w:rPr>
              <w:t>•</w:t>
            </w:r>
          </w:p>
        </w:tc>
        <w:tc>
          <w:tcPr>
            <w:tcW w:w="1397" w:type="dxa"/>
            <w:shd w:val="clear" w:color="auto" w:fill="E5E8ED" w:themeFill="accent4" w:themeFillTint="33"/>
            <w:vAlign w:val="center"/>
          </w:tcPr>
          <w:p w14:paraId="183729AD" w14:textId="77777777"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c>
          <w:tcPr>
            <w:tcW w:w="923" w:type="dxa"/>
            <w:shd w:val="clear" w:color="auto" w:fill="E5E8ED" w:themeFill="accent4" w:themeFillTint="33"/>
            <w:vAlign w:val="center"/>
          </w:tcPr>
          <w:p w14:paraId="1746A28C" w14:textId="77777777"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r>
      <w:tr w:rsidR="008A5197" w:rsidRPr="00E47FD7" w14:paraId="0F9F5B47" w14:textId="77777777" w:rsidTr="009F407D">
        <w:trPr>
          <w:trHeight w:val="260"/>
        </w:trPr>
        <w:tc>
          <w:tcPr>
            <w:tcW w:w="2060" w:type="dxa"/>
            <w:shd w:val="clear" w:color="auto" w:fill="CBD2DC" w:themeFill="accent4" w:themeFillTint="66"/>
            <w:vAlign w:val="center"/>
          </w:tcPr>
          <w:p w14:paraId="43D3D367" w14:textId="323D3B00" w:rsidR="008A5197" w:rsidRPr="00E47FD7" w:rsidRDefault="008A5197" w:rsidP="008A5197">
            <w:pPr>
              <w:tabs>
                <w:tab w:val="num" w:pos="720"/>
              </w:tabs>
              <w:spacing w:line="276" w:lineRule="auto"/>
              <w:jc w:val="left"/>
              <w:rPr>
                <w:b/>
                <w:bCs/>
                <w:sz w:val="16"/>
                <w:szCs w:val="16"/>
              </w:rPr>
            </w:pPr>
            <w:r w:rsidRPr="00E47FD7">
              <w:rPr>
                <w:b/>
                <w:bCs/>
                <w:sz w:val="16"/>
                <w:szCs w:val="16"/>
              </w:rPr>
              <w:t xml:space="preserve">Double Bottom Line </w:t>
            </w:r>
          </w:p>
        </w:tc>
        <w:tc>
          <w:tcPr>
            <w:tcW w:w="988" w:type="dxa"/>
            <w:shd w:val="clear" w:color="auto" w:fill="CBD2DC" w:themeFill="accent4" w:themeFillTint="66"/>
          </w:tcPr>
          <w:p w14:paraId="3061DD4D" w14:textId="77777777" w:rsidR="008A5197" w:rsidRPr="00E47FD7" w:rsidRDefault="008A5197" w:rsidP="008A5197">
            <w:pPr>
              <w:spacing w:line="276" w:lineRule="auto"/>
              <w:jc w:val="center"/>
              <w:rPr>
                <w:rFonts w:ascii="Calibri" w:hAnsi="Calibri" w:cs="Calibri"/>
                <w:b/>
                <w:bCs/>
                <w:sz w:val="16"/>
                <w:szCs w:val="16"/>
              </w:rPr>
            </w:pPr>
          </w:p>
        </w:tc>
        <w:tc>
          <w:tcPr>
            <w:tcW w:w="1078" w:type="dxa"/>
            <w:shd w:val="clear" w:color="auto" w:fill="CBD2DC" w:themeFill="accent4" w:themeFillTint="66"/>
            <w:vAlign w:val="center"/>
          </w:tcPr>
          <w:p w14:paraId="3573A65E" w14:textId="77777777" w:rsidR="008A5197" w:rsidRPr="00E47FD7" w:rsidRDefault="008A5197" w:rsidP="008A5197">
            <w:pPr>
              <w:spacing w:line="276" w:lineRule="auto"/>
              <w:jc w:val="center"/>
              <w:rPr>
                <w:rFonts w:ascii="Calibri" w:hAnsi="Calibri" w:cs="Calibri"/>
                <w:b/>
                <w:bCs/>
                <w:sz w:val="16"/>
                <w:szCs w:val="16"/>
              </w:rPr>
            </w:pPr>
            <w:r w:rsidRPr="00E47FD7">
              <w:rPr>
                <w:rFonts w:ascii="Calibri" w:hAnsi="Calibri" w:cs="Calibri"/>
                <w:b/>
                <w:bCs/>
                <w:sz w:val="16"/>
                <w:szCs w:val="16"/>
              </w:rPr>
              <w:t>•</w:t>
            </w:r>
          </w:p>
        </w:tc>
        <w:tc>
          <w:tcPr>
            <w:tcW w:w="989" w:type="dxa"/>
            <w:shd w:val="clear" w:color="auto" w:fill="CBD2DC" w:themeFill="accent4" w:themeFillTint="66"/>
            <w:vAlign w:val="center"/>
          </w:tcPr>
          <w:p w14:paraId="30C2445C" w14:textId="77777777"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c>
          <w:tcPr>
            <w:tcW w:w="780" w:type="dxa"/>
            <w:shd w:val="clear" w:color="auto" w:fill="CBD2DC" w:themeFill="accent4" w:themeFillTint="66"/>
            <w:vAlign w:val="center"/>
          </w:tcPr>
          <w:p w14:paraId="27C53997" w14:textId="77777777"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c>
          <w:tcPr>
            <w:tcW w:w="1163" w:type="dxa"/>
            <w:shd w:val="clear" w:color="auto" w:fill="CBD2DC" w:themeFill="accent4" w:themeFillTint="66"/>
            <w:vAlign w:val="center"/>
          </w:tcPr>
          <w:p w14:paraId="543F2A39" w14:textId="7A5F1BE0" w:rsidR="008A5197" w:rsidRPr="00E47FD7" w:rsidRDefault="008A5197" w:rsidP="008A5197">
            <w:pPr>
              <w:spacing w:line="276" w:lineRule="auto"/>
              <w:jc w:val="center"/>
              <w:rPr>
                <w:rFonts w:ascii="Calibri" w:hAnsi="Calibri" w:cs="Calibri"/>
                <w:b/>
                <w:bCs/>
                <w:sz w:val="16"/>
                <w:szCs w:val="16"/>
              </w:rPr>
            </w:pPr>
            <w:r w:rsidRPr="00E47FD7">
              <w:rPr>
                <w:rFonts w:ascii="Calibri" w:hAnsi="Calibri" w:cs="Calibri"/>
                <w:b/>
                <w:bCs/>
                <w:sz w:val="16"/>
                <w:szCs w:val="16"/>
              </w:rPr>
              <w:t>•</w:t>
            </w:r>
          </w:p>
        </w:tc>
        <w:tc>
          <w:tcPr>
            <w:tcW w:w="1397" w:type="dxa"/>
            <w:shd w:val="clear" w:color="auto" w:fill="CBD2DC" w:themeFill="accent4" w:themeFillTint="66"/>
            <w:vAlign w:val="center"/>
          </w:tcPr>
          <w:p w14:paraId="1643BAC8" w14:textId="77777777"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c>
          <w:tcPr>
            <w:tcW w:w="923" w:type="dxa"/>
            <w:shd w:val="clear" w:color="auto" w:fill="CBD2DC" w:themeFill="accent4" w:themeFillTint="66"/>
            <w:vAlign w:val="center"/>
          </w:tcPr>
          <w:p w14:paraId="3F61379D" w14:textId="21637475"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Optional</w:t>
            </w:r>
          </w:p>
        </w:tc>
      </w:tr>
      <w:tr w:rsidR="008A5197" w:rsidRPr="00E47FD7" w14:paraId="04518D68" w14:textId="77777777" w:rsidTr="009F407D">
        <w:trPr>
          <w:trHeight w:val="395"/>
        </w:trPr>
        <w:tc>
          <w:tcPr>
            <w:tcW w:w="2060" w:type="dxa"/>
            <w:shd w:val="clear" w:color="auto" w:fill="E5E8ED" w:themeFill="accent4" w:themeFillTint="33"/>
            <w:vAlign w:val="center"/>
          </w:tcPr>
          <w:p w14:paraId="6F7D7314" w14:textId="77777777" w:rsidR="008A5197" w:rsidRPr="00E47FD7" w:rsidRDefault="008A5197" w:rsidP="008A5197">
            <w:pPr>
              <w:tabs>
                <w:tab w:val="num" w:pos="720"/>
              </w:tabs>
              <w:spacing w:line="276" w:lineRule="auto"/>
              <w:jc w:val="left"/>
              <w:rPr>
                <w:b/>
                <w:bCs/>
                <w:sz w:val="16"/>
                <w:szCs w:val="16"/>
              </w:rPr>
            </w:pPr>
            <w:r w:rsidRPr="00E47FD7">
              <w:rPr>
                <w:b/>
                <w:bCs/>
                <w:sz w:val="16"/>
                <w:szCs w:val="16"/>
              </w:rPr>
              <w:t>Intersection of Strategy and Finance</w:t>
            </w:r>
          </w:p>
        </w:tc>
        <w:tc>
          <w:tcPr>
            <w:tcW w:w="988" w:type="dxa"/>
            <w:shd w:val="clear" w:color="auto" w:fill="E5E8ED" w:themeFill="accent4" w:themeFillTint="33"/>
          </w:tcPr>
          <w:p w14:paraId="3AB4C0A0" w14:textId="77777777" w:rsidR="008A5197" w:rsidRPr="00E47FD7" w:rsidRDefault="008A5197" w:rsidP="008A5197">
            <w:pPr>
              <w:spacing w:line="276" w:lineRule="auto"/>
              <w:jc w:val="center"/>
              <w:rPr>
                <w:rFonts w:ascii="Calibri" w:hAnsi="Calibri" w:cs="Calibri"/>
                <w:b/>
                <w:bCs/>
                <w:sz w:val="16"/>
                <w:szCs w:val="16"/>
              </w:rPr>
            </w:pPr>
          </w:p>
        </w:tc>
        <w:tc>
          <w:tcPr>
            <w:tcW w:w="1078" w:type="dxa"/>
            <w:shd w:val="clear" w:color="auto" w:fill="E5E8ED" w:themeFill="accent4" w:themeFillTint="33"/>
            <w:vAlign w:val="center"/>
          </w:tcPr>
          <w:p w14:paraId="434E856E" w14:textId="77777777"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c>
          <w:tcPr>
            <w:tcW w:w="989" w:type="dxa"/>
            <w:shd w:val="clear" w:color="auto" w:fill="E5E8ED" w:themeFill="accent4" w:themeFillTint="33"/>
            <w:vAlign w:val="center"/>
          </w:tcPr>
          <w:p w14:paraId="3661957E" w14:textId="7F0EB51A"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c>
          <w:tcPr>
            <w:tcW w:w="780" w:type="dxa"/>
            <w:shd w:val="clear" w:color="auto" w:fill="E5E8ED" w:themeFill="accent4" w:themeFillTint="33"/>
            <w:vAlign w:val="center"/>
          </w:tcPr>
          <w:p w14:paraId="58B0D605" w14:textId="77777777"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c>
          <w:tcPr>
            <w:tcW w:w="1163" w:type="dxa"/>
            <w:shd w:val="clear" w:color="auto" w:fill="E5E8ED" w:themeFill="accent4" w:themeFillTint="33"/>
            <w:vAlign w:val="center"/>
          </w:tcPr>
          <w:p w14:paraId="130F5017" w14:textId="77777777"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c>
          <w:tcPr>
            <w:tcW w:w="1397" w:type="dxa"/>
            <w:shd w:val="clear" w:color="auto" w:fill="E5E8ED" w:themeFill="accent4" w:themeFillTint="33"/>
            <w:vAlign w:val="center"/>
          </w:tcPr>
          <w:p w14:paraId="4D8046C4" w14:textId="77777777"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c>
          <w:tcPr>
            <w:tcW w:w="923" w:type="dxa"/>
            <w:shd w:val="clear" w:color="auto" w:fill="E5E8ED" w:themeFill="accent4" w:themeFillTint="33"/>
            <w:vAlign w:val="center"/>
          </w:tcPr>
          <w:p w14:paraId="4D27A0D3" w14:textId="77777777" w:rsidR="008A5197" w:rsidRPr="00E47FD7" w:rsidRDefault="008A5197" w:rsidP="008A5197">
            <w:pPr>
              <w:spacing w:line="276" w:lineRule="auto"/>
              <w:jc w:val="center"/>
              <w:rPr>
                <w:b/>
                <w:bCs/>
                <w:sz w:val="16"/>
                <w:szCs w:val="16"/>
              </w:rPr>
            </w:pPr>
            <w:r w:rsidRPr="00E47FD7">
              <w:rPr>
                <w:rFonts w:ascii="Calibri" w:hAnsi="Calibri" w:cs="Calibri"/>
                <w:b/>
                <w:bCs/>
                <w:sz w:val="16"/>
                <w:szCs w:val="16"/>
              </w:rPr>
              <w:t>•</w:t>
            </w:r>
          </w:p>
        </w:tc>
      </w:tr>
      <w:tr w:rsidR="008A5197" w:rsidRPr="00E47FD7" w14:paraId="7B5863D6" w14:textId="77777777" w:rsidTr="009F407D">
        <w:trPr>
          <w:trHeight w:val="233"/>
        </w:trPr>
        <w:tc>
          <w:tcPr>
            <w:tcW w:w="2060" w:type="dxa"/>
            <w:shd w:val="clear" w:color="auto" w:fill="E5E8ED" w:themeFill="accent4" w:themeFillTint="33"/>
            <w:vAlign w:val="center"/>
          </w:tcPr>
          <w:p w14:paraId="47AA7E96" w14:textId="77777777" w:rsidR="008A5197" w:rsidRPr="00E47FD7" w:rsidRDefault="008A5197" w:rsidP="008A5197">
            <w:pPr>
              <w:tabs>
                <w:tab w:val="num" w:pos="720"/>
              </w:tabs>
              <w:spacing w:line="276" w:lineRule="auto"/>
              <w:jc w:val="left"/>
              <w:rPr>
                <w:b/>
                <w:bCs/>
                <w:sz w:val="16"/>
                <w:szCs w:val="16"/>
              </w:rPr>
            </w:pPr>
            <w:r w:rsidRPr="00E47FD7">
              <w:rPr>
                <w:b/>
                <w:bCs/>
                <w:sz w:val="16"/>
                <w:szCs w:val="16"/>
              </w:rPr>
              <w:t>Finance and Government</w:t>
            </w:r>
          </w:p>
        </w:tc>
        <w:tc>
          <w:tcPr>
            <w:tcW w:w="988" w:type="dxa"/>
            <w:shd w:val="clear" w:color="auto" w:fill="E5E8ED" w:themeFill="accent4" w:themeFillTint="33"/>
          </w:tcPr>
          <w:p w14:paraId="72C715FC" w14:textId="77777777" w:rsidR="008A5197" w:rsidRPr="00E47FD7" w:rsidRDefault="008A5197" w:rsidP="008A5197">
            <w:pPr>
              <w:spacing w:line="276" w:lineRule="auto"/>
              <w:jc w:val="center"/>
              <w:rPr>
                <w:rFonts w:ascii="Calibri" w:hAnsi="Calibri" w:cs="Calibri"/>
                <w:b/>
                <w:bCs/>
                <w:sz w:val="16"/>
                <w:szCs w:val="16"/>
              </w:rPr>
            </w:pPr>
          </w:p>
        </w:tc>
        <w:tc>
          <w:tcPr>
            <w:tcW w:w="1078" w:type="dxa"/>
            <w:shd w:val="clear" w:color="auto" w:fill="E5E8ED" w:themeFill="accent4" w:themeFillTint="33"/>
            <w:vAlign w:val="center"/>
          </w:tcPr>
          <w:p w14:paraId="5AA3480D" w14:textId="77777777" w:rsidR="008A5197" w:rsidRPr="00E47FD7" w:rsidRDefault="008A5197" w:rsidP="008A5197">
            <w:pPr>
              <w:spacing w:line="276" w:lineRule="auto"/>
              <w:jc w:val="center"/>
              <w:rPr>
                <w:rFonts w:ascii="Calibri" w:hAnsi="Calibri" w:cs="Calibri"/>
                <w:b/>
                <w:bCs/>
                <w:sz w:val="16"/>
                <w:szCs w:val="16"/>
              </w:rPr>
            </w:pPr>
            <w:r w:rsidRPr="00E47FD7">
              <w:rPr>
                <w:rFonts w:ascii="Calibri" w:hAnsi="Calibri" w:cs="Calibri"/>
                <w:b/>
                <w:bCs/>
                <w:sz w:val="16"/>
                <w:szCs w:val="16"/>
              </w:rPr>
              <w:t>•</w:t>
            </w:r>
          </w:p>
        </w:tc>
        <w:tc>
          <w:tcPr>
            <w:tcW w:w="989" w:type="dxa"/>
            <w:shd w:val="clear" w:color="auto" w:fill="E5E8ED" w:themeFill="accent4" w:themeFillTint="33"/>
            <w:vAlign w:val="center"/>
          </w:tcPr>
          <w:p w14:paraId="450FFCF4" w14:textId="1D56EA54" w:rsidR="008A5197" w:rsidRPr="00E47FD7" w:rsidRDefault="008A5197" w:rsidP="008A5197">
            <w:pPr>
              <w:spacing w:line="276" w:lineRule="auto"/>
              <w:jc w:val="center"/>
              <w:rPr>
                <w:b/>
                <w:bCs/>
                <w:sz w:val="16"/>
                <w:szCs w:val="16"/>
              </w:rPr>
            </w:pPr>
          </w:p>
        </w:tc>
        <w:tc>
          <w:tcPr>
            <w:tcW w:w="780" w:type="dxa"/>
            <w:shd w:val="clear" w:color="auto" w:fill="E5E8ED" w:themeFill="accent4" w:themeFillTint="33"/>
            <w:vAlign w:val="center"/>
          </w:tcPr>
          <w:p w14:paraId="1167FB81" w14:textId="77777777" w:rsidR="008A5197" w:rsidRPr="00E47FD7" w:rsidRDefault="008A5197" w:rsidP="008A5197">
            <w:pPr>
              <w:spacing w:line="276" w:lineRule="auto"/>
              <w:jc w:val="center"/>
              <w:rPr>
                <w:rFonts w:ascii="Calibri" w:hAnsi="Calibri" w:cs="Calibri"/>
                <w:b/>
                <w:bCs/>
                <w:sz w:val="16"/>
                <w:szCs w:val="16"/>
              </w:rPr>
            </w:pPr>
            <w:r w:rsidRPr="00E47FD7">
              <w:rPr>
                <w:rFonts w:ascii="Calibri" w:hAnsi="Calibri" w:cs="Calibri"/>
                <w:b/>
                <w:bCs/>
                <w:sz w:val="16"/>
                <w:szCs w:val="16"/>
              </w:rPr>
              <w:t>•</w:t>
            </w:r>
          </w:p>
        </w:tc>
        <w:tc>
          <w:tcPr>
            <w:tcW w:w="1163" w:type="dxa"/>
            <w:shd w:val="clear" w:color="auto" w:fill="E5E8ED" w:themeFill="accent4" w:themeFillTint="33"/>
            <w:vAlign w:val="center"/>
          </w:tcPr>
          <w:p w14:paraId="5D2835B0" w14:textId="53E16E83" w:rsidR="008A5197" w:rsidRPr="00E47FD7" w:rsidRDefault="008A5197" w:rsidP="008A5197">
            <w:pPr>
              <w:spacing w:line="276" w:lineRule="auto"/>
              <w:jc w:val="center"/>
              <w:rPr>
                <w:rFonts w:ascii="Calibri" w:hAnsi="Calibri" w:cs="Calibri"/>
                <w:b/>
                <w:bCs/>
                <w:sz w:val="16"/>
                <w:szCs w:val="16"/>
              </w:rPr>
            </w:pPr>
          </w:p>
        </w:tc>
        <w:tc>
          <w:tcPr>
            <w:tcW w:w="1397" w:type="dxa"/>
            <w:shd w:val="clear" w:color="auto" w:fill="E5E8ED" w:themeFill="accent4" w:themeFillTint="33"/>
            <w:vAlign w:val="center"/>
          </w:tcPr>
          <w:p w14:paraId="6AA0991F" w14:textId="77777777" w:rsidR="008A5197" w:rsidRPr="00E47FD7" w:rsidRDefault="008A5197" w:rsidP="008A5197">
            <w:pPr>
              <w:spacing w:line="276" w:lineRule="auto"/>
              <w:jc w:val="center"/>
              <w:rPr>
                <w:rFonts w:ascii="Calibri" w:hAnsi="Calibri" w:cs="Calibri"/>
                <w:b/>
                <w:bCs/>
                <w:sz w:val="16"/>
                <w:szCs w:val="16"/>
              </w:rPr>
            </w:pPr>
          </w:p>
        </w:tc>
        <w:tc>
          <w:tcPr>
            <w:tcW w:w="923" w:type="dxa"/>
            <w:shd w:val="clear" w:color="auto" w:fill="E5E8ED" w:themeFill="accent4" w:themeFillTint="33"/>
            <w:vAlign w:val="center"/>
          </w:tcPr>
          <w:p w14:paraId="2E1F2197" w14:textId="483E2CAA" w:rsidR="008A5197" w:rsidRPr="00E47FD7" w:rsidRDefault="008A5197" w:rsidP="008A5197">
            <w:pPr>
              <w:spacing w:line="276" w:lineRule="auto"/>
              <w:jc w:val="center"/>
              <w:rPr>
                <w:rFonts w:ascii="Calibri" w:hAnsi="Calibri" w:cs="Calibri"/>
                <w:b/>
                <w:bCs/>
                <w:sz w:val="16"/>
                <w:szCs w:val="16"/>
              </w:rPr>
            </w:pPr>
            <w:r w:rsidRPr="00E47FD7">
              <w:rPr>
                <w:rFonts w:ascii="Calibri" w:hAnsi="Calibri" w:cs="Calibri"/>
                <w:b/>
                <w:bCs/>
                <w:sz w:val="16"/>
                <w:szCs w:val="16"/>
              </w:rPr>
              <w:t>Optional</w:t>
            </w:r>
          </w:p>
        </w:tc>
      </w:tr>
    </w:tbl>
    <w:p w14:paraId="07995EA7" w14:textId="59DD5D39" w:rsidR="00F74FD3" w:rsidRPr="002A7C34" w:rsidRDefault="00F74FD3" w:rsidP="00271B4C">
      <w:pPr>
        <w:pStyle w:val="Heading1"/>
        <w:pBdr>
          <w:bottom w:val="thinThickSmallGap" w:sz="12" w:space="1" w:color="3476B1" w:themeColor="accent2" w:themeShade="BF"/>
        </w:pBdr>
        <w:spacing w:before="400" w:after="200"/>
        <w:jc w:val="center"/>
        <w:rPr>
          <w:rFonts w:ascii="Calibri" w:eastAsiaTheme="majorEastAsia" w:hAnsi="Calibri" w:cstheme="majorBidi"/>
          <w:b w:val="0"/>
          <w:caps/>
          <w:smallCaps w:val="0"/>
          <w:color w:val="242852" w:themeColor="text2"/>
          <w:spacing w:val="20"/>
          <w:sz w:val="28"/>
          <w:szCs w:val="28"/>
        </w:rPr>
      </w:pPr>
      <w:r w:rsidRPr="002A7C34">
        <w:rPr>
          <w:rFonts w:ascii="Calibri" w:eastAsiaTheme="majorEastAsia" w:hAnsi="Calibri" w:cstheme="majorBidi"/>
          <w:b w:val="0"/>
          <w:caps/>
          <w:smallCaps w:val="0"/>
          <w:color w:val="242852" w:themeColor="text2"/>
          <w:spacing w:val="20"/>
          <w:sz w:val="28"/>
          <w:szCs w:val="28"/>
        </w:rPr>
        <w:lastRenderedPageBreak/>
        <w:t>HYBRID COURSE FORMAT</w:t>
      </w:r>
    </w:p>
    <w:p w14:paraId="4B4BDA6A" w14:textId="2D4A2F82" w:rsidR="005A6830" w:rsidRDefault="003E3CC0" w:rsidP="00DC1BEB">
      <w:pPr>
        <w:spacing w:line="276" w:lineRule="auto"/>
        <w:jc w:val="both"/>
        <w:rPr>
          <w:rFonts w:ascii="Calibri" w:hAnsi="Calibri"/>
          <w:color w:val="000000" w:themeColor="text1"/>
          <w:sz w:val="20"/>
          <w:szCs w:val="20"/>
        </w:rPr>
      </w:pPr>
      <w:r w:rsidRPr="002A7C34">
        <w:rPr>
          <w:rFonts w:ascii="Calibri" w:hAnsi="Calibri"/>
          <w:color w:val="000000" w:themeColor="text1"/>
          <w:sz w:val="20"/>
          <w:szCs w:val="20"/>
        </w:rPr>
        <w:t>O</w:t>
      </w:r>
      <w:r w:rsidR="00F74FD3" w:rsidRPr="002A7C34">
        <w:rPr>
          <w:rFonts w:ascii="Calibri" w:hAnsi="Calibri"/>
          <w:color w:val="000000" w:themeColor="text1"/>
          <w:sz w:val="20"/>
          <w:szCs w:val="20"/>
        </w:rPr>
        <w:t xml:space="preserve">ur course this fall will </w:t>
      </w:r>
      <w:r w:rsidR="005A6830">
        <w:rPr>
          <w:rFonts w:ascii="Calibri" w:hAnsi="Calibri"/>
          <w:color w:val="000000" w:themeColor="text1"/>
          <w:sz w:val="20"/>
          <w:szCs w:val="20"/>
        </w:rPr>
        <w:t xml:space="preserve">both in person and remotely: </w:t>
      </w:r>
      <w:r w:rsidR="00FC0CD3">
        <w:rPr>
          <w:rFonts w:ascii="Calibri" w:hAnsi="Calibri"/>
          <w:color w:val="000000" w:themeColor="text1"/>
          <w:sz w:val="20"/>
          <w:szCs w:val="20"/>
        </w:rPr>
        <w:t xml:space="preserve">all </w:t>
      </w:r>
      <w:r w:rsidR="005A6830">
        <w:rPr>
          <w:rFonts w:ascii="Calibri" w:hAnsi="Calibri"/>
          <w:color w:val="000000" w:themeColor="text1"/>
          <w:sz w:val="20"/>
          <w:szCs w:val="20"/>
        </w:rPr>
        <w:t xml:space="preserve">Saturday classes and the first recitation </w:t>
      </w:r>
      <w:r w:rsidR="00FD70DC">
        <w:rPr>
          <w:rFonts w:ascii="Calibri" w:hAnsi="Calibri"/>
          <w:color w:val="000000" w:themeColor="text1"/>
          <w:sz w:val="20"/>
          <w:szCs w:val="20"/>
        </w:rPr>
        <w:t xml:space="preserve">(September </w:t>
      </w:r>
      <w:r w:rsidR="00B904D1">
        <w:rPr>
          <w:rFonts w:ascii="Calibri" w:hAnsi="Calibri"/>
          <w:color w:val="000000" w:themeColor="text1"/>
          <w:sz w:val="20"/>
          <w:szCs w:val="20"/>
        </w:rPr>
        <w:t>4</w:t>
      </w:r>
      <w:r w:rsidR="00FD70DC">
        <w:rPr>
          <w:rFonts w:ascii="Calibri" w:hAnsi="Calibri"/>
          <w:color w:val="000000" w:themeColor="text1"/>
          <w:sz w:val="20"/>
          <w:szCs w:val="20"/>
        </w:rPr>
        <w:t xml:space="preserve">) </w:t>
      </w:r>
      <w:r w:rsidR="005A6830">
        <w:rPr>
          <w:rFonts w:ascii="Calibri" w:hAnsi="Calibri"/>
          <w:color w:val="000000" w:themeColor="text1"/>
          <w:sz w:val="20"/>
          <w:szCs w:val="20"/>
        </w:rPr>
        <w:t>will be in person while the remaining five recitations will be remote</w:t>
      </w:r>
      <w:r w:rsidR="00B42C14">
        <w:rPr>
          <w:rFonts w:ascii="Calibri" w:hAnsi="Calibri"/>
          <w:color w:val="000000" w:themeColor="text1"/>
          <w:sz w:val="20"/>
          <w:szCs w:val="20"/>
        </w:rPr>
        <w:t xml:space="preserve"> via Zoom</w:t>
      </w:r>
      <w:r w:rsidR="005A6830">
        <w:rPr>
          <w:rFonts w:ascii="Calibri" w:hAnsi="Calibri"/>
          <w:color w:val="000000" w:themeColor="text1"/>
          <w:sz w:val="20"/>
          <w:szCs w:val="20"/>
        </w:rPr>
        <w:t>.</w:t>
      </w:r>
    </w:p>
    <w:p w14:paraId="0AAD896D" w14:textId="750FB986" w:rsidR="006E2414" w:rsidRPr="00E939E5" w:rsidRDefault="006E2414" w:rsidP="00E939E5">
      <w:pPr>
        <w:spacing w:before="120" w:line="276" w:lineRule="auto"/>
        <w:jc w:val="both"/>
        <w:rPr>
          <w:sz w:val="20"/>
          <w:szCs w:val="20"/>
        </w:rPr>
      </w:pPr>
      <w:r>
        <w:rPr>
          <w:sz w:val="20"/>
          <w:szCs w:val="20"/>
        </w:rPr>
        <w:t xml:space="preserve">The </w:t>
      </w:r>
      <w:r w:rsidR="008C4A5F">
        <w:rPr>
          <w:sz w:val="20"/>
          <w:szCs w:val="20"/>
        </w:rPr>
        <w:t>fully r</w:t>
      </w:r>
      <w:r>
        <w:rPr>
          <w:sz w:val="20"/>
          <w:szCs w:val="20"/>
        </w:rPr>
        <w:t xml:space="preserve">emote course format during </w:t>
      </w:r>
      <w:r w:rsidR="00B904D1">
        <w:rPr>
          <w:sz w:val="20"/>
          <w:szCs w:val="20"/>
        </w:rPr>
        <w:t xml:space="preserve">the </w:t>
      </w:r>
      <w:r>
        <w:rPr>
          <w:sz w:val="20"/>
          <w:szCs w:val="20"/>
        </w:rPr>
        <w:t xml:space="preserve">2020 </w:t>
      </w:r>
      <w:r w:rsidR="00B904D1">
        <w:rPr>
          <w:sz w:val="20"/>
          <w:szCs w:val="20"/>
        </w:rPr>
        <w:t xml:space="preserve">pandemic semester </w:t>
      </w:r>
      <w:r>
        <w:rPr>
          <w:sz w:val="20"/>
          <w:szCs w:val="20"/>
        </w:rPr>
        <w:t>yielded some important lessons around different ways of teaching and learning a</w:t>
      </w:r>
      <w:r w:rsidR="008C5551">
        <w:rPr>
          <w:sz w:val="20"/>
          <w:szCs w:val="20"/>
        </w:rPr>
        <w:t>s well as</w:t>
      </w:r>
      <w:r>
        <w:rPr>
          <w:sz w:val="20"/>
          <w:szCs w:val="20"/>
        </w:rPr>
        <w:t xml:space="preserve"> about the value of online (asynchronous) materials.  </w:t>
      </w:r>
      <w:r w:rsidRPr="006E2414">
        <w:rPr>
          <w:sz w:val="20"/>
          <w:szCs w:val="20"/>
        </w:rPr>
        <w:t xml:space="preserve">By continuing to use asynchronous content, we seek </w:t>
      </w:r>
      <w:r w:rsidR="00B904D1">
        <w:rPr>
          <w:sz w:val="20"/>
          <w:szCs w:val="20"/>
        </w:rPr>
        <w:t>afford</w:t>
      </w:r>
      <w:r w:rsidRPr="006E2414">
        <w:rPr>
          <w:sz w:val="20"/>
          <w:szCs w:val="20"/>
        </w:rPr>
        <w:t xml:space="preserve"> </w:t>
      </w:r>
      <w:r w:rsidR="008C4A5F">
        <w:rPr>
          <w:sz w:val="20"/>
          <w:szCs w:val="20"/>
        </w:rPr>
        <w:t>students</w:t>
      </w:r>
      <w:r w:rsidRPr="006E2414">
        <w:rPr>
          <w:sz w:val="20"/>
          <w:szCs w:val="20"/>
        </w:rPr>
        <w:t xml:space="preserve"> access </w:t>
      </w:r>
      <w:r w:rsidR="00B904D1">
        <w:rPr>
          <w:sz w:val="20"/>
          <w:szCs w:val="20"/>
        </w:rPr>
        <w:t xml:space="preserve">to </w:t>
      </w:r>
      <w:r w:rsidRPr="006E2414">
        <w:rPr>
          <w:sz w:val="20"/>
          <w:szCs w:val="20"/>
        </w:rPr>
        <w:t xml:space="preserve">course materials at </w:t>
      </w:r>
      <w:r w:rsidR="00B904D1">
        <w:rPr>
          <w:sz w:val="20"/>
          <w:szCs w:val="20"/>
        </w:rPr>
        <w:t xml:space="preserve">the </w:t>
      </w:r>
      <w:r w:rsidRPr="006E2414">
        <w:rPr>
          <w:sz w:val="20"/>
          <w:szCs w:val="20"/>
        </w:rPr>
        <w:t xml:space="preserve">times and in </w:t>
      </w:r>
      <w:r w:rsidR="00B904D1">
        <w:rPr>
          <w:sz w:val="20"/>
          <w:szCs w:val="20"/>
        </w:rPr>
        <w:t xml:space="preserve">the </w:t>
      </w:r>
      <w:r w:rsidRPr="006E2414">
        <w:rPr>
          <w:sz w:val="20"/>
          <w:szCs w:val="20"/>
        </w:rPr>
        <w:t xml:space="preserve">ways that work best for them.  </w:t>
      </w:r>
      <w:r w:rsidR="00B904D1">
        <w:rPr>
          <w:sz w:val="20"/>
          <w:szCs w:val="20"/>
        </w:rPr>
        <w:t xml:space="preserve">Thus, we hope </w:t>
      </w:r>
      <w:r w:rsidRPr="006E2414">
        <w:rPr>
          <w:sz w:val="20"/>
          <w:szCs w:val="20"/>
        </w:rPr>
        <w:t>to work together at a more generative level in class</w:t>
      </w:r>
      <w:r w:rsidR="008C4A5F">
        <w:rPr>
          <w:sz w:val="20"/>
          <w:szCs w:val="20"/>
        </w:rPr>
        <w:t xml:space="preserve">.  </w:t>
      </w:r>
    </w:p>
    <w:p w14:paraId="50EFF362" w14:textId="44E56957" w:rsidR="005A6830" w:rsidRDefault="00B42C14" w:rsidP="00E939E5">
      <w:pPr>
        <w:spacing w:before="120" w:line="276" w:lineRule="auto"/>
        <w:jc w:val="both"/>
        <w:rPr>
          <w:rFonts w:ascii="Calibri" w:hAnsi="Calibri"/>
          <w:color w:val="000000" w:themeColor="text1"/>
          <w:sz w:val="20"/>
          <w:szCs w:val="20"/>
        </w:rPr>
      </w:pPr>
      <w:r w:rsidRPr="00B42C14">
        <w:rPr>
          <w:rFonts w:ascii="Calibri" w:hAnsi="Calibri"/>
          <w:color w:val="000000" w:themeColor="text1"/>
          <w:sz w:val="20"/>
          <w:szCs w:val="20"/>
        </w:rPr>
        <w:t>M</w:t>
      </w:r>
      <w:r w:rsidR="00B904D1">
        <w:rPr>
          <w:rFonts w:ascii="Calibri" w:hAnsi="Calibri"/>
          <w:color w:val="000000" w:themeColor="text1"/>
          <w:sz w:val="20"/>
          <w:szCs w:val="20"/>
        </w:rPr>
        <w:t>ost</w:t>
      </w:r>
      <w:r w:rsidRPr="00B42C14">
        <w:rPr>
          <w:rFonts w:ascii="Calibri" w:hAnsi="Calibri"/>
          <w:color w:val="000000" w:themeColor="text1"/>
          <w:sz w:val="20"/>
          <w:szCs w:val="20"/>
        </w:rPr>
        <w:t xml:space="preserve"> of the class</w:t>
      </w:r>
      <w:r w:rsidR="00B904D1">
        <w:rPr>
          <w:rFonts w:ascii="Calibri" w:hAnsi="Calibri"/>
          <w:color w:val="000000" w:themeColor="text1"/>
          <w:sz w:val="20"/>
          <w:szCs w:val="20"/>
        </w:rPr>
        <w:t xml:space="preserve"> topics</w:t>
      </w:r>
      <w:r w:rsidRPr="00B42C14">
        <w:rPr>
          <w:rFonts w:ascii="Calibri" w:hAnsi="Calibri"/>
          <w:color w:val="000000" w:themeColor="text1"/>
          <w:sz w:val="20"/>
          <w:szCs w:val="20"/>
        </w:rPr>
        <w:t xml:space="preserve"> will have a check-in around the preparation material (please see the detailed course calendar and updates during the semester for details).  </w:t>
      </w:r>
      <w:r w:rsidR="00B904D1">
        <w:rPr>
          <w:rFonts w:ascii="Calibri" w:hAnsi="Calibri"/>
          <w:color w:val="000000" w:themeColor="text1"/>
          <w:sz w:val="20"/>
          <w:szCs w:val="20"/>
        </w:rPr>
        <w:t>T</w:t>
      </w:r>
      <w:r w:rsidRPr="00B42C14">
        <w:rPr>
          <w:rFonts w:ascii="Calibri" w:hAnsi="Calibri"/>
          <w:color w:val="000000" w:themeColor="text1"/>
          <w:sz w:val="20"/>
          <w:szCs w:val="20"/>
        </w:rPr>
        <w:t xml:space="preserve">he check-ins </w:t>
      </w:r>
      <w:r w:rsidR="00B904D1">
        <w:rPr>
          <w:rFonts w:ascii="Calibri" w:hAnsi="Calibri"/>
          <w:color w:val="000000" w:themeColor="text1"/>
          <w:sz w:val="20"/>
          <w:szCs w:val="20"/>
        </w:rPr>
        <w:t>should be</w:t>
      </w:r>
      <w:r w:rsidRPr="00B42C14">
        <w:rPr>
          <w:rFonts w:ascii="Calibri" w:hAnsi="Calibri"/>
          <w:color w:val="000000" w:themeColor="text1"/>
          <w:sz w:val="20"/>
          <w:szCs w:val="20"/>
        </w:rPr>
        <w:t xml:space="preserve"> a significantly lower time commitment than the other assignments and please consider the length guidelines in the syllabus to be firm; </w:t>
      </w:r>
      <w:r w:rsidRPr="00B904D1">
        <w:rPr>
          <w:rFonts w:ascii="Calibri" w:hAnsi="Calibri"/>
          <w:i/>
          <w:iCs/>
          <w:color w:val="000000" w:themeColor="text1"/>
          <w:sz w:val="20"/>
          <w:szCs w:val="20"/>
        </w:rPr>
        <w:t>the objective is to show that you have thoughtfully spent time with the material, considered the main points, and are prepared to engage with your colleagues</w:t>
      </w:r>
      <w:r w:rsidRPr="00B42C14">
        <w:rPr>
          <w:rFonts w:ascii="Calibri" w:hAnsi="Calibri"/>
          <w:color w:val="000000" w:themeColor="text1"/>
          <w:sz w:val="20"/>
          <w:szCs w:val="20"/>
        </w:rPr>
        <w:t>.  Check-ins are due at 12 noon on the Fridays before Saturday classes.</w:t>
      </w:r>
      <w:r w:rsidR="00B904D1">
        <w:rPr>
          <w:rFonts w:ascii="Calibri" w:hAnsi="Calibri"/>
          <w:color w:val="000000" w:themeColor="text1"/>
          <w:sz w:val="20"/>
          <w:szCs w:val="20"/>
        </w:rPr>
        <w:t xml:space="preserve">  While all check-ins will be read (and you may </w:t>
      </w:r>
      <w:r w:rsidR="00D15248">
        <w:rPr>
          <w:rFonts w:ascii="Calibri" w:hAnsi="Calibri"/>
          <w:color w:val="000000" w:themeColor="text1"/>
          <w:sz w:val="20"/>
          <w:szCs w:val="20"/>
        </w:rPr>
        <w:t xml:space="preserve">well </w:t>
      </w:r>
      <w:r w:rsidR="00B904D1">
        <w:rPr>
          <w:rFonts w:ascii="Calibri" w:hAnsi="Calibri"/>
          <w:color w:val="000000" w:themeColor="text1"/>
          <w:sz w:val="20"/>
          <w:szCs w:val="20"/>
        </w:rPr>
        <w:t xml:space="preserve">be called upon </w:t>
      </w:r>
      <w:r w:rsidR="00C60B03">
        <w:rPr>
          <w:rFonts w:ascii="Calibri" w:hAnsi="Calibri"/>
          <w:color w:val="000000" w:themeColor="text1"/>
          <w:sz w:val="20"/>
          <w:szCs w:val="20"/>
        </w:rPr>
        <w:t xml:space="preserve">in class </w:t>
      </w:r>
      <w:r w:rsidR="00B904D1">
        <w:rPr>
          <w:rFonts w:ascii="Calibri" w:hAnsi="Calibri"/>
          <w:color w:val="000000" w:themeColor="text1"/>
          <w:sz w:val="20"/>
          <w:szCs w:val="20"/>
        </w:rPr>
        <w:t xml:space="preserve">to discuss your particular perspective), the </w:t>
      </w:r>
      <w:r w:rsidR="00D15248">
        <w:rPr>
          <w:rFonts w:ascii="Calibri" w:hAnsi="Calibri"/>
          <w:color w:val="000000" w:themeColor="text1"/>
          <w:sz w:val="20"/>
          <w:szCs w:val="20"/>
        </w:rPr>
        <w:t>volume</w:t>
      </w:r>
      <w:r w:rsidR="00B904D1">
        <w:rPr>
          <w:rFonts w:ascii="Calibri" w:hAnsi="Calibri"/>
          <w:color w:val="000000" w:themeColor="text1"/>
          <w:sz w:val="20"/>
          <w:szCs w:val="20"/>
        </w:rPr>
        <w:t xml:space="preserve"> and timing of check-ins </w:t>
      </w:r>
      <w:r w:rsidR="00D15248">
        <w:rPr>
          <w:rFonts w:ascii="Calibri" w:hAnsi="Calibri"/>
          <w:color w:val="000000" w:themeColor="text1"/>
          <w:sz w:val="20"/>
          <w:szCs w:val="20"/>
        </w:rPr>
        <w:t xml:space="preserve">received before each class will </w:t>
      </w:r>
      <w:r w:rsidR="00C60B03">
        <w:rPr>
          <w:rFonts w:ascii="Calibri" w:hAnsi="Calibri"/>
          <w:color w:val="000000" w:themeColor="text1"/>
          <w:sz w:val="20"/>
          <w:szCs w:val="20"/>
        </w:rPr>
        <w:t xml:space="preserve">most </w:t>
      </w:r>
      <w:r w:rsidR="00B904D1">
        <w:rPr>
          <w:rFonts w:ascii="Calibri" w:hAnsi="Calibri"/>
          <w:color w:val="000000" w:themeColor="text1"/>
          <w:sz w:val="20"/>
          <w:szCs w:val="20"/>
        </w:rPr>
        <w:t>often mean that you will not receive individual feedback.</w:t>
      </w:r>
    </w:p>
    <w:p w14:paraId="3B799D3A" w14:textId="6DD3CA00" w:rsidR="005A6830" w:rsidRDefault="005A6830" w:rsidP="00DC1BEB">
      <w:pPr>
        <w:spacing w:line="276" w:lineRule="auto"/>
        <w:jc w:val="both"/>
        <w:rPr>
          <w:rFonts w:ascii="Calibri" w:hAnsi="Calibri"/>
          <w:color w:val="000000" w:themeColor="text1"/>
          <w:sz w:val="20"/>
          <w:szCs w:val="20"/>
        </w:rPr>
      </w:pPr>
    </w:p>
    <w:p w14:paraId="67833319" w14:textId="7E1B3334" w:rsidR="007A09A9" w:rsidRPr="003B3DE9" w:rsidRDefault="005A6830" w:rsidP="005A6830">
      <w:pPr>
        <w:keepNext/>
        <w:spacing w:after="120"/>
        <w:rPr>
          <w:rFonts w:ascii="Calibri" w:hAnsi="Calibri" w:cs="Calibri"/>
          <w:b/>
          <w:color w:val="000000" w:themeColor="text1" w:themeShade="80"/>
          <w:sz w:val="22"/>
          <w:szCs w:val="20"/>
        </w:rPr>
      </w:pPr>
      <w:r w:rsidRPr="003B3DE9">
        <w:rPr>
          <w:rFonts w:ascii="Calibri" w:hAnsi="Calibri" w:cs="Calibri"/>
          <w:b/>
          <w:color w:val="000000" w:themeColor="text1" w:themeShade="80"/>
          <w:sz w:val="22"/>
          <w:szCs w:val="20"/>
        </w:rPr>
        <w:t>Remote Recitations</w:t>
      </w:r>
    </w:p>
    <w:p w14:paraId="18268865" w14:textId="5F435CDF" w:rsidR="00F74FD3" w:rsidRPr="002A7C34" w:rsidRDefault="00F74FD3" w:rsidP="00DC1BEB">
      <w:pPr>
        <w:spacing w:line="276" w:lineRule="auto"/>
        <w:jc w:val="both"/>
        <w:rPr>
          <w:rFonts w:ascii="Calibri" w:hAnsi="Calibri"/>
          <w:color w:val="000000" w:themeColor="text1"/>
          <w:sz w:val="20"/>
          <w:szCs w:val="20"/>
        </w:rPr>
      </w:pPr>
      <w:r w:rsidRPr="002A7C34">
        <w:rPr>
          <w:rFonts w:ascii="Calibri" w:hAnsi="Calibri"/>
          <w:color w:val="000000" w:themeColor="text1"/>
          <w:sz w:val="20"/>
          <w:szCs w:val="20"/>
        </w:rPr>
        <w:t>Being part of an online community calls for each of us to exercise care in being present for ourselves and our colleagues.  Many of you will have used Zoom (or similar) for work and other courses, and please be mindful of basic videoconference etiquette:</w:t>
      </w:r>
    </w:p>
    <w:p w14:paraId="611D9B2A" w14:textId="5E6F7FEA" w:rsidR="00F74FD3" w:rsidRPr="002A7C34" w:rsidRDefault="00F74FD3" w:rsidP="005814DD">
      <w:pPr>
        <w:pStyle w:val="ListParagraph"/>
        <w:numPr>
          <w:ilvl w:val="0"/>
          <w:numId w:val="23"/>
        </w:numPr>
        <w:spacing w:before="120" w:after="0"/>
        <w:rPr>
          <w:rFonts w:ascii="Calibri" w:hAnsi="Calibri"/>
          <w:color w:val="000000" w:themeColor="text1"/>
        </w:rPr>
      </w:pPr>
      <w:r w:rsidRPr="002A7C34">
        <w:rPr>
          <w:bCs/>
          <w:color w:val="031127" w:themeColor="background2" w:themeShade="1A"/>
        </w:rPr>
        <w:t xml:space="preserve">Please </w:t>
      </w:r>
      <w:r w:rsidRPr="002A7C34">
        <w:rPr>
          <w:rFonts w:ascii="Calibri" w:hAnsi="Calibri"/>
          <w:color w:val="000000" w:themeColor="text1"/>
        </w:rPr>
        <w:t xml:space="preserve">be five </w:t>
      </w:r>
      <w:r w:rsidR="00950D5E">
        <w:rPr>
          <w:rFonts w:ascii="Calibri" w:hAnsi="Calibri"/>
          <w:color w:val="000000" w:themeColor="text1"/>
        </w:rPr>
        <w:t xml:space="preserve">to ten </w:t>
      </w:r>
      <w:r w:rsidRPr="002A7C34">
        <w:rPr>
          <w:rFonts w:ascii="Calibri" w:hAnsi="Calibri"/>
          <w:color w:val="000000" w:themeColor="text1"/>
        </w:rPr>
        <w:t xml:space="preserve">minutes early to all sessions </w:t>
      </w:r>
      <w:r w:rsidR="009B0987" w:rsidRPr="002A7C34">
        <w:rPr>
          <w:rFonts w:ascii="Calibri" w:hAnsi="Calibri"/>
          <w:color w:val="000000" w:themeColor="text1"/>
        </w:rPr>
        <w:t>to</w:t>
      </w:r>
      <w:r w:rsidRPr="002A7C34">
        <w:rPr>
          <w:rFonts w:ascii="Calibri" w:hAnsi="Calibri"/>
          <w:color w:val="000000" w:themeColor="text1"/>
        </w:rPr>
        <w:t xml:space="preserve"> manage any technology issues before class begins (the class zoom room will be open </w:t>
      </w:r>
      <w:r w:rsidR="004135BC" w:rsidRPr="002A7C34">
        <w:rPr>
          <w:rFonts w:ascii="Calibri" w:hAnsi="Calibri"/>
          <w:color w:val="000000" w:themeColor="text1"/>
        </w:rPr>
        <w:t>ten minutes before recitations</w:t>
      </w:r>
      <w:r w:rsidRPr="002A7C34">
        <w:rPr>
          <w:rFonts w:ascii="Calibri" w:hAnsi="Calibri"/>
          <w:color w:val="000000" w:themeColor="text1"/>
        </w:rPr>
        <w:t>);</w:t>
      </w:r>
    </w:p>
    <w:p w14:paraId="47D679B7" w14:textId="47CEB48C" w:rsidR="00F74FD3" w:rsidRPr="002A7C34" w:rsidRDefault="00D63461" w:rsidP="005814DD">
      <w:pPr>
        <w:pStyle w:val="ListParagraph"/>
        <w:numPr>
          <w:ilvl w:val="0"/>
          <w:numId w:val="23"/>
        </w:numPr>
        <w:spacing w:after="0"/>
        <w:rPr>
          <w:rFonts w:ascii="Calibri" w:hAnsi="Calibri"/>
          <w:color w:val="000000" w:themeColor="text1"/>
        </w:rPr>
      </w:pPr>
      <w:r w:rsidRPr="002A7C34">
        <w:rPr>
          <w:rFonts w:ascii="Calibri" w:hAnsi="Calibri"/>
          <w:color w:val="000000" w:themeColor="text1"/>
        </w:rPr>
        <w:t xml:space="preserve">You are expected to </w:t>
      </w:r>
      <w:r w:rsidR="00F74FD3" w:rsidRPr="002A7C34">
        <w:rPr>
          <w:rFonts w:ascii="Calibri" w:hAnsi="Calibri"/>
          <w:color w:val="000000" w:themeColor="text1"/>
        </w:rPr>
        <w:t>keep your camera on throughout the class</w:t>
      </w:r>
      <w:r w:rsidR="0000283A">
        <w:rPr>
          <w:rFonts w:ascii="Calibri" w:hAnsi="Calibri"/>
          <w:color w:val="000000" w:themeColor="text1"/>
        </w:rPr>
        <w:t xml:space="preserve"> and please be sure that </w:t>
      </w:r>
      <w:r w:rsidR="002A7C34" w:rsidRPr="002A7C34">
        <w:rPr>
          <w:bCs/>
          <w:color w:val="031127" w:themeColor="background2" w:themeShade="1A"/>
        </w:rPr>
        <w:t xml:space="preserve">your </w:t>
      </w:r>
      <w:r w:rsidR="0000283A">
        <w:rPr>
          <w:bCs/>
          <w:color w:val="031127" w:themeColor="background2" w:themeShade="1A"/>
        </w:rPr>
        <w:t xml:space="preserve">background </w:t>
      </w:r>
      <w:r w:rsidR="002A7C34" w:rsidRPr="002A7C34">
        <w:rPr>
          <w:bCs/>
          <w:color w:val="031127" w:themeColor="background2" w:themeShade="1A"/>
        </w:rPr>
        <w:t xml:space="preserve">is not overly distracting to </w:t>
      </w:r>
      <w:r w:rsidR="0000283A">
        <w:rPr>
          <w:bCs/>
          <w:color w:val="031127" w:themeColor="background2" w:themeShade="1A"/>
        </w:rPr>
        <w:t>your colleagues</w:t>
      </w:r>
      <w:r w:rsidR="002A7C34" w:rsidRPr="002A7C34">
        <w:rPr>
          <w:bCs/>
          <w:color w:val="031127" w:themeColor="background2" w:themeShade="1A"/>
        </w:rPr>
        <w:t>;</w:t>
      </w:r>
    </w:p>
    <w:p w14:paraId="0A084B0F" w14:textId="5FF14A15" w:rsidR="00F74FD3" w:rsidRPr="002A7C34" w:rsidRDefault="00F74FD3" w:rsidP="005814DD">
      <w:pPr>
        <w:pStyle w:val="ListParagraph"/>
        <w:numPr>
          <w:ilvl w:val="0"/>
          <w:numId w:val="23"/>
        </w:numPr>
        <w:spacing w:after="0"/>
        <w:rPr>
          <w:rFonts w:ascii="Calibri" w:hAnsi="Calibri"/>
          <w:color w:val="000000" w:themeColor="text1"/>
        </w:rPr>
      </w:pPr>
      <w:r w:rsidRPr="002A7C34">
        <w:rPr>
          <w:rFonts w:ascii="Calibri" w:hAnsi="Calibri"/>
          <w:color w:val="000000" w:themeColor="text1"/>
        </w:rPr>
        <w:t>Please do you</w:t>
      </w:r>
      <w:r w:rsidR="006E2414">
        <w:rPr>
          <w:rFonts w:ascii="Calibri" w:hAnsi="Calibri"/>
          <w:color w:val="000000" w:themeColor="text1"/>
        </w:rPr>
        <w:t>r</w:t>
      </w:r>
      <w:r w:rsidRPr="002A7C34">
        <w:rPr>
          <w:rFonts w:ascii="Calibri" w:hAnsi="Calibri"/>
          <w:color w:val="000000" w:themeColor="text1"/>
        </w:rPr>
        <w:t xml:space="preserve"> best to have a distraction-free environment and resist the urge to multi-task;</w:t>
      </w:r>
    </w:p>
    <w:p w14:paraId="49A7C2A9" w14:textId="710818C5" w:rsidR="00C116F4" w:rsidRDefault="00F74FD3" w:rsidP="0000283A">
      <w:pPr>
        <w:pStyle w:val="ListParagraph"/>
        <w:numPr>
          <w:ilvl w:val="0"/>
          <w:numId w:val="23"/>
        </w:numPr>
        <w:spacing w:after="60"/>
        <w:rPr>
          <w:rFonts w:ascii="Calibri" w:hAnsi="Calibri"/>
          <w:color w:val="000000" w:themeColor="text1"/>
        </w:rPr>
      </w:pPr>
      <w:r w:rsidRPr="0000283A">
        <w:rPr>
          <w:rFonts w:ascii="Calibri" w:hAnsi="Calibri"/>
          <w:color w:val="000000" w:themeColor="text1"/>
        </w:rPr>
        <w:t>Please keep your microphone muted except when you are speaking</w:t>
      </w:r>
    </w:p>
    <w:p w14:paraId="3E348CB5" w14:textId="364EC4EF" w:rsidR="00E67904" w:rsidRDefault="006E2414" w:rsidP="00DC1BEB">
      <w:pPr>
        <w:spacing w:line="276" w:lineRule="auto"/>
        <w:jc w:val="both"/>
        <w:rPr>
          <w:rFonts w:ascii="Calibri" w:hAnsi="Calibri"/>
          <w:color w:val="000000" w:themeColor="text1"/>
          <w:sz w:val="20"/>
          <w:szCs w:val="20"/>
        </w:rPr>
      </w:pPr>
      <w:r>
        <w:rPr>
          <w:rFonts w:ascii="Calibri" w:hAnsi="Calibri"/>
          <w:color w:val="000000" w:themeColor="text1"/>
          <w:sz w:val="20"/>
          <w:szCs w:val="20"/>
        </w:rPr>
        <w:t xml:space="preserve">That said, it is not always possible to control your Zoom space, and the community we are trying to create can certainly accommodate the needs of children and families, the antics of pets, and whatever else makes your Zoom space yours.  </w:t>
      </w:r>
      <w:r w:rsidR="00E67904" w:rsidRPr="00FC0CD3">
        <w:rPr>
          <w:rFonts w:ascii="Calibri" w:hAnsi="Calibri"/>
          <w:bCs/>
          <w:color w:val="000000" w:themeColor="text1"/>
          <w:sz w:val="20"/>
          <w:szCs w:val="20"/>
        </w:rPr>
        <w:t xml:space="preserve">Additional guidance on Wagner norms and the use of Zoom for virtual classrooms can be found at </w:t>
      </w:r>
      <w:hyperlink r:id="rId14" w:history="1">
        <w:r w:rsidR="00E67904" w:rsidRPr="00FC0CD3">
          <w:rPr>
            <w:rStyle w:val="Hyperlink"/>
            <w:rFonts w:ascii="Calibri" w:hAnsi="Calibri"/>
            <w:bCs/>
            <w:sz w:val="20"/>
            <w:szCs w:val="20"/>
          </w:rPr>
          <w:t>https://wagner.nyu.edu/portal/student/zoom</w:t>
        </w:r>
      </w:hyperlink>
      <w:r w:rsidR="00E67904" w:rsidRPr="00FC0CD3">
        <w:rPr>
          <w:rFonts w:ascii="Calibri" w:hAnsi="Calibri"/>
          <w:bCs/>
          <w:color w:val="000000" w:themeColor="text1"/>
          <w:sz w:val="20"/>
          <w:szCs w:val="20"/>
        </w:rPr>
        <w:t xml:space="preserve">.   Class sessions will be recorded.  </w:t>
      </w:r>
      <w:r w:rsidR="00E67904" w:rsidRPr="00FC0CD3">
        <w:rPr>
          <w:rFonts w:ascii="Calibri" w:hAnsi="Calibri"/>
          <w:color w:val="000000" w:themeColor="text1"/>
          <w:sz w:val="20"/>
          <w:szCs w:val="20"/>
        </w:rPr>
        <w:t xml:space="preserve">Students may not share the Zoom recordings </w:t>
      </w:r>
      <w:r w:rsidR="005A6830" w:rsidRPr="00FC0CD3">
        <w:rPr>
          <w:rFonts w:ascii="Calibri" w:hAnsi="Calibri"/>
          <w:color w:val="000000" w:themeColor="text1"/>
          <w:sz w:val="20"/>
          <w:szCs w:val="20"/>
        </w:rPr>
        <w:t>(</w:t>
      </w:r>
      <w:r w:rsidR="00E67904" w:rsidRPr="00FC0CD3">
        <w:rPr>
          <w:rFonts w:ascii="Calibri" w:hAnsi="Calibri"/>
          <w:color w:val="000000" w:themeColor="text1"/>
          <w:sz w:val="20"/>
          <w:szCs w:val="20"/>
        </w:rPr>
        <w:t>which are for students enrolled in this course only</w:t>
      </w:r>
      <w:r w:rsidR="005A6830" w:rsidRPr="00FC0CD3">
        <w:rPr>
          <w:rFonts w:ascii="Calibri" w:hAnsi="Calibri"/>
          <w:color w:val="000000" w:themeColor="text1"/>
          <w:sz w:val="20"/>
          <w:szCs w:val="20"/>
        </w:rPr>
        <w:t>)</w:t>
      </w:r>
      <w:r w:rsidR="00E67904" w:rsidRPr="00FC0CD3">
        <w:rPr>
          <w:rFonts w:ascii="Calibri" w:hAnsi="Calibri"/>
          <w:color w:val="000000" w:themeColor="text1"/>
          <w:sz w:val="20"/>
          <w:szCs w:val="20"/>
        </w:rPr>
        <w:t>.</w:t>
      </w:r>
    </w:p>
    <w:p w14:paraId="4143F2CA" w14:textId="77777777" w:rsidR="008C5551" w:rsidRDefault="008C5551" w:rsidP="00DC1BEB">
      <w:pPr>
        <w:spacing w:line="276" w:lineRule="auto"/>
        <w:jc w:val="both"/>
        <w:rPr>
          <w:rFonts w:ascii="Calibri" w:hAnsi="Calibri"/>
          <w:color w:val="000000" w:themeColor="text1"/>
          <w:sz w:val="20"/>
          <w:szCs w:val="20"/>
        </w:rPr>
      </w:pPr>
    </w:p>
    <w:p w14:paraId="0529496D" w14:textId="0152DFDC" w:rsidR="005A6830" w:rsidRPr="003B3DE9" w:rsidRDefault="005A6830" w:rsidP="003B3DE9">
      <w:pPr>
        <w:keepNext/>
        <w:spacing w:after="120"/>
        <w:rPr>
          <w:rFonts w:ascii="Calibri" w:hAnsi="Calibri" w:cs="Calibri"/>
          <w:b/>
          <w:color w:val="000000" w:themeColor="text1" w:themeShade="80"/>
          <w:sz w:val="22"/>
          <w:szCs w:val="20"/>
        </w:rPr>
      </w:pPr>
      <w:r w:rsidRPr="003B3DE9">
        <w:rPr>
          <w:rFonts w:ascii="Calibri" w:hAnsi="Calibri" w:cs="Calibri"/>
          <w:b/>
          <w:color w:val="000000" w:themeColor="text1" w:themeShade="80"/>
          <w:sz w:val="22"/>
          <w:szCs w:val="20"/>
        </w:rPr>
        <w:t>Office Hours</w:t>
      </w:r>
    </w:p>
    <w:p w14:paraId="65AB2392" w14:textId="2DE2F2D9" w:rsidR="0080011A" w:rsidRPr="00FC0CD3" w:rsidRDefault="0068402A" w:rsidP="00DC1BEB">
      <w:pPr>
        <w:spacing w:line="276" w:lineRule="auto"/>
        <w:jc w:val="both"/>
        <w:rPr>
          <w:rStyle w:val="Hyperlink"/>
          <w:color w:val="000000" w:themeColor="text1"/>
          <w:sz w:val="20"/>
          <w:szCs w:val="20"/>
          <w:u w:val="none"/>
        </w:rPr>
      </w:pPr>
      <w:r>
        <w:rPr>
          <w:rFonts w:ascii="Calibri" w:hAnsi="Calibri"/>
          <w:color w:val="000000" w:themeColor="text1"/>
          <w:sz w:val="20"/>
          <w:szCs w:val="20"/>
        </w:rPr>
        <w:t>Starting on September 24, Warner’s o</w:t>
      </w:r>
      <w:r w:rsidR="0000283A">
        <w:rPr>
          <w:rFonts w:ascii="Calibri" w:hAnsi="Calibri"/>
          <w:color w:val="000000" w:themeColor="text1"/>
          <w:sz w:val="20"/>
          <w:szCs w:val="20"/>
        </w:rPr>
        <w:t xml:space="preserve">ffice hours are </w:t>
      </w:r>
      <w:r w:rsidR="00B67356">
        <w:rPr>
          <w:rFonts w:ascii="Calibri" w:hAnsi="Calibri"/>
          <w:color w:val="000000" w:themeColor="text1"/>
          <w:sz w:val="20"/>
          <w:szCs w:val="20"/>
        </w:rPr>
        <w:t xml:space="preserve">remote </w:t>
      </w:r>
      <w:r w:rsidR="00E67904" w:rsidRPr="00FC0CD3">
        <w:rPr>
          <w:rFonts w:ascii="Calibri" w:hAnsi="Calibri"/>
          <w:color w:val="000000" w:themeColor="text1"/>
          <w:sz w:val="20"/>
          <w:szCs w:val="20"/>
        </w:rPr>
        <w:t xml:space="preserve">on </w:t>
      </w:r>
      <w:r w:rsidR="0000283A">
        <w:rPr>
          <w:rFonts w:ascii="Calibri" w:hAnsi="Calibri"/>
          <w:color w:val="000000" w:themeColor="text1"/>
          <w:sz w:val="20"/>
          <w:szCs w:val="20"/>
        </w:rPr>
        <w:t>Tuesday</w:t>
      </w:r>
      <w:r w:rsidR="00E67904" w:rsidRPr="00FC0CD3">
        <w:rPr>
          <w:rFonts w:ascii="Calibri" w:hAnsi="Calibri"/>
          <w:color w:val="000000" w:themeColor="text1"/>
          <w:sz w:val="20"/>
          <w:szCs w:val="20"/>
        </w:rPr>
        <w:t xml:space="preserve"> afternoons from </w:t>
      </w:r>
      <w:r w:rsidR="00E6213A">
        <w:rPr>
          <w:rFonts w:ascii="Calibri" w:hAnsi="Calibri"/>
          <w:color w:val="000000" w:themeColor="text1"/>
          <w:sz w:val="20"/>
          <w:szCs w:val="20"/>
        </w:rPr>
        <w:t>5</w:t>
      </w:r>
      <w:r w:rsidR="00E67904" w:rsidRPr="00FC0CD3">
        <w:rPr>
          <w:rFonts w:ascii="Calibri" w:hAnsi="Calibri"/>
          <w:color w:val="000000" w:themeColor="text1"/>
          <w:sz w:val="20"/>
          <w:szCs w:val="20"/>
        </w:rPr>
        <w:t>:</w:t>
      </w:r>
      <w:r>
        <w:rPr>
          <w:rFonts w:ascii="Calibri" w:hAnsi="Calibri"/>
          <w:color w:val="000000" w:themeColor="text1"/>
          <w:sz w:val="20"/>
          <w:szCs w:val="20"/>
        </w:rPr>
        <w:t>3</w:t>
      </w:r>
      <w:r w:rsidR="00E67904" w:rsidRPr="00FC0CD3">
        <w:rPr>
          <w:rFonts w:ascii="Calibri" w:hAnsi="Calibri"/>
          <w:color w:val="000000" w:themeColor="text1"/>
          <w:sz w:val="20"/>
          <w:szCs w:val="20"/>
        </w:rPr>
        <w:t xml:space="preserve">0 to </w:t>
      </w:r>
      <w:r w:rsidR="006E2414">
        <w:rPr>
          <w:rFonts w:ascii="Calibri" w:hAnsi="Calibri"/>
          <w:color w:val="000000" w:themeColor="text1"/>
          <w:sz w:val="20"/>
          <w:szCs w:val="20"/>
        </w:rPr>
        <w:t>6:</w:t>
      </w:r>
      <w:r>
        <w:rPr>
          <w:rFonts w:ascii="Calibri" w:hAnsi="Calibri"/>
          <w:color w:val="000000" w:themeColor="text1"/>
          <w:sz w:val="20"/>
          <w:szCs w:val="20"/>
        </w:rPr>
        <w:t>3</w:t>
      </w:r>
      <w:r w:rsidR="0000283A">
        <w:rPr>
          <w:rFonts w:ascii="Calibri" w:hAnsi="Calibri"/>
          <w:color w:val="000000" w:themeColor="text1"/>
          <w:sz w:val="20"/>
          <w:szCs w:val="20"/>
        </w:rPr>
        <w:t>0</w:t>
      </w:r>
      <w:r w:rsidR="00E67904" w:rsidRPr="00FC0CD3">
        <w:rPr>
          <w:rFonts w:ascii="Calibri" w:hAnsi="Calibri"/>
          <w:color w:val="000000" w:themeColor="text1"/>
          <w:sz w:val="20"/>
          <w:szCs w:val="20"/>
        </w:rPr>
        <w:t xml:space="preserve"> pm</w:t>
      </w:r>
      <w:r w:rsidR="0000283A">
        <w:rPr>
          <w:rFonts w:ascii="Calibri" w:hAnsi="Calibri"/>
          <w:color w:val="000000" w:themeColor="text1"/>
          <w:sz w:val="20"/>
          <w:szCs w:val="20"/>
        </w:rPr>
        <w:t xml:space="preserve">  </w:t>
      </w:r>
      <w:r w:rsidR="008E04B3">
        <w:rPr>
          <w:rFonts w:ascii="Calibri" w:hAnsi="Calibri"/>
          <w:color w:val="000000" w:themeColor="text1"/>
          <w:sz w:val="20"/>
          <w:szCs w:val="20"/>
        </w:rPr>
        <w:t xml:space="preserve">(except November 26) </w:t>
      </w:r>
      <w:r w:rsidR="00E67904" w:rsidRPr="00FC0CD3">
        <w:rPr>
          <w:rFonts w:ascii="Calibri" w:hAnsi="Calibri"/>
          <w:color w:val="000000" w:themeColor="text1"/>
          <w:sz w:val="20"/>
          <w:szCs w:val="20"/>
        </w:rPr>
        <w:t xml:space="preserve">at </w:t>
      </w:r>
      <w:hyperlink r:id="rId15" w:history="1">
        <w:r w:rsidR="00E67904" w:rsidRPr="00FC0CD3">
          <w:rPr>
            <w:rStyle w:val="Hyperlink"/>
            <w:sz w:val="20"/>
            <w:szCs w:val="20"/>
          </w:rPr>
          <w:t>https://nyu.zoom.us/j/9867569873</w:t>
        </w:r>
      </w:hyperlink>
      <w:r w:rsidR="0000283A">
        <w:rPr>
          <w:rStyle w:val="Hyperlink"/>
          <w:sz w:val="20"/>
          <w:szCs w:val="20"/>
        </w:rPr>
        <w:t>.</w:t>
      </w:r>
      <w:r w:rsidR="00E67904" w:rsidRPr="00FC0CD3">
        <w:rPr>
          <w:rStyle w:val="Hyperlink"/>
          <w:color w:val="000000" w:themeColor="text1"/>
          <w:sz w:val="20"/>
          <w:szCs w:val="20"/>
          <w:u w:val="none"/>
        </w:rPr>
        <w:t xml:space="preserve"> </w:t>
      </w:r>
      <w:r w:rsidR="0000283A">
        <w:rPr>
          <w:rStyle w:val="Hyperlink"/>
          <w:color w:val="000000" w:themeColor="text1"/>
          <w:sz w:val="20"/>
          <w:szCs w:val="20"/>
          <w:u w:val="none"/>
        </w:rPr>
        <w:t xml:space="preserve"> Please be in touch for appointments at other times</w:t>
      </w:r>
      <w:r w:rsidR="00E67904" w:rsidRPr="00FC0CD3">
        <w:rPr>
          <w:rStyle w:val="Hyperlink"/>
          <w:sz w:val="20"/>
          <w:szCs w:val="20"/>
          <w:u w:val="none"/>
        </w:rPr>
        <w:t xml:space="preserve">. </w:t>
      </w:r>
      <w:r w:rsidR="00E67904" w:rsidRPr="00FC0CD3">
        <w:rPr>
          <w:rStyle w:val="Hyperlink"/>
          <w:color w:val="000000" w:themeColor="text1"/>
          <w:sz w:val="20"/>
          <w:szCs w:val="20"/>
          <w:u w:val="none"/>
        </w:rPr>
        <w:t xml:space="preserve"> </w:t>
      </w:r>
      <w:r w:rsidR="00B904D1">
        <w:rPr>
          <w:rStyle w:val="Hyperlink"/>
          <w:color w:val="000000" w:themeColor="text1"/>
          <w:sz w:val="20"/>
          <w:szCs w:val="20"/>
          <w:u w:val="none"/>
        </w:rPr>
        <w:t xml:space="preserve">Every student should plan </w:t>
      </w:r>
      <w:r w:rsidR="0000283A">
        <w:rPr>
          <w:rStyle w:val="Hyperlink"/>
          <w:color w:val="000000" w:themeColor="text1"/>
          <w:sz w:val="20"/>
          <w:szCs w:val="20"/>
          <w:u w:val="none"/>
        </w:rPr>
        <w:t xml:space="preserve">to </w:t>
      </w:r>
      <w:r w:rsidR="00E67904" w:rsidRPr="00FC0CD3">
        <w:rPr>
          <w:rStyle w:val="Hyperlink"/>
          <w:color w:val="000000" w:themeColor="text1"/>
          <w:sz w:val="20"/>
          <w:szCs w:val="20"/>
          <w:u w:val="none"/>
        </w:rPr>
        <w:t>attend office hours at least once during the semester</w:t>
      </w:r>
      <w:r w:rsidR="006E2414">
        <w:rPr>
          <w:rStyle w:val="Hyperlink"/>
          <w:color w:val="000000" w:themeColor="text1"/>
          <w:sz w:val="20"/>
          <w:szCs w:val="20"/>
          <w:u w:val="none"/>
        </w:rPr>
        <w:t xml:space="preserve"> (it will count towards class participation)</w:t>
      </w:r>
      <w:r w:rsidR="00E67904" w:rsidRPr="00FC0CD3">
        <w:rPr>
          <w:rStyle w:val="Hyperlink"/>
          <w:color w:val="000000" w:themeColor="text1"/>
          <w:sz w:val="20"/>
          <w:szCs w:val="20"/>
          <w:u w:val="none"/>
        </w:rPr>
        <w:t xml:space="preserve">.  </w:t>
      </w:r>
      <w:r w:rsidR="00632D45">
        <w:rPr>
          <w:rStyle w:val="Hyperlink"/>
          <w:color w:val="000000" w:themeColor="text1"/>
          <w:sz w:val="20"/>
          <w:szCs w:val="20"/>
          <w:u w:val="none"/>
        </w:rPr>
        <w:t xml:space="preserve">Patrick </w:t>
      </w:r>
      <w:proofErr w:type="spellStart"/>
      <w:r w:rsidR="00632D45">
        <w:rPr>
          <w:rStyle w:val="Hyperlink"/>
          <w:color w:val="000000" w:themeColor="text1"/>
          <w:sz w:val="20"/>
          <w:szCs w:val="20"/>
          <w:u w:val="none"/>
        </w:rPr>
        <w:t>Goggins</w:t>
      </w:r>
      <w:proofErr w:type="spellEnd"/>
      <w:r w:rsidR="00E67904" w:rsidRPr="00FC0CD3">
        <w:rPr>
          <w:rStyle w:val="Hyperlink"/>
          <w:color w:val="000000" w:themeColor="text1"/>
          <w:sz w:val="20"/>
          <w:szCs w:val="20"/>
          <w:u w:val="none"/>
        </w:rPr>
        <w:t>, the course teaching assistant, is also available for support throughout the semester</w:t>
      </w:r>
      <w:r w:rsidR="00632D45">
        <w:rPr>
          <w:rStyle w:val="Hyperlink"/>
          <w:color w:val="000000" w:themeColor="text1"/>
          <w:sz w:val="20"/>
          <w:szCs w:val="20"/>
          <w:u w:val="none"/>
        </w:rPr>
        <w:t xml:space="preserve"> as a resource for students -</w:t>
      </w:r>
      <w:r w:rsidR="00E67904" w:rsidRPr="00FC0CD3">
        <w:rPr>
          <w:rStyle w:val="Hyperlink"/>
          <w:color w:val="000000" w:themeColor="text1"/>
          <w:sz w:val="20"/>
          <w:szCs w:val="20"/>
          <w:u w:val="none"/>
        </w:rPr>
        <w:t xml:space="preserve"> please contact h</w:t>
      </w:r>
      <w:r w:rsidR="00632D45">
        <w:rPr>
          <w:rStyle w:val="Hyperlink"/>
          <w:color w:val="000000" w:themeColor="text1"/>
          <w:sz w:val="20"/>
          <w:szCs w:val="20"/>
          <w:u w:val="none"/>
        </w:rPr>
        <w:t>im</w:t>
      </w:r>
      <w:r w:rsidR="006E2414">
        <w:rPr>
          <w:rStyle w:val="Hyperlink"/>
          <w:color w:val="000000" w:themeColor="text1"/>
          <w:sz w:val="20"/>
          <w:szCs w:val="20"/>
          <w:u w:val="none"/>
        </w:rPr>
        <w:t xml:space="preserve"> </w:t>
      </w:r>
      <w:r w:rsidR="00E67904" w:rsidRPr="00FC0CD3">
        <w:rPr>
          <w:rStyle w:val="Hyperlink"/>
          <w:color w:val="000000" w:themeColor="text1"/>
          <w:sz w:val="20"/>
          <w:szCs w:val="20"/>
          <w:u w:val="none"/>
        </w:rPr>
        <w:t>directly by email.</w:t>
      </w:r>
    </w:p>
    <w:p w14:paraId="15B52034" w14:textId="50515F9A" w:rsidR="005A6830" w:rsidRPr="005A6830" w:rsidRDefault="005A6830" w:rsidP="005A6830">
      <w:pPr>
        <w:pStyle w:val="Heading1"/>
        <w:pBdr>
          <w:bottom w:val="thinThickSmallGap" w:sz="12" w:space="1" w:color="3476B1" w:themeColor="accent2" w:themeShade="BF"/>
        </w:pBdr>
        <w:spacing w:before="400" w:after="200"/>
        <w:jc w:val="center"/>
        <w:rPr>
          <w:rFonts w:ascii="Calibri" w:eastAsiaTheme="majorEastAsia" w:hAnsi="Calibri" w:cstheme="majorBidi"/>
          <w:b w:val="0"/>
          <w:caps/>
          <w:smallCaps w:val="0"/>
          <w:color w:val="242852" w:themeColor="text2"/>
          <w:spacing w:val="20"/>
          <w:sz w:val="28"/>
          <w:szCs w:val="28"/>
        </w:rPr>
      </w:pPr>
      <w:r w:rsidRPr="005A6830">
        <w:rPr>
          <w:rFonts w:ascii="Calibri" w:eastAsiaTheme="majorEastAsia" w:hAnsi="Calibri" w:cstheme="majorBidi"/>
          <w:b w:val="0"/>
          <w:caps/>
          <w:smallCaps w:val="0"/>
          <w:color w:val="242852" w:themeColor="text2"/>
          <w:spacing w:val="20"/>
          <w:sz w:val="28"/>
          <w:szCs w:val="28"/>
        </w:rPr>
        <w:t>Tech Support</w:t>
      </w:r>
    </w:p>
    <w:p w14:paraId="3D287859" w14:textId="61222B2D" w:rsidR="002A7C34" w:rsidRPr="00FC0CD3" w:rsidRDefault="00C116F4" w:rsidP="00E47FD7">
      <w:pPr>
        <w:spacing w:line="276" w:lineRule="auto"/>
        <w:jc w:val="both"/>
        <w:rPr>
          <w:rFonts w:ascii="Calibri" w:hAnsi="Calibri"/>
          <w:bCs/>
          <w:color w:val="000000" w:themeColor="text1"/>
          <w:sz w:val="20"/>
          <w:szCs w:val="20"/>
        </w:rPr>
      </w:pPr>
      <w:r w:rsidRPr="00FC0CD3">
        <w:rPr>
          <w:rFonts w:ascii="Calibri" w:hAnsi="Calibri"/>
          <w:bCs/>
          <w:color w:val="000000" w:themeColor="text1"/>
          <w:sz w:val="20"/>
          <w:szCs w:val="20"/>
        </w:rPr>
        <w:t>All students have 24/7 support via NYU’s IT services. Explore the</w:t>
      </w:r>
      <w:hyperlink r:id="rId16" w:history="1">
        <w:r w:rsidRPr="00FC0CD3">
          <w:rPr>
            <w:rStyle w:val="Hyperlink"/>
            <w:rFonts w:ascii="Calibri" w:hAnsi="Calibri"/>
            <w:bCs/>
            <w:sz w:val="20"/>
            <w:szCs w:val="20"/>
          </w:rPr>
          <w:t xml:space="preserve"> NYU servicelink knowledgebase</w:t>
        </w:r>
      </w:hyperlink>
      <w:r w:rsidRPr="00FC0CD3">
        <w:rPr>
          <w:rFonts w:ascii="Calibri" w:hAnsi="Calibri"/>
          <w:bCs/>
          <w:color w:val="000000" w:themeColor="text1"/>
          <w:sz w:val="20"/>
          <w:szCs w:val="20"/>
        </w:rPr>
        <w:t xml:space="preserve"> for troubleshooting and student guides for all NYU-supported tools (</w:t>
      </w:r>
      <w:r w:rsidR="005826F0">
        <w:rPr>
          <w:rFonts w:ascii="Calibri" w:hAnsi="Calibri"/>
          <w:bCs/>
          <w:color w:val="000000" w:themeColor="text1"/>
          <w:sz w:val="20"/>
          <w:szCs w:val="20"/>
        </w:rPr>
        <w:t>Brightspace</w:t>
      </w:r>
      <w:r w:rsidRPr="00FC0CD3">
        <w:rPr>
          <w:rFonts w:ascii="Calibri" w:hAnsi="Calibri"/>
          <w:bCs/>
          <w:color w:val="000000" w:themeColor="text1"/>
          <w:sz w:val="20"/>
          <w:szCs w:val="20"/>
        </w:rPr>
        <w:t xml:space="preserve">, Zoom, </w:t>
      </w:r>
      <w:r w:rsidRPr="00FC0CD3">
        <w:rPr>
          <w:rFonts w:ascii="Calibri" w:hAnsi="Calibri"/>
          <w:bCs/>
          <w:i/>
          <w:iCs/>
          <w:color w:val="000000" w:themeColor="text1"/>
          <w:sz w:val="20"/>
          <w:szCs w:val="20"/>
        </w:rPr>
        <w:t>etc</w:t>
      </w:r>
      <w:r w:rsidRPr="00FC0CD3">
        <w:rPr>
          <w:rFonts w:ascii="Calibri" w:hAnsi="Calibri"/>
          <w:bCs/>
          <w:color w:val="000000" w:themeColor="text1"/>
          <w:sz w:val="20"/>
          <w:szCs w:val="20"/>
        </w:rPr>
        <w:t xml:space="preserve">). Contact askIT@nyu.edu or 1-212-998-3333 </w:t>
      </w:r>
      <w:r w:rsidRPr="00FC0CD3">
        <w:rPr>
          <w:rFonts w:ascii="Calibri" w:hAnsi="Calibri"/>
          <w:bCs/>
          <w:color w:val="000000" w:themeColor="text1"/>
          <w:sz w:val="20"/>
          <w:szCs w:val="20"/>
        </w:rPr>
        <w:lastRenderedPageBreak/>
        <w:t>(24/7) for technology assistance, or contact</w:t>
      </w:r>
      <w:hyperlink r:id="rId17" w:history="1">
        <w:r w:rsidRPr="00FC0CD3">
          <w:rPr>
            <w:rStyle w:val="Hyperlink"/>
            <w:rFonts w:ascii="Calibri" w:hAnsi="Calibri"/>
            <w:bCs/>
            <w:sz w:val="20"/>
            <w:szCs w:val="20"/>
          </w:rPr>
          <w:t xml:space="preserve"> Zoom’s 24/7 technical support</w:t>
        </w:r>
      </w:hyperlink>
      <w:r w:rsidRPr="00FC0CD3">
        <w:rPr>
          <w:rFonts w:ascii="Calibri" w:hAnsi="Calibri"/>
          <w:bCs/>
          <w:color w:val="000000" w:themeColor="text1"/>
          <w:sz w:val="20"/>
          <w:szCs w:val="20"/>
        </w:rPr>
        <w:t xml:space="preserve"> (includes a chat function), or review</w:t>
      </w:r>
      <w:hyperlink r:id="rId18" w:history="1">
        <w:r w:rsidRPr="00FC0CD3">
          <w:rPr>
            <w:rStyle w:val="Hyperlink"/>
            <w:rFonts w:ascii="Calibri" w:hAnsi="Calibri"/>
            <w:bCs/>
            <w:sz w:val="20"/>
            <w:szCs w:val="20"/>
          </w:rPr>
          <w:t xml:space="preserve"> Zoom’s support resources</w:t>
        </w:r>
      </w:hyperlink>
      <w:r w:rsidRPr="00FC0CD3">
        <w:rPr>
          <w:rFonts w:ascii="Calibri" w:hAnsi="Calibri"/>
          <w:bCs/>
          <w:color w:val="000000" w:themeColor="text1"/>
          <w:sz w:val="20"/>
          <w:szCs w:val="20"/>
        </w:rPr>
        <w:t xml:space="preserve">. </w:t>
      </w:r>
      <w:r w:rsidR="005826F0">
        <w:rPr>
          <w:rFonts w:ascii="Calibri" w:hAnsi="Calibri"/>
          <w:bCs/>
          <w:color w:val="000000" w:themeColor="text1"/>
          <w:sz w:val="20"/>
          <w:szCs w:val="20"/>
        </w:rPr>
        <w:t xml:space="preserve"> </w:t>
      </w:r>
    </w:p>
    <w:p w14:paraId="2D61BC55" w14:textId="5D7719DF" w:rsidR="00184A2D" w:rsidRPr="002A7C34" w:rsidRDefault="00184A2D" w:rsidP="0000283A">
      <w:pPr>
        <w:pStyle w:val="Heading1"/>
        <w:keepNext/>
        <w:pBdr>
          <w:bottom w:val="thinThickSmallGap" w:sz="12" w:space="1" w:color="3476B1" w:themeColor="accent2" w:themeShade="BF"/>
        </w:pBdr>
        <w:spacing w:before="400" w:after="200"/>
        <w:jc w:val="center"/>
        <w:rPr>
          <w:rFonts w:ascii="Calibri" w:eastAsiaTheme="majorEastAsia" w:hAnsi="Calibri" w:cstheme="majorBidi"/>
          <w:b w:val="0"/>
          <w:caps/>
          <w:smallCaps w:val="0"/>
          <w:color w:val="242852" w:themeColor="text2"/>
          <w:spacing w:val="20"/>
          <w:sz w:val="28"/>
          <w:szCs w:val="28"/>
        </w:rPr>
      </w:pPr>
      <w:r w:rsidRPr="002A7C34">
        <w:rPr>
          <w:rFonts w:ascii="Calibri" w:eastAsiaTheme="majorEastAsia" w:hAnsi="Calibri" w:cstheme="majorBidi"/>
          <w:b w:val="0"/>
          <w:caps/>
          <w:smallCaps w:val="0"/>
          <w:color w:val="242852" w:themeColor="text2"/>
          <w:spacing w:val="20"/>
          <w:sz w:val="28"/>
          <w:szCs w:val="28"/>
        </w:rPr>
        <w:t>Course Readings and Materials</w:t>
      </w:r>
    </w:p>
    <w:p w14:paraId="1982CE57" w14:textId="77777777" w:rsidR="00184A2D" w:rsidRPr="00FC0CD3" w:rsidRDefault="00184A2D" w:rsidP="00271B4C">
      <w:pPr>
        <w:spacing w:after="120" w:line="276" w:lineRule="auto"/>
        <w:jc w:val="both"/>
        <w:rPr>
          <w:rFonts w:ascii="Calibri" w:hAnsi="Calibri"/>
          <w:sz w:val="20"/>
          <w:szCs w:val="20"/>
        </w:rPr>
      </w:pPr>
      <w:r w:rsidRPr="00FC0CD3">
        <w:rPr>
          <w:rFonts w:ascii="Calibri" w:hAnsi="Calibri"/>
          <w:sz w:val="20"/>
          <w:szCs w:val="20"/>
        </w:rPr>
        <w:t>The readings, cases and other material for the course will come from the following sources:</w:t>
      </w:r>
    </w:p>
    <w:p w14:paraId="6609E2A4" w14:textId="037A9F44" w:rsidR="00CF10BE" w:rsidRPr="00FC0CD3" w:rsidRDefault="00CF10BE" w:rsidP="00CF10BE">
      <w:pPr>
        <w:pStyle w:val="ListParagraph"/>
        <w:numPr>
          <w:ilvl w:val="0"/>
          <w:numId w:val="2"/>
        </w:numPr>
        <w:spacing w:after="0" w:line="240" w:lineRule="auto"/>
        <w:rPr>
          <w:rFonts w:ascii="Calibri" w:hAnsi="Calibri"/>
          <w:b/>
        </w:rPr>
      </w:pPr>
      <w:r w:rsidRPr="00FC0CD3">
        <w:rPr>
          <w:rFonts w:ascii="Calibri" w:hAnsi="Calibri"/>
          <w:b/>
        </w:rPr>
        <w:t xml:space="preserve">Pre-course work – Coursera online accounting courses (free version) </w:t>
      </w:r>
    </w:p>
    <w:p w14:paraId="2448956E" w14:textId="37835622" w:rsidR="00CF10BE" w:rsidRPr="00553CD9" w:rsidRDefault="00CF10BE" w:rsidP="00E6213A">
      <w:pPr>
        <w:spacing w:before="120" w:after="80" w:line="264" w:lineRule="auto"/>
        <w:ind w:left="720"/>
        <w:jc w:val="both"/>
        <w:rPr>
          <w:rFonts w:ascii="Calibri" w:hAnsi="Calibri"/>
          <w:sz w:val="20"/>
          <w:szCs w:val="20"/>
        </w:rPr>
      </w:pPr>
      <w:r w:rsidRPr="00553CD9">
        <w:rPr>
          <w:rFonts w:ascii="Calibri" w:hAnsi="Calibri"/>
          <w:sz w:val="20"/>
          <w:szCs w:val="20"/>
        </w:rPr>
        <w:t xml:space="preserve">By September </w:t>
      </w:r>
      <w:r w:rsidR="006E2414" w:rsidRPr="00553CD9">
        <w:rPr>
          <w:rFonts w:ascii="Calibri" w:hAnsi="Calibri"/>
          <w:sz w:val="20"/>
          <w:szCs w:val="20"/>
        </w:rPr>
        <w:t>1</w:t>
      </w:r>
      <w:r w:rsidRPr="00553CD9">
        <w:rPr>
          <w:rFonts w:ascii="Calibri" w:hAnsi="Calibri"/>
          <w:sz w:val="20"/>
          <w:szCs w:val="20"/>
        </w:rPr>
        <w:t xml:space="preserve">, students need to complete (via audit) two of Coursera’s introductory </w:t>
      </w:r>
      <w:r w:rsidRPr="00553CD9">
        <w:rPr>
          <w:rFonts w:ascii="Calibri" w:hAnsi="Calibri"/>
          <w:bCs/>
          <w:sz w:val="20"/>
          <w:szCs w:val="20"/>
        </w:rPr>
        <w:t>financial</w:t>
      </w:r>
      <w:r w:rsidRPr="00553CD9">
        <w:rPr>
          <w:rFonts w:ascii="Calibri" w:hAnsi="Calibri"/>
          <w:sz w:val="20"/>
          <w:szCs w:val="20"/>
        </w:rPr>
        <w:t xml:space="preserve"> accounting courses and successfully complete an online “checkout” Brightspace.</w:t>
      </w:r>
    </w:p>
    <w:p w14:paraId="21C27D42" w14:textId="75F80B12" w:rsidR="00553CD9" w:rsidRDefault="00CF10BE" w:rsidP="00E6213A">
      <w:pPr>
        <w:numPr>
          <w:ilvl w:val="0"/>
          <w:numId w:val="2"/>
        </w:numPr>
        <w:spacing w:before="60" w:after="60" w:line="264" w:lineRule="auto"/>
        <w:jc w:val="both"/>
        <w:rPr>
          <w:rFonts w:ascii="Calibri" w:hAnsi="Calibri"/>
          <w:b/>
          <w:sz w:val="20"/>
          <w:szCs w:val="20"/>
        </w:rPr>
      </w:pPr>
      <w:r w:rsidRPr="00FC0CD3">
        <w:rPr>
          <w:rFonts w:ascii="Calibri" w:eastAsia="PMingLiU" w:hAnsi="Calibri" w:cs="Times New Roman"/>
          <w:b/>
          <w:bCs/>
          <w:sz w:val="20"/>
          <w:szCs w:val="20"/>
        </w:rPr>
        <w:t>Textbook</w:t>
      </w:r>
      <w:r w:rsidRPr="00FC0CD3">
        <w:rPr>
          <w:rFonts w:ascii="Calibri" w:hAnsi="Calibri"/>
          <w:b/>
          <w:sz w:val="20"/>
          <w:szCs w:val="20"/>
        </w:rPr>
        <w:t xml:space="preserve">  </w:t>
      </w:r>
      <w:r w:rsidR="00553CD9">
        <w:rPr>
          <w:rFonts w:ascii="Calibri" w:hAnsi="Calibri"/>
          <w:b/>
          <w:sz w:val="20"/>
          <w:szCs w:val="20"/>
        </w:rPr>
        <w:t xml:space="preserve">- </w:t>
      </w:r>
      <w:hyperlink r:id="rId19" w:history="1">
        <w:r w:rsidR="00553CD9">
          <w:rPr>
            <w:rStyle w:val="Hyperlink"/>
            <w:rFonts w:ascii="Calibri" w:hAnsi="Calibri"/>
            <w:b/>
            <w:sz w:val="20"/>
            <w:szCs w:val="20"/>
          </w:rPr>
          <w:t>e-book available free through NYU Libraries</w:t>
        </w:r>
      </w:hyperlink>
      <w:r w:rsidR="00553CD9">
        <w:rPr>
          <w:rFonts w:ascii="Calibri" w:hAnsi="Calibri"/>
          <w:b/>
          <w:sz w:val="20"/>
          <w:szCs w:val="20"/>
        </w:rPr>
        <w:t>; for purchase at NYU bookstore and online</w:t>
      </w:r>
    </w:p>
    <w:p w14:paraId="4EDFC1C4" w14:textId="77777777" w:rsidR="00553CD9" w:rsidRPr="00553CD9" w:rsidRDefault="00553CD9" w:rsidP="00E6213A">
      <w:pPr>
        <w:spacing w:before="120" w:after="80" w:line="264" w:lineRule="auto"/>
        <w:ind w:left="720"/>
        <w:jc w:val="both"/>
        <w:rPr>
          <w:rFonts w:ascii="Calibri" w:hAnsi="Calibri"/>
          <w:sz w:val="20"/>
          <w:szCs w:val="20"/>
        </w:rPr>
      </w:pPr>
      <w:r w:rsidRPr="00553CD9">
        <w:rPr>
          <w:rFonts w:ascii="Calibri" w:hAnsi="Calibri"/>
          <w:sz w:val="20"/>
          <w:szCs w:val="20"/>
        </w:rPr>
        <w:t xml:space="preserve">Berman, Carol and Joe Knight.  </w:t>
      </w:r>
      <w:r w:rsidRPr="000E6D41">
        <w:rPr>
          <w:rFonts w:ascii="Calibri" w:hAnsi="Calibri"/>
          <w:i/>
          <w:iCs/>
          <w:sz w:val="20"/>
          <w:szCs w:val="20"/>
        </w:rPr>
        <w:t>Financial Intelligence, Revised Edition: A Manager's Guide to Knowing What the Numbers Really Mean.</w:t>
      </w:r>
      <w:r w:rsidRPr="00553CD9">
        <w:rPr>
          <w:rFonts w:ascii="Calibri" w:hAnsi="Calibri"/>
          <w:sz w:val="20"/>
          <w:szCs w:val="20"/>
        </w:rPr>
        <w:t xml:space="preserve">  Harvard Business Review Press, 2013. (ISBN-13 : 978-1422144114).  This is a plain-language guide to finance and financial management written for a private sector manager, but the themes and guidance it provides are applicable to the social sector as well.  Berman and Knight provide less technical explanations than do Finkler et al so their work should be a valuable parallel to the larger text.  Where parallel readings are given, students will benefit from reading the Berman text before the corresponding sections in the Finkler text.  </w:t>
      </w:r>
    </w:p>
    <w:p w14:paraId="0AA62B40" w14:textId="23D5E2C2" w:rsidR="00553CD9" w:rsidRPr="00553CD9" w:rsidRDefault="00553CD9" w:rsidP="00E6213A">
      <w:pPr>
        <w:numPr>
          <w:ilvl w:val="0"/>
          <w:numId w:val="2"/>
        </w:numPr>
        <w:spacing w:before="60" w:after="60" w:line="264" w:lineRule="auto"/>
        <w:jc w:val="both"/>
        <w:rPr>
          <w:rFonts w:ascii="Calibri" w:hAnsi="Calibri"/>
          <w:b/>
          <w:sz w:val="20"/>
          <w:szCs w:val="20"/>
        </w:rPr>
      </w:pPr>
      <w:r>
        <w:rPr>
          <w:rFonts w:ascii="Calibri" w:hAnsi="Calibri"/>
          <w:b/>
          <w:sz w:val="20"/>
          <w:szCs w:val="20"/>
        </w:rPr>
        <w:t xml:space="preserve">Textbook - </w:t>
      </w:r>
      <w:r w:rsidRPr="00553CD9">
        <w:rPr>
          <w:rFonts w:ascii="Calibri" w:hAnsi="Calibri"/>
          <w:b/>
          <w:sz w:val="20"/>
          <w:szCs w:val="20"/>
        </w:rPr>
        <w:t>for purchase at NYU bookstore and online and on reserve at Bobst Library</w:t>
      </w:r>
    </w:p>
    <w:p w14:paraId="4630F4AF" w14:textId="6721185B" w:rsidR="00CF10BE" w:rsidRPr="00553CD9" w:rsidRDefault="00553CD9" w:rsidP="00E6213A">
      <w:pPr>
        <w:spacing w:before="120" w:after="80" w:line="264" w:lineRule="auto"/>
        <w:ind w:left="720"/>
        <w:jc w:val="both"/>
        <w:rPr>
          <w:rFonts w:ascii="Calibri" w:hAnsi="Calibri"/>
          <w:sz w:val="20"/>
          <w:szCs w:val="20"/>
        </w:rPr>
      </w:pPr>
      <w:r w:rsidRPr="00553CD9">
        <w:rPr>
          <w:rFonts w:ascii="Calibri" w:hAnsi="Calibri"/>
          <w:sz w:val="20"/>
          <w:szCs w:val="20"/>
        </w:rPr>
        <w:t>F</w:t>
      </w:r>
      <w:r w:rsidR="00CF10BE" w:rsidRPr="00553CD9">
        <w:rPr>
          <w:rFonts w:ascii="Calibri" w:hAnsi="Calibri"/>
          <w:sz w:val="20"/>
          <w:szCs w:val="20"/>
        </w:rPr>
        <w:t xml:space="preserve">inkler, Steven A., Daniel L. Smith, Thad D. Calabrese and Robert M. Purtell.  </w:t>
      </w:r>
      <w:r w:rsidR="00CF10BE" w:rsidRPr="000E6D41">
        <w:rPr>
          <w:rFonts w:ascii="Calibri" w:hAnsi="Calibri"/>
          <w:i/>
          <w:iCs/>
          <w:sz w:val="20"/>
          <w:szCs w:val="20"/>
        </w:rPr>
        <w:t>Financial Management for Public, Health, and Not-for-Profit Organizations (Sixth Edition)</w:t>
      </w:r>
      <w:r w:rsidR="00CF10BE" w:rsidRPr="00553CD9">
        <w:rPr>
          <w:rFonts w:ascii="Calibri" w:hAnsi="Calibri"/>
          <w:sz w:val="20"/>
          <w:szCs w:val="20"/>
        </w:rPr>
        <w:t xml:space="preserve">.  Sage / CQ, 2020 (ISBN-13: 978-1506396811). This is one of the standard texts in nonprofit financial management and contains a great deal of detailed information as well as practical examples.   You can use an earlier </w:t>
      </w:r>
      <w:r w:rsidR="006E2414" w:rsidRPr="00553CD9">
        <w:rPr>
          <w:rFonts w:ascii="Calibri" w:hAnsi="Calibri"/>
          <w:sz w:val="20"/>
          <w:szCs w:val="20"/>
        </w:rPr>
        <w:t xml:space="preserve">(or later) </w:t>
      </w:r>
      <w:r w:rsidR="00CF10BE" w:rsidRPr="00553CD9">
        <w:rPr>
          <w:rFonts w:ascii="Calibri" w:hAnsi="Calibri"/>
          <w:sz w:val="20"/>
          <w:szCs w:val="20"/>
        </w:rPr>
        <w:t>edition with the caveat that the page references will not align precisely with the syllabus.</w:t>
      </w:r>
      <w:r w:rsidR="008E04B3" w:rsidRPr="00553CD9">
        <w:rPr>
          <w:rFonts w:ascii="Calibri" w:hAnsi="Calibri"/>
          <w:sz w:val="20"/>
          <w:szCs w:val="20"/>
        </w:rPr>
        <w:t xml:space="preserve"> </w:t>
      </w:r>
    </w:p>
    <w:p w14:paraId="255C8234" w14:textId="141C9600" w:rsidR="00184A2D" w:rsidRPr="00FC0CD3" w:rsidRDefault="00184A2D" w:rsidP="00E6213A">
      <w:pPr>
        <w:numPr>
          <w:ilvl w:val="0"/>
          <w:numId w:val="2"/>
        </w:numPr>
        <w:spacing w:before="60" w:after="60" w:line="264" w:lineRule="auto"/>
        <w:jc w:val="both"/>
        <w:rPr>
          <w:rFonts w:ascii="Calibri" w:hAnsi="Calibri"/>
          <w:b/>
          <w:sz w:val="20"/>
          <w:szCs w:val="20"/>
        </w:rPr>
      </w:pPr>
      <w:r w:rsidRPr="00FC0CD3">
        <w:rPr>
          <w:rFonts w:ascii="Calibri" w:hAnsi="Calibri"/>
          <w:b/>
          <w:sz w:val="20"/>
          <w:szCs w:val="20"/>
        </w:rPr>
        <w:t>Course Case Packet (</w:t>
      </w:r>
      <w:r w:rsidRPr="00495FF3">
        <w:rPr>
          <w:rFonts w:ascii="Calibri" w:eastAsia="PMingLiU" w:hAnsi="Calibri" w:cs="Times New Roman"/>
          <w:b/>
          <w:bCs/>
          <w:sz w:val="20"/>
          <w:szCs w:val="20"/>
        </w:rPr>
        <w:t>Harvard</w:t>
      </w:r>
      <w:r w:rsidRPr="00FC0CD3">
        <w:rPr>
          <w:rFonts w:ascii="Calibri" w:hAnsi="Calibri"/>
          <w:b/>
          <w:sz w:val="20"/>
          <w:szCs w:val="20"/>
        </w:rPr>
        <w:t xml:space="preserve"> Business Publishing) </w:t>
      </w:r>
    </w:p>
    <w:p w14:paraId="68FBD37D" w14:textId="0195E803" w:rsidR="00184A2D" w:rsidRPr="00FC0CD3" w:rsidRDefault="00184A2D" w:rsidP="00E6213A">
      <w:pPr>
        <w:spacing w:after="120" w:line="276" w:lineRule="auto"/>
        <w:ind w:left="720"/>
        <w:jc w:val="both"/>
        <w:rPr>
          <w:rFonts w:ascii="Calibri" w:hAnsi="Calibri"/>
          <w:sz w:val="20"/>
          <w:szCs w:val="20"/>
        </w:rPr>
      </w:pPr>
      <w:r w:rsidRPr="00FC0CD3">
        <w:rPr>
          <w:rFonts w:ascii="Calibri" w:hAnsi="Calibri"/>
          <w:sz w:val="20"/>
          <w:szCs w:val="20"/>
        </w:rPr>
        <w:t xml:space="preserve">Most of the </w:t>
      </w:r>
      <w:r w:rsidR="00ED361C" w:rsidRPr="00FC0CD3">
        <w:rPr>
          <w:rFonts w:ascii="Calibri" w:hAnsi="Calibri"/>
          <w:sz w:val="20"/>
          <w:szCs w:val="20"/>
        </w:rPr>
        <w:t xml:space="preserve">course’s </w:t>
      </w:r>
      <w:r w:rsidRPr="00FC0CD3">
        <w:rPr>
          <w:rFonts w:ascii="Calibri" w:hAnsi="Calibri"/>
          <w:sz w:val="20"/>
          <w:szCs w:val="20"/>
        </w:rPr>
        <w:t>cases</w:t>
      </w:r>
      <w:r w:rsidR="00ED361C" w:rsidRPr="00FC0CD3">
        <w:rPr>
          <w:rFonts w:ascii="Calibri" w:hAnsi="Calibri"/>
          <w:sz w:val="20"/>
          <w:szCs w:val="20"/>
        </w:rPr>
        <w:t xml:space="preserve"> </w:t>
      </w:r>
      <w:r w:rsidRPr="00FC0CD3">
        <w:rPr>
          <w:rFonts w:ascii="Calibri" w:hAnsi="Calibri"/>
          <w:color w:val="000000" w:themeColor="text1"/>
          <w:sz w:val="20"/>
          <w:szCs w:val="20"/>
        </w:rPr>
        <w:t xml:space="preserve">are in </w:t>
      </w:r>
      <w:r w:rsidR="006E2414">
        <w:rPr>
          <w:rFonts w:ascii="Calibri" w:hAnsi="Calibri"/>
          <w:color w:val="000000" w:themeColor="text1"/>
          <w:sz w:val="20"/>
          <w:szCs w:val="20"/>
        </w:rPr>
        <w:t xml:space="preserve">a </w:t>
      </w:r>
      <w:hyperlink r:id="rId20" w:history="1">
        <w:proofErr w:type="spellStart"/>
        <w:r w:rsidR="006E2414" w:rsidRPr="006E2414">
          <w:rPr>
            <w:rStyle w:val="Hyperlink"/>
            <w:rFonts w:ascii="Calibri" w:hAnsi="Calibri"/>
            <w:sz w:val="20"/>
            <w:szCs w:val="20"/>
          </w:rPr>
          <w:t>coursepack</w:t>
        </w:r>
        <w:proofErr w:type="spellEnd"/>
      </w:hyperlink>
      <w:r w:rsidR="006E2414">
        <w:rPr>
          <w:rFonts w:ascii="Calibri" w:hAnsi="Calibri"/>
          <w:color w:val="000000" w:themeColor="text1"/>
          <w:sz w:val="20"/>
          <w:szCs w:val="20"/>
        </w:rPr>
        <w:t xml:space="preserve"> </w:t>
      </w:r>
      <w:r w:rsidR="00AE7DBA" w:rsidRPr="00FC0CD3">
        <w:rPr>
          <w:rFonts w:ascii="Calibri" w:hAnsi="Calibri"/>
          <w:color w:val="000000" w:themeColor="text1"/>
          <w:sz w:val="20"/>
          <w:szCs w:val="20"/>
        </w:rPr>
        <w:t>at</w:t>
      </w:r>
      <w:r w:rsidR="00955BD6" w:rsidRPr="00FC0CD3">
        <w:rPr>
          <w:rFonts w:ascii="Calibri" w:hAnsi="Calibri"/>
          <w:color w:val="000000" w:themeColor="text1"/>
          <w:sz w:val="20"/>
          <w:szCs w:val="20"/>
        </w:rPr>
        <w:t xml:space="preserve"> Harvard Business Publishing</w:t>
      </w:r>
      <w:r w:rsidR="006E2414">
        <w:rPr>
          <w:rFonts w:ascii="Calibri" w:hAnsi="Calibri"/>
          <w:color w:val="000000" w:themeColor="text1"/>
          <w:sz w:val="20"/>
          <w:szCs w:val="20"/>
        </w:rPr>
        <w:t>.</w:t>
      </w:r>
      <w:r w:rsidR="00955BD6" w:rsidRPr="00FC0CD3">
        <w:rPr>
          <w:rFonts w:ascii="Calibri" w:hAnsi="Calibri"/>
          <w:color w:val="000000" w:themeColor="text1"/>
          <w:sz w:val="20"/>
          <w:szCs w:val="20"/>
        </w:rPr>
        <w:t xml:space="preserve"> </w:t>
      </w:r>
      <w:r w:rsidR="00AE7DBA" w:rsidRPr="00FC0CD3">
        <w:rPr>
          <w:rFonts w:ascii="Calibri" w:hAnsi="Calibri"/>
          <w:color w:val="000000" w:themeColor="text1"/>
          <w:sz w:val="20"/>
          <w:szCs w:val="20"/>
        </w:rPr>
        <w:t xml:space="preserve"> </w:t>
      </w:r>
      <w:r w:rsidR="00090307" w:rsidRPr="00FC0CD3">
        <w:rPr>
          <w:rFonts w:ascii="Calibri" w:hAnsi="Calibri"/>
          <w:color w:val="000000" w:themeColor="text1"/>
          <w:sz w:val="20"/>
          <w:szCs w:val="20"/>
        </w:rPr>
        <w:t xml:space="preserve">You will need </w:t>
      </w:r>
      <w:r w:rsidR="00090307" w:rsidRPr="00FC0CD3">
        <w:rPr>
          <w:rFonts w:ascii="Calibri" w:hAnsi="Calibri"/>
          <w:sz w:val="20"/>
          <w:szCs w:val="20"/>
        </w:rPr>
        <w:t>to set up an online account to purchase and download the cases.</w:t>
      </w:r>
    </w:p>
    <w:p w14:paraId="633B7C63" w14:textId="77777777" w:rsidR="00CF10BE" w:rsidRPr="00FC0CD3" w:rsidRDefault="00CF10BE" w:rsidP="00E6213A">
      <w:pPr>
        <w:pStyle w:val="ListParagraph"/>
        <w:numPr>
          <w:ilvl w:val="0"/>
          <w:numId w:val="2"/>
        </w:numPr>
        <w:spacing w:after="0" w:line="252" w:lineRule="auto"/>
        <w:contextualSpacing w:val="0"/>
        <w:rPr>
          <w:rFonts w:ascii="Calibri" w:hAnsi="Calibri"/>
          <w:b/>
          <w:iCs/>
        </w:rPr>
      </w:pPr>
      <w:r w:rsidRPr="00FC0CD3">
        <w:rPr>
          <w:rFonts w:ascii="Calibri" w:hAnsi="Calibri"/>
          <w:b/>
        </w:rPr>
        <w:t xml:space="preserve">Course site on NYU LMS (Brightspace) </w:t>
      </w:r>
    </w:p>
    <w:p w14:paraId="7C1FC52B" w14:textId="4D2869BB" w:rsidR="00CF10BE" w:rsidRPr="00FC0CD3" w:rsidRDefault="00CF10BE" w:rsidP="00E6213A">
      <w:pPr>
        <w:spacing w:before="60" w:line="276" w:lineRule="auto"/>
        <w:ind w:left="720"/>
        <w:jc w:val="both"/>
        <w:rPr>
          <w:rFonts w:ascii="Calibri" w:hAnsi="Calibri"/>
          <w:sz w:val="20"/>
          <w:szCs w:val="20"/>
        </w:rPr>
      </w:pPr>
      <w:r w:rsidRPr="00FC0CD3">
        <w:rPr>
          <w:rFonts w:ascii="Calibri" w:hAnsi="Calibri"/>
          <w:sz w:val="20"/>
          <w:szCs w:val="20"/>
        </w:rPr>
        <w:t>Brightspace is the university’s academic platform and you should expect to use it frequently.  You will have access to site when you have completed registration for the course.</w:t>
      </w:r>
      <w:r w:rsidR="00805EDF">
        <w:rPr>
          <w:rFonts w:ascii="Calibri" w:hAnsi="Calibri"/>
          <w:sz w:val="20"/>
          <w:szCs w:val="20"/>
        </w:rPr>
        <w:t xml:space="preserve"> </w:t>
      </w:r>
    </w:p>
    <w:p w14:paraId="4A30F4F0" w14:textId="226CFEDB" w:rsidR="00805EDF" w:rsidRDefault="005826F0" w:rsidP="00E6213A">
      <w:pPr>
        <w:pStyle w:val="ListParagraph"/>
        <w:numPr>
          <w:ilvl w:val="0"/>
          <w:numId w:val="21"/>
        </w:numPr>
        <w:spacing w:before="60" w:after="0"/>
        <w:rPr>
          <w:rFonts w:ascii="Calibri" w:hAnsi="Calibri"/>
        </w:rPr>
      </w:pPr>
      <w:r w:rsidRPr="005826F0">
        <w:rPr>
          <w:rFonts w:ascii="Calibri" w:hAnsi="Calibri"/>
          <w:b/>
          <w:bCs/>
          <w:i/>
          <w:iCs/>
        </w:rPr>
        <w:t>Class-by-Class</w:t>
      </w:r>
      <w:r>
        <w:rPr>
          <w:rFonts w:ascii="Calibri" w:hAnsi="Calibri"/>
        </w:rPr>
        <w:t xml:space="preserve"> </w:t>
      </w:r>
      <w:r w:rsidR="00E84464" w:rsidRPr="00FC0CD3">
        <w:rPr>
          <w:rFonts w:ascii="Calibri" w:hAnsi="Calibri"/>
          <w:b/>
          <w:i/>
        </w:rPr>
        <w:t xml:space="preserve">Resources </w:t>
      </w:r>
      <w:r w:rsidR="00CF10BE" w:rsidRPr="00FC0CD3">
        <w:rPr>
          <w:rFonts w:ascii="Calibri" w:hAnsi="Calibri"/>
        </w:rPr>
        <w:t>section will be used to post</w:t>
      </w:r>
      <w:r>
        <w:rPr>
          <w:rFonts w:ascii="Calibri" w:hAnsi="Calibri"/>
        </w:rPr>
        <w:t xml:space="preserve"> r</w:t>
      </w:r>
      <w:r w:rsidR="00CF10BE" w:rsidRPr="005826F0">
        <w:rPr>
          <w:rFonts w:ascii="Calibri" w:hAnsi="Calibri"/>
        </w:rPr>
        <w:t xml:space="preserve">eadings and </w:t>
      </w:r>
      <w:r w:rsidR="00CF10BE" w:rsidRPr="005826F0">
        <w:rPr>
          <w:rFonts w:ascii="Calibri" w:hAnsi="Calibri"/>
          <w:bCs/>
        </w:rPr>
        <w:t>other</w:t>
      </w:r>
      <w:r w:rsidR="00CF10BE" w:rsidRPr="005826F0">
        <w:rPr>
          <w:rFonts w:ascii="Calibri" w:hAnsi="Calibri"/>
        </w:rPr>
        <w:t xml:space="preserve"> resources not found in the textbooks, including optional resources and materials </w:t>
      </w:r>
      <w:r w:rsidR="00CF10BE" w:rsidRPr="005826F0">
        <w:rPr>
          <w:rFonts w:ascii="Calibri" w:eastAsia="PMingLiU" w:hAnsi="Calibri" w:cs="Calibri"/>
          <w:color w:val="000000"/>
        </w:rPr>
        <w:t>intended</w:t>
      </w:r>
      <w:r w:rsidR="00CF10BE" w:rsidRPr="005826F0">
        <w:rPr>
          <w:rFonts w:ascii="Calibri" w:hAnsi="Calibri"/>
        </w:rPr>
        <w:t xml:space="preserve"> as general resources.  </w:t>
      </w:r>
    </w:p>
    <w:p w14:paraId="4A79DBD1" w14:textId="3B5831A5" w:rsidR="00805EDF" w:rsidRDefault="00805EDF" w:rsidP="00805EDF">
      <w:pPr>
        <w:pStyle w:val="ListParagraph"/>
        <w:numPr>
          <w:ilvl w:val="0"/>
          <w:numId w:val="21"/>
        </w:numPr>
        <w:spacing w:before="60" w:after="0"/>
        <w:rPr>
          <w:rFonts w:ascii="Calibri" w:hAnsi="Calibri"/>
        </w:rPr>
      </w:pPr>
      <w:r>
        <w:rPr>
          <w:rFonts w:ascii="Calibri" w:hAnsi="Calibri"/>
          <w:b/>
          <w:bCs/>
          <w:i/>
          <w:iCs/>
        </w:rPr>
        <w:t xml:space="preserve">In-class Materials </w:t>
      </w:r>
      <w:r>
        <w:rPr>
          <w:rFonts w:ascii="Calibri" w:hAnsi="Calibri"/>
        </w:rPr>
        <w:t>includes handouts and lecture slides.</w:t>
      </w:r>
    </w:p>
    <w:p w14:paraId="41756BDF" w14:textId="4DD2A13D" w:rsidR="00150F20" w:rsidRPr="00150F20" w:rsidRDefault="00150F20" w:rsidP="00150F20">
      <w:pPr>
        <w:pStyle w:val="ListParagraph"/>
        <w:numPr>
          <w:ilvl w:val="0"/>
          <w:numId w:val="21"/>
        </w:numPr>
        <w:spacing w:before="60" w:after="0"/>
        <w:rPr>
          <w:rFonts w:ascii="Calibri" w:hAnsi="Calibri"/>
        </w:rPr>
      </w:pPr>
      <w:r>
        <w:rPr>
          <w:rFonts w:ascii="Calibri" w:hAnsi="Calibri"/>
          <w:b/>
          <w:i/>
        </w:rPr>
        <w:t xml:space="preserve">Resources for Assignments </w:t>
      </w:r>
      <w:r w:rsidRPr="00FC0CD3">
        <w:rPr>
          <w:rFonts w:ascii="Calibri" w:hAnsi="Calibri"/>
        </w:rPr>
        <w:t xml:space="preserve">contains </w:t>
      </w:r>
      <w:r>
        <w:rPr>
          <w:rFonts w:ascii="Calibri" w:hAnsi="Calibri"/>
        </w:rPr>
        <w:t>materials needed for individual assignments and case memos / introductions, including Excel templates and the Education Through Music case studies.</w:t>
      </w:r>
    </w:p>
    <w:p w14:paraId="533176AD" w14:textId="4B9DEC15" w:rsidR="00805EDF" w:rsidRPr="000E0A2F" w:rsidRDefault="00805EDF" w:rsidP="00805EDF">
      <w:pPr>
        <w:pStyle w:val="ListParagraph"/>
        <w:numPr>
          <w:ilvl w:val="0"/>
          <w:numId w:val="21"/>
        </w:numPr>
        <w:spacing w:before="60" w:after="0"/>
        <w:rPr>
          <w:rFonts w:ascii="Calibri" w:hAnsi="Calibri"/>
          <w:b/>
          <w:i/>
          <w:iCs/>
        </w:rPr>
      </w:pPr>
      <w:r w:rsidRPr="00FC0CD3">
        <w:rPr>
          <w:rFonts w:ascii="Calibri" w:hAnsi="Calibri"/>
          <w:b/>
          <w:i/>
        </w:rPr>
        <w:t>Media</w:t>
      </w:r>
      <w:r>
        <w:rPr>
          <w:rFonts w:ascii="Calibri" w:hAnsi="Calibri"/>
          <w:b/>
          <w:i/>
        </w:rPr>
        <w:t xml:space="preserve"> Gallery</w:t>
      </w:r>
      <w:r w:rsidRPr="00FC0CD3">
        <w:rPr>
          <w:rFonts w:ascii="Calibri" w:hAnsi="Calibri"/>
          <w:b/>
          <w:i/>
        </w:rPr>
        <w:t xml:space="preserve"> </w:t>
      </w:r>
      <w:r w:rsidR="00150F20" w:rsidRPr="00150F20">
        <w:rPr>
          <w:rFonts w:ascii="Calibri" w:hAnsi="Calibri"/>
          <w:bCs/>
          <w:i/>
        </w:rPr>
        <w:t>(accessible via the “</w:t>
      </w:r>
      <w:r w:rsidR="00150F20">
        <w:rPr>
          <w:rFonts w:ascii="Calibri" w:hAnsi="Calibri"/>
          <w:bCs/>
          <w:i/>
        </w:rPr>
        <w:t>O</w:t>
      </w:r>
      <w:r w:rsidR="00150F20" w:rsidRPr="00150F20">
        <w:rPr>
          <w:rFonts w:ascii="Calibri" w:hAnsi="Calibri"/>
          <w:bCs/>
          <w:i/>
        </w:rPr>
        <w:t xml:space="preserve">ther </w:t>
      </w:r>
      <w:r w:rsidR="00150F20">
        <w:rPr>
          <w:rFonts w:ascii="Calibri" w:hAnsi="Calibri"/>
          <w:bCs/>
          <w:i/>
        </w:rPr>
        <w:t>T</w:t>
      </w:r>
      <w:r w:rsidR="00150F20" w:rsidRPr="00150F20">
        <w:rPr>
          <w:rFonts w:ascii="Calibri" w:hAnsi="Calibri"/>
          <w:bCs/>
          <w:i/>
        </w:rPr>
        <w:t>ools” menu at the top of the Brightspace page)</w:t>
      </w:r>
      <w:r w:rsidR="00150F20">
        <w:rPr>
          <w:rFonts w:ascii="Calibri" w:hAnsi="Calibri"/>
          <w:b/>
          <w:i/>
        </w:rPr>
        <w:t xml:space="preserve"> </w:t>
      </w:r>
      <w:r w:rsidRPr="00FC0CD3">
        <w:rPr>
          <w:rFonts w:ascii="Calibri" w:hAnsi="Calibri"/>
        </w:rPr>
        <w:t xml:space="preserve">contains links to pre-recorded course video lectures.  These lectures were prepared for Fall 2020’s remote format and will be </w:t>
      </w:r>
      <w:r w:rsidR="001104E5">
        <w:rPr>
          <w:rFonts w:ascii="Calibri" w:hAnsi="Calibri"/>
        </w:rPr>
        <w:t xml:space="preserve">again </w:t>
      </w:r>
      <w:r w:rsidRPr="00FC0CD3">
        <w:rPr>
          <w:rFonts w:ascii="Calibri" w:hAnsi="Calibri"/>
        </w:rPr>
        <w:t xml:space="preserve">used this year </w:t>
      </w:r>
      <w:r w:rsidR="001104E5">
        <w:rPr>
          <w:rFonts w:ascii="Calibri" w:hAnsi="Calibri"/>
        </w:rPr>
        <w:t xml:space="preserve">as part of the asynchronous content and to </w:t>
      </w:r>
      <w:r w:rsidRPr="00FC0CD3">
        <w:rPr>
          <w:rFonts w:ascii="Calibri" w:hAnsi="Calibri"/>
        </w:rPr>
        <w:t>free up our time together for more in-depth discussions.</w:t>
      </w:r>
      <w:r w:rsidR="003C7A9E">
        <w:rPr>
          <w:rFonts w:ascii="Calibri" w:hAnsi="Calibri"/>
        </w:rPr>
        <w:t xml:space="preserve">  The Media Gallery is accessed via the “</w:t>
      </w:r>
      <w:r w:rsidR="007E336E">
        <w:rPr>
          <w:rFonts w:ascii="Calibri" w:hAnsi="Calibri"/>
        </w:rPr>
        <w:t>More</w:t>
      </w:r>
      <w:r w:rsidR="003C7A9E">
        <w:rPr>
          <w:rFonts w:ascii="Calibri" w:hAnsi="Calibri"/>
        </w:rPr>
        <w:t xml:space="preserve"> Tools” tab at the top of the Brightspace page.</w:t>
      </w:r>
      <w:r w:rsidR="00B26EBA">
        <w:rPr>
          <w:rFonts w:ascii="Calibri" w:hAnsi="Calibri"/>
        </w:rPr>
        <w:t xml:space="preserve">  </w:t>
      </w:r>
      <w:r w:rsidR="00B26EBA" w:rsidRPr="000E0A2F">
        <w:rPr>
          <w:rFonts w:ascii="Calibri" w:hAnsi="Calibri"/>
          <w:i/>
          <w:iCs/>
        </w:rPr>
        <w:t>There is a known issue with Safari’s default privacy settings (third-party cookies) that will prevent the Media Gallery from loading via the Brightspace link.  Please use Chrome or Safari to access the Media Gallery.</w:t>
      </w:r>
    </w:p>
    <w:p w14:paraId="278CD99A" w14:textId="04C43FA6" w:rsidR="00CF10BE" w:rsidRPr="00FC0CD3" w:rsidRDefault="00CF10BE" w:rsidP="00805EDF">
      <w:pPr>
        <w:pStyle w:val="ListParagraph"/>
        <w:numPr>
          <w:ilvl w:val="0"/>
          <w:numId w:val="21"/>
        </w:numPr>
        <w:spacing w:before="60" w:after="0"/>
        <w:rPr>
          <w:rFonts w:ascii="Calibri" w:hAnsi="Calibri"/>
          <w:b/>
          <w:iCs/>
        </w:rPr>
      </w:pPr>
      <w:r w:rsidRPr="00FC0CD3">
        <w:rPr>
          <w:rFonts w:ascii="Calibri" w:hAnsi="Calibri"/>
        </w:rPr>
        <w:t xml:space="preserve">The </w:t>
      </w:r>
      <w:r w:rsidRPr="00FC0CD3">
        <w:rPr>
          <w:rFonts w:ascii="Calibri" w:hAnsi="Calibri"/>
          <w:b/>
          <w:i/>
        </w:rPr>
        <w:t>Assignments</w:t>
      </w:r>
      <w:r w:rsidRPr="00FC0CD3">
        <w:rPr>
          <w:rFonts w:ascii="Calibri" w:hAnsi="Calibri"/>
        </w:rPr>
        <w:t xml:space="preserve"> </w:t>
      </w:r>
      <w:r w:rsidR="00805EDF">
        <w:rPr>
          <w:rFonts w:ascii="Calibri" w:hAnsi="Calibri"/>
        </w:rPr>
        <w:t xml:space="preserve">features the assignment and memo prompts and is </w:t>
      </w:r>
      <w:r w:rsidR="000E0A2F">
        <w:rPr>
          <w:rFonts w:ascii="Calibri" w:hAnsi="Calibri"/>
        </w:rPr>
        <w:t xml:space="preserve">where </w:t>
      </w:r>
      <w:r w:rsidR="00805EDF">
        <w:rPr>
          <w:rFonts w:ascii="Calibri" w:hAnsi="Calibri"/>
        </w:rPr>
        <w:t>you submit</w:t>
      </w:r>
      <w:r w:rsidRPr="00FC0CD3">
        <w:rPr>
          <w:rFonts w:ascii="Calibri" w:hAnsi="Calibri"/>
        </w:rPr>
        <w:t xml:space="preserve"> completed work via upload.</w:t>
      </w:r>
    </w:p>
    <w:p w14:paraId="6184A603" w14:textId="18B4AFAC" w:rsidR="00CF10BE" w:rsidRPr="00FC0CD3" w:rsidRDefault="00CF10BE" w:rsidP="00805EDF">
      <w:pPr>
        <w:pStyle w:val="ListParagraph"/>
        <w:numPr>
          <w:ilvl w:val="0"/>
          <w:numId w:val="21"/>
        </w:numPr>
        <w:spacing w:before="60" w:after="0"/>
        <w:rPr>
          <w:rFonts w:ascii="Calibri" w:hAnsi="Calibri"/>
          <w:b/>
          <w:iCs/>
        </w:rPr>
      </w:pPr>
      <w:r w:rsidRPr="00FC0CD3">
        <w:rPr>
          <w:rFonts w:ascii="Calibri" w:hAnsi="Calibri"/>
        </w:rPr>
        <w:t xml:space="preserve">The </w:t>
      </w:r>
      <w:r w:rsidRPr="00FC0CD3">
        <w:rPr>
          <w:rFonts w:ascii="Calibri" w:hAnsi="Calibri"/>
          <w:b/>
          <w:i/>
        </w:rPr>
        <w:t>Quizzes</w:t>
      </w:r>
      <w:r w:rsidRPr="00FC0CD3">
        <w:rPr>
          <w:rFonts w:ascii="Calibri" w:hAnsi="Calibri"/>
        </w:rPr>
        <w:t xml:space="preserve"> </w:t>
      </w:r>
      <w:r w:rsidRPr="00FC0CD3">
        <w:rPr>
          <w:rFonts w:ascii="Calibri" w:hAnsi="Calibri"/>
          <w:b/>
        </w:rPr>
        <w:t xml:space="preserve"> </w:t>
      </w:r>
      <w:r w:rsidRPr="00FC0CD3">
        <w:rPr>
          <w:rFonts w:ascii="Calibri" w:hAnsi="Calibri"/>
        </w:rPr>
        <w:t>section is used for the pre-course accounting check out.</w:t>
      </w:r>
    </w:p>
    <w:p w14:paraId="62FA72F7" w14:textId="22AB3BE1" w:rsidR="00CF10BE" w:rsidRPr="00FC0CD3" w:rsidRDefault="00CF10BE" w:rsidP="00E939E5">
      <w:pPr>
        <w:pStyle w:val="ListParagraph"/>
        <w:numPr>
          <w:ilvl w:val="0"/>
          <w:numId w:val="2"/>
        </w:numPr>
        <w:spacing w:before="60" w:after="0" w:line="252" w:lineRule="auto"/>
        <w:contextualSpacing w:val="0"/>
        <w:rPr>
          <w:rFonts w:ascii="Calibri" w:hAnsi="Calibri"/>
          <w:b/>
          <w:iCs/>
        </w:rPr>
      </w:pPr>
      <w:r w:rsidRPr="00FC0CD3">
        <w:rPr>
          <w:rFonts w:ascii="Calibri" w:hAnsi="Calibri"/>
          <w:b/>
        </w:rPr>
        <w:lastRenderedPageBreak/>
        <w:t xml:space="preserve">Remote classroom technology – Zoom </w:t>
      </w:r>
    </w:p>
    <w:p w14:paraId="3D19488B" w14:textId="5EBD97D4" w:rsidR="00CF10BE" w:rsidRPr="00FC0CD3" w:rsidRDefault="00CF10BE" w:rsidP="00CF10BE">
      <w:pPr>
        <w:spacing w:before="60" w:after="120" w:line="276" w:lineRule="auto"/>
        <w:ind w:left="720"/>
        <w:jc w:val="both"/>
        <w:rPr>
          <w:rFonts w:ascii="Calibri" w:hAnsi="Calibri"/>
          <w:sz w:val="20"/>
          <w:szCs w:val="20"/>
        </w:rPr>
      </w:pPr>
      <w:r w:rsidRPr="00FC0CD3">
        <w:rPr>
          <w:rFonts w:ascii="Calibri" w:hAnsi="Calibri"/>
          <w:sz w:val="20"/>
          <w:szCs w:val="20"/>
        </w:rPr>
        <w:t xml:space="preserve">We will be using Zoom </w:t>
      </w:r>
      <w:r w:rsidR="002239E4">
        <w:rPr>
          <w:rFonts w:ascii="Calibri" w:hAnsi="Calibri"/>
          <w:sz w:val="20"/>
          <w:szCs w:val="20"/>
        </w:rPr>
        <w:t>f</w:t>
      </w:r>
      <w:r w:rsidRPr="00FC0CD3">
        <w:rPr>
          <w:rFonts w:ascii="Calibri" w:hAnsi="Calibri"/>
          <w:sz w:val="20"/>
          <w:szCs w:val="20"/>
        </w:rPr>
        <w:t>or remote recitations</w:t>
      </w:r>
      <w:r w:rsidR="00B67356">
        <w:rPr>
          <w:rFonts w:ascii="Calibri" w:hAnsi="Calibri"/>
          <w:sz w:val="20"/>
          <w:szCs w:val="20"/>
        </w:rPr>
        <w:t>.</w:t>
      </w:r>
      <w:r w:rsidRPr="00FC0CD3">
        <w:rPr>
          <w:rFonts w:ascii="Calibri" w:hAnsi="Calibri"/>
          <w:sz w:val="20"/>
          <w:szCs w:val="20"/>
        </w:rPr>
        <w:t xml:space="preserve"> </w:t>
      </w:r>
      <w:r w:rsidR="00B67356">
        <w:rPr>
          <w:rFonts w:ascii="Calibri" w:hAnsi="Calibri"/>
          <w:sz w:val="20"/>
          <w:szCs w:val="20"/>
        </w:rPr>
        <w:t xml:space="preserve"> </w:t>
      </w:r>
      <w:r w:rsidRPr="00FC0CD3">
        <w:rPr>
          <w:rFonts w:ascii="Calibri" w:hAnsi="Calibri"/>
          <w:sz w:val="20"/>
          <w:szCs w:val="20"/>
        </w:rPr>
        <w:t xml:space="preserve">Please be sure you have your NYU Zoom account activated under your NYU email. </w:t>
      </w:r>
      <w:r w:rsidR="003530EB" w:rsidRPr="00FC0CD3">
        <w:rPr>
          <w:rFonts w:ascii="Calibri" w:hAnsi="Calibri"/>
          <w:sz w:val="20"/>
          <w:szCs w:val="20"/>
        </w:rPr>
        <w:t xml:space="preserve"> </w:t>
      </w:r>
      <w:r w:rsidR="002239E4">
        <w:rPr>
          <w:rFonts w:ascii="Calibri" w:hAnsi="Calibri"/>
          <w:sz w:val="20"/>
          <w:szCs w:val="20"/>
        </w:rPr>
        <w:t xml:space="preserve">The link to our recitation Zoom room is </w:t>
      </w:r>
      <w:hyperlink r:id="rId21" w:tgtFrame="_blank" w:history="1">
        <w:r w:rsidR="004242BF">
          <w:rPr>
            <w:rStyle w:val="Hyperlink"/>
            <w:rFonts w:ascii="Calibri" w:hAnsi="Calibri"/>
            <w:b/>
            <w:i/>
            <w:sz w:val="19"/>
            <w:szCs w:val="19"/>
          </w:rPr>
          <w:t>https://nyu.zoom.us/j/93213565815</w:t>
        </w:r>
      </w:hyperlink>
    </w:p>
    <w:p w14:paraId="7A9FAE11" w14:textId="155C6245" w:rsidR="002B14C7" w:rsidRPr="002A7C34" w:rsidRDefault="002B14C7" w:rsidP="00E939E5">
      <w:pPr>
        <w:pStyle w:val="Heading1"/>
        <w:keepNext/>
        <w:pBdr>
          <w:bottom w:val="thinThickSmallGap" w:sz="12" w:space="1" w:color="3476B1" w:themeColor="accent2" w:themeShade="BF"/>
        </w:pBdr>
        <w:spacing w:before="240" w:after="200"/>
        <w:jc w:val="center"/>
        <w:rPr>
          <w:rFonts w:ascii="Calibri" w:eastAsiaTheme="majorEastAsia" w:hAnsi="Calibri" w:cstheme="majorBidi"/>
          <w:b w:val="0"/>
          <w:caps/>
          <w:smallCaps w:val="0"/>
          <w:color w:val="242852" w:themeColor="text2"/>
          <w:spacing w:val="20"/>
          <w:sz w:val="28"/>
          <w:szCs w:val="28"/>
        </w:rPr>
      </w:pPr>
      <w:r w:rsidRPr="002A7C34">
        <w:rPr>
          <w:rFonts w:ascii="Calibri" w:eastAsiaTheme="majorEastAsia" w:hAnsi="Calibri" w:cstheme="majorBidi"/>
          <w:b w:val="0"/>
          <w:caps/>
          <w:smallCaps w:val="0"/>
          <w:color w:val="242852" w:themeColor="text2"/>
          <w:spacing w:val="20"/>
          <w:sz w:val="28"/>
          <w:szCs w:val="28"/>
        </w:rPr>
        <w:t>Course Requirements and Grading</w:t>
      </w:r>
    </w:p>
    <w:p w14:paraId="7EC70363" w14:textId="5B3B9E96" w:rsidR="0029027E" w:rsidRPr="00FC0CD3" w:rsidRDefault="002B14C7" w:rsidP="00271B4C">
      <w:pPr>
        <w:spacing w:beforeLines="120" w:before="288" w:line="276" w:lineRule="auto"/>
        <w:jc w:val="both"/>
        <w:rPr>
          <w:rFonts w:ascii="Calibri" w:hAnsi="Calibri"/>
          <w:color w:val="000000" w:themeColor="text1"/>
          <w:sz w:val="20"/>
          <w:szCs w:val="20"/>
        </w:rPr>
      </w:pPr>
      <w:r w:rsidRPr="00FC0CD3">
        <w:rPr>
          <w:rFonts w:ascii="Calibri" w:hAnsi="Calibri"/>
          <w:sz w:val="20"/>
          <w:szCs w:val="20"/>
        </w:rPr>
        <w:t xml:space="preserve">Final grades will be determined by </w:t>
      </w:r>
      <w:r w:rsidR="008B0037" w:rsidRPr="00FC0CD3">
        <w:rPr>
          <w:rFonts w:ascii="Calibri" w:hAnsi="Calibri"/>
          <w:sz w:val="20"/>
          <w:szCs w:val="20"/>
        </w:rPr>
        <w:t xml:space="preserve">a </w:t>
      </w:r>
      <w:r w:rsidR="00FF0B24" w:rsidRPr="00FC0CD3">
        <w:rPr>
          <w:rFonts w:ascii="Calibri" w:hAnsi="Calibri"/>
          <w:sz w:val="20"/>
          <w:szCs w:val="20"/>
        </w:rPr>
        <w:t>combination</w:t>
      </w:r>
      <w:r w:rsidR="008B0037" w:rsidRPr="00FC0CD3">
        <w:rPr>
          <w:rFonts w:ascii="Calibri" w:hAnsi="Calibri"/>
          <w:sz w:val="20"/>
          <w:szCs w:val="20"/>
        </w:rPr>
        <w:t xml:space="preserve"> of individual and group </w:t>
      </w:r>
      <w:r w:rsidRPr="00FC0CD3">
        <w:rPr>
          <w:rFonts w:ascii="Calibri" w:hAnsi="Calibri"/>
          <w:sz w:val="20"/>
          <w:szCs w:val="20"/>
        </w:rPr>
        <w:t xml:space="preserve">course components.   The sequence of assignments </w:t>
      </w:r>
      <w:r w:rsidR="008B0037" w:rsidRPr="00FC0CD3">
        <w:rPr>
          <w:rFonts w:ascii="Calibri" w:hAnsi="Calibri"/>
          <w:sz w:val="20"/>
          <w:szCs w:val="20"/>
        </w:rPr>
        <w:t xml:space="preserve">and their timing </w:t>
      </w:r>
      <w:r w:rsidRPr="00FC0CD3">
        <w:rPr>
          <w:rFonts w:ascii="Calibri" w:hAnsi="Calibri"/>
          <w:sz w:val="20"/>
          <w:szCs w:val="20"/>
        </w:rPr>
        <w:t>is in the Course Calendar</w:t>
      </w:r>
      <w:r w:rsidR="0029027E" w:rsidRPr="00FC0CD3">
        <w:rPr>
          <w:rFonts w:ascii="Calibri" w:hAnsi="Calibri"/>
          <w:sz w:val="20"/>
          <w:szCs w:val="20"/>
        </w:rPr>
        <w:t xml:space="preserve"> and will be reviewed in class throughout the semester.  </w:t>
      </w:r>
      <w:r w:rsidR="0029027E" w:rsidRPr="00FC0CD3">
        <w:rPr>
          <w:rFonts w:ascii="Calibri" w:hAnsi="Calibri"/>
          <w:color w:val="000000" w:themeColor="text1"/>
          <w:sz w:val="20"/>
          <w:szCs w:val="20"/>
        </w:rPr>
        <w:t xml:space="preserve">Assignments will be made available in the Assignments Section of </w:t>
      </w:r>
      <w:r w:rsidR="005826F0">
        <w:rPr>
          <w:rFonts w:ascii="Calibri" w:hAnsi="Calibri"/>
          <w:color w:val="000000" w:themeColor="text1"/>
          <w:sz w:val="20"/>
          <w:szCs w:val="20"/>
        </w:rPr>
        <w:t>Brightspace</w:t>
      </w:r>
      <w:r w:rsidR="00E47FD7" w:rsidRPr="00FC0CD3">
        <w:rPr>
          <w:rFonts w:ascii="Calibri" w:hAnsi="Calibri"/>
          <w:color w:val="000000" w:themeColor="text1"/>
          <w:sz w:val="20"/>
          <w:szCs w:val="20"/>
        </w:rPr>
        <w:t>.</w:t>
      </w:r>
    </w:p>
    <w:p w14:paraId="756AA102" w14:textId="04AF8739" w:rsidR="00447BCC" w:rsidRPr="00FC0CD3" w:rsidRDefault="002B14C7" w:rsidP="005814DD">
      <w:pPr>
        <w:numPr>
          <w:ilvl w:val="0"/>
          <w:numId w:val="12"/>
        </w:numPr>
        <w:spacing w:before="120" w:line="276" w:lineRule="auto"/>
        <w:ind w:left="360"/>
        <w:jc w:val="both"/>
        <w:rPr>
          <w:rFonts w:ascii="Calibri" w:eastAsia="PMingLiU" w:hAnsi="Calibri" w:cs="Calibri"/>
          <w:color w:val="000000" w:themeColor="text1"/>
          <w:sz w:val="20"/>
          <w:szCs w:val="20"/>
        </w:rPr>
      </w:pPr>
      <w:r w:rsidRPr="00FC0CD3">
        <w:rPr>
          <w:rFonts w:ascii="Calibri" w:hAnsi="Calibri"/>
          <w:b/>
          <w:color w:val="000000" w:themeColor="text1"/>
          <w:sz w:val="20"/>
          <w:szCs w:val="20"/>
        </w:rPr>
        <w:t xml:space="preserve">Accounting </w:t>
      </w:r>
      <w:r w:rsidR="00C45100" w:rsidRPr="00FC0CD3">
        <w:rPr>
          <w:rFonts w:ascii="Calibri" w:hAnsi="Calibri"/>
          <w:b/>
          <w:color w:val="000000" w:themeColor="text1"/>
          <w:sz w:val="20"/>
          <w:szCs w:val="20"/>
        </w:rPr>
        <w:t>c</w:t>
      </w:r>
      <w:r w:rsidRPr="00FC0CD3">
        <w:rPr>
          <w:rFonts w:ascii="Calibri" w:hAnsi="Calibri"/>
          <w:b/>
          <w:color w:val="000000" w:themeColor="text1"/>
          <w:sz w:val="20"/>
          <w:szCs w:val="20"/>
        </w:rPr>
        <w:t xml:space="preserve">heck-out / </w:t>
      </w:r>
      <w:r w:rsidR="00C45100" w:rsidRPr="00FC0CD3">
        <w:rPr>
          <w:rFonts w:ascii="Calibri" w:hAnsi="Calibri"/>
          <w:b/>
          <w:color w:val="000000" w:themeColor="text1"/>
          <w:sz w:val="20"/>
          <w:szCs w:val="20"/>
        </w:rPr>
        <w:t>a</w:t>
      </w:r>
      <w:r w:rsidRPr="00FC0CD3">
        <w:rPr>
          <w:rFonts w:ascii="Calibri" w:hAnsi="Calibri"/>
          <w:b/>
          <w:color w:val="000000" w:themeColor="text1"/>
          <w:sz w:val="20"/>
          <w:szCs w:val="20"/>
        </w:rPr>
        <w:t>ssessment (5%)</w:t>
      </w:r>
      <w:r w:rsidRPr="00FC0CD3">
        <w:rPr>
          <w:rFonts w:ascii="Calibri" w:hAnsi="Calibri"/>
          <w:color w:val="000000" w:themeColor="text1"/>
          <w:sz w:val="20"/>
          <w:szCs w:val="20"/>
        </w:rPr>
        <w:t xml:space="preserve"> should be completed when you have completed the Coursera accounting courses and the readings.  The check-out is in Quizzes tab of the </w:t>
      </w:r>
      <w:r w:rsidRPr="00FC0CD3">
        <w:rPr>
          <w:rFonts w:ascii="Calibri" w:eastAsia="PMingLiU" w:hAnsi="Calibri" w:cs="Calibri"/>
          <w:color w:val="000000" w:themeColor="text1"/>
          <w:sz w:val="20"/>
          <w:szCs w:val="20"/>
        </w:rPr>
        <w:t xml:space="preserve">course site on </w:t>
      </w:r>
      <w:r w:rsidR="00A06E93" w:rsidRPr="00FC0CD3">
        <w:rPr>
          <w:rFonts w:ascii="Calibri" w:eastAsia="PMingLiU" w:hAnsi="Calibri" w:cs="Calibri"/>
          <w:color w:val="000000" w:themeColor="text1"/>
          <w:sz w:val="20"/>
          <w:szCs w:val="20"/>
        </w:rPr>
        <w:t>Brightspace</w:t>
      </w:r>
      <w:r w:rsidR="00C67374" w:rsidRPr="00FC0CD3">
        <w:rPr>
          <w:rFonts w:ascii="Calibri" w:eastAsia="PMingLiU" w:hAnsi="Calibri" w:cs="Calibri"/>
          <w:color w:val="000000" w:themeColor="text1"/>
          <w:sz w:val="20"/>
          <w:szCs w:val="20"/>
        </w:rPr>
        <w:t xml:space="preserve"> and is to </w:t>
      </w:r>
      <w:r w:rsidRPr="00FC0CD3">
        <w:rPr>
          <w:rFonts w:ascii="Calibri" w:eastAsia="PMingLiU" w:hAnsi="Calibri" w:cs="Calibri"/>
          <w:color w:val="000000" w:themeColor="text1"/>
          <w:sz w:val="20"/>
          <w:szCs w:val="20"/>
        </w:rPr>
        <w:t xml:space="preserve">be completed by </w:t>
      </w:r>
      <w:r w:rsidR="00E6213A">
        <w:rPr>
          <w:rFonts w:ascii="Calibri" w:eastAsia="PMingLiU" w:hAnsi="Calibri" w:cs="Calibri"/>
          <w:color w:val="000000" w:themeColor="text1"/>
          <w:sz w:val="20"/>
          <w:szCs w:val="20"/>
        </w:rPr>
        <w:t xml:space="preserve">August </w:t>
      </w:r>
      <w:r w:rsidR="00B904D1">
        <w:rPr>
          <w:rFonts w:ascii="Calibri" w:eastAsia="PMingLiU" w:hAnsi="Calibri" w:cs="Calibri"/>
          <w:color w:val="000000" w:themeColor="text1"/>
          <w:sz w:val="20"/>
          <w:szCs w:val="20"/>
        </w:rPr>
        <w:t>2</w:t>
      </w:r>
      <w:r w:rsidR="006E5DEB">
        <w:rPr>
          <w:rFonts w:ascii="Calibri" w:eastAsia="PMingLiU" w:hAnsi="Calibri" w:cs="Calibri"/>
          <w:color w:val="000000" w:themeColor="text1"/>
          <w:sz w:val="20"/>
          <w:szCs w:val="20"/>
        </w:rPr>
        <w:t>5</w:t>
      </w:r>
      <w:r w:rsidRPr="00FC0CD3">
        <w:rPr>
          <w:rFonts w:ascii="Calibri" w:eastAsia="PMingLiU" w:hAnsi="Calibri" w:cs="Calibri"/>
          <w:color w:val="000000" w:themeColor="text1"/>
          <w:sz w:val="20"/>
          <w:szCs w:val="20"/>
        </w:rPr>
        <w:t xml:space="preserve"> at </w:t>
      </w:r>
      <w:r w:rsidR="00464788">
        <w:rPr>
          <w:rFonts w:ascii="Calibri" w:eastAsia="PMingLiU" w:hAnsi="Calibri" w:cs="Calibri"/>
          <w:color w:val="000000" w:themeColor="text1"/>
          <w:sz w:val="20"/>
          <w:szCs w:val="20"/>
        </w:rPr>
        <w:t>11:59</w:t>
      </w:r>
      <w:r w:rsidRPr="00FC0CD3">
        <w:rPr>
          <w:rFonts w:ascii="Calibri" w:eastAsia="PMingLiU" w:hAnsi="Calibri" w:cs="Calibri"/>
          <w:color w:val="000000" w:themeColor="text1"/>
          <w:sz w:val="20"/>
          <w:szCs w:val="20"/>
        </w:rPr>
        <w:t xml:space="preserve">pm.  It will be graded pass </w:t>
      </w:r>
      <w:r w:rsidR="00CF10BE" w:rsidRPr="00FC0CD3">
        <w:rPr>
          <w:rFonts w:ascii="Calibri" w:eastAsia="PMingLiU" w:hAnsi="Calibri" w:cs="Calibri"/>
          <w:color w:val="000000" w:themeColor="text1"/>
          <w:sz w:val="20"/>
          <w:szCs w:val="20"/>
        </w:rPr>
        <w:t xml:space="preserve">(credit) </w:t>
      </w:r>
      <w:r w:rsidRPr="00FC0CD3">
        <w:rPr>
          <w:rFonts w:ascii="Calibri" w:eastAsia="PMingLiU" w:hAnsi="Calibri" w:cs="Calibri"/>
          <w:color w:val="000000" w:themeColor="text1"/>
          <w:sz w:val="20"/>
          <w:szCs w:val="20"/>
        </w:rPr>
        <w:t>/ fail</w:t>
      </w:r>
      <w:r w:rsidR="00CF10BE" w:rsidRPr="00FC0CD3">
        <w:rPr>
          <w:rFonts w:ascii="Calibri" w:eastAsia="PMingLiU" w:hAnsi="Calibri" w:cs="Calibri"/>
          <w:color w:val="000000" w:themeColor="text1"/>
          <w:sz w:val="20"/>
          <w:szCs w:val="20"/>
        </w:rPr>
        <w:t xml:space="preserve"> (no credit)</w:t>
      </w:r>
      <w:r w:rsidR="006E5DEB">
        <w:rPr>
          <w:rFonts w:ascii="Calibri" w:eastAsia="PMingLiU" w:hAnsi="Calibri" w:cs="Calibri"/>
          <w:color w:val="000000" w:themeColor="text1"/>
          <w:sz w:val="20"/>
          <w:szCs w:val="20"/>
        </w:rPr>
        <w:t xml:space="preserve"> provided it has been completed on time.</w:t>
      </w:r>
    </w:p>
    <w:p w14:paraId="658423C8" w14:textId="37AB7E32" w:rsidR="008B0037" w:rsidRPr="00FC0CD3" w:rsidRDefault="002B14C7" w:rsidP="005814DD">
      <w:pPr>
        <w:numPr>
          <w:ilvl w:val="0"/>
          <w:numId w:val="12"/>
        </w:numPr>
        <w:spacing w:before="120" w:line="276" w:lineRule="auto"/>
        <w:ind w:left="360"/>
        <w:jc w:val="both"/>
        <w:rPr>
          <w:rFonts w:ascii="Calibri" w:eastAsia="PMingLiU" w:hAnsi="Calibri" w:cs="Calibri"/>
          <w:color w:val="000000" w:themeColor="text1"/>
          <w:sz w:val="20"/>
          <w:szCs w:val="20"/>
        </w:rPr>
      </w:pPr>
      <w:r w:rsidRPr="00FC0CD3">
        <w:rPr>
          <w:rFonts w:ascii="Calibri" w:hAnsi="Calibri"/>
          <w:b/>
          <w:color w:val="000000" w:themeColor="text1"/>
          <w:sz w:val="20"/>
          <w:szCs w:val="20"/>
        </w:rPr>
        <w:t xml:space="preserve">Individual </w:t>
      </w:r>
      <w:r w:rsidR="00F74FD3" w:rsidRPr="00FC0CD3">
        <w:rPr>
          <w:rFonts w:ascii="Calibri" w:hAnsi="Calibri"/>
          <w:b/>
          <w:color w:val="000000" w:themeColor="text1"/>
          <w:sz w:val="20"/>
          <w:szCs w:val="20"/>
        </w:rPr>
        <w:t>c</w:t>
      </w:r>
      <w:r w:rsidRPr="00FC0CD3">
        <w:rPr>
          <w:rFonts w:ascii="Calibri" w:hAnsi="Calibri"/>
          <w:b/>
          <w:color w:val="000000" w:themeColor="text1"/>
          <w:sz w:val="20"/>
          <w:szCs w:val="20"/>
        </w:rPr>
        <w:t xml:space="preserve">lass and </w:t>
      </w:r>
      <w:r w:rsidR="00F74FD3" w:rsidRPr="00FC0CD3">
        <w:rPr>
          <w:rFonts w:ascii="Calibri" w:hAnsi="Calibri"/>
          <w:b/>
          <w:color w:val="000000" w:themeColor="text1"/>
          <w:sz w:val="20"/>
          <w:szCs w:val="20"/>
        </w:rPr>
        <w:t>r</w:t>
      </w:r>
      <w:r w:rsidRPr="00FC0CD3">
        <w:rPr>
          <w:rFonts w:ascii="Calibri" w:hAnsi="Calibri"/>
          <w:b/>
          <w:color w:val="000000" w:themeColor="text1"/>
          <w:sz w:val="20"/>
          <w:szCs w:val="20"/>
        </w:rPr>
        <w:t xml:space="preserve">ecitation </w:t>
      </w:r>
      <w:r w:rsidR="00F74FD3" w:rsidRPr="00FC0CD3">
        <w:rPr>
          <w:rFonts w:ascii="Calibri" w:hAnsi="Calibri"/>
          <w:b/>
          <w:color w:val="000000" w:themeColor="text1"/>
          <w:sz w:val="20"/>
          <w:szCs w:val="20"/>
        </w:rPr>
        <w:t>p</w:t>
      </w:r>
      <w:r w:rsidRPr="00FC0CD3">
        <w:rPr>
          <w:rFonts w:ascii="Calibri" w:hAnsi="Calibri"/>
          <w:b/>
          <w:color w:val="000000" w:themeColor="text1"/>
          <w:sz w:val="20"/>
          <w:szCs w:val="20"/>
        </w:rPr>
        <w:t>articipation</w:t>
      </w:r>
      <w:r w:rsidR="00C45100" w:rsidRPr="00FC0CD3">
        <w:rPr>
          <w:rFonts w:ascii="Calibri" w:hAnsi="Calibri"/>
          <w:b/>
          <w:color w:val="000000" w:themeColor="text1"/>
          <w:sz w:val="20"/>
          <w:szCs w:val="20"/>
        </w:rPr>
        <w:t xml:space="preserve"> including </w:t>
      </w:r>
      <w:r w:rsidR="00271B4C" w:rsidRPr="00FC0CD3">
        <w:rPr>
          <w:rFonts w:ascii="Calibri" w:hAnsi="Calibri"/>
          <w:b/>
          <w:color w:val="000000" w:themeColor="text1"/>
          <w:sz w:val="20"/>
          <w:szCs w:val="20"/>
        </w:rPr>
        <w:t xml:space="preserve">individual </w:t>
      </w:r>
      <w:r w:rsidR="0029027E" w:rsidRPr="00FC0CD3">
        <w:rPr>
          <w:rFonts w:ascii="Calibri" w:hAnsi="Calibri"/>
          <w:b/>
          <w:color w:val="000000" w:themeColor="text1"/>
          <w:sz w:val="20"/>
          <w:szCs w:val="20"/>
        </w:rPr>
        <w:t xml:space="preserve">pre-class </w:t>
      </w:r>
      <w:r w:rsidR="00C45100" w:rsidRPr="00FC0CD3">
        <w:rPr>
          <w:rFonts w:ascii="Calibri" w:hAnsi="Calibri"/>
          <w:b/>
          <w:color w:val="000000" w:themeColor="text1"/>
          <w:sz w:val="20"/>
          <w:szCs w:val="20"/>
        </w:rPr>
        <w:t>“check-in” assignments</w:t>
      </w:r>
      <w:r w:rsidRPr="00FC0CD3">
        <w:rPr>
          <w:rFonts w:ascii="Calibri" w:hAnsi="Calibri"/>
          <w:b/>
          <w:color w:val="000000" w:themeColor="text1"/>
          <w:sz w:val="20"/>
          <w:szCs w:val="20"/>
        </w:rPr>
        <w:t xml:space="preserve"> (</w:t>
      </w:r>
      <w:r w:rsidR="006D152A" w:rsidRPr="00FC0CD3">
        <w:rPr>
          <w:rFonts w:ascii="Calibri" w:hAnsi="Calibri"/>
          <w:b/>
          <w:color w:val="000000" w:themeColor="text1"/>
          <w:sz w:val="20"/>
          <w:szCs w:val="20"/>
        </w:rPr>
        <w:t>15</w:t>
      </w:r>
      <w:r w:rsidRPr="00FC0CD3">
        <w:rPr>
          <w:rFonts w:ascii="Calibri" w:hAnsi="Calibri"/>
          <w:b/>
          <w:color w:val="000000" w:themeColor="text1"/>
          <w:sz w:val="20"/>
          <w:szCs w:val="20"/>
        </w:rPr>
        <w:t>%)</w:t>
      </w:r>
      <w:r w:rsidRPr="00FC0CD3">
        <w:rPr>
          <w:rFonts w:ascii="Calibri" w:eastAsia="PMingLiU" w:hAnsi="Calibri" w:cs="Calibri"/>
          <w:color w:val="000000" w:themeColor="text1"/>
          <w:sz w:val="20"/>
          <w:szCs w:val="20"/>
        </w:rPr>
        <w:t xml:space="preserve"> </w:t>
      </w:r>
      <w:r w:rsidR="0029027E" w:rsidRPr="00FC0CD3">
        <w:rPr>
          <w:rFonts w:ascii="Calibri" w:eastAsia="PMingLiU" w:hAnsi="Calibri" w:cs="Calibri"/>
          <w:color w:val="000000" w:themeColor="text1"/>
          <w:sz w:val="20"/>
          <w:szCs w:val="20"/>
        </w:rPr>
        <w:t>encourage</w:t>
      </w:r>
      <w:r w:rsidRPr="00FC0CD3">
        <w:rPr>
          <w:rFonts w:ascii="Calibri" w:eastAsia="PMingLiU" w:hAnsi="Calibri" w:cs="Calibri"/>
          <w:color w:val="000000" w:themeColor="text1"/>
          <w:sz w:val="20"/>
          <w:szCs w:val="20"/>
        </w:rPr>
        <w:t xml:space="preserve"> presence, promptness, preparation, and engagement. Because this course </w:t>
      </w:r>
      <w:r w:rsidR="00C67374" w:rsidRPr="00FC0CD3">
        <w:rPr>
          <w:rFonts w:ascii="Calibri" w:eastAsia="PMingLiU" w:hAnsi="Calibri" w:cs="Calibri"/>
          <w:color w:val="000000" w:themeColor="text1"/>
          <w:sz w:val="20"/>
          <w:szCs w:val="20"/>
        </w:rPr>
        <w:t>uses</w:t>
      </w:r>
      <w:r w:rsidRPr="00FC0CD3">
        <w:rPr>
          <w:rFonts w:ascii="Calibri" w:eastAsia="PMingLiU" w:hAnsi="Calibri" w:cs="Calibri"/>
          <w:color w:val="000000" w:themeColor="text1"/>
          <w:sz w:val="20"/>
          <w:szCs w:val="20"/>
        </w:rPr>
        <w:t xml:space="preserve"> the case method, what you bring to it will be the largest determinant of what you take from it.  Students </w:t>
      </w:r>
      <w:r w:rsidR="00C67374" w:rsidRPr="00FC0CD3">
        <w:rPr>
          <w:rFonts w:ascii="Calibri" w:eastAsia="PMingLiU" w:hAnsi="Calibri" w:cs="Calibri"/>
          <w:color w:val="000000" w:themeColor="text1"/>
          <w:sz w:val="20"/>
          <w:szCs w:val="20"/>
        </w:rPr>
        <w:t xml:space="preserve">should </w:t>
      </w:r>
      <w:r w:rsidRPr="00FC0CD3">
        <w:rPr>
          <w:rFonts w:ascii="Calibri" w:eastAsia="PMingLiU" w:hAnsi="Calibri" w:cs="Calibri"/>
          <w:color w:val="000000" w:themeColor="text1"/>
          <w:sz w:val="20"/>
          <w:szCs w:val="20"/>
        </w:rPr>
        <w:t xml:space="preserve">be prepared for and </w:t>
      </w:r>
      <w:r w:rsidR="00C67374" w:rsidRPr="00FC0CD3">
        <w:rPr>
          <w:rFonts w:ascii="Calibri" w:eastAsia="PMingLiU" w:hAnsi="Calibri" w:cs="Calibri"/>
          <w:color w:val="000000" w:themeColor="text1"/>
          <w:sz w:val="20"/>
          <w:szCs w:val="20"/>
        </w:rPr>
        <w:t xml:space="preserve">be on time for </w:t>
      </w:r>
      <w:r w:rsidRPr="00FC0CD3">
        <w:rPr>
          <w:rFonts w:ascii="Calibri" w:eastAsia="PMingLiU" w:hAnsi="Calibri" w:cs="Calibri"/>
          <w:color w:val="000000" w:themeColor="text1"/>
          <w:sz w:val="20"/>
          <w:szCs w:val="20"/>
        </w:rPr>
        <w:t>all classes and recitation</w:t>
      </w:r>
      <w:r w:rsidR="00BB619E">
        <w:rPr>
          <w:rFonts w:ascii="Calibri" w:eastAsia="PMingLiU" w:hAnsi="Calibri" w:cs="Calibri"/>
          <w:color w:val="000000" w:themeColor="text1"/>
          <w:sz w:val="20"/>
          <w:szCs w:val="20"/>
        </w:rPr>
        <w:t>.  A</w:t>
      </w:r>
      <w:r w:rsidRPr="00FC0CD3">
        <w:rPr>
          <w:rFonts w:ascii="Calibri" w:eastAsia="PMingLiU" w:hAnsi="Calibri" w:cs="Calibri"/>
          <w:color w:val="000000" w:themeColor="text1"/>
          <w:sz w:val="20"/>
          <w:szCs w:val="20"/>
        </w:rPr>
        <w:t>ttendance, distractedness, and tardiness issues affect class participation grade</w:t>
      </w:r>
      <w:r w:rsidR="00C67374" w:rsidRPr="00FC0CD3">
        <w:rPr>
          <w:rFonts w:ascii="Calibri" w:eastAsia="PMingLiU" w:hAnsi="Calibri" w:cs="Calibri"/>
          <w:color w:val="000000" w:themeColor="text1"/>
          <w:sz w:val="20"/>
          <w:szCs w:val="20"/>
        </w:rPr>
        <w:t>s</w:t>
      </w:r>
      <w:r w:rsidRPr="00FC0CD3">
        <w:rPr>
          <w:rFonts w:ascii="Calibri" w:eastAsia="PMingLiU" w:hAnsi="Calibri" w:cs="Calibri"/>
          <w:color w:val="000000" w:themeColor="text1"/>
          <w:sz w:val="20"/>
          <w:szCs w:val="20"/>
        </w:rPr>
        <w:t xml:space="preserve">.  </w:t>
      </w:r>
      <w:r w:rsidR="008B0037" w:rsidRPr="00FC0CD3">
        <w:rPr>
          <w:rFonts w:ascii="Calibri" w:eastAsia="PMingLiU" w:hAnsi="Calibri" w:cs="Calibri"/>
          <w:color w:val="000000" w:themeColor="text1"/>
          <w:sz w:val="20"/>
          <w:szCs w:val="20"/>
        </w:rPr>
        <w:t xml:space="preserve">Multitasking and the </w:t>
      </w:r>
      <w:r w:rsidRPr="00FC0CD3">
        <w:rPr>
          <w:rFonts w:ascii="Calibri" w:eastAsia="PMingLiU" w:hAnsi="Calibri" w:cs="Calibri"/>
          <w:color w:val="000000" w:themeColor="text1"/>
          <w:sz w:val="20"/>
          <w:szCs w:val="20"/>
        </w:rPr>
        <w:t>use of electronic devices other than for taking notes and referencing course materials prevents you from being fully present and can be very distracting to</w:t>
      </w:r>
      <w:r w:rsidR="00C67374" w:rsidRPr="00FC0CD3">
        <w:rPr>
          <w:rFonts w:ascii="Calibri" w:eastAsia="PMingLiU" w:hAnsi="Calibri" w:cs="Calibri"/>
          <w:color w:val="000000" w:themeColor="text1"/>
          <w:sz w:val="20"/>
          <w:szCs w:val="20"/>
        </w:rPr>
        <w:t xml:space="preserve"> those ar</w:t>
      </w:r>
      <w:r w:rsidR="008B0037" w:rsidRPr="00FC0CD3">
        <w:rPr>
          <w:rFonts w:ascii="Calibri" w:eastAsia="PMingLiU" w:hAnsi="Calibri" w:cs="Calibri"/>
          <w:color w:val="000000" w:themeColor="text1"/>
          <w:sz w:val="20"/>
          <w:szCs w:val="20"/>
        </w:rPr>
        <w:t>ound you</w:t>
      </w:r>
      <w:r w:rsidRPr="00FC0CD3">
        <w:rPr>
          <w:rFonts w:ascii="Calibri" w:eastAsia="PMingLiU" w:hAnsi="Calibri" w:cs="Calibri"/>
          <w:color w:val="000000" w:themeColor="text1"/>
          <w:sz w:val="20"/>
          <w:szCs w:val="20"/>
        </w:rPr>
        <w:t>.</w:t>
      </w:r>
      <w:r w:rsidR="00FF0B24" w:rsidRPr="00FC0CD3">
        <w:rPr>
          <w:rFonts w:ascii="Calibri" w:eastAsia="PMingLiU" w:hAnsi="Calibri" w:cs="Calibri"/>
          <w:color w:val="000000" w:themeColor="text1"/>
          <w:sz w:val="20"/>
          <w:szCs w:val="20"/>
        </w:rPr>
        <w:t xml:space="preserve">  Missing more than once </w:t>
      </w:r>
      <w:r w:rsidR="001104E5">
        <w:rPr>
          <w:rFonts w:ascii="Calibri" w:eastAsia="PMingLiU" w:hAnsi="Calibri" w:cs="Calibri"/>
          <w:color w:val="000000" w:themeColor="text1"/>
          <w:sz w:val="20"/>
          <w:szCs w:val="20"/>
        </w:rPr>
        <w:t xml:space="preserve">will </w:t>
      </w:r>
      <w:r w:rsidR="00FF0B24" w:rsidRPr="00FC0CD3">
        <w:rPr>
          <w:rFonts w:ascii="Calibri" w:eastAsia="PMingLiU" w:hAnsi="Calibri" w:cs="Calibri"/>
          <w:color w:val="000000" w:themeColor="text1"/>
          <w:sz w:val="20"/>
          <w:szCs w:val="20"/>
        </w:rPr>
        <w:t>have a</w:t>
      </w:r>
      <w:r w:rsidR="00E6213A">
        <w:rPr>
          <w:rFonts w:ascii="Calibri" w:eastAsia="PMingLiU" w:hAnsi="Calibri" w:cs="Calibri"/>
          <w:color w:val="000000" w:themeColor="text1"/>
          <w:sz w:val="20"/>
          <w:szCs w:val="20"/>
        </w:rPr>
        <w:t>n adverse</w:t>
      </w:r>
      <w:r w:rsidR="00FF0B24" w:rsidRPr="00FC0CD3">
        <w:rPr>
          <w:rFonts w:ascii="Calibri" w:eastAsia="PMingLiU" w:hAnsi="Calibri" w:cs="Calibri"/>
          <w:color w:val="000000" w:themeColor="text1"/>
          <w:sz w:val="20"/>
          <w:szCs w:val="20"/>
        </w:rPr>
        <w:t xml:space="preserve"> effect on your class participation mark</w:t>
      </w:r>
      <w:r w:rsidR="00CF10BE" w:rsidRPr="00FC0CD3">
        <w:rPr>
          <w:rFonts w:ascii="Calibri" w:eastAsia="PMingLiU" w:hAnsi="Calibri" w:cs="Calibri"/>
          <w:color w:val="000000" w:themeColor="text1"/>
          <w:sz w:val="20"/>
          <w:szCs w:val="20"/>
        </w:rPr>
        <w:t>;</w:t>
      </w:r>
      <w:r w:rsidR="00FF0B24" w:rsidRPr="00FC0CD3">
        <w:rPr>
          <w:rFonts w:ascii="Calibri" w:eastAsia="PMingLiU" w:hAnsi="Calibri" w:cs="Calibri"/>
          <w:color w:val="000000" w:themeColor="text1"/>
          <w:sz w:val="20"/>
          <w:szCs w:val="20"/>
        </w:rPr>
        <w:t xml:space="preserve">  please be in touc</w:t>
      </w:r>
      <w:r w:rsidR="000E0A2F">
        <w:rPr>
          <w:rFonts w:ascii="Calibri" w:eastAsia="PMingLiU" w:hAnsi="Calibri" w:cs="Calibri"/>
          <w:color w:val="000000" w:themeColor="text1"/>
          <w:sz w:val="20"/>
          <w:szCs w:val="20"/>
        </w:rPr>
        <w:t>h</w:t>
      </w:r>
      <w:r w:rsidR="00FF0B24" w:rsidRPr="00FC0CD3">
        <w:rPr>
          <w:rFonts w:ascii="Calibri" w:eastAsia="PMingLiU" w:hAnsi="Calibri" w:cs="Calibri"/>
          <w:color w:val="000000" w:themeColor="text1"/>
          <w:sz w:val="20"/>
          <w:szCs w:val="20"/>
        </w:rPr>
        <w:t xml:space="preserve"> with the professor if you expect that this could be an issue.</w:t>
      </w:r>
    </w:p>
    <w:p w14:paraId="0ADF48DC" w14:textId="12437A6E" w:rsidR="00447BCC" w:rsidRPr="00FC0CD3" w:rsidRDefault="002B14C7" w:rsidP="005814DD">
      <w:pPr>
        <w:numPr>
          <w:ilvl w:val="0"/>
          <w:numId w:val="12"/>
        </w:numPr>
        <w:spacing w:before="120" w:line="276" w:lineRule="auto"/>
        <w:ind w:left="360"/>
        <w:jc w:val="both"/>
        <w:rPr>
          <w:rFonts w:ascii="Calibri" w:hAnsi="Calibri"/>
          <w:color w:val="000000" w:themeColor="text1"/>
          <w:sz w:val="20"/>
          <w:szCs w:val="20"/>
        </w:rPr>
      </w:pPr>
      <w:r w:rsidRPr="00FC0CD3">
        <w:rPr>
          <w:rFonts w:ascii="Calibri" w:hAnsi="Calibri"/>
          <w:b/>
          <w:color w:val="000000" w:themeColor="text1"/>
          <w:sz w:val="20"/>
          <w:szCs w:val="20"/>
        </w:rPr>
        <w:t xml:space="preserve">Individual </w:t>
      </w:r>
      <w:r w:rsidR="00C45100" w:rsidRPr="00FC0CD3">
        <w:rPr>
          <w:rFonts w:ascii="Calibri" w:hAnsi="Calibri"/>
          <w:b/>
          <w:color w:val="000000" w:themeColor="text1"/>
          <w:sz w:val="20"/>
          <w:szCs w:val="20"/>
        </w:rPr>
        <w:t>a</w:t>
      </w:r>
      <w:r w:rsidRPr="00FC0CD3">
        <w:rPr>
          <w:rFonts w:ascii="Calibri" w:hAnsi="Calibri"/>
          <w:b/>
          <w:color w:val="000000" w:themeColor="text1"/>
          <w:sz w:val="20"/>
          <w:szCs w:val="20"/>
        </w:rPr>
        <w:t>ssignments (</w:t>
      </w:r>
      <w:r w:rsidR="006D152A" w:rsidRPr="00FC0CD3">
        <w:rPr>
          <w:rFonts w:ascii="Calibri" w:hAnsi="Calibri"/>
          <w:b/>
          <w:color w:val="000000" w:themeColor="text1"/>
          <w:sz w:val="20"/>
          <w:szCs w:val="20"/>
        </w:rPr>
        <w:t>40</w:t>
      </w:r>
      <w:r w:rsidRPr="00FC0CD3">
        <w:rPr>
          <w:rFonts w:ascii="Calibri" w:hAnsi="Calibri"/>
          <w:b/>
          <w:color w:val="000000" w:themeColor="text1"/>
          <w:sz w:val="20"/>
          <w:szCs w:val="20"/>
        </w:rPr>
        <w:t xml:space="preserve">%) </w:t>
      </w:r>
      <w:r w:rsidRPr="00FC0CD3">
        <w:rPr>
          <w:rFonts w:ascii="Calibri" w:hAnsi="Calibri"/>
          <w:color w:val="000000" w:themeColor="text1"/>
          <w:sz w:val="20"/>
          <w:szCs w:val="20"/>
        </w:rPr>
        <w:t xml:space="preserve">will be due on an alternating problem set / case memo cycle; this is to say between any two bi-weekly classes both a problem set and </w:t>
      </w:r>
      <w:r w:rsidR="00FF0B24" w:rsidRPr="00FC0CD3">
        <w:rPr>
          <w:rFonts w:ascii="Calibri" w:hAnsi="Calibri"/>
          <w:color w:val="000000" w:themeColor="text1"/>
          <w:sz w:val="20"/>
          <w:szCs w:val="20"/>
        </w:rPr>
        <w:t xml:space="preserve">a </w:t>
      </w:r>
      <w:r w:rsidRPr="00FC0CD3">
        <w:rPr>
          <w:rFonts w:ascii="Calibri" w:hAnsi="Calibri"/>
          <w:color w:val="000000" w:themeColor="text1"/>
          <w:sz w:val="20"/>
          <w:szCs w:val="20"/>
        </w:rPr>
        <w:t>case memo will generally be due.</w:t>
      </w:r>
    </w:p>
    <w:p w14:paraId="42130941" w14:textId="30BBDB4B" w:rsidR="002B14C7" w:rsidRPr="00FC0CD3" w:rsidRDefault="0085506E" w:rsidP="005814DD">
      <w:pPr>
        <w:pStyle w:val="ListParagraph"/>
        <w:numPr>
          <w:ilvl w:val="0"/>
          <w:numId w:val="24"/>
        </w:numPr>
        <w:spacing w:before="120" w:after="0"/>
        <w:contextualSpacing w:val="0"/>
        <w:rPr>
          <w:rFonts w:ascii="Calibri" w:hAnsi="Calibri"/>
          <w:color w:val="000000" w:themeColor="text1"/>
        </w:rPr>
      </w:pPr>
      <w:r w:rsidRPr="00FC0CD3">
        <w:rPr>
          <w:rFonts w:ascii="Calibri" w:hAnsi="Calibri"/>
          <w:b/>
          <w:color w:val="000000" w:themeColor="text1"/>
        </w:rPr>
        <w:t>Five i</w:t>
      </w:r>
      <w:r w:rsidR="002B14C7" w:rsidRPr="00FC0CD3">
        <w:rPr>
          <w:rFonts w:ascii="Calibri" w:hAnsi="Calibri"/>
          <w:b/>
          <w:color w:val="000000" w:themeColor="text1"/>
        </w:rPr>
        <w:t xml:space="preserve">ndividual </w:t>
      </w:r>
      <w:r w:rsidRPr="00FC0CD3">
        <w:rPr>
          <w:rFonts w:ascii="Calibri" w:hAnsi="Calibri"/>
          <w:b/>
          <w:color w:val="000000" w:themeColor="text1"/>
        </w:rPr>
        <w:t>a</w:t>
      </w:r>
      <w:r w:rsidR="002B14C7" w:rsidRPr="00FC0CD3">
        <w:rPr>
          <w:rFonts w:ascii="Calibri" w:hAnsi="Calibri"/>
          <w:b/>
          <w:color w:val="000000" w:themeColor="text1"/>
        </w:rPr>
        <w:t>ssignments (</w:t>
      </w:r>
      <w:r w:rsidR="00F74FD3" w:rsidRPr="00FC0CD3">
        <w:rPr>
          <w:rFonts w:ascii="Calibri" w:hAnsi="Calibri"/>
          <w:b/>
          <w:color w:val="000000" w:themeColor="text1"/>
        </w:rPr>
        <w:t xml:space="preserve">collectively </w:t>
      </w:r>
      <w:r w:rsidR="002B14C7" w:rsidRPr="00FC0CD3">
        <w:rPr>
          <w:rFonts w:ascii="Calibri" w:hAnsi="Calibri"/>
          <w:b/>
          <w:color w:val="000000" w:themeColor="text1"/>
        </w:rPr>
        <w:t>10%)</w:t>
      </w:r>
      <w:r w:rsidR="002B14C7" w:rsidRPr="00FC0CD3">
        <w:rPr>
          <w:rFonts w:ascii="Calibri" w:hAnsi="Calibri"/>
          <w:color w:val="000000" w:themeColor="text1"/>
        </w:rPr>
        <w:t xml:space="preserve"> are built around specific financial analysis tools. </w:t>
      </w:r>
    </w:p>
    <w:p w14:paraId="6F56D628" w14:textId="057186B0" w:rsidR="002B14C7" w:rsidRPr="00FC0CD3" w:rsidRDefault="00C60B03" w:rsidP="00E939E5">
      <w:pPr>
        <w:pStyle w:val="ListParagraph"/>
        <w:numPr>
          <w:ilvl w:val="0"/>
          <w:numId w:val="24"/>
        </w:numPr>
        <w:spacing w:before="40" w:after="0"/>
        <w:contextualSpacing w:val="0"/>
        <w:rPr>
          <w:rFonts w:ascii="Calibri" w:hAnsi="Calibri"/>
          <w:color w:val="000000" w:themeColor="text1"/>
        </w:rPr>
      </w:pPr>
      <w:r>
        <w:rPr>
          <w:rFonts w:ascii="Calibri" w:hAnsi="Calibri"/>
          <w:b/>
          <w:color w:val="000000" w:themeColor="text1"/>
        </w:rPr>
        <w:t>Five</w:t>
      </w:r>
      <w:r w:rsidR="0085506E" w:rsidRPr="00FC0CD3">
        <w:rPr>
          <w:rFonts w:ascii="Calibri" w:hAnsi="Calibri"/>
          <w:b/>
          <w:color w:val="000000" w:themeColor="text1"/>
        </w:rPr>
        <w:t xml:space="preserve"> c</w:t>
      </w:r>
      <w:r w:rsidR="002B14C7" w:rsidRPr="00FC0CD3">
        <w:rPr>
          <w:rFonts w:ascii="Calibri" w:hAnsi="Calibri"/>
          <w:b/>
          <w:color w:val="000000" w:themeColor="text1"/>
        </w:rPr>
        <w:t xml:space="preserve">ase </w:t>
      </w:r>
      <w:r w:rsidR="0085506E" w:rsidRPr="00FC0CD3">
        <w:rPr>
          <w:rFonts w:ascii="Calibri" w:hAnsi="Calibri"/>
          <w:b/>
          <w:color w:val="000000" w:themeColor="text1"/>
        </w:rPr>
        <w:t>p</w:t>
      </w:r>
      <w:r w:rsidR="002B14C7" w:rsidRPr="00FC0CD3">
        <w:rPr>
          <w:rFonts w:ascii="Calibri" w:hAnsi="Calibri"/>
          <w:b/>
          <w:color w:val="000000" w:themeColor="text1"/>
        </w:rPr>
        <w:t xml:space="preserve">reparation </w:t>
      </w:r>
      <w:r w:rsidR="0085506E" w:rsidRPr="00FC0CD3">
        <w:rPr>
          <w:rFonts w:ascii="Calibri" w:hAnsi="Calibri"/>
          <w:b/>
          <w:color w:val="000000" w:themeColor="text1"/>
        </w:rPr>
        <w:t>m</w:t>
      </w:r>
      <w:r w:rsidR="002B14C7" w:rsidRPr="00FC0CD3">
        <w:rPr>
          <w:rFonts w:ascii="Calibri" w:hAnsi="Calibri"/>
          <w:b/>
          <w:color w:val="000000" w:themeColor="text1"/>
        </w:rPr>
        <w:t>emos (</w:t>
      </w:r>
      <w:r w:rsidR="00F74FD3" w:rsidRPr="00FC0CD3">
        <w:rPr>
          <w:rFonts w:ascii="Calibri" w:hAnsi="Calibri"/>
          <w:b/>
          <w:color w:val="000000" w:themeColor="text1"/>
        </w:rPr>
        <w:t xml:space="preserve">collectively </w:t>
      </w:r>
      <w:r w:rsidR="006D152A" w:rsidRPr="00FC0CD3">
        <w:rPr>
          <w:rFonts w:ascii="Calibri" w:hAnsi="Calibri"/>
          <w:b/>
          <w:color w:val="000000" w:themeColor="text1"/>
        </w:rPr>
        <w:t>30</w:t>
      </w:r>
      <w:r w:rsidR="002B14C7" w:rsidRPr="00FC0CD3">
        <w:rPr>
          <w:rFonts w:ascii="Calibri" w:hAnsi="Calibri"/>
          <w:b/>
          <w:color w:val="000000" w:themeColor="text1"/>
        </w:rPr>
        <w:t>%)</w:t>
      </w:r>
      <w:r w:rsidR="002B14C7" w:rsidRPr="00FC0CD3">
        <w:rPr>
          <w:rFonts w:ascii="Calibri" w:hAnsi="Calibri"/>
          <w:color w:val="000000" w:themeColor="text1"/>
        </w:rPr>
        <w:t xml:space="preserve"> will be due on each week’s case study prior to its being discussed in class (the memos are due on Thursday nights before Saturday classes).  Memos have a </w:t>
      </w:r>
      <w:r w:rsidR="002B14C7" w:rsidRPr="00FC0CD3">
        <w:rPr>
          <w:rFonts w:ascii="Calibri" w:hAnsi="Calibri"/>
          <w:color w:val="000000" w:themeColor="text1"/>
          <w:u w:val="single"/>
        </w:rPr>
        <w:t>hard limit of no more than three pages</w:t>
      </w:r>
      <w:r w:rsidR="002B14C7" w:rsidRPr="00FC0CD3">
        <w:rPr>
          <w:rFonts w:ascii="Calibri" w:hAnsi="Calibri"/>
          <w:color w:val="000000" w:themeColor="text1"/>
        </w:rPr>
        <w:t xml:space="preserve">, double-spaced, plus attachments.  </w:t>
      </w:r>
      <w:r w:rsidR="00447BCC" w:rsidRPr="00FC0CD3">
        <w:rPr>
          <w:rFonts w:ascii="Calibri" w:hAnsi="Calibri"/>
          <w:color w:val="000000" w:themeColor="text1"/>
        </w:rPr>
        <w:t xml:space="preserve">The goal is clarity of thinking and recommendation rather than volume!  </w:t>
      </w:r>
      <w:r w:rsidR="002B14C7" w:rsidRPr="00FC0CD3">
        <w:rPr>
          <w:rFonts w:ascii="Calibri" w:hAnsi="Calibri"/>
          <w:color w:val="000000" w:themeColor="text1"/>
        </w:rPr>
        <w:t xml:space="preserve">Prompts will be </w:t>
      </w:r>
      <w:r w:rsidR="001104E5">
        <w:rPr>
          <w:rFonts w:ascii="Calibri" w:hAnsi="Calibri"/>
          <w:color w:val="000000" w:themeColor="text1"/>
        </w:rPr>
        <w:t>provided</w:t>
      </w:r>
      <w:r w:rsidR="002B14C7" w:rsidRPr="00FC0CD3">
        <w:rPr>
          <w:rFonts w:ascii="Calibri" w:hAnsi="Calibri"/>
          <w:color w:val="000000" w:themeColor="text1"/>
        </w:rPr>
        <w:t xml:space="preserve"> for each memo</w:t>
      </w:r>
      <w:r w:rsidR="003B21C7">
        <w:rPr>
          <w:rFonts w:ascii="Calibri" w:hAnsi="Calibri"/>
          <w:color w:val="000000" w:themeColor="text1"/>
        </w:rPr>
        <w:t>.</w:t>
      </w:r>
    </w:p>
    <w:p w14:paraId="17F19C94" w14:textId="62674085" w:rsidR="00447BCC" w:rsidRPr="00FC0CD3" w:rsidRDefault="003A1EFD" w:rsidP="005814DD">
      <w:pPr>
        <w:numPr>
          <w:ilvl w:val="0"/>
          <w:numId w:val="12"/>
        </w:numPr>
        <w:spacing w:before="120" w:line="276" w:lineRule="auto"/>
        <w:ind w:left="360"/>
        <w:jc w:val="both"/>
        <w:rPr>
          <w:rFonts w:ascii="Calibri" w:hAnsi="Calibri"/>
          <w:color w:val="000000" w:themeColor="text1"/>
          <w:sz w:val="20"/>
          <w:szCs w:val="20"/>
        </w:rPr>
      </w:pPr>
      <w:r w:rsidRPr="00FC0CD3">
        <w:rPr>
          <w:rFonts w:ascii="Calibri" w:hAnsi="Calibri"/>
          <w:b/>
          <w:color w:val="000000" w:themeColor="text1"/>
          <w:sz w:val="20"/>
          <w:szCs w:val="20"/>
        </w:rPr>
        <w:t xml:space="preserve">Team </w:t>
      </w:r>
      <w:r w:rsidR="00C45100" w:rsidRPr="00FC0CD3">
        <w:rPr>
          <w:rFonts w:ascii="Calibri" w:hAnsi="Calibri"/>
          <w:b/>
          <w:color w:val="000000" w:themeColor="text1"/>
          <w:sz w:val="20"/>
          <w:szCs w:val="20"/>
        </w:rPr>
        <w:t>r</w:t>
      </w:r>
      <w:r w:rsidRPr="00FC0CD3">
        <w:rPr>
          <w:rFonts w:ascii="Calibri" w:hAnsi="Calibri"/>
          <w:b/>
          <w:color w:val="000000" w:themeColor="text1"/>
          <w:sz w:val="20"/>
          <w:szCs w:val="20"/>
        </w:rPr>
        <w:t xml:space="preserve">ecitation </w:t>
      </w:r>
      <w:r w:rsidR="004B6770" w:rsidRPr="00FC0CD3">
        <w:rPr>
          <w:rFonts w:ascii="Calibri" w:hAnsi="Calibri"/>
          <w:b/>
          <w:color w:val="000000" w:themeColor="text1"/>
          <w:sz w:val="20"/>
          <w:szCs w:val="20"/>
        </w:rPr>
        <w:t>lead</w:t>
      </w:r>
      <w:r w:rsidR="00ED361C" w:rsidRPr="00FC0CD3">
        <w:rPr>
          <w:rFonts w:ascii="Calibri" w:hAnsi="Calibri"/>
          <w:b/>
          <w:color w:val="000000" w:themeColor="text1"/>
          <w:sz w:val="20"/>
          <w:szCs w:val="20"/>
        </w:rPr>
        <w:t>ership</w:t>
      </w:r>
      <w:r w:rsidRPr="00FC0CD3">
        <w:rPr>
          <w:rFonts w:ascii="Calibri" w:hAnsi="Calibri"/>
          <w:b/>
          <w:color w:val="000000" w:themeColor="text1"/>
          <w:sz w:val="20"/>
          <w:szCs w:val="20"/>
        </w:rPr>
        <w:t xml:space="preserve"> (</w:t>
      </w:r>
      <w:r w:rsidR="00C45100" w:rsidRPr="00FC0CD3">
        <w:rPr>
          <w:rFonts w:ascii="Calibri" w:hAnsi="Calibri"/>
          <w:b/>
          <w:color w:val="000000" w:themeColor="text1"/>
          <w:sz w:val="20"/>
          <w:szCs w:val="20"/>
        </w:rPr>
        <w:t>5</w:t>
      </w:r>
      <w:r w:rsidRPr="00FC0CD3">
        <w:rPr>
          <w:rFonts w:ascii="Calibri" w:hAnsi="Calibri"/>
          <w:b/>
          <w:color w:val="000000" w:themeColor="text1"/>
          <w:sz w:val="20"/>
          <w:szCs w:val="20"/>
        </w:rPr>
        <w:t>%)</w:t>
      </w:r>
      <w:r w:rsidRPr="00FC0CD3">
        <w:rPr>
          <w:rFonts w:ascii="Calibri" w:hAnsi="Calibri"/>
          <w:color w:val="000000" w:themeColor="text1"/>
          <w:sz w:val="20"/>
          <w:szCs w:val="20"/>
        </w:rPr>
        <w:t xml:space="preserve">.  </w:t>
      </w:r>
      <w:r w:rsidR="00FF0B24" w:rsidRPr="00FC0CD3">
        <w:rPr>
          <w:rFonts w:ascii="Calibri" w:hAnsi="Calibri"/>
          <w:color w:val="000000" w:themeColor="text1"/>
          <w:sz w:val="20"/>
          <w:szCs w:val="20"/>
        </w:rPr>
        <w:t>T</w:t>
      </w:r>
      <w:r w:rsidR="00CD23D2" w:rsidRPr="00FC0CD3">
        <w:rPr>
          <w:rFonts w:ascii="Calibri" w:hAnsi="Calibri"/>
          <w:color w:val="000000" w:themeColor="text1"/>
          <w:sz w:val="20"/>
          <w:szCs w:val="20"/>
        </w:rPr>
        <w:t>o foster peer learning and to differentiate between class sessions and recitations, e</w:t>
      </w:r>
      <w:r w:rsidRPr="00FC0CD3">
        <w:rPr>
          <w:rFonts w:ascii="Calibri" w:hAnsi="Calibri"/>
          <w:color w:val="000000" w:themeColor="text1"/>
          <w:sz w:val="20"/>
          <w:szCs w:val="20"/>
        </w:rPr>
        <w:t xml:space="preserve">ach team will </w:t>
      </w:r>
      <w:r w:rsidR="004B6770" w:rsidRPr="00FC0CD3">
        <w:rPr>
          <w:rFonts w:ascii="Calibri" w:hAnsi="Calibri"/>
          <w:color w:val="000000" w:themeColor="text1"/>
          <w:sz w:val="20"/>
          <w:szCs w:val="20"/>
        </w:rPr>
        <w:t>lead</w:t>
      </w:r>
      <w:r w:rsidR="00FF0B24" w:rsidRPr="00FC0CD3">
        <w:rPr>
          <w:rFonts w:ascii="Calibri" w:hAnsi="Calibri"/>
          <w:color w:val="000000" w:themeColor="text1"/>
          <w:sz w:val="20"/>
          <w:szCs w:val="20"/>
        </w:rPr>
        <w:t xml:space="preserve"> (</w:t>
      </w:r>
      <w:r w:rsidR="004B6770" w:rsidRPr="00FC0CD3">
        <w:rPr>
          <w:rFonts w:ascii="Calibri" w:hAnsi="Calibri"/>
          <w:color w:val="000000" w:themeColor="text1"/>
          <w:sz w:val="20"/>
          <w:szCs w:val="20"/>
        </w:rPr>
        <w:t>in concert with the professor</w:t>
      </w:r>
      <w:r w:rsidR="00FF0B24" w:rsidRPr="00FC0CD3">
        <w:rPr>
          <w:rFonts w:ascii="Calibri" w:hAnsi="Calibri"/>
          <w:color w:val="000000" w:themeColor="text1"/>
          <w:sz w:val="20"/>
          <w:szCs w:val="20"/>
        </w:rPr>
        <w:t>)</w:t>
      </w:r>
      <w:r w:rsidR="004B6770" w:rsidRPr="00FC0CD3">
        <w:rPr>
          <w:rFonts w:ascii="Calibri" w:hAnsi="Calibri"/>
          <w:color w:val="000000" w:themeColor="text1"/>
          <w:sz w:val="20"/>
          <w:szCs w:val="20"/>
        </w:rPr>
        <w:t xml:space="preserve">, one recitation over the course of the term.  The teams will be responsible for organizing the recitation in broad brush, planning </w:t>
      </w:r>
      <w:r w:rsidR="00C45100" w:rsidRPr="00FC0CD3">
        <w:rPr>
          <w:rFonts w:ascii="Calibri" w:hAnsi="Calibri"/>
          <w:color w:val="000000" w:themeColor="text1"/>
          <w:sz w:val="20"/>
          <w:szCs w:val="20"/>
        </w:rPr>
        <w:t>suggested topics</w:t>
      </w:r>
      <w:r w:rsidR="004B6770" w:rsidRPr="00FC0CD3">
        <w:rPr>
          <w:rFonts w:ascii="Calibri" w:hAnsi="Calibri"/>
          <w:color w:val="000000" w:themeColor="text1"/>
          <w:sz w:val="20"/>
          <w:szCs w:val="20"/>
        </w:rPr>
        <w:t xml:space="preserve"> / questions</w:t>
      </w:r>
      <w:r w:rsidR="009916F5" w:rsidRPr="00FC0CD3">
        <w:rPr>
          <w:rFonts w:ascii="Calibri" w:hAnsi="Calibri"/>
          <w:color w:val="000000" w:themeColor="text1"/>
          <w:sz w:val="20"/>
          <w:szCs w:val="20"/>
        </w:rPr>
        <w:t xml:space="preserve"> / materials recaps / breakout sessions</w:t>
      </w:r>
      <w:r w:rsidR="004B6770" w:rsidRPr="00FC0CD3">
        <w:rPr>
          <w:rFonts w:ascii="Calibri" w:hAnsi="Calibri"/>
          <w:color w:val="000000" w:themeColor="text1"/>
          <w:sz w:val="20"/>
          <w:szCs w:val="20"/>
        </w:rPr>
        <w:t>, and any other content of their choice in any form they choose</w:t>
      </w:r>
      <w:r w:rsidR="00B51D65" w:rsidRPr="00FC0CD3">
        <w:rPr>
          <w:rFonts w:ascii="Calibri" w:hAnsi="Calibri"/>
          <w:color w:val="000000" w:themeColor="text1"/>
          <w:sz w:val="20"/>
          <w:szCs w:val="20"/>
        </w:rPr>
        <w:t xml:space="preserve"> based upon the material in the previous Saturday’s class</w:t>
      </w:r>
      <w:r w:rsidR="004B6770" w:rsidRPr="00FC0CD3">
        <w:rPr>
          <w:rFonts w:ascii="Calibri" w:hAnsi="Calibri"/>
          <w:color w:val="000000" w:themeColor="text1"/>
          <w:sz w:val="20"/>
          <w:szCs w:val="20"/>
        </w:rPr>
        <w:t>.</w:t>
      </w:r>
      <w:r w:rsidR="00AB6766" w:rsidRPr="00FC0CD3">
        <w:rPr>
          <w:rFonts w:ascii="Calibri" w:hAnsi="Calibri"/>
          <w:color w:val="000000" w:themeColor="text1"/>
          <w:sz w:val="20"/>
          <w:szCs w:val="20"/>
        </w:rPr>
        <w:t xml:space="preserve">  </w:t>
      </w:r>
      <w:r w:rsidR="009916F5" w:rsidRPr="00FC0CD3">
        <w:rPr>
          <w:rFonts w:ascii="Calibri" w:hAnsi="Calibri"/>
          <w:color w:val="000000" w:themeColor="text1"/>
          <w:sz w:val="20"/>
          <w:szCs w:val="20"/>
        </w:rPr>
        <w:t>The professor will be available for collaboration / consultation</w:t>
      </w:r>
      <w:r w:rsidR="000A0168" w:rsidRPr="00FC0CD3">
        <w:rPr>
          <w:rFonts w:ascii="Calibri" w:hAnsi="Calibri"/>
          <w:color w:val="000000" w:themeColor="text1"/>
          <w:sz w:val="20"/>
          <w:szCs w:val="20"/>
        </w:rPr>
        <w:t xml:space="preserve"> in their planning</w:t>
      </w:r>
      <w:r w:rsidR="009916F5" w:rsidRPr="00FC0CD3">
        <w:rPr>
          <w:rFonts w:ascii="Calibri" w:hAnsi="Calibri"/>
          <w:color w:val="000000" w:themeColor="text1"/>
          <w:sz w:val="20"/>
          <w:szCs w:val="20"/>
        </w:rPr>
        <w:t xml:space="preserve">.  </w:t>
      </w:r>
      <w:r w:rsidR="00CD23D2" w:rsidRPr="00FC0CD3">
        <w:rPr>
          <w:rFonts w:ascii="Calibri" w:hAnsi="Calibri"/>
          <w:color w:val="000000" w:themeColor="text1"/>
          <w:sz w:val="20"/>
          <w:szCs w:val="20"/>
        </w:rPr>
        <w:t>An outline of each group</w:t>
      </w:r>
      <w:r w:rsidR="009916F5" w:rsidRPr="00FC0CD3">
        <w:rPr>
          <w:rFonts w:ascii="Calibri" w:hAnsi="Calibri"/>
          <w:color w:val="000000" w:themeColor="text1"/>
          <w:sz w:val="20"/>
          <w:szCs w:val="20"/>
        </w:rPr>
        <w:t>’</w:t>
      </w:r>
      <w:r w:rsidR="00CD23D2" w:rsidRPr="00FC0CD3">
        <w:rPr>
          <w:rFonts w:ascii="Calibri" w:hAnsi="Calibri"/>
          <w:color w:val="000000" w:themeColor="text1"/>
          <w:sz w:val="20"/>
          <w:szCs w:val="20"/>
        </w:rPr>
        <w:t>s recitation outline (plan) is due on Tuesday afternoon before Wednesday recitation</w:t>
      </w:r>
      <w:r w:rsidR="009916F5" w:rsidRPr="00FC0CD3">
        <w:rPr>
          <w:rFonts w:ascii="Calibri" w:hAnsi="Calibri"/>
          <w:color w:val="000000" w:themeColor="text1"/>
          <w:sz w:val="20"/>
          <w:szCs w:val="20"/>
        </w:rPr>
        <w:t>s</w:t>
      </w:r>
      <w:r w:rsidR="00CD23D2" w:rsidRPr="00FC0CD3">
        <w:rPr>
          <w:rFonts w:ascii="Calibri" w:hAnsi="Calibri"/>
          <w:color w:val="000000" w:themeColor="text1"/>
          <w:sz w:val="20"/>
          <w:szCs w:val="20"/>
        </w:rPr>
        <w:t>.</w:t>
      </w:r>
      <w:r w:rsidR="00AB6766" w:rsidRPr="00FC0CD3">
        <w:rPr>
          <w:rFonts w:ascii="Calibri" w:hAnsi="Calibri"/>
          <w:color w:val="000000" w:themeColor="text1"/>
          <w:sz w:val="20"/>
          <w:szCs w:val="20"/>
        </w:rPr>
        <w:t xml:space="preserve">  </w:t>
      </w:r>
    </w:p>
    <w:p w14:paraId="364C2695" w14:textId="2C41B6CA" w:rsidR="00447BCC" w:rsidRPr="00FC0CD3" w:rsidRDefault="002B14C7" w:rsidP="005814DD">
      <w:pPr>
        <w:numPr>
          <w:ilvl w:val="0"/>
          <w:numId w:val="12"/>
        </w:numPr>
        <w:spacing w:before="120" w:line="276" w:lineRule="auto"/>
        <w:ind w:left="360"/>
        <w:jc w:val="both"/>
        <w:rPr>
          <w:rFonts w:ascii="Calibri" w:hAnsi="Calibri"/>
          <w:color w:val="000000" w:themeColor="text1"/>
          <w:sz w:val="20"/>
          <w:szCs w:val="20"/>
        </w:rPr>
      </w:pPr>
      <w:r w:rsidRPr="00FC0CD3">
        <w:rPr>
          <w:rFonts w:ascii="Calibri" w:hAnsi="Calibri"/>
          <w:b/>
          <w:color w:val="000000" w:themeColor="text1"/>
          <w:sz w:val="20"/>
          <w:szCs w:val="20"/>
        </w:rPr>
        <w:t xml:space="preserve">Team </w:t>
      </w:r>
      <w:r w:rsidR="00C45100" w:rsidRPr="00FC0CD3">
        <w:rPr>
          <w:rFonts w:ascii="Calibri" w:hAnsi="Calibri"/>
          <w:b/>
          <w:color w:val="000000" w:themeColor="text1"/>
          <w:sz w:val="20"/>
          <w:szCs w:val="20"/>
        </w:rPr>
        <w:t>c</w:t>
      </w:r>
      <w:r w:rsidRPr="00FC0CD3">
        <w:rPr>
          <w:rFonts w:ascii="Calibri" w:hAnsi="Calibri"/>
          <w:b/>
          <w:color w:val="000000" w:themeColor="text1"/>
          <w:sz w:val="20"/>
          <w:szCs w:val="20"/>
        </w:rPr>
        <w:t xml:space="preserve">ase </w:t>
      </w:r>
      <w:r w:rsidR="00C45100" w:rsidRPr="00FC0CD3">
        <w:rPr>
          <w:rFonts w:ascii="Calibri" w:hAnsi="Calibri"/>
          <w:b/>
          <w:color w:val="000000" w:themeColor="text1"/>
          <w:sz w:val="20"/>
          <w:szCs w:val="20"/>
        </w:rPr>
        <w:t>i</w:t>
      </w:r>
      <w:r w:rsidRPr="00FC0CD3">
        <w:rPr>
          <w:rFonts w:ascii="Calibri" w:hAnsi="Calibri"/>
          <w:b/>
          <w:color w:val="000000" w:themeColor="text1"/>
          <w:sz w:val="20"/>
          <w:szCs w:val="20"/>
        </w:rPr>
        <w:t>ntroduction (10%)</w:t>
      </w:r>
      <w:r w:rsidR="00C67374" w:rsidRPr="00FC0CD3">
        <w:rPr>
          <w:rFonts w:ascii="Calibri" w:hAnsi="Calibri"/>
          <w:color w:val="000000" w:themeColor="text1"/>
          <w:sz w:val="20"/>
          <w:szCs w:val="20"/>
        </w:rPr>
        <w:t xml:space="preserve">.  </w:t>
      </w:r>
      <w:r w:rsidRPr="00FC0CD3">
        <w:rPr>
          <w:rFonts w:ascii="Calibri" w:hAnsi="Calibri"/>
          <w:color w:val="000000" w:themeColor="text1"/>
          <w:sz w:val="20"/>
          <w:szCs w:val="20"/>
        </w:rPr>
        <w:t xml:space="preserve">Each team will prepare an in-depth introduction of one in-class case study.  This introduction should last no more than 10 minutes and can be a PowerPoint presentation or any other format of the group’s choosing. </w:t>
      </w:r>
      <w:r w:rsidR="00AB6766" w:rsidRPr="00FC0CD3">
        <w:rPr>
          <w:rFonts w:ascii="Calibri" w:hAnsi="Calibri"/>
          <w:color w:val="000000" w:themeColor="text1"/>
          <w:sz w:val="20"/>
          <w:szCs w:val="20"/>
        </w:rPr>
        <w:t xml:space="preserve"> (Please be aware of the limits of PowerPoint – and that </w:t>
      </w:r>
      <w:r w:rsidR="003B3DE9" w:rsidRPr="00FC0CD3">
        <w:rPr>
          <w:rFonts w:ascii="Calibri" w:hAnsi="Calibri"/>
          <w:color w:val="000000" w:themeColor="text1"/>
          <w:sz w:val="20"/>
          <w:szCs w:val="20"/>
        </w:rPr>
        <w:t xml:space="preserve">it </w:t>
      </w:r>
      <w:r w:rsidR="00AB6766" w:rsidRPr="00FC0CD3">
        <w:rPr>
          <w:rFonts w:ascii="Calibri" w:hAnsi="Calibri"/>
          <w:color w:val="000000" w:themeColor="text1"/>
          <w:sz w:val="20"/>
          <w:szCs w:val="20"/>
        </w:rPr>
        <w:t xml:space="preserve">can sometimes hinder rather than promote engagement).  </w:t>
      </w:r>
      <w:r w:rsidR="003B3DE9" w:rsidRPr="00FC0CD3">
        <w:rPr>
          <w:rFonts w:ascii="Calibri" w:hAnsi="Calibri"/>
          <w:color w:val="000000" w:themeColor="text1"/>
          <w:sz w:val="20"/>
          <w:szCs w:val="20"/>
        </w:rPr>
        <w:t>T</w:t>
      </w:r>
      <w:r w:rsidRPr="00FC0CD3">
        <w:rPr>
          <w:rFonts w:ascii="Calibri" w:hAnsi="Calibri"/>
          <w:color w:val="000000" w:themeColor="text1"/>
          <w:sz w:val="20"/>
          <w:szCs w:val="20"/>
        </w:rPr>
        <w:t>eams will be assigned after the first class session</w:t>
      </w:r>
      <w:r w:rsidR="007600A2" w:rsidRPr="00FC0CD3">
        <w:rPr>
          <w:rFonts w:ascii="Calibri" w:hAnsi="Calibri"/>
          <w:color w:val="000000" w:themeColor="text1"/>
          <w:sz w:val="20"/>
          <w:szCs w:val="20"/>
        </w:rPr>
        <w:t>; each team member must be present and participate in the case introduction</w:t>
      </w:r>
      <w:r w:rsidR="00C67374" w:rsidRPr="00FC0CD3">
        <w:rPr>
          <w:rFonts w:ascii="Calibri" w:hAnsi="Calibri"/>
          <w:color w:val="000000" w:themeColor="text1"/>
          <w:sz w:val="20"/>
          <w:szCs w:val="20"/>
        </w:rPr>
        <w:t xml:space="preserve">.  </w:t>
      </w:r>
      <w:r w:rsidRPr="00FC0CD3">
        <w:rPr>
          <w:rFonts w:ascii="Calibri" w:hAnsi="Calibri"/>
          <w:color w:val="000000" w:themeColor="text1"/>
          <w:sz w:val="20"/>
          <w:szCs w:val="20"/>
        </w:rPr>
        <w:t xml:space="preserve">Case study introductions are about setting the foundation for the group’s learning by identifying the major issues in the case, providing a framework for analysis and decision-making, and setting up the discussion. </w:t>
      </w:r>
      <w:r w:rsidR="003B3DE9" w:rsidRPr="00FC0CD3">
        <w:rPr>
          <w:rFonts w:ascii="Calibri" w:hAnsi="Calibri"/>
          <w:color w:val="000000" w:themeColor="text1"/>
          <w:sz w:val="20"/>
          <w:szCs w:val="20"/>
        </w:rPr>
        <w:t>They are</w:t>
      </w:r>
      <w:r w:rsidRPr="00FC0CD3">
        <w:rPr>
          <w:rFonts w:ascii="Calibri" w:hAnsi="Calibri"/>
          <w:color w:val="000000" w:themeColor="text1"/>
          <w:sz w:val="20"/>
          <w:szCs w:val="20"/>
        </w:rPr>
        <w:t xml:space="preserve"> not about any particular “correct” answer. </w:t>
      </w:r>
    </w:p>
    <w:p w14:paraId="344F4FC2" w14:textId="48BA4DE0" w:rsidR="0029027E" w:rsidRPr="00E939E5" w:rsidRDefault="002B14C7" w:rsidP="00271B4C">
      <w:pPr>
        <w:numPr>
          <w:ilvl w:val="0"/>
          <w:numId w:val="12"/>
        </w:numPr>
        <w:spacing w:before="120" w:line="276" w:lineRule="auto"/>
        <w:ind w:left="360"/>
        <w:jc w:val="both"/>
        <w:rPr>
          <w:rFonts w:ascii="Calibri" w:hAnsi="Calibri"/>
          <w:color w:val="000000" w:themeColor="text1"/>
          <w:sz w:val="20"/>
          <w:szCs w:val="20"/>
        </w:rPr>
      </w:pPr>
      <w:r w:rsidRPr="00FC0CD3">
        <w:rPr>
          <w:rFonts w:ascii="Calibri" w:hAnsi="Calibri"/>
          <w:b/>
          <w:color w:val="000000" w:themeColor="text1"/>
          <w:sz w:val="20"/>
          <w:szCs w:val="20"/>
        </w:rPr>
        <w:t xml:space="preserve">Final </w:t>
      </w:r>
      <w:r w:rsidR="00C45100" w:rsidRPr="00FC0CD3">
        <w:rPr>
          <w:rFonts w:ascii="Calibri" w:hAnsi="Calibri"/>
          <w:b/>
          <w:color w:val="000000" w:themeColor="text1"/>
          <w:sz w:val="20"/>
          <w:szCs w:val="20"/>
        </w:rPr>
        <w:t>t</w:t>
      </w:r>
      <w:r w:rsidRPr="00FC0CD3">
        <w:rPr>
          <w:rFonts w:ascii="Calibri" w:hAnsi="Calibri"/>
          <w:b/>
          <w:color w:val="000000" w:themeColor="text1"/>
          <w:sz w:val="20"/>
          <w:szCs w:val="20"/>
        </w:rPr>
        <w:t xml:space="preserve">eam </w:t>
      </w:r>
      <w:r w:rsidR="00C45100" w:rsidRPr="00FC0CD3">
        <w:rPr>
          <w:rFonts w:ascii="Calibri" w:hAnsi="Calibri"/>
          <w:b/>
          <w:color w:val="000000" w:themeColor="text1"/>
          <w:sz w:val="20"/>
          <w:szCs w:val="20"/>
        </w:rPr>
        <w:t>p</w:t>
      </w:r>
      <w:r w:rsidRPr="00FC0CD3">
        <w:rPr>
          <w:rFonts w:ascii="Calibri" w:hAnsi="Calibri"/>
          <w:b/>
          <w:color w:val="000000" w:themeColor="text1"/>
          <w:sz w:val="20"/>
          <w:szCs w:val="20"/>
        </w:rPr>
        <w:t>resentation</w:t>
      </w:r>
      <w:r w:rsidR="00C45100" w:rsidRPr="00FC0CD3">
        <w:rPr>
          <w:rFonts w:ascii="Calibri" w:hAnsi="Calibri"/>
          <w:b/>
          <w:color w:val="000000" w:themeColor="text1"/>
          <w:sz w:val="20"/>
          <w:szCs w:val="20"/>
        </w:rPr>
        <w:t>, memo,</w:t>
      </w:r>
      <w:r w:rsidRPr="00FC0CD3">
        <w:rPr>
          <w:rFonts w:ascii="Calibri" w:hAnsi="Calibri"/>
          <w:b/>
          <w:color w:val="000000" w:themeColor="text1"/>
          <w:sz w:val="20"/>
          <w:szCs w:val="20"/>
        </w:rPr>
        <w:t xml:space="preserve"> and </w:t>
      </w:r>
      <w:r w:rsidR="00E6213A">
        <w:rPr>
          <w:rFonts w:ascii="Calibri" w:hAnsi="Calibri"/>
          <w:b/>
          <w:color w:val="000000" w:themeColor="text1"/>
          <w:sz w:val="20"/>
          <w:szCs w:val="20"/>
        </w:rPr>
        <w:t>d</w:t>
      </w:r>
      <w:r w:rsidRPr="00FC0CD3">
        <w:rPr>
          <w:rFonts w:ascii="Calibri" w:hAnsi="Calibri"/>
          <w:b/>
          <w:color w:val="000000" w:themeColor="text1"/>
          <w:sz w:val="20"/>
          <w:szCs w:val="20"/>
        </w:rPr>
        <w:t>ashboard (</w:t>
      </w:r>
      <w:r w:rsidR="00C55F1E" w:rsidRPr="00FC0CD3">
        <w:rPr>
          <w:rFonts w:ascii="Calibri" w:hAnsi="Calibri"/>
          <w:b/>
          <w:color w:val="000000" w:themeColor="text1"/>
          <w:sz w:val="20"/>
          <w:szCs w:val="20"/>
        </w:rPr>
        <w:t>25</w:t>
      </w:r>
      <w:r w:rsidRPr="00FC0CD3">
        <w:rPr>
          <w:rFonts w:ascii="Calibri" w:hAnsi="Calibri"/>
          <w:b/>
          <w:color w:val="000000" w:themeColor="text1"/>
          <w:sz w:val="20"/>
          <w:szCs w:val="20"/>
        </w:rPr>
        <w:t>%)</w:t>
      </w:r>
      <w:r w:rsidRPr="00FC0CD3">
        <w:rPr>
          <w:rFonts w:ascii="Calibri" w:hAnsi="Calibri"/>
          <w:color w:val="000000" w:themeColor="text1"/>
          <w:sz w:val="20"/>
          <w:szCs w:val="20"/>
        </w:rPr>
        <w:t xml:space="preserve"> will be a financial / impact dashboard for a nonprofit organization of each team’s choosing, preferably with annual revenues </w:t>
      </w:r>
      <w:r w:rsidR="00553CD9" w:rsidRPr="00FC0CD3">
        <w:rPr>
          <w:rFonts w:ascii="Calibri" w:hAnsi="Calibri"/>
          <w:color w:val="000000" w:themeColor="text1"/>
          <w:sz w:val="20"/>
          <w:szCs w:val="20"/>
        </w:rPr>
        <w:t>more than</w:t>
      </w:r>
      <w:r w:rsidRPr="00FC0CD3">
        <w:rPr>
          <w:rFonts w:ascii="Calibri" w:hAnsi="Calibri"/>
          <w:color w:val="000000" w:themeColor="text1"/>
          <w:sz w:val="20"/>
          <w:szCs w:val="20"/>
        </w:rPr>
        <w:t xml:space="preserve"> $10 million. The final project </w:t>
      </w:r>
      <w:r w:rsidRPr="00FC0CD3">
        <w:rPr>
          <w:rFonts w:ascii="Calibri" w:hAnsi="Calibri"/>
          <w:color w:val="000000" w:themeColor="text1"/>
          <w:sz w:val="20"/>
          <w:szCs w:val="20"/>
        </w:rPr>
        <w:lastRenderedPageBreak/>
        <w:t>report</w:t>
      </w:r>
      <w:r w:rsidR="00E8237A" w:rsidRPr="00FC0CD3">
        <w:rPr>
          <w:rFonts w:ascii="Calibri" w:hAnsi="Calibri"/>
          <w:color w:val="000000" w:themeColor="text1"/>
          <w:sz w:val="20"/>
          <w:szCs w:val="20"/>
        </w:rPr>
        <w:t xml:space="preserve"> </w:t>
      </w:r>
      <w:r w:rsidRPr="00FC0CD3">
        <w:rPr>
          <w:rFonts w:ascii="Calibri" w:hAnsi="Calibri"/>
          <w:color w:val="000000" w:themeColor="text1"/>
          <w:sz w:val="20"/>
          <w:szCs w:val="20"/>
        </w:rPr>
        <w:t xml:space="preserve">will include a brief summary of the organization and its intended impact, discussion of the financial metrics that the team finds most relevant to that organization, analysis of the organization’s financial and impact performance, and strategies to improve financial sustainability and mission impact. Each team will also prepare a presentation </w:t>
      </w:r>
      <w:r w:rsidR="007600A2" w:rsidRPr="00FC0CD3">
        <w:rPr>
          <w:rFonts w:ascii="Calibri" w:hAnsi="Calibri"/>
          <w:color w:val="000000" w:themeColor="text1"/>
          <w:sz w:val="20"/>
          <w:szCs w:val="20"/>
        </w:rPr>
        <w:t xml:space="preserve">for the final class </w:t>
      </w:r>
      <w:r w:rsidRPr="00FC0CD3">
        <w:rPr>
          <w:rFonts w:ascii="Calibri" w:hAnsi="Calibri"/>
          <w:color w:val="000000" w:themeColor="text1"/>
          <w:sz w:val="20"/>
          <w:szCs w:val="20"/>
        </w:rPr>
        <w:t>(</w:t>
      </w:r>
      <w:r w:rsidR="00C45100" w:rsidRPr="00FC0CD3">
        <w:rPr>
          <w:rFonts w:ascii="Calibri" w:hAnsi="Calibri"/>
          <w:i/>
          <w:iCs/>
          <w:color w:val="000000" w:themeColor="text1"/>
          <w:sz w:val="20"/>
          <w:szCs w:val="20"/>
          <w:u w:val="single"/>
        </w:rPr>
        <w:t>hard</w:t>
      </w:r>
      <w:r w:rsidR="00C60B03">
        <w:rPr>
          <w:rFonts w:ascii="Calibri" w:hAnsi="Calibri"/>
          <w:i/>
          <w:iCs/>
          <w:color w:val="000000" w:themeColor="text1"/>
          <w:sz w:val="20"/>
          <w:szCs w:val="20"/>
          <w:u w:val="single"/>
        </w:rPr>
        <w:t xml:space="preserve"> time</w:t>
      </w:r>
      <w:r w:rsidR="00C45100" w:rsidRPr="00FC0CD3">
        <w:rPr>
          <w:rFonts w:ascii="Calibri" w:hAnsi="Calibri"/>
          <w:i/>
          <w:iCs/>
          <w:color w:val="000000" w:themeColor="text1"/>
          <w:sz w:val="20"/>
          <w:szCs w:val="20"/>
          <w:u w:val="single"/>
        </w:rPr>
        <w:t xml:space="preserve"> limit</w:t>
      </w:r>
      <w:r w:rsidR="00157CC7" w:rsidRPr="00FC0CD3">
        <w:rPr>
          <w:rFonts w:ascii="Calibri" w:hAnsi="Calibri"/>
          <w:color w:val="000000" w:themeColor="text1"/>
          <w:sz w:val="20"/>
          <w:szCs w:val="20"/>
        </w:rPr>
        <w:t xml:space="preserve"> </w:t>
      </w:r>
      <w:r w:rsidR="00C60B03">
        <w:rPr>
          <w:rFonts w:ascii="Calibri" w:hAnsi="Calibri"/>
          <w:color w:val="000000" w:themeColor="text1"/>
          <w:sz w:val="20"/>
          <w:szCs w:val="20"/>
        </w:rPr>
        <w:t>to be announced</w:t>
      </w:r>
      <w:r w:rsidRPr="00FC0CD3">
        <w:rPr>
          <w:rFonts w:ascii="Calibri" w:hAnsi="Calibri"/>
          <w:color w:val="000000" w:themeColor="text1"/>
          <w:sz w:val="20"/>
          <w:szCs w:val="20"/>
        </w:rPr>
        <w:t xml:space="preserve">) summarizing their dashboard and findings / recommendations. </w:t>
      </w:r>
      <w:r w:rsidR="007600A2" w:rsidRPr="00FC0CD3">
        <w:rPr>
          <w:rFonts w:ascii="Calibri" w:hAnsi="Calibri"/>
          <w:color w:val="000000" w:themeColor="text1"/>
          <w:sz w:val="20"/>
          <w:szCs w:val="20"/>
        </w:rPr>
        <w:t xml:space="preserve"> Each team member must be present and participate in the presentation. </w:t>
      </w:r>
      <w:r w:rsidRPr="00FC0CD3">
        <w:rPr>
          <w:rFonts w:ascii="Calibri" w:hAnsi="Calibri"/>
          <w:color w:val="000000" w:themeColor="text1"/>
          <w:sz w:val="20"/>
          <w:szCs w:val="20"/>
        </w:rPr>
        <w:t>The assignment will be distributed on September 2</w:t>
      </w:r>
      <w:r w:rsidR="001104E5">
        <w:rPr>
          <w:rFonts w:ascii="Calibri" w:hAnsi="Calibri"/>
          <w:color w:val="000000" w:themeColor="text1"/>
          <w:sz w:val="20"/>
          <w:szCs w:val="20"/>
        </w:rPr>
        <w:t>1</w:t>
      </w:r>
      <w:r w:rsidRPr="00FC0CD3">
        <w:rPr>
          <w:rFonts w:ascii="Calibri" w:hAnsi="Calibri"/>
          <w:color w:val="000000" w:themeColor="text1"/>
          <w:sz w:val="20"/>
          <w:szCs w:val="20"/>
        </w:rPr>
        <w:t xml:space="preserve"> and teams should submit their organization choices by October 1</w:t>
      </w:r>
      <w:r w:rsidR="00537C50">
        <w:rPr>
          <w:rFonts w:ascii="Calibri" w:hAnsi="Calibri"/>
          <w:color w:val="000000" w:themeColor="text1"/>
          <w:sz w:val="20"/>
          <w:szCs w:val="20"/>
        </w:rPr>
        <w:t>2</w:t>
      </w:r>
      <w:r w:rsidRPr="00FC0CD3">
        <w:rPr>
          <w:rFonts w:ascii="Calibri" w:hAnsi="Calibri"/>
          <w:color w:val="000000" w:themeColor="text1"/>
          <w:sz w:val="20"/>
          <w:szCs w:val="20"/>
        </w:rPr>
        <w:t xml:space="preserve"> and a short (non-binding) outline of their final report by November </w:t>
      </w:r>
      <w:r w:rsidR="00C45100" w:rsidRPr="00FC0CD3">
        <w:rPr>
          <w:rFonts w:ascii="Calibri" w:hAnsi="Calibri"/>
          <w:color w:val="000000" w:themeColor="text1"/>
          <w:sz w:val="20"/>
          <w:szCs w:val="20"/>
        </w:rPr>
        <w:t>1</w:t>
      </w:r>
      <w:r w:rsidR="001104E5">
        <w:rPr>
          <w:rFonts w:ascii="Calibri" w:hAnsi="Calibri"/>
          <w:color w:val="000000" w:themeColor="text1"/>
          <w:sz w:val="20"/>
          <w:szCs w:val="20"/>
        </w:rPr>
        <w:t>0</w:t>
      </w:r>
      <w:r w:rsidRPr="00FC0CD3">
        <w:rPr>
          <w:rFonts w:ascii="Calibri" w:hAnsi="Calibri"/>
          <w:color w:val="000000" w:themeColor="text1"/>
          <w:sz w:val="20"/>
          <w:szCs w:val="20"/>
        </w:rPr>
        <w:t>.</w:t>
      </w:r>
    </w:p>
    <w:p w14:paraId="440D6B6C" w14:textId="2EC9A32B" w:rsidR="0029027E" w:rsidRPr="00FC0CD3" w:rsidRDefault="002B14C7" w:rsidP="00E939E5">
      <w:pPr>
        <w:spacing w:before="120" w:line="276" w:lineRule="auto"/>
        <w:jc w:val="both"/>
        <w:rPr>
          <w:rFonts w:ascii="Calibri" w:hAnsi="Calibri"/>
          <w:sz w:val="20"/>
          <w:szCs w:val="20"/>
        </w:rPr>
      </w:pPr>
      <w:r w:rsidRPr="00FC0CD3">
        <w:rPr>
          <w:rFonts w:ascii="Calibri" w:hAnsi="Calibri"/>
          <w:color w:val="000000" w:themeColor="text1"/>
          <w:sz w:val="20"/>
          <w:szCs w:val="20"/>
        </w:rPr>
        <w:t xml:space="preserve">Completed assignments should be submitted through the Assignments section of the </w:t>
      </w:r>
      <w:r w:rsidR="007D47C1">
        <w:rPr>
          <w:rFonts w:ascii="Calibri" w:hAnsi="Calibri"/>
          <w:color w:val="000000" w:themeColor="text1"/>
          <w:sz w:val="20"/>
          <w:szCs w:val="20"/>
        </w:rPr>
        <w:t>Brightspace</w:t>
      </w:r>
      <w:r w:rsidRPr="00FC0CD3">
        <w:rPr>
          <w:rFonts w:ascii="Calibri" w:hAnsi="Calibri"/>
          <w:color w:val="000000" w:themeColor="text1"/>
          <w:sz w:val="20"/>
          <w:szCs w:val="20"/>
        </w:rPr>
        <w:t xml:space="preserve"> site and always include both (a) solutions / reports in a well-formatted </w:t>
      </w:r>
      <w:r w:rsidRPr="00FC0CD3">
        <w:rPr>
          <w:rFonts w:ascii="Calibri" w:hAnsi="Calibri"/>
          <w:i/>
          <w:color w:val="000000" w:themeColor="text1"/>
          <w:sz w:val="20"/>
          <w:szCs w:val="20"/>
          <w:u w:val="single"/>
        </w:rPr>
        <w:t>pdf file</w:t>
      </w:r>
      <w:r w:rsidRPr="00FC0CD3">
        <w:rPr>
          <w:rFonts w:ascii="Calibri" w:hAnsi="Calibri"/>
          <w:color w:val="000000" w:themeColor="text1"/>
          <w:sz w:val="20"/>
          <w:szCs w:val="20"/>
        </w:rPr>
        <w:t xml:space="preserve"> set up for printing (printing to a pdf from Word and Excel is a </w:t>
      </w:r>
      <w:r w:rsidR="00553CD9" w:rsidRPr="00FC0CD3">
        <w:rPr>
          <w:rFonts w:ascii="Calibri" w:hAnsi="Calibri"/>
          <w:color w:val="000000" w:themeColor="text1"/>
          <w:sz w:val="20"/>
          <w:szCs w:val="20"/>
        </w:rPr>
        <w:t>straightforward</w:t>
      </w:r>
      <w:r w:rsidRPr="00FC0CD3">
        <w:rPr>
          <w:rFonts w:ascii="Calibri" w:hAnsi="Calibri"/>
          <w:color w:val="000000" w:themeColor="text1"/>
          <w:sz w:val="20"/>
          <w:szCs w:val="20"/>
        </w:rPr>
        <w:t xml:space="preserve"> process) and (b) any applicable Excel workbooks (for troubleshooting)</w:t>
      </w:r>
      <w:r w:rsidRPr="00FC0CD3">
        <w:rPr>
          <w:rFonts w:ascii="Calibri" w:hAnsi="Calibri"/>
          <w:i/>
          <w:color w:val="000000" w:themeColor="text1"/>
          <w:sz w:val="20"/>
          <w:szCs w:val="20"/>
        </w:rPr>
        <w:t>.</w:t>
      </w:r>
      <w:r w:rsidRPr="00FC0CD3">
        <w:rPr>
          <w:rFonts w:ascii="Calibri" w:hAnsi="Calibri"/>
          <w:color w:val="000000" w:themeColor="text1"/>
          <w:sz w:val="20"/>
          <w:szCs w:val="20"/>
        </w:rPr>
        <w:t xml:space="preserve">  </w:t>
      </w:r>
      <w:r w:rsidRPr="00FC0CD3">
        <w:rPr>
          <w:rFonts w:ascii="Calibri" w:hAnsi="Calibri"/>
          <w:b/>
          <w:i/>
          <w:color w:val="000000" w:themeColor="text1"/>
          <w:sz w:val="20"/>
          <w:szCs w:val="20"/>
          <w:u w:val="single"/>
        </w:rPr>
        <w:t>File names should always include the student’s name (or the team number) and the assignment name or number</w:t>
      </w:r>
      <w:r w:rsidRPr="00FC0CD3">
        <w:rPr>
          <w:rFonts w:ascii="Calibri" w:hAnsi="Calibri"/>
          <w:color w:val="000000" w:themeColor="text1"/>
          <w:sz w:val="20"/>
          <w:szCs w:val="20"/>
        </w:rPr>
        <w:t xml:space="preserve">.  </w:t>
      </w:r>
      <w:r w:rsidR="000E0A2F">
        <w:rPr>
          <w:rFonts w:ascii="Calibri" w:hAnsi="Calibri"/>
          <w:color w:val="000000" w:themeColor="text1"/>
          <w:sz w:val="20"/>
          <w:szCs w:val="20"/>
        </w:rPr>
        <w:t xml:space="preserve">(Brightspace will not attach your name to files for you).  </w:t>
      </w:r>
      <w:r w:rsidRPr="00FC0CD3">
        <w:rPr>
          <w:rFonts w:ascii="Calibri" w:hAnsi="Calibri"/>
          <w:color w:val="000000" w:themeColor="text1"/>
          <w:sz w:val="20"/>
          <w:szCs w:val="20"/>
        </w:rPr>
        <w:t>Please do not subm</w:t>
      </w:r>
      <w:r w:rsidRPr="00FC0CD3">
        <w:rPr>
          <w:rFonts w:ascii="Calibri" w:hAnsi="Calibri"/>
          <w:sz w:val="20"/>
          <w:szCs w:val="20"/>
        </w:rPr>
        <w:t>it links</w:t>
      </w:r>
      <w:r w:rsidRPr="00FC0CD3">
        <w:rPr>
          <w:rFonts w:ascii="Calibri" w:hAnsi="Calibri"/>
          <w:b/>
          <w:sz w:val="20"/>
          <w:szCs w:val="20"/>
        </w:rPr>
        <w:t xml:space="preserve"> </w:t>
      </w:r>
      <w:r w:rsidRPr="00FC0CD3">
        <w:rPr>
          <w:rFonts w:ascii="Calibri" w:hAnsi="Calibri"/>
          <w:bCs/>
          <w:sz w:val="20"/>
          <w:szCs w:val="20"/>
        </w:rPr>
        <w:t xml:space="preserve">to </w:t>
      </w:r>
      <w:r w:rsidRPr="00FC0CD3">
        <w:rPr>
          <w:rFonts w:ascii="Calibri" w:hAnsi="Calibri"/>
          <w:sz w:val="20"/>
          <w:szCs w:val="20"/>
        </w:rPr>
        <w:t xml:space="preserve">Google </w:t>
      </w:r>
      <w:r w:rsidR="00D81602" w:rsidRPr="00FC0CD3">
        <w:rPr>
          <w:rFonts w:ascii="Calibri" w:hAnsi="Calibri"/>
          <w:sz w:val="20"/>
          <w:szCs w:val="20"/>
        </w:rPr>
        <w:t xml:space="preserve">Sheets, Google </w:t>
      </w:r>
      <w:r w:rsidRPr="00FC0CD3">
        <w:rPr>
          <w:rFonts w:ascii="Calibri" w:hAnsi="Calibri"/>
          <w:sz w:val="20"/>
          <w:szCs w:val="20"/>
        </w:rPr>
        <w:t>Docs, Box, Dropbox, or other files located on the cloud.</w:t>
      </w:r>
      <w:r w:rsidR="0070357F" w:rsidRPr="00FC0CD3">
        <w:rPr>
          <w:rFonts w:ascii="Calibri" w:hAnsi="Calibri"/>
          <w:sz w:val="20"/>
          <w:szCs w:val="20"/>
        </w:rPr>
        <w:t xml:space="preserve">  </w:t>
      </w:r>
    </w:p>
    <w:p w14:paraId="5FEDD8A6" w14:textId="1E303A5A" w:rsidR="0029027E" w:rsidRPr="00FC0CD3" w:rsidRDefault="0029027E" w:rsidP="00E939E5">
      <w:pPr>
        <w:spacing w:before="120" w:line="276" w:lineRule="auto"/>
        <w:jc w:val="both"/>
        <w:rPr>
          <w:rFonts w:ascii="Calibri" w:hAnsi="Calibri"/>
          <w:color w:val="000000" w:themeColor="text1"/>
          <w:sz w:val="20"/>
          <w:szCs w:val="20"/>
        </w:rPr>
      </w:pPr>
      <w:r w:rsidRPr="00FC0CD3">
        <w:rPr>
          <w:rFonts w:ascii="Calibri" w:hAnsi="Calibri"/>
          <w:sz w:val="20"/>
          <w:szCs w:val="20"/>
        </w:rPr>
        <w:t xml:space="preserve">Deadlines should be taken as firm except in the case of unavoidable and unanticipated circumstances.  Extension requests reflecting those circumstances very much need to be submitted </w:t>
      </w:r>
      <w:r w:rsidRPr="00FC0CD3">
        <w:rPr>
          <w:rFonts w:ascii="Calibri" w:hAnsi="Calibri"/>
          <w:sz w:val="20"/>
          <w:szCs w:val="20"/>
          <w:u w:val="single"/>
        </w:rPr>
        <w:t>in advance</w:t>
      </w:r>
      <w:r w:rsidRPr="00FC0CD3">
        <w:rPr>
          <w:rFonts w:ascii="Calibri" w:hAnsi="Calibri"/>
          <w:sz w:val="20"/>
          <w:szCs w:val="20"/>
        </w:rPr>
        <w:t xml:space="preserve">!  As a default, although </w:t>
      </w:r>
      <w:r w:rsidR="00DC1BEB" w:rsidRPr="00FC0CD3">
        <w:rPr>
          <w:rFonts w:ascii="Calibri" w:hAnsi="Calibri"/>
          <w:sz w:val="20"/>
          <w:szCs w:val="20"/>
        </w:rPr>
        <w:t>this should</w:t>
      </w:r>
      <w:r w:rsidRPr="00FC0CD3">
        <w:rPr>
          <w:rFonts w:ascii="Calibri" w:hAnsi="Calibri"/>
          <w:sz w:val="20"/>
          <w:szCs w:val="20"/>
        </w:rPr>
        <w:t xml:space="preserve"> </w:t>
      </w:r>
      <w:r w:rsidR="00CF10BE" w:rsidRPr="00FC0CD3">
        <w:rPr>
          <w:rFonts w:ascii="Calibri" w:hAnsi="Calibri"/>
          <w:sz w:val="20"/>
          <w:szCs w:val="20"/>
        </w:rPr>
        <w:t>almost never</w:t>
      </w:r>
      <w:r w:rsidRPr="00FC0CD3">
        <w:rPr>
          <w:rFonts w:ascii="Calibri" w:hAnsi="Calibri"/>
          <w:sz w:val="20"/>
          <w:szCs w:val="20"/>
        </w:rPr>
        <w:t xml:space="preserve"> come into play, late assignments absent a prior </w:t>
      </w:r>
      <w:r w:rsidR="00133963" w:rsidRPr="00FC0CD3">
        <w:rPr>
          <w:rFonts w:ascii="Calibri" w:hAnsi="Calibri"/>
          <w:sz w:val="20"/>
          <w:szCs w:val="20"/>
        </w:rPr>
        <w:t>understanding</w:t>
      </w:r>
      <w:r w:rsidRPr="00FC0CD3">
        <w:rPr>
          <w:rFonts w:ascii="Calibri" w:hAnsi="Calibri"/>
          <w:sz w:val="20"/>
          <w:szCs w:val="20"/>
        </w:rPr>
        <w:t xml:space="preserve"> will be marked lower by </w:t>
      </w:r>
      <w:r w:rsidR="00C60B03">
        <w:rPr>
          <w:rFonts w:ascii="Calibri" w:hAnsi="Calibri"/>
          <w:sz w:val="20"/>
          <w:szCs w:val="20"/>
        </w:rPr>
        <w:t>1/2</w:t>
      </w:r>
      <w:r w:rsidRPr="00FC0CD3">
        <w:rPr>
          <w:rFonts w:ascii="Calibri" w:hAnsi="Calibri"/>
          <w:sz w:val="20"/>
          <w:szCs w:val="20"/>
        </w:rPr>
        <w:t xml:space="preserve"> of a letter grade (or </w:t>
      </w:r>
      <w:r w:rsidR="00C60B03">
        <w:rPr>
          <w:rFonts w:ascii="Calibri" w:hAnsi="Calibri"/>
          <w:sz w:val="20"/>
          <w:szCs w:val="20"/>
        </w:rPr>
        <w:t>5</w:t>
      </w:r>
      <w:r w:rsidRPr="00FC0CD3">
        <w:rPr>
          <w:rFonts w:ascii="Calibri" w:hAnsi="Calibri"/>
          <w:sz w:val="20"/>
          <w:szCs w:val="20"/>
        </w:rPr>
        <w:t xml:space="preserve"> points on a </w:t>
      </w:r>
      <w:r w:rsidR="009B0987" w:rsidRPr="00FC0CD3">
        <w:rPr>
          <w:rFonts w:ascii="Calibri" w:hAnsi="Calibri"/>
          <w:sz w:val="20"/>
          <w:szCs w:val="20"/>
        </w:rPr>
        <w:t>100-point</w:t>
      </w:r>
      <w:r w:rsidRPr="00FC0CD3">
        <w:rPr>
          <w:rFonts w:ascii="Calibri" w:hAnsi="Calibri"/>
          <w:sz w:val="20"/>
          <w:szCs w:val="20"/>
        </w:rPr>
        <w:t xml:space="preserve"> scale) for each one day (or part</w:t>
      </w:r>
      <w:r w:rsidR="00DC1BEB" w:rsidRPr="00FC0CD3">
        <w:rPr>
          <w:rFonts w:ascii="Calibri" w:hAnsi="Calibri"/>
          <w:sz w:val="20"/>
          <w:szCs w:val="20"/>
        </w:rPr>
        <w:t xml:space="preserve"> of a day</w:t>
      </w:r>
      <w:r w:rsidRPr="00FC0CD3">
        <w:rPr>
          <w:rFonts w:ascii="Calibri" w:hAnsi="Calibri"/>
          <w:sz w:val="20"/>
          <w:szCs w:val="20"/>
        </w:rPr>
        <w:t xml:space="preserve">) </w:t>
      </w:r>
      <w:r w:rsidR="00DC1BEB" w:rsidRPr="00FC0CD3">
        <w:rPr>
          <w:rFonts w:ascii="Calibri" w:hAnsi="Calibri"/>
          <w:sz w:val="20"/>
          <w:szCs w:val="20"/>
        </w:rPr>
        <w:t>late</w:t>
      </w:r>
      <w:r w:rsidRPr="00FC0CD3">
        <w:rPr>
          <w:rFonts w:ascii="Calibri" w:hAnsi="Calibri"/>
          <w:sz w:val="20"/>
          <w:szCs w:val="20"/>
        </w:rPr>
        <w:t xml:space="preserve">.  Please also be aware that it can be difficult </w:t>
      </w:r>
      <w:r w:rsidRPr="00FC0CD3">
        <w:rPr>
          <w:rFonts w:ascii="Calibri" w:hAnsi="Calibri"/>
          <w:color w:val="000000" w:themeColor="text1"/>
          <w:sz w:val="20"/>
          <w:szCs w:val="20"/>
        </w:rPr>
        <w:t>to accept assignments and case memos after</w:t>
      </w:r>
      <w:r w:rsidR="007F6B4A" w:rsidRPr="00FC0CD3">
        <w:rPr>
          <w:rFonts w:ascii="Calibri" w:hAnsi="Calibri"/>
          <w:color w:val="000000" w:themeColor="text1"/>
          <w:sz w:val="20"/>
          <w:szCs w:val="20"/>
        </w:rPr>
        <w:t xml:space="preserve"> we have </w:t>
      </w:r>
      <w:r w:rsidRPr="00FC0CD3">
        <w:rPr>
          <w:rFonts w:ascii="Calibri" w:hAnsi="Calibri"/>
          <w:color w:val="000000" w:themeColor="text1"/>
          <w:sz w:val="20"/>
          <w:szCs w:val="20"/>
        </w:rPr>
        <w:t xml:space="preserve">discussed </w:t>
      </w:r>
      <w:r w:rsidR="007F6B4A" w:rsidRPr="00FC0CD3">
        <w:rPr>
          <w:rFonts w:ascii="Calibri" w:hAnsi="Calibri"/>
          <w:color w:val="000000" w:themeColor="text1"/>
          <w:sz w:val="20"/>
          <w:szCs w:val="20"/>
        </w:rPr>
        <w:t>the</w:t>
      </w:r>
      <w:r w:rsidR="002006CA" w:rsidRPr="00FC0CD3">
        <w:rPr>
          <w:rFonts w:ascii="Calibri" w:hAnsi="Calibri"/>
          <w:color w:val="000000" w:themeColor="text1"/>
          <w:sz w:val="20"/>
          <w:szCs w:val="20"/>
        </w:rPr>
        <w:t xml:space="preserve"> work</w:t>
      </w:r>
      <w:r w:rsidR="007F6B4A" w:rsidRPr="00FC0CD3">
        <w:rPr>
          <w:rFonts w:ascii="Calibri" w:hAnsi="Calibri"/>
          <w:color w:val="000000" w:themeColor="text1"/>
          <w:sz w:val="20"/>
          <w:szCs w:val="20"/>
        </w:rPr>
        <w:t xml:space="preserve"> </w:t>
      </w:r>
      <w:r w:rsidR="00DC1BEB" w:rsidRPr="00FC0CD3">
        <w:rPr>
          <w:rFonts w:ascii="Calibri" w:hAnsi="Calibri"/>
          <w:color w:val="000000" w:themeColor="text1"/>
          <w:sz w:val="20"/>
          <w:szCs w:val="20"/>
        </w:rPr>
        <w:t xml:space="preserve">together </w:t>
      </w:r>
      <w:r w:rsidRPr="00FC0CD3">
        <w:rPr>
          <w:rFonts w:ascii="Calibri" w:hAnsi="Calibri"/>
          <w:color w:val="000000" w:themeColor="text1"/>
          <w:sz w:val="20"/>
          <w:szCs w:val="20"/>
        </w:rPr>
        <w:t>in class.</w:t>
      </w:r>
    </w:p>
    <w:p w14:paraId="454CE120" w14:textId="77777777" w:rsidR="002B14C7" w:rsidRPr="002A7C34" w:rsidRDefault="002B14C7" w:rsidP="00E939E5">
      <w:pPr>
        <w:pStyle w:val="Heading1"/>
        <w:keepNext/>
        <w:pBdr>
          <w:bottom w:val="thinThickSmallGap" w:sz="12" w:space="1" w:color="3476B1" w:themeColor="accent2" w:themeShade="BF"/>
        </w:pBdr>
        <w:spacing w:before="240" w:after="200"/>
        <w:jc w:val="center"/>
        <w:rPr>
          <w:rFonts w:ascii="Calibri" w:eastAsiaTheme="majorEastAsia" w:hAnsi="Calibri" w:cstheme="majorBidi"/>
          <w:b w:val="0"/>
          <w:caps/>
          <w:smallCaps w:val="0"/>
          <w:color w:val="242852" w:themeColor="text2"/>
          <w:spacing w:val="20"/>
          <w:sz w:val="28"/>
          <w:szCs w:val="28"/>
        </w:rPr>
      </w:pPr>
      <w:r w:rsidRPr="002A7C34">
        <w:rPr>
          <w:rFonts w:ascii="Calibri" w:eastAsiaTheme="majorEastAsia" w:hAnsi="Calibri" w:cstheme="majorBidi"/>
          <w:b w:val="0"/>
          <w:caps/>
          <w:smallCaps w:val="0"/>
          <w:color w:val="242852" w:themeColor="text2"/>
          <w:spacing w:val="20"/>
          <w:sz w:val="28"/>
          <w:szCs w:val="28"/>
        </w:rPr>
        <w:t>Academic Integrity</w:t>
      </w:r>
    </w:p>
    <w:p w14:paraId="7960519B" w14:textId="5E8C7C6E" w:rsidR="00C67374" w:rsidRPr="00E939E5" w:rsidRDefault="002B14C7" w:rsidP="00271B4C">
      <w:pPr>
        <w:spacing w:after="60" w:line="276" w:lineRule="auto"/>
        <w:jc w:val="both"/>
        <w:rPr>
          <w:rFonts w:ascii="Calibri" w:eastAsia="PMingLiU" w:hAnsi="Calibri" w:cs="Calibri"/>
          <w:sz w:val="20"/>
          <w:szCs w:val="20"/>
        </w:rPr>
      </w:pPr>
      <w:r w:rsidRPr="00E939E5">
        <w:rPr>
          <w:rFonts w:ascii="Calibri" w:eastAsia="PMingLiU" w:hAnsi="Calibri" w:cs="Calibri"/>
          <w:sz w:val="20"/>
          <w:szCs w:val="20"/>
        </w:rPr>
        <w:t xml:space="preserve">Students </w:t>
      </w:r>
      <w:r w:rsidRPr="00E939E5">
        <w:rPr>
          <w:rFonts w:ascii="Calibri" w:hAnsi="Calibri" w:cs="Calibri"/>
          <w:sz w:val="20"/>
          <w:szCs w:val="20"/>
        </w:rPr>
        <w:t>are</w:t>
      </w:r>
      <w:r w:rsidRPr="00E939E5">
        <w:rPr>
          <w:rFonts w:ascii="Calibri" w:eastAsia="PMingLiU" w:hAnsi="Calibri" w:cs="Calibri"/>
          <w:sz w:val="20"/>
          <w:szCs w:val="20"/>
        </w:rPr>
        <w:t xml:space="preserve"> reminded that they have signed an Academic Oath at NYU Wagner and they are bound by this oath and the </w:t>
      </w:r>
      <w:r w:rsidRPr="00E939E5">
        <w:rPr>
          <w:rFonts w:ascii="Calibri" w:hAnsi="Calibri"/>
          <w:sz w:val="20"/>
          <w:szCs w:val="20"/>
        </w:rPr>
        <w:t>principles</w:t>
      </w:r>
      <w:r w:rsidRPr="00E939E5">
        <w:rPr>
          <w:rFonts w:ascii="Calibri" w:eastAsia="PMingLiU" w:hAnsi="Calibri" w:cs="Calibri"/>
          <w:sz w:val="20"/>
          <w:szCs w:val="20"/>
        </w:rPr>
        <w:t xml:space="preserve"> of </w:t>
      </w:r>
      <w:r w:rsidRPr="00E939E5">
        <w:rPr>
          <w:rFonts w:ascii="Calibri" w:hAnsi="Calibri"/>
          <w:sz w:val="20"/>
          <w:szCs w:val="20"/>
        </w:rPr>
        <w:t>NYU’s</w:t>
      </w:r>
      <w:r w:rsidRPr="00E939E5">
        <w:rPr>
          <w:rFonts w:ascii="Calibri" w:eastAsia="PMingLiU" w:hAnsi="Calibri" w:cs="Calibri"/>
          <w:sz w:val="20"/>
          <w:szCs w:val="20"/>
        </w:rPr>
        <w:t xml:space="preserve"> and Wagner’s academic code. While students are encouraged to discuss assignments with their colleagues</w:t>
      </w:r>
      <w:r w:rsidR="00FF0B24" w:rsidRPr="00E939E5">
        <w:rPr>
          <w:rFonts w:ascii="Calibri" w:eastAsia="PMingLiU" w:hAnsi="Calibri" w:cs="Calibri"/>
          <w:sz w:val="20"/>
          <w:szCs w:val="20"/>
        </w:rPr>
        <w:t xml:space="preserve">, </w:t>
      </w:r>
      <w:r w:rsidRPr="00E939E5">
        <w:rPr>
          <w:rFonts w:ascii="Calibri" w:eastAsia="PMingLiU" w:hAnsi="Calibri" w:cs="Calibri"/>
          <w:sz w:val="20"/>
          <w:szCs w:val="20"/>
        </w:rPr>
        <w:t xml:space="preserve">all individual submissions are expected to be </w:t>
      </w:r>
      <w:r w:rsidR="00D81602" w:rsidRPr="00E939E5">
        <w:rPr>
          <w:rFonts w:ascii="Calibri" w:eastAsia="PMingLiU" w:hAnsi="Calibri" w:cs="Calibri"/>
          <w:sz w:val="20"/>
          <w:szCs w:val="20"/>
        </w:rPr>
        <w:t>students’ own</w:t>
      </w:r>
      <w:r w:rsidRPr="00E939E5">
        <w:rPr>
          <w:rFonts w:ascii="Calibri" w:eastAsia="PMingLiU" w:hAnsi="Calibri" w:cs="Calibri"/>
          <w:sz w:val="20"/>
          <w:szCs w:val="20"/>
        </w:rPr>
        <w:t xml:space="preserve"> original work.  </w:t>
      </w:r>
      <w:r w:rsidR="00C0231D" w:rsidRPr="00E939E5">
        <w:rPr>
          <w:rFonts w:ascii="Calibri" w:eastAsia="PMingLiU" w:hAnsi="Calibri" w:cs="Calibri"/>
          <w:sz w:val="20"/>
          <w:szCs w:val="20"/>
        </w:rPr>
        <w:t xml:space="preserve">Please review the </w:t>
      </w:r>
      <w:r w:rsidR="00C0231D" w:rsidRPr="00E939E5">
        <w:rPr>
          <w:rFonts w:ascii="Calibri" w:hAnsi="Calibri"/>
          <w:sz w:val="20"/>
          <w:szCs w:val="20"/>
        </w:rPr>
        <w:t>details</w:t>
      </w:r>
      <w:r w:rsidR="00C0231D" w:rsidRPr="00E939E5">
        <w:rPr>
          <w:rFonts w:ascii="Calibri" w:eastAsia="PMingLiU" w:hAnsi="Calibri" w:cs="Calibri"/>
          <w:sz w:val="20"/>
          <w:szCs w:val="20"/>
        </w:rPr>
        <w:t xml:space="preserve"> </w:t>
      </w:r>
      <w:hyperlink r:id="rId22" w:history="1">
        <w:r w:rsidR="00C0231D" w:rsidRPr="00E939E5">
          <w:rPr>
            <w:rStyle w:val="Hyperlink"/>
            <w:rFonts w:ascii="Calibri" w:eastAsia="PMingLiU" w:hAnsi="Calibri" w:cs="Calibri"/>
            <w:sz w:val="20"/>
            <w:szCs w:val="20"/>
          </w:rPr>
          <w:t>here</w:t>
        </w:r>
      </w:hyperlink>
      <w:r w:rsidR="00C0231D" w:rsidRPr="00E939E5">
        <w:rPr>
          <w:rFonts w:ascii="Calibri" w:eastAsia="PMingLiU" w:hAnsi="Calibri" w:cs="Calibri"/>
          <w:sz w:val="20"/>
          <w:szCs w:val="20"/>
        </w:rPr>
        <w:t xml:space="preserve">.  </w:t>
      </w:r>
      <w:r w:rsidR="008C5551" w:rsidRPr="00C60B03">
        <w:rPr>
          <w:rFonts w:ascii="Calibri" w:eastAsia="PMingLiU" w:hAnsi="Calibri" w:cs="Calibri"/>
          <w:sz w:val="20"/>
          <w:szCs w:val="20"/>
          <w:u w:val="single"/>
        </w:rPr>
        <w:t xml:space="preserve">The use of </w:t>
      </w:r>
      <w:r w:rsidR="008E04B3">
        <w:rPr>
          <w:rFonts w:ascii="Calibri" w:eastAsia="PMingLiU" w:hAnsi="Calibri" w:cs="Calibri"/>
          <w:sz w:val="20"/>
          <w:szCs w:val="20"/>
          <w:u w:val="single"/>
        </w:rPr>
        <w:t xml:space="preserve">generative </w:t>
      </w:r>
      <w:r w:rsidR="008C5551" w:rsidRPr="00C60B03">
        <w:rPr>
          <w:rFonts w:ascii="Calibri" w:eastAsia="PMingLiU" w:hAnsi="Calibri" w:cs="Calibri"/>
          <w:sz w:val="20"/>
          <w:szCs w:val="20"/>
          <w:u w:val="single"/>
        </w:rPr>
        <w:t>AI apps is expressly forbidden</w:t>
      </w:r>
      <w:r w:rsidR="008C5551">
        <w:rPr>
          <w:rFonts w:ascii="Calibri" w:eastAsia="PMingLiU" w:hAnsi="Calibri" w:cs="Calibri"/>
          <w:sz w:val="20"/>
          <w:szCs w:val="20"/>
        </w:rPr>
        <w:t xml:space="preserve">.  </w:t>
      </w:r>
      <w:r w:rsidR="00C0231D" w:rsidRPr="00E939E5">
        <w:rPr>
          <w:rFonts w:ascii="Calibri" w:eastAsia="PMingLiU" w:hAnsi="Calibri" w:cs="Calibri"/>
          <w:sz w:val="20"/>
          <w:szCs w:val="20"/>
        </w:rPr>
        <w:t xml:space="preserve">If you have any hesitation about what constitutes original work, be in touch with the professor.  </w:t>
      </w:r>
    </w:p>
    <w:p w14:paraId="67A11EE9" w14:textId="2FA3F4B9" w:rsidR="002B14C7" w:rsidRPr="002A7C34" w:rsidRDefault="002B14C7" w:rsidP="00E939E5">
      <w:pPr>
        <w:pStyle w:val="Heading1"/>
        <w:keepNext/>
        <w:pBdr>
          <w:bottom w:val="thinThickSmallGap" w:sz="12" w:space="1" w:color="3476B1" w:themeColor="accent2" w:themeShade="BF"/>
        </w:pBdr>
        <w:spacing w:before="240" w:after="200"/>
        <w:jc w:val="center"/>
        <w:rPr>
          <w:rFonts w:ascii="Calibri" w:eastAsiaTheme="majorEastAsia" w:hAnsi="Calibri" w:cstheme="majorBidi"/>
          <w:b w:val="0"/>
          <w:caps/>
          <w:smallCaps w:val="0"/>
          <w:color w:val="242852" w:themeColor="text2"/>
          <w:spacing w:val="20"/>
          <w:sz w:val="28"/>
          <w:szCs w:val="28"/>
        </w:rPr>
      </w:pPr>
      <w:r w:rsidRPr="002A7C34">
        <w:rPr>
          <w:rFonts w:ascii="Calibri" w:eastAsiaTheme="majorEastAsia" w:hAnsi="Calibri" w:cstheme="majorBidi"/>
          <w:b w:val="0"/>
          <w:caps/>
          <w:smallCaps w:val="0"/>
          <w:color w:val="242852" w:themeColor="text2"/>
          <w:spacing w:val="20"/>
          <w:sz w:val="28"/>
          <w:szCs w:val="28"/>
        </w:rPr>
        <w:t xml:space="preserve">Henry and Lucy Moses Center for Students with Disabilities </w:t>
      </w:r>
    </w:p>
    <w:p w14:paraId="2B2BAF48" w14:textId="3C43AEC6" w:rsidR="002B14C7" w:rsidRPr="00FC0CD3" w:rsidRDefault="002B14C7" w:rsidP="00271B4C">
      <w:pPr>
        <w:spacing w:after="60" w:line="276" w:lineRule="auto"/>
        <w:jc w:val="both"/>
        <w:rPr>
          <w:rFonts w:ascii="Calibri" w:eastAsia="PMingLiU" w:hAnsi="Calibri" w:cs="Calibri"/>
          <w:sz w:val="20"/>
          <w:szCs w:val="20"/>
        </w:rPr>
      </w:pPr>
      <w:r w:rsidRPr="00FC0CD3">
        <w:rPr>
          <w:rFonts w:ascii="Calibri" w:eastAsia="PMingLiU" w:hAnsi="Calibri" w:cs="Calibri"/>
          <w:sz w:val="20"/>
          <w:szCs w:val="20"/>
        </w:rPr>
        <w:t xml:space="preserve">Academic accommodations are available for students with disabilities.  Please visit the Moses Center (CSD) </w:t>
      </w:r>
      <w:hyperlink r:id="rId23" w:history="1">
        <w:r w:rsidRPr="00FC0CD3">
          <w:rPr>
            <w:rStyle w:val="Hyperlink"/>
            <w:rFonts w:ascii="Calibri" w:eastAsia="PMingLiU" w:hAnsi="Calibri" w:cs="Calibri"/>
            <w:sz w:val="20"/>
            <w:szCs w:val="20"/>
          </w:rPr>
          <w:t>website</w:t>
        </w:r>
      </w:hyperlink>
      <w:r w:rsidRPr="00FC0CD3">
        <w:rPr>
          <w:rFonts w:ascii="Calibri" w:eastAsia="PMingLiU" w:hAnsi="Calibri" w:cs="Calibri"/>
          <w:sz w:val="20"/>
          <w:szCs w:val="20"/>
        </w:rPr>
        <w:t xml:space="preserve"> and click on the Reasonable Accommodations and How to Register tabs or call or e-mail CSD (at 212-998-4980 or mosescsd@nyu.edu) for information. Students who are requesting academic accommodations are strongly advised to reach out to the Moses Center as early as possible in the semester for assistance.</w:t>
      </w:r>
    </w:p>
    <w:p w14:paraId="45F02071" w14:textId="77777777" w:rsidR="002B14C7" w:rsidRPr="002A7C34" w:rsidRDefault="002B14C7" w:rsidP="00E939E5">
      <w:pPr>
        <w:pStyle w:val="Heading1"/>
        <w:keepNext/>
        <w:pBdr>
          <w:bottom w:val="thinThickSmallGap" w:sz="12" w:space="1" w:color="3476B1" w:themeColor="accent2" w:themeShade="BF"/>
        </w:pBdr>
        <w:spacing w:before="240" w:after="200"/>
        <w:jc w:val="center"/>
        <w:rPr>
          <w:rFonts w:ascii="Calibri" w:eastAsiaTheme="majorEastAsia" w:hAnsi="Calibri" w:cstheme="majorBidi"/>
          <w:b w:val="0"/>
          <w:caps/>
          <w:smallCaps w:val="0"/>
          <w:color w:val="242852" w:themeColor="text2"/>
          <w:spacing w:val="20"/>
          <w:sz w:val="28"/>
          <w:szCs w:val="28"/>
        </w:rPr>
      </w:pPr>
      <w:r w:rsidRPr="002A7C34">
        <w:rPr>
          <w:rFonts w:ascii="Calibri" w:eastAsiaTheme="majorEastAsia" w:hAnsi="Calibri" w:cstheme="majorBidi"/>
          <w:b w:val="0"/>
          <w:caps/>
          <w:smallCaps w:val="0"/>
          <w:color w:val="242852" w:themeColor="text2"/>
          <w:spacing w:val="20"/>
          <w:sz w:val="28"/>
          <w:szCs w:val="28"/>
        </w:rPr>
        <w:t>Religious Holidays and Observations</w:t>
      </w:r>
    </w:p>
    <w:p w14:paraId="622EF16E" w14:textId="0D04D08C" w:rsidR="009C6F7F" w:rsidRPr="009F407D" w:rsidRDefault="00B10E04" w:rsidP="00E939E5">
      <w:pPr>
        <w:spacing w:after="60" w:line="276" w:lineRule="auto"/>
        <w:jc w:val="both"/>
        <w:rPr>
          <w:rFonts w:ascii="Calibri" w:eastAsiaTheme="majorEastAsia" w:hAnsi="Calibri" w:cstheme="majorBidi"/>
          <w:caps/>
          <w:color w:val="242852" w:themeColor="text2"/>
          <w:spacing w:val="20"/>
          <w:sz w:val="20"/>
          <w:szCs w:val="20"/>
        </w:rPr>
      </w:pPr>
      <w:hyperlink r:id="rId24" w:history="1">
        <w:r w:rsidR="00184808" w:rsidRPr="00184808">
          <w:rPr>
            <w:rStyle w:val="Hyperlink"/>
            <w:sz w:val="20"/>
            <w:szCs w:val="20"/>
          </w:rPr>
          <w:t>NYU’s Policy on Academic Accommodations for Religious Holidays and Observances</w:t>
        </w:r>
      </w:hyperlink>
      <w:r w:rsidR="00184808" w:rsidRPr="00184808">
        <w:rPr>
          <w:sz w:val="20"/>
          <w:szCs w:val="20"/>
        </w:rPr>
        <w:t> states that students may, without penalty, excuse themselves from academic obligations and otherwise receive a reasonable accommodation when required for religious and spiritual holidays and observances. You must notify me in advance of religious holidays or observances that might coincide with exams, assignments, or class times to schedule reasonable alternatives. Students may also contact </w:t>
      </w:r>
      <w:hyperlink r:id="rId25" w:history="1">
        <w:r w:rsidR="00184808" w:rsidRPr="00184808">
          <w:rPr>
            <w:rStyle w:val="Hyperlink"/>
            <w:sz w:val="20"/>
            <w:szCs w:val="20"/>
          </w:rPr>
          <w:t>religiousaccommodations@nyu.edu</w:t>
        </w:r>
      </w:hyperlink>
      <w:r w:rsidR="00184808" w:rsidRPr="00184808">
        <w:rPr>
          <w:sz w:val="20"/>
          <w:szCs w:val="20"/>
        </w:rPr>
        <w:t> for assistance.</w:t>
      </w:r>
    </w:p>
    <w:p w14:paraId="60A1F607" w14:textId="033D466A" w:rsidR="002B14C7" w:rsidRPr="002A7C34" w:rsidRDefault="002B14C7" w:rsidP="009F407D">
      <w:pPr>
        <w:pStyle w:val="Heading1"/>
        <w:pageBreakBefore/>
        <w:pBdr>
          <w:bottom w:val="thinThickSmallGap" w:sz="12" w:space="1" w:color="3476B1" w:themeColor="accent2" w:themeShade="BF"/>
        </w:pBdr>
        <w:spacing w:before="400" w:after="200"/>
        <w:jc w:val="center"/>
        <w:rPr>
          <w:rFonts w:eastAsiaTheme="majorEastAsia" w:cstheme="majorBidi"/>
          <w:b w:val="0"/>
          <w:caps/>
          <w:smallCaps w:val="0"/>
          <w:color w:val="242852" w:themeColor="text2"/>
          <w:spacing w:val="20"/>
          <w:sz w:val="28"/>
          <w:szCs w:val="28"/>
        </w:rPr>
      </w:pPr>
      <w:r w:rsidRPr="002A7C34">
        <w:rPr>
          <w:rFonts w:ascii="Calibri" w:eastAsiaTheme="majorEastAsia" w:hAnsi="Calibri" w:cstheme="majorBidi"/>
          <w:b w:val="0"/>
          <w:caps/>
          <w:smallCaps w:val="0"/>
          <w:color w:val="242852" w:themeColor="text2"/>
          <w:spacing w:val="20"/>
          <w:sz w:val="28"/>
          <w:szCs w:val="28"/>
        </w:rPr>
        <w:lastRenderedPageBreak/>
        <w:t>Course Calendar</w:t>
      </w:r>
      <w:r w:rsidR="0070357F" w:rsidRPr="002A7C34">
        <w:rPr>
          <w:rFonts w:ascii="Calibri" w:eastAsiaTheme="majorEastAsia" w:hAnsi="Calibri" w:cstheme="majorBidi"/>
          <w:b w:val="0"/>
          <w:caps/>
          <w:smallCaps w:val="0"/>
          <w:color w:val="242852" w:themeColor="text2"/>
          <w:spacing w:val="20"/>
          <w:sz w:val="28"/>
          <w:szCs w:val="28"/>
        </w:rPr>
        <w:t xml:space="preserve"> including assignment due dates</w:t>
      </w:r>
    </w:p>
    <w:tbl>
      <w:tblPr>
        <w:tblStyle w:val="MediumShading2-Accent4"/>
        <w:tblW w:w="10237" w:type="dxa"/>
        <w:jc w:val="center"/>
        <w:tblLayout w:type="fixed"/>
        <w:tblCellMar>
          <w:left w:w="115" w:type="dxa"/>
          <w:right w:w="0" w:type="dxa"/>
        </w:tblCellMar>
        <w:tblLook w:val="06A0" w:firstRow="1" w:lastRow="0" w:firstColumn="1" w:lastColumn="0" w:noHBand="1" w:noVBand="1"/>
      </w:tblPr>
      <w:tblGrid>
        <w:gridCol w:w="1237"/>
        <w:gridCol w:w="608"/>
        <w:gridCol w:w="8392"/>
      </w:tblGrid>
      <w:tr w:rsidR="002B14C7" w:rsidRPr="00D53C4D" w14:paraId="5E6B75F0" w14:textId="77777777" w:rsidTr="003B3DE9">
        <w:trPr>
          <w:cnfStyle w:val="100000000000" w:firstRow="1" w:lastRow="0" w:firstColumn="0" w:lastColumn="0" w:oddVBand="0" w:evenVBand="0" w:oddHBand="0" w:evenHBand="0" w:firstRowFirstColumn="0" w:firstRowLastColumn="0" w:lastRowFirstColumn="0" w:lastRowLastColumn="0"/>
          <w:cantSplit/>
          <w:trHeight w:val="342"/>
          <w:tblHeader/>
          <w:jc w:val="center"/>
        </w:trPr>
        <w:tc>
          <w:tcPr>
            <w:cnfStyle w:val="001000000100" w:firstRow="0" w:lastRow="0" w:firstColumn="1" w:lastColumn="0" w:oddVBand="0" w:evenVBand="0" w:oddHBand="0" w:evenHBand="0" w:firstRowFirstColumn="1" w:firstRowLastColumn="0" w:lastRowFirstColumn="0" w:lastRowLastColumn="0"/>
            <w:tcW w:w="1237" w:type="dxa"/>
            <w:tcBorders>
              <w:top w:val="nil"/>
              <w:left w:val="single" w:sz="18" w:space="0" w:color="auto"/>
              <w:bottom w:val="single" w:sz="4" w:space="0" w:color="auto"/>
            </w:tcBorders>
            <w:shd w:val="clear" w:color="auto" w:fill="596984" w:themeFill="accent4" w:themeFillShade="BF"/>
            <w:noWrap/>
            <w:vAlign w:val="center"/>
            <w:hideMark/>
          </w:tcPr>
          <w:p w14:paraId="4068638D" w14:textId="590738D5" w:rsidR="002B14C7" w:rsidRPr="00C55D05" w:rsidRDefault="00C55D05" w:rsidP="004855B8">
            <w:pPr>
              <w:spacing w:line="276" w:lineRule="auto"/>
              <w:ind w:left="-55" w:right="-81"/>
              <w:jc w:val="center"/>
              <w:rPr>
                <w:rFonts w:ascii="Calibri" w:hAnsi="Calibri"/>
                <w:b w:val="0"/>
                <w:bCs w:val="0"/>
                <w:sz w:val="18"/>
                <w:szCs w:val="18"/>
              </w:rPr>
            </w:pPr>
            <w:r w:rsidRPr="00C55D05">
              <w:rPr>
                <w:rFonts w:ascii="Calibri" w:hAnsi="Calibri"/>
                <w:sz w:val="18"/>
                <w:szCs w:val="18"/>
              </w:rPr>
              <w:t>Time</w:t>
            </w:r>
          </w:p>
        </w:tc>
        <w:tc>
          <w:tcPr>
            <w:tcW w:w="608" w:type="dxa"/>
            <w:tcBorders>
              <w:top w:val="nil"/>
              <w:bottom w:val="single" w:sz="6" w:space="0" w:color="auto"/>
            </w:tcBorders>
            <w:shd w:val="clear" w:color="auto" w:fill="596984" w:themeFill="accent4" w:themeFillShade="BF"/>
            <w:vAlign w:val="center"/>
          </w:tcPr>
          <w:p w14:paraId="7FBFFF78" w14:textId="77777777" w:rsidR="002B14C7" w:rsidRPr="00830831" w:rsidRDefault="002B14C7" w:rsidP="00271B4C">
            <w:pPr>
              <w:spacing w:line="276" w:lineRule="auto"/>
              <w:ind w:right="-81"/>
              <w:jc w:val="left"/>
              <w:cnfStyle w:val="100000000000" w:firstRow="1" w:lastRow="0" w:firstColumn="0" w:lastColumn="0" w:oddVBand="0" w:evenVBand="0" w:oddHBand="0" w:evenHBand="0" w:firstRowFirstColumn="0" w:firstRowLastColumn="0" w:lastRowFirstColumn="0" w:lastRowLastColumn="0"/>
              <w:rPr>
                <w:rFonts w:ascii="Calibri" w:hAnsi="Calibri"/>
                <w:sz w:val="19"/>
                <w:szCs w:val="19"/>
              </w:rPr>
            </w:pPr>
            <w:r w:rsidRPr="00830831">
              <w:rPr>
                <w:rFonts w:ascii="Calibri" w:hAnsi="Calibri"/>
                <w:sz w:val="19"/>
                <w:szCs w:val="19"/>
              </w:rPr>
              <w:t>Date</w:t>
            </w:r>
          </w:p>
        </w:tc>
        <w:tc>
          <w:tcPr>
            <w:tcW w:w="8392" w:type="dxa"/>
            <w:tcBorders>
              <w:top w:val="nil"/>
              <w:bottom w:val="single" w:sz="6" w:space="0" w:color="auto"/>
              <w:right w:val="single" w:sz="18" w:space="0" w:color="auto"/>
            </w:tcBorders>
            <w:shd w:val="clear" w:color="auto" w:fill="596984" w:themeFill="accent4" w:themeFillShade="BF"/>
            <w:noWrap/>
            <w:vAlign w:val="center"/>
            <w:hideMark/>
          </w:tcPr>
          <w:p w14:paraId="03B8AA57" w14:textId="77777777" w:rsidR="002B14C7" w:rsidRPr="00830831" w:rsidRDefault="002B14C7" w:rsidP="00271B4C">
            <w:pPr>
              <w:tabs>
                <w:tab w:val="left" w:pos="2878"/>
              </w:tabs>
              <w:spacing w:line="276" w:lineRule="auto"/>
              <w:ind w:left="264"/>
              <w:jc w:val="left"/>
              <w:cnfStyle w:val="100000000000" w:firstRow="1" w:lastRow="0" w:firstColumn="0" w:lastColumn="0" w:oddVBand="0" w:evenVBand="0" w:oddHBand="0" w:evenHBand="0" w:firstRowFirstColumn="0" w:firstRowLastColumn="0" w:lastRowFirstColumn="0" w:lastRowLastColumn="0"/>
              <w:rPr>
                <w:rFonts w:ascii="Calibri" w:hAnsi="Calibri"/>
                <w:b w:val="0"/>
                <w:bCs w:val="0"/>
                <w:sz w:val="19"/>
                <w:szCs w:val="19"/>
              </w:rPr>
            </w:pPr>
            <w:r w:rsidRPr="00830831">
              <w:rPr>
                <w:rFonts w:ascii="Calibri" w:hAnsi="Calibri"/>
                <w:sz w:val="19"/>
                <w:szCs w:val="19"/>
              </w:rPr>
              <w:t>Class Topics  / Cases</w:t>
            </w:r>
            <w:r w:rsidRPr="00830831">
              <w:rPr>
                <w:rFonts w:ascii="Calibri" w:hAnsi="Calibri"/>
                <w:sz w:val="19"/>
                <w:szCs w:val="19"/>
              </w:rPr>
              <w:tab/>
              <w:t>Assignments Due</w:t>
            </w:r>
          </w:p>
        </w:tc>
      </w:tr>
      <w:tr w:rsidR="002B14C7" w:rsidRPr="00FB2436" w14:paraId="6E181F62" w14:textId="77777777" w:rsidTr="006E2414">
        <w:trPr>
          <w:cantSplit/>
          <w:trHeight w:val="408"/>
          <w:jc w:val="center"/>
        </w:trPr>
        <w:tc>
          <w:tcPr>
            <w:cnfStyle w:val="001000000000" w:firstRow="0" w:lastRow="0" w:firstColumn="1" w:lastColumn="0" w:oddVBand="0" w:evenVBand="0" w:oddHBand="0" w:evenHBand="0" w:firstRowFirstColumn="0" w:firstRowLastColumn="0" w:lastRowFirstColumn="0" w:lastRowLastColumn="0"/>
            <w:tcW w:w="1237" w:type="dxa"/>
            <w:tcBorders>
              <w:top w:val="single" w:sz="4" w:space="0" w:color="auto"/>
              <w:left w:val="single" w:sz="18" w:space="0" w:color="auto"/>
              <w:bottom w:val="single" w:sz="8" w:space="0" w:color="FFFFFF" w:themeColor="background1"/>
              <w:right w:val="single" w:sz="4" w:space="0" w:color="auto"/>
            </w:tcBorders>
            <w:shd w:val="clear" w:color="auto" w:fill="596984" w:themeFill="accent4" w:themeFillShade="BF"/>
            <w:noWrap/>
            <w:vAlign w:val="center"/>
          </w:tcPr>
          <w:p w14:paraId="6CBE3052" w14:textId="77777777" w:rsidR="002B14C7" w:rsidRPr="00FB2436" w:rsidRDefault="002B14C7" w:rsidP="00271B4C">
            <w:pPr>
              <w:spacing w:line="276" w:lineRule="auto"/>
              <w:ind w:left="-120"/>
              <w:jc w:val="center"/>
              <w:rPr>
                <w:rFonts w:ascii="Calibri" w:hAnsi="Calibri"/>
              </w:rPr>
            </w:pPr>
          </w:p>
        </w:tc>
        <w:tc>
          <w:tcPr>
            <w:tcW w:w="608" w:type="dxa"/>
            <w:tcBorders>
              <w:top w:val="single" w:sz="6" w:space="0" w:color="auto"/>
              <w:left w:val="single" w:sz="4" w:space="0" w:color="auto"/>
              <w:bottom w:val="single" w:sz="4" w:space="0" w:color="auto"/>
            </w:tcBorders>
            <w:shd w:val="clear" w:color="auto" w:fill="auto"/>
            <w:vAlign w:val="center"/>
          </w:tcPr>
          <w:p w14:paraId="5750BAAA" w14:textId="14AF7671" w:rsidR="002B14C7" w:rsidRPr="00830831" w:rsidRDefault="00EF168C" w:rsidP="00271B4C">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sz w:val="19"/>
                <w:szCs w:val="19"/>
              </w:rPr>
            </w:pPr>
            <w:r>
              <w:rPr>
                <w:rFonts w:ascii="Calibri" w:hAnsi="Calibri"/>
                <w:i/>
                <w:sz w:val="19"/>
                <w:szCs w:val="19"/>
              </w:rPr>
              <w:t>8</w:t>
            </w:r>
            <w:r w:rsidR="001104E5">
              <w:rPr>
                <w:rFonts w:ascii="Calibri" w:hAnsi="Calibri"/>
                <w:i/>
                <w:sz w:val="19"/>
                <w:szCs w:val="19"/>
              </w:rPr>
              <w:t>/2</w:t>
            </w:r>
            <w:r w:rsidR="006E5DEB">
              <w:rPr>
                <w:rFonts w:ascii="Calibri" w:hAnsi="Calibri"/>
                <w:i/>
                <w:sz w:val="19"/>
                <w:szCs w:val="19"/>
              </w:rPr>
              <w:t>5</w:t>
            </w:r>
          </w:p>
        </w:tc>
        <w:tc>
          <w:tcPr>
            <w:tcW w:w="8392" w:type="dxa"/>
            <w:tcBorders>
              <w:top w:val="single" w:sz="6" w:space="0" w:color="auto"/>
              <w:bottom w:val="single" w:sz="4" w:space="0" w:color="auto"/>
              <w:right w:val="single" w:sz="18" w:space="0" w:color="auto"/>
            </w:tcBorders>
            <w:shd w:val="clear" w:color="auto" w:fill="auto"/>
            <w:vAlign w:val="center"/>
          </w:tcPr>
          <w:p w14:paraId="1882D452" w14:textId="6DC72157" w:rsidR="002B14C7" w:rsidRPr="009F407D" w:rsidRDefault="008B3695" w:rsidP="006E2414">
            <w:pPr>
              <w:tabs>
                <w:tab w:val="left" w:pos="2878"/>
              </w:tabs>
              <w:spacing w:line="276" w:lineRule="auto"/>
              <w:ind w:left="2885"/>
              <w:cnfStyle w:val="000000000000" w:firstRow="0" w:lastRow="0" w:firstColumn="0" w:lastColumn="0" w:oddVBand="0" w:evenVBand="0" w:oddHBand="0" w:evenHBand="0" w:firstRowFirstColumn="0" w:firstRowLastColumn="0" w:lastRowFirstColumn="0" w:lastRowLastColumn="0"/>
              <w:rPr>
                <w:rFonts w:ascii="Calibri" w:hAnsi="Calibri"/>
                <w:b/>
                <w:i/>
                <w:color w:val="006600"/>
                <w:sz w:val="19"/>
                <w:szCs w:val="19"/>
              </w:rPr>
            </w:pPr>
            <w:r w:rsidRPr="009F407D">
              <w:rPr>
                <w:rFonts w:ascii="Calibri" w:hAnsi="Calibri"/>
                <w:b/>
                <w:i/>
                <w:color w:val="006600"/>
                <w:sz w:val="19"/>
                <w:szCs w:val="19"/>
              </w:rPr>
              <w:t xml:space="preserve">Last day to complete accounting check-out on </w:t>
            </w:r>
            <w:r w:rsidR="005826F0" w:rsidRPr="009F407D">
              <w:rPr>
                <w:rFonts w:ascii="Calibri" w:hAnsi="Calibri"/>
                <w:b/>
                <w:i/>
                <w:color w:val="006600"/>
                <w:sz w:val="19"/>
                <w:szCs w:val="19"/>
              </w:rPr>
              <w:t>Brightspace</w:t>
            </w:r>
            <w:r w:rsidRPr="009F407D">
              <w:rPr>
                <w:rFonts w:ascii="Calibri" w:hAnsi="Calibri"/>
                <w:b/>
                <w:i/>
                <w:color w:val="006600"/>
                <w:sz w:val="19"/>
                <w:szCs w:val="19"/>
              </w:rPr>
              <w:t xml:space="preserve"> </w:t>
            </w:r>
            <w:r w:rsidR="001E0460" w:rsidRPr="009F407D">
              <w:rPr>
                <w:rFonts w:ascii="Calibri" w:hAnsi="Calibri"/>
                <w:b/>
                <w:i/>
                <w:color w:val="006600"/>
                <w:sz w:val="19"/>
                <w:szCs w:val="19"/>
              </w:rPr>
              <w:t>for credit</w:t>
            </w:r>
          </w:p>
        </w:tc>
      </w:tr>
      <w:tr w:rsidR="002B14C7" w:rsidRPr="00FB2436" w14:paraId="3D81E5B3" w14:textId="77777777" w:rsidTr="003B3DE9">
        <w:trPr>
          <w:cantSplit/>
          <w:trHeight w:val="350"/>
          <w:jc w:val="center"/>
        </w:trPr>
        <w:tc>
          <w:tcPr>
            <w:cnfStyle w:val="001000000000" w:firstRow="0" w:lastRow="0" w:firstColumn="1" w:lastColumn="0" w:oddVBand="0" w:evenVBand="0" w:oddHBand="0" w:evenHBand="0" w:firstRowFirstColumn="0" w:firstRowLastColumn="0" w:lastRowFirstColumn="0" w:lastRowLastColumn="0"/>
            <w:tcW w:w="1237" w:type="dxa"/>
            <w:tcBorders>
              <w:top w:val="single" w:sz="8" w:space="0" w:color="FFFFFF" w:themeColor="background1"/>
              <w:left w:val="single" w:sz="18" w:space="0" w:color="auto"/>
              <w:bottom w:val="single" w:sz="8" w:space="0" w:color="FFFFFF" w:themeColor="background1"/>
              <w:right w:val="single" w:sz="6" w:space="0" w:color="auto"/>
            </w:tcBorders>
            <w:shd w:val="clear" w:color="auto" w:fill="596984" w:themeFill="accent4" w:themeFillShade="BF"/>
            <w:noWrap/>
            <w:vAlign w:val="center"/>
          </w:tcPr>
          <w:p w14:paraId="7B00F72B" w14:textId="77777777" w:rsidR="002B14C7" w:rsidRDefault="002B14C7" w:rsidP="00271B4C">
            <w:pPr>
              <w:spacing w:line="276" w:lineRule="auto"/>
              <w:ind w:left="-120"/>
              <w:jc w:val="center"/>
              <w:rPr>
                <w:rFonts w:ascii="Calibri" w:hAnsi="Calibri"/>
                <w:b w:val="0"/>
                <w:bCs w:val="0"/>
              </w:rPr>
            </w:pPr>
            <w:r w:rsidRPr="00FB2436">
              <w:rPr>
                <w:rFonts w:ascii="Calibri" w:hAnsi="Calibri"/>
              </w:rPr>
              <w:t>R</w:t>
            </w:r>
            <w:r>
              <w:rPr>
                <w:rFonts w:ascii="Calibri" w:hAnsi="Calibri"/>
              </w:rPr>
              <w:t>ecitation</w:t>
            </w:r>
          </w:p>
          <w:p w14:paraId="658CB462" w14:textId="77777777" w:rsidR="00CF10BE" w:rsidRDefault="00CF10BE" w:rsidP="00271B4C">
            <w:pPr>
              <w:spacing w:line="276" w:lineRule="auto"/>
              <w:ind w:left="-120"/>
              <w:jc w:val="center"/>
              <w:rPr>
                <w:rFonts w:ascii="Calibri" w:hAnsi="Calibri"/>
                <w:b w:val="0"/>
                <w:bCs w:val="0"/>
              </w:rPr>
            </w:pPr>
            <w:r>
              <w:rPr>
                <w:rFonts w:ascii="Calibri" w:hAnsi="Calibri"/>
              </w:rPr>
              <w:t>In Person</w:t>
            </w:r>
          </w:p>
          <w:p w14:paraId="2E78EB63" w14:textId="0EA831D7" w:rsidR="00E67904" w:rsidRPr="00FB2436" w:rsidRDefault="00E67904" w:rsidP="00271B4C">
            <w:pPr>
              <w:spacing w:line="276" w:lineRule="auto"/>
              <w:ind w:left="-120"/>
              <w:jc w:val="center"/>
              <w:rPr>
                <w:rFonts w:ascii="Calibri" w:hAnsi="Calibri"/>
              </w:rPr>
            </w:pPr>
            <w:r>
              <w:rPr>
                <w:rFonts w:ascii="Calibri" w:hAnsi="Calibri"/>
              </w:rPr>
              <w:t>6:45 – 8:25</w:t>
            </w:r>
            <w:r w:rsidR="00C55D05">
              <w:rPr>
                <w:rFonts w:ascii="Calibri" w:hAnsi="Calibri"/>
              </w:rPr>
              <w:t>pm</w:t>
            </w:r>
          </w:p>
        </w:tc>
        <w:tc>
          <w:tcPr>
            <w:tcW w:w="608" w:type="dxa"/>
            <w:tcBorders>
              <w:top w:val="single" w:sz="4" w:space="0" w:color="auto"/>
              <w:left w:val="single" w:sz="6" w:space="0" w:color="auto"/>
              <w:bottom w:val="single" w:sz="4" w:space="0" w:color="auto"/>
            </w:tcBorders>
            <w:shd w:val="clear" w:color="auto" w:fill="E5E8ED" w:themeFill="accent4" w:themeFillTint="33"/>
            <w:vAlign w:val="center"/>
          </w:tcPr>
          <w:p w14:paraId="6FEB074F" w14:textId="171662EA" w:rsidR="002B14C7" w:rsidRPr="00830831" w:rsidRDefault="002B14C7" w:rsidP="00271B4C">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color w:val="000000"/>
                <w:sz w:val="19"/>
                <w:szCs w:val="19"/>
              </w:rPr>
            </w:pPr>
            <w:r w:rsidRPr="00830831">
              <w:rPr>
                <w:rFonts w:ascii="Calibri" w:hAnsi="Calibri"/>
                <w:i/>
                <w:color w:val="000000"/>
                <w:sz w:val="19"/>
                <w:szCs w:val="19"/>
              </w:rPr>
              <w:t>9/</w:t>
            </w:r>
            <w:r w:rsidR="001104E5">
              <w:rPr>
                <w:rFonts w:ascii="Calibri" w:hAnsi="Calibri"/>
                <w:i/>
                <w:color w:val="000000"/>
                <w:sz w:val="19"/>
                <w:szCs w:val="19"/>
              </w:rPr>
              <w:t>4</w:t>
            </w:r>
          </w:p>
        </w:tc>
        <w:tc>
          <w:tcPr>
            <w:tcW w:w="8392" w:type="dxa"/>
            <w:tcBorders>
              <w:top w:val="single" w:sz="4" w:space="0" w:color="auto"/>
              <w:bottom w:val="single" w:sz="4" w:space="0" w:color="auto"/>
              <w:right w:val="single" w:sz="18" w:space="0" w:color="auto"/>
            </w:tcBorders>
            <w:shd w:val="clear" w:color="auto" w:fill="E5E8ED" w:themeFill="accent4" w:themeFillTint="33"/>
            <w:vAlign w:val="center"/>
          </w:tcPr>
          <w:p w14:paraId="26845371" w14:textId="750BED2B" w:rsidR="004D5503" w:rsidRPr="00830831" w:rsidRDefault="002B14C7" w:rsidP="004D5503">
            <w:pPr>
              <w:tabs>
                <w:tab w:val="left" w:pos="3124"/>
              </w:tabs>
              <w:spacing w:line="276" w:lineRule="auto"/>
              <w:ind w:left="283"/>
              <w:cnfStyle w:val="000000000000" w:firstRow="0" w:lastRow="0" w:firstColumn="0" w:lastColumn="0" w:oddVBand="0" w:evenVBand="0" w:oddHBand="0" w:evenHBand="0" w:firstRowFirstColumn="0" w:firstRowLastColumn="0" w:lastRowFirstColumn="0" w:lastRowLastColumn="0"/>
              <w:rPr>
                <w:rFonts w:ascii="Calibri" w:hAnsi="Calibri"/>
                <w:b/>
                <w:i/>
                <w:color w:val="000090"/>
                <w:sz w:val="19"/>
                <w:szCs w:val="19"/>
              </w:rPr>
            </w:pPr>
            <w:r w:rsidRPr="00830831">
              <w:rPr>
                <w:rFonts w:ascii="Calibri" w:hAnsi="Calibri"/>
                <w:b/>
                <w:i/>
                <w:color w:val="000090"/>
                <w:sz w:val="19"/>
                <w:szCs w:val="19"/>
              </w:rPr>
              <w:t xml:space="preserve">Recitation – </w:t>
            </w:r>
            <w:r w:rsidR="00AF4E36" w:rsidRPr="00830831">
              <w:rPr>
                <w:rFonts w:ascii="Calibri" w:hAnsi="Calibri"/>
                <w:b/>
                <w:i/>
                <w:color w:val="000090"/>
                <w:sz w:val="19"/>
                <w:szCs w:val="19"/>
              </w:rPr>
              <w:t xml:space="preserve">Course Introduction and </w:t>
            </w:r>
            <w:r w:rsidRPr="00830831">
              <w:rPr>
                <w:rFonts w:ascii="Calibri" w:hAnsi="Calibri"/>
                <w:b/>
                <w:i/>
                <w:color w:val="000090"/>
                <w:sz w:val="19"/>
                <w:szCs w:val="19"/>
              </w:rPr>
              <w:t>Accounting Review</w:t>
            </w:r>
          </w:p>
        </w:tc>
      </w:tr>
      <w:tr w:rsidR="00D72E76" w:rsidRPr="00FB2436" w14:paraId="36F726C8" w14:textId="77777777" w:rsidTr="003B3DE9">
        <w:trPr>
          <w:cantSplit/>
          <w:trHeight w:val="350"/>
          <w:jc w:val="center"/>
        </w:trPr>
        <w:tc>
          <w:tcPr>
            <w:cnfStyle w:val="001000000000" w:firstRow="0" w:lastRow="0" w:firstColumn="1" w:lastColumn="0" w:oddVBand="0" w:evenVBand="0" w:oddHBand="0" w:evenHBand="0" w:firstRowFirstColumn="0" w:firstRowLastColumn="0" w:lastRowFirstColumn="0" w:lastRowLastColumn="0"/>
            <w:tcW w:w="1237" w:type="dxa"/>
            <w:tcBorders>
              <w:top w:val="single" w:sz="8" w:space="0" w:color="FFFFFF" w:themeColor="background1"/>
              <w:left w:val="single" w:sz="18" w:space="0" w:color="auto"/>
              <w:bottom w:val="single" w:sz="8" w:space="0" w:color="FFFFFF" w:themeColor="background1"/>
              <w:right w:val="single" w:sz="6" w:space="0" w:color="auto"/>
            </w:tcBorders>
            <w:shd w:val="clear" w:color="auto" w:fill="596984" w:themeFill="accent4" w:themeFillShade="BF"/>
            <w:noWrap/>
            <w:vAlign w:val="center"/>
          </w:tcPr>
          <w:p w14:paraId="4EBD4298" w14:textId="77777777" w:rsidR="00D72E76" w:rsidRPr="00FB2436" w:rsidRDefault="00D72E76" w:rsidP="00271B4C">
            <w:pPr>
              <w:spacing w:line="276" w:lineRule="auto"/>
              <w:ind w:left="-120"/>
              <w:jc w:val="center"/>
              <w:rPr>
                <w:rFonts w:ascii="Calibri" w:hAnsi="Calibri"/>
              </w:rPr>
            </w:pPr>
          </w:p>
        </w:tc>
        <w:tc>
          <w:tcPr>
            <w:tcW w:w="608" w:type="dxa"/>
            <w:tcBorders>
              <w:top w:val="single" w:sz="4" w:space="0" w:color="auto"/>
              <w:left w:val="single" w:sz="6" w:space="0" w:color="auto"/>
              <w:bottom w:val="single" w:sz="4" w:space="0" w:color="auto"/>
            </w:tcBorders>
            <w:shd w:val="clear" w:color="auto" w:fill="auto"/>
            <w:vAlign w:val="center"/>
          </w:tcPr>
          <w:p w14:paraId="4DB0A074" w14:textId="5B138376" w:rsidR="00D72E76" w:rsidRPr="00830831" w:rsidRDefault="00D72E76" w:rsidP="00271B4C">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color w:val="000000"/>
                <w:sz w:val="19"/>
                <w:szCs w:val="19"/>
              </w:rPr>
            </w:pPr>
            <w:r w:rsidRPr="00830831">
              <w:rPr>
                <w:rFonts w:ascii="Calibri" w:hAnsi="Calibri"/>
                <w:i/>
                <w:color w:val="000000"/>
                <w:sz w:val="19"/>
                <w:szCs w:val="19"/>
              </w:rPr>
              <w:t>9/</w:t>
            </w:r>
            <w:r w:rsidR="001104E5">
              <w:rPr>
                <w:rFonts w:ascii="Calibri" w:hAnsi="Calibri"/>
                <w:i/>
                <w:color w:val="000000"/>
                <w:sz w:val="19"/>
                <w:szCs w:val="19"/>
              </w:rPr>
              <w:t>6</w:t>
            </w:r>
          </w:p>
        </w:tc>
        <w:tc>
          <w:tcPr>
            <w:tcW w:w="8392" w:type="dxa"/>
            <w:tcBorders>
              <w:top w:val="single" w:sz="4" w:space="0" w:color="auto"/>
              <w:bottom w:val="single" w:sz="4" w:space="0" w:color="auto"/>
              <w:right w:val="single" w:sz="18" w:space="0" w:color="auto"/>
            </w:tcBorders>
            <w:shd w:val="clear" w:color="auto" w:fill="auto"/>
            <w:vAlign w:val="center"/>
          </w:tcPr>
          <w:p w14:paraId="0C0856D0" w14:textId="61CC8200" w:rsidR="00D72E76" w:rsidRPr="00830831" w:rsidRDefault="00D72E76" w:rsidP="00271B4C">
            <w:pPr>
              <w:tabs>
                <w:tab w:val="left" w:pos="2870"/>
              </w:tabs>
              <w:spacing w:line="276" w:lineRule="auto"/>
              <w:ind w:left="283"/>
              <w:cnfStyle w:val="000000000000" w:firstRow="0" w:lastRow="0" w:firstColumn="0" w:lastColumn="0" w:oddVBand="0" w:evenVBand="0" w:oddHBand="0" w:evenHBand="0" w:firstRowFirstColumn="0" w:firstRowLastColumn="0" w:lastRowFirstColumn="0" w:lastRowLastColumn="0"/>
              <w:rPr>
                <w:rFonts w:ascii="Calibri" w:hAnsi="Calibri"/>
                <w:b/>
                <w:i/>
                <w:sz w:val="19"/>
                <w:szCs w:val="19"/>
              </w:rPr>
            </w:pPr>
            <w:r w:rsidRPr="00830831">
              <w:rPr>
                <w:rFonts w:ascii="Calibri" w:hAnsi="Calibri"/>
                <w:b/>
                <w:i/>
                <w:color w:val="3B4658" w:themeColor="accent4" w:themeShade="80"/>
                <w:sz w:val="19"/>
                <w:szCs w:val="19"/>
              </w:rPr>
              <w:tab/>
            </w:r>
            <w:r w:rsidRPr="009F407D">
              <w:rPr>
                <w:rFonts w:ascii="Calibri" w:hAnsi="Calibri"/>
                <w:b/>
                <w:i/>
                <w:color w:val="006600"/>
                <w:sz w:val="19"/>
                <w:szCs w:val="19"/>
              </w:rPr>
              <w:t>Pre-class check-in response due</w:t>
            </w:r>
            <w:r w:rsidR="003E3CC0" w:rsidRPr="009F407D">
              <w:rPr>
                <w:rFonts w:ascii="Calibri" w:hAnsi="Calibri"/>
                <w:b/>
                <w:i/>
                <w:color w:val="006600"/>
                <w:sz w:val="19"/>
                <w:szCs w:val="19"/>
              </w:rPr>
              <w:t xml:space="preserve"> 12 noon</w:t>
            </w:r>
          </w:p>
        </w:tc>
      </w:tr>
      <w:tr w:rsidR="002B14C7" w:rsidRPr="00FB2436" w14:paraId="144C5992" w14:textId="77777777" w:rsidTr="003B3DE9">
        <w:trPr>
          <w:cantSplit/>
          <w:trHeight w:val="840"/>
          <w:jc w:val="center"/>
        </w:trPr>
        <w:tc>
          <w:tcPr>
            <w:cnfStyle w:val="001000000000" w:firstRow="0" w:lastRow="0" w:firstColumn="1" w:lastColumn="0" w:oddVBand="0" w:evenVBand="0" w:oddHBand="0" w:evenHBand="0" w:firstRowFirstColumn="0" w:firstRowLastColumn="0" w:lastRowFirstColumn="0" w:lastRowLastColumn="0"/>
            <w:tcW w:w="1237" w:type="dxa"/>
            <w:tcBorders>
              <w:top w:val="single" w:sz="8" w:space="0" w:color="FFFFFF" w:themeColor="background1"/>
              <w:left w:val="single" w:sz="18" w:space="0" w:color="auto"/>
              <w:bottom w:val="single" w:sz="8" w:space="0" w:color="FFFFFF" w:themeColor="background1"/>
              <w:right w:val="single" w:sz="6" w:space="0" w:color="auto"/>
            </w:tcBorders>
            <w:shd w:val="clear" w:color="auto" w:fill="596984" w:themeFill="accent4" w:themeFillShade="BF"/>
            <w:noWrap/>
            <w:vAlign w:val="center"/>
            <w:hideMark/>
          </w:tcPr>
          <w:p w14:paraId="0479D942" w14:textId="77777777" w:rsidR="002B14C7" w:rsidRDefault="002B14C7" w:rsidP="00271B4C">
            <w:pPr>
              <w:spacing w:line="276" w:lineRule="auto"/>
              <w:ind w:left="-120"/>
              <w:jc w:val="center"/>
              <w:rPr>
                <w:rFonts w:ascii="Calibri" w:hAnsi="Calibri"/>
                <w:b w:val="0"/>
                <w:bCs w:val="0"/>
              </w:rPr>
            </w:pPr>
            <w:r>
              <w:rPr>
                <w:rFonts w:ascii="Calibri" w:hAnsi="Calibri"/>
              </w:rPr>
              <w:t xml:space="preserve">Class </w:t>
            </w:r>
            <w:r w:rsidRPr="00FB2436">
              <w:rPr>
                <w:rFonts w:ascii="Calibri" w:hAnsi="Calibri"/>
              </w:rPr>
              <w:t>1</w:t>
            </w:r>
          </w:p>
          <w:p w14:paraId="509FA5AF" w14:textId="77777777" w:rsidR="00E14C65" w:rsidRDefault="00E14C65" w:rsidP="00271B4C">
            <w:pPr>
              <w:spacing w:line="276" w:lineRule="auto"/>
              <w:ind w:left="-120"/>
              <w:jc w:val="center"/>
              <w:rPr>
                <w:rFonts w:ascii="Calibri" w:hAnsi="Calibri"/>
                <w:b w:val="0"/>
                <w:bCs w:val="0"/>
              </w:rPr>
            </w:pPr>
            <w:r>
              <w:rPr>
                <w:rFonts w:ascii="Calibri" w:hAnsi="Calibri"/>
              </w:rPr>
              <w:t xml:space="preserve">In Person, </w:t>
            </w:r>
          </w:p>
          <w:p w14:paraId="3B55E117" w14:textId="1CFE8C81" w:rsidR="00E14C65" w:rsidRPr="00FB2436" w:rsidRDefault="00D328B1" w:rsidP="00271B4C">
            <w:pPr>
              <w:spacing w:line="276" w:lineRule="auto"/>
              <w:ind w:left="-120"/>
              <w:jc w:val="center"/>
              <w:rPr>
                <w:rFonts w:ascii="Calibri" w:hAnsi="Calibri"/>
              </w:rPr>
            </w:pPr>
            <w:r>
              <w:rPr>
                <w:rFonts w:ascii="Calibri" w:hAnsi="Calibri"/>
              </w:rPr>
              <w:t>2:30</w:t>
            </w:r>
            <w:r w:rsidR="00E14C65">
              <w:rPr>
                <w:rFonts w:ascii="Calibri" w:hAnsi="Calibri"/>
              </w:rPr>
              <w:t xml:space="preserve"> – </w:t>
            </w:r>
            <w:r>
              <w:rPr>
                <w:rFonts w:ascii="Calibri" w:hAnsi="Calibri"/>
              </w:rPr>
              <w:t>6:00</w:t>
            </w:r>
            <w:r w:rsidR="006D152A">
              <w:rPr>
                <w:rFonts w:ascii="Calibri" w:hAnsi="Calibri"/>
              </w:rPr>
              <w:t xml:space="preserve"> </w:t>
            </w:r>
            <w:r w:rsidR="00E14C65">
              <w:rPr>
                <w:rFonts w:ascii="Calibri" w:hAnsi="Calibri"/>
              </w:rPr>
              <w:t xml:space="preserve">pm </w:t>
            </w:r>
          </w:p>
        </w:tc>
        <w:tc>
          <w:tcPr>
            <w:tcW w:w="608" w:type="dxa"/>
            <w:tcBorders>
              <w:top w:val="single" w:sz="4" w:space="0" w:color="auto"/>
              <w:left w:val="single" w:sz="6" w:space="0" w:color="auto"/>
              <w:bottom w:val="single" w:sz="4" w:space="0" w:color="auto"/>
            </w:tcBorders>
            <w:shd w:val="clear" w:color="auto" w:fill="B2BBCB" w:themeFill="accent4" w:themeFillTint="99"/>
            <w:vAlign w:val="center"/>
          </w:tcPr>
          <w:p w14:paraId="68A8F9C2" w14:textId="289CE4B5" w:rsidR="002B14C7" w:rsidRPr="00830831" w:rsidRDefault="002B14C7" w:rsidP="00271B4C">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color w:val="000000"/>
                <w:sz w:val="19"/>
                <w:szCs w:val="19"/>
              </w:rPr>
            </w:pPr>
            <w:r w:rsidRPr="00830831">
              <w:rPr>
                <w:rFonts w:ascii="Calibri" w:hAnsi="Calibri"/>
                <w:i/>
                <w:color w:val="000000"/>
                <w:sz w:val="19"/>
                <w:szCs w:val="19"/>
              </w:rPr>
              <w:t>9/</w:t>
            </w:r>
            <w:r w:rsidR="001104E5">
              <w:rPr>
                <w:rFonts w:ascii="Calibri" w:hAnsi="Calibri"/>
                <w:i/>
                <w:color w:val="000000"/>
                <w:sz w:val="19"/>
                <w:szCs w:val="19"/>
              </w:rPr>
              <w:t>7</w:t>
            </w:r>
          </w:p>
        </w:tc>
        <w:tc>
          <w:tcPr>
            <w:tcW w:w="8392" w:type="dxa"/>
            <w:tcBorders>
              <w:top w:val="single" w:sz="4" w:space="0" w:color="auto"/>
              <w:bottom w:val="single" w:sz="4" w:space="0" w:color="auto"/>
              <w:right w:val="single" w:sz="18" w:space="0" w:color="auto"/>
            </w:tcBorders>
            <w:shd w:val="clear" w:color="auto" w:fill="B2BBCB" w:themeFill="accent4" w:themeFillTint="99"/>
            <w:vAlign w:val="center"/>
            <w:hideMark/>
          </w:tcPr>
          <w:p w14:paraId="67FB79A7" w14:textId="374A6E58" w:rsidR="002B14C7" w:rsidRPr="00830831" w:rsidRDefault="002B14C7" w:rsidP="00271B4C">
            <w:pPr>
              <w:pStyle w:val="ListParagraph"/>
              <w:numPr>
                <w:ilvl w:val="0"/>
                <w:numId w:val="4"/>
              </w:numPr>
              <w:tabs>
                <w:tab w:val="left" w:pos="3124"/>
              </w:tabs>
              <w:spacing w:after="0"/>
              <w:ind w:left="449"/>
              <w:jc w:val="left"/>
              <w:cnfStyle w:val="000000000000" w:firstRow="0" w:lastRow="0" w:firstColumn="0" w:lastColumn="0" w:oddVBand="0" w:evenVBand="0" w:oddHBand="0" w:evenHBand="0" w:firstRowFirstColumn="0" w:firstRowLastColumn="0" w:lastRowFirstColumn="0" w:lastRowLastColumn="0"/>
              <w:rPr>
                <w:rFonts w:ascii="Calibri" w:hAnsi="Calibri"/>
                <w:sz w:val="19"/>
                <w:szCs w:val="19"/>
              </w:rPr>
            </w:pPr>
            <w:r w:rsidRPr="00830831">
              <w:rPr>
                <w:rFonts w:ascii="Calibri" w:hAnsi="Calibri"/>
                <w:sz w:val="19"/>
                <w:szCs w:val="19"/>
              </w:rPr>
              <w:t>Introduction to Financial Management</w:t>
            </w:r>
            <w:r w:rsidR="00830831" w:rsidRPr="00830831">
              <w:rPr>
                <w:rFonts w:ascii="Calibri" w:hAnsi="Calibri"/>
                <w:sz w:val="19"/>
                <w:szCs w:val="19"/>
              </w:rPr>
              <w:t xml:space="preserve"> – </w:t>
            </w:r>
            <w:r w:rsidR="00830831" w:rsidRPr="00830831">
              <w:rPr>
                <w:rFonts w:ascii="Calibri" w:hAnsi="Calibri"/>
                <w:i/>
                <w:iCs/>
                <w:sz w:val="19"/>
                <w:szCs w:val="19"/>
              </w:rPr>
              <w:t>North Side Children’s Agency</w:t>
            </w:r>
          </w:p>
          <w:p w14:paraId="3576EFCF" w14:textId="77777777" w:rsidR="002B14C7" w:rsidRPr="00830831" w:rsidRDefault="002B14C7" w:rsidP="00271B4C">
            <w:pPr>
              <w:pStyle w:val="ListParagraph"/>
              <w:numPr>
                <w:ilvl w:val="0"/>
                <w:numId w:val="4"/>
              </w:numPr>
              <w:tabs>
                <w:tab w:val="left" w:pos="3124"/>
              </w:tabs>
              <w:spacing w:after="0"/>
              <w:ind w:left="449"/>
              <w:jc w:val="left"/>
              <w:cnfStyle w:val="000000000000" w:firstRow="0" w:lastRow="0" w:firstColumn="0" w:lastColumn="0" w:oddVBand="0" w:evenVBand="0" w:oddHBand="0" w:evenHBand="0" w:firstRowFirstColumn="0" w:firstRowLastColumn="0" w:lastRowFirstColumn="0" w:lastRowLastColumn="0"/>
              <w:rPr>
                <w:rFonts w:ascii="Calibri" w:hAnsi="Calibri"/>
                <w:sz w:val="19"/>
                <w:szCs w:val="19"/>
              </w:rPr>
            </w:pPr>
            <w:r w:rsidRPr="00830831">
              <w:rPr>
                <w:rFonts w:ascii="Calibri" w:hAnsi="Calibri"/>
                <w:sz w:val="19"/>
                <w:szCs w:val="19"/>
              </w:rPr>
              <w:t>Introduction to Budgeting</w:t>
            </w:r>
          </w:p>
          <w:p w14:paraId="2EDAA082" w14:textId="10C1B7E2" w:rsidR="002B14C7" w:rsidRPr="00830831" w:rsidRDefault="002B14C7" w:rsidP="00271B4C">
            <w:pPr>
              <w:pStyle w:val="ListParagraph"/>
              <w:numPr>
                <w:ilvl w:val="0"/>
                <w:numId w:val="4"/>
              </w:numPr>
              <w:tabs>
                <w:tab w:val="left" w:pos="3124"/>
              </w:tabs>
              <w:spacing w:after="0"/>
              <w:ind w:left="449"/>
              <w:jc w:val="left"/>
              <w:cnfStyle w:val="000000000000" w:firstRow="0" w:lastRow="0" w:firstColumn="0" w:lastColumn="0" w:oddVBand="0" w:evenVBand="0" w:oddHBand="0" w:evenHBand="0" w:firstRowFirstColumn="0" w:firstRowLastColumn="0" w:lastRowFirstColumn="0" w:lastRowLastColumn="0"/>
              <w:rPr>
                <w:rFonts w:ascii="Calibri" w:hAnsi="Calibri"/>
                <w:sz w:val="19"/>
                <w:szCs w:val="19"/>
              </w:rPr>
            </w:pPr>
            <w:r w:rsidRPr="00830831">
              <w:rPr>
                <w:rFonts w:ascii="Calibri" w:hAnsi="Calibri"/>
                <w:sz w:val="19"/>
                <w:szCs w:val="19"/>
              </w:rPr>
              <w:t>Breakeven and Flex Budgets</w:t>
            </w:r>
          </w:p>
        </w:tc>
      </w:tr>
      <w:tr w:rsidR="00D328B1" w:rsidRPr="00FB2436" w14:paraId="37E4F828" w14:textId="77777777" w:rsidTr="00D328B1">
        <w:trPr>
          <w:cantSplit/>
          <w:trHeight w:val="319"/>
          <w:jc w:val="center"/>
        </w:trPr>
        <w:tc>
          <w:tcPr>
            <w:cnfStyle w:val="001000000000" w:firstRow="0" w:lastRow="0" w:firstColumn="1" w:lastColumn="0" w:oddVBand="0" w:evenVBand="0" w:oddHBand="0" w:evenHBand="0" w:firstRowFirstColumn="0" w:firstRowLastColumn="0" w:lastRowFirstColumn="0" w:lastRowLastColumn="0"/>
            <w:tcW w:w="1237" w:type="dxa"/>
            <w:tcBorders>
              <w:top w:val="single" w:sz="18" w:space="0" w:color="FFFFFF" w:themeColor="background1"/>
              <w:left w:val="single" w:sz="18" w:space="0" w:color="auto"/>
              <w:right w:val="single" w:sz="6" w:space="0" w:color="auto"/>
            </w:tcBorders>
            <w:shd w:val="clear" w:color="auto" w:fill="596984" w:themeFill="accent4" w:themeFillShade="BF"/>
            <w:noWrap/>
            <w:vAlign w:val="center"/>
          </w:tcPr>
          <w:p w14:paraId="5014EE4F" w14:textId="77777777" w:rsidR="00D328B1" w:rsidRPr="00FB2436" w:rsidRDefault="00D328B1" w:rsidP="00271B4C">
            <w:pPr>
              <w:spacing w:line="276" w:lineRule="auto"/>
              <w:ind w:left="-120"/>
              <w:jc w:val="center"/>
              <w:rPr>
                <w:rFonts w:ascii="Calibri" w:hAnsi="Calibri"/>
              </w:rPr>
            </w:pPr>
          </w:p>
        </w:tc>
        <w:tc>
          <w:tcPr>
            <w:tcW w:w="608" w:type="dxa"/>
            <w:tcBorders>
              <w:top w:val="single" w:sz="4" w:space="0" w:color="auto"/>
              <w:left w:val="single" w:sz="6" w:space="0" w:color="auto"/>
            </w:tcBorders>
            <w:shd w:val="clear" w:color="auto" w:fill="E5E8ED" w:themeFill="accent4" w:themeFillTint="33"/>
            <w:vAlign w:val="center"/>
          </w:tcPr>
          <w:p w14:paraId="4E073659" w14:textId="3764DCF5" w:rsidR="00D328B1" w:rsidRPr="00830831" w:rsidRDefault="00D328B1" w:rsidP="00271B4C">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color w:val="000000"/>
                <w:sz w:val="19"/>
                <w:szCs w:val="19"/>
              </w:rPr>
            </w:pPr>
            <w:r w:rsidRPr="00830831">
              <w:rPr>
                <w:rFonts w:ascii="Calibri" w:hAnsi="Calibri"/>
                <w:i/>
                <w:color w:val="000000"/>
                <w:sz w:val="19"/>
                <w:szCs w:val="19"/>
              </w:rPr>
              <w:t>9/1</w:t>
            </w:r>
            <w:r>
              <w:rPr>
                <w:rFonts w:ascii="Calibri" w:hAnsi="Calibri"/>
                <w:i/>
                <w:color w:val="000000"/>
                <w:sz w:val="19"/>
                <w:szCs w:val="19"/>
              </w:rPr>
              <w:t>0</w:t>
            </w:r>
          </w:p>
        </w:tc>
        <w:tc>
          <w:tcPr>
            <w:tcW w:w="8392" w:type="dxa"/>
            <w:tcBorders>
              <w:top w:val="single" w:sz="4" w:space="0" w:color="auto"/>
              <w:bottom w:val="single" w:sz="4" w:space="0" w:color="auto"/>
              <w:right w:val="single" w:sz="18" w:space="0" w:color="auto"/>
            </w:tcBorders>
            <w:shd w:val="clear" w:color="auto" w:fill="E5E8ED" w:themeFill="accent4" w:themeFillTint="33"/>
            <w:vAlign w:val="center"/>
          </w:tcPr>
          <w:p w14:paraId="05BCD285" w14:textId="763E1725" w:rsidR="00D328B1" w:rsidRPr="00D328B1" w:rsidRDefault="00D328B1" w:rsidP="008356A6">
            <w:pPr>
              <w:tabs>
                <w:tab w:val="left" w:pos="3124"/>
              </w:tabs>
              <w:spacing w:line="276" w:lineRule="auto"/>
              <w:ind w:left="270" w:right="160" w:firstLine="13"/>
              <w:cnfStyle w:val="000000000000" w:firstRow="0" w:lastRow="0" w:firstColumn="0" w:lastColumn="0" w:oddVBand="0" w:evenVBand="0" w:oddHBand="0" w:evenHBand="0" w:firstRowFirstColumn="0" w:firstRowLastColumn="0" w:lastRowFirstColumn="0" w:lastRowLastColumn="0"/>
              <w:rPr>
                <w:rFonts w:ascii="Calibri" w:hAnsi="Calibri"/>
                <w:b/>
                <w:i/>
                <w:sz w:val="19"/>
                <w:szCs w:val="19"/>
              </w:rPr>
            </w:pPr>
            <w:r>
              <w:rPr>
                <w:rFonts w:ascii="Calibri" w:hAnsi="Calibri"/>
                <w:b/>
                <w:i/>
                <w:sz w:val="19"/>
                <w:szCs w:val="19"/>
              </w:rPr>
              <w:t>T</w:t>
            </w:r>
            <w:r w:rsidRPr="00830831">
              <w:rPr>
                <w:rFonts w:ascii="Calibri" w:hAnsi="Calibri"/>
                <w:b/>
                <w:i/>
                <w:sz w:val="19"/>
                <w:szCs w:val="19"/>
              </w:rPr>
              <w:t>eams Assigned for Recitation Lead, Case Introductions, and Final Project</w:t>
            </w:r>
            <w:r>
              <w:rPr>
                <w:rFonts w:ascii="Calibri" w:hAnsi="Calibri"/>
                <w:b/>
                <w:i/>
                <w:sz w:val="19"/>
                <w:szCs w:val="19"/>
              </w:rPr>
              <w:t>)</w:t>
            </w:r>
          </w:p>
        </w:tc>
      </w:tr>
      <w:tr w:rsidR="00E757CC" w:rsidRPr="00FB2436" w14:paraId="09A24C51" w14:textId="77777777" w:rsidTr="008A5197">
        <w:trPr>
          <w:cantSplit/>
          <w:trHeight w:val="943"/>
          <w:jc w:val="center"/>
        </w:trPr>
        <w:tc>
          <w:tcPr>
            <w:cnfStyle w:val="001000000000" w:firstRow="0" w:lastRow="0" w:firstColumn="1" w:lastColumn="0" w:oddVBand="0" w:evenVBand="0" w:oddHBand="0" w:evenHBand="0" w:firstRowFirstColumn="0" w:firstRowLastColumn="0" w:lastRowFirstColumn="0" w:lastRowLastColumn="0"/>
            <w:tcW w:w="1237" w:type="dxa"/>
            <w:tcBorders>
              <w:top w:val="single" w:sz="6" w:space="0" w:color="auto"/>
              <w:left w:val="single" w:sz="18" w:space="0" w:color="auto"/>
              <w:bottom w:val="single" w:sz="8" w:space="0" w:color="FFFFFF" w:themeColor="background1"/>
              <w:right w:val="single" w:sz="6" w:space="0" w:color="auto"/>
            </w:tcBorders>
            <w:shd w:val="clear" w:color="auto" w:fill="596984" w:themeFill="accent4" w:themeFillShade="BF"/>
            <w:noWrap/>
            <w:vAlign w:val="center"/>
          </w:tcPr>
          <w:p w14:paraId="1440C84C" w14:textId="61F1050B" w:rsidR="00E757CC" w:rsidRDefault="00E757CC" w:rsidP="00271B4C">
            <w:pPr>
              <w:spacing w:line="276" w:lineRule="auto"/>
              <w:ind w:left="-120"/>
              <w:jc w:val="center"/>
              <w:rPr>
                <w:rFonts w:ascii="Calibri" w:hAnsi="Calibri"/>
                <w:b w:val="0"/>
                <w:bCs w:val="0"/>
              </w:rPr>
            </w:pPr>
            <w:r w:rsidRPr="00FB2436">
              <w:rPr>
                <w:rFonts w:ascii="Calibri" w:hAnsi="Calibri"/>
              </w:rPr>
              <w:t>R</w:t>
            </w:r>
            <w:r>
              <w:rPr>
                <w:rFonts w:ascii="Calibri" w:hAnsi="Calibri"/>
              </w:rPr>
              <w:t>ecitation</w:t>
            </w:r>
          </w:p>
          <w:p w14:paraId="765B50FB" w14:textId="5D49469F" w:rsidR="00CF10BE" w:rsidRPr="003B3DE9" w:rsidRDefault="00CF10BE" w:rsidP="00271B4C">
            <w:pPr>
              <w:spacing w:line="276" w:lineRule="auto"/>
              <w:ind w:left="-120"/>
              <w:jc w:val="center"/>
              <w:rPr>
                <w:rFonts w:ascii="Calibri" w:hAnsi="Calibri"/>
                <w:b w:val="0"/>
                <w:bCs w:val="0"/>
              </w:rPr>
            </w:pPr>
            <w:r>
              <w:rPr>
                <w:rFonts w:ascii="Calibri" w:hAnsi="Calibri"/>
              </w:rPr>
              <w:t>Remote</w:t>
            </w:r>
          </w:p>
          <w:p w14:paraId="6610E714" w14:textId="5F28C376" w:rsidR="00E67904" w:rsidRPr="00FB2436" w:rsidRDefault="00E67904" w:rsidP="00271B4C">
            <w:pPr>
              <w:spacing w:line="276" w:lineRule="auto"/>
              <w:ind w:left="-120"/>
              <w:jc w:val="center"/>
              <w:rPr>
                <w:rFonts w:ascii="Calibri" w:hAnsi="Calibri"/>
              </w:rPr>
            </w:pPr>
            <w:r>
              <w:rPr>
                <w:rFonts w:ascii="Calibri" w:hAnsi="Calibri"/>
              </w:rPr>
              <w:t>6:45 – 8:25</w:t>
            </w:r>
            <w:r w:rsidR="00C55D05">
              <w:rPr>
                <w:rFonts w:ascii="Calibri" w:hAnsi="Calibri"/>
              </w:rPr>
              <w:t>pm</w:t>
            </w:r>
          </w:p>
        </w:tc>
        <w:tc>
          <w:tcPr>
            <w:tcW w:w="608" w:type="dxa"/>
            <w:tcBorders>
              <w:top w:val="single" w:sz="4" w:space="0" w:color="auto"/>
              <w:left w:val="single" w:sz="6" w:space="0" w:color="auto"/>
              <w:bottom w:val="single" w:sz="4" w:space="0" w:color="auto"/>
            </w:tcBorders>
            <w:shd w:val="clear" w:color="auto" w:fill="E5E8ED" w:themeFill="accent4" w:themeFillTint="33"/>
            <w:vAlign w:val="center"/>
          </w:tcPr>
          <w:p w14:paraId="317DCE39" w14:textId="6EC9AC0C" w:rsidR="00E757CC" w:rsidRPr="00830831" w:rsidRDefault="00E757CC" w:rsidP="00271B4C">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color w:val="000000"/>
                <w:sz w:val="19"/>
                <w:szCs w:val="19"/>
              </w:rPr>
            </w:pPr>
            <w:r w:rsidRPr="00830831">
              <w:rPr>
                <w:rFonts w:ascii="Calibri" w:hAnsi="Calibri"/>
                <w:i/>
                <w:color w:val="000000"/>
                <w:sz w:val="19"/>
                <w:szCs w:val="19"/>
              </w:rPr>
              <w:t>9/1</w:t>
            </w:r>
            <w:r w:rsidR="001104E5">
              <w:rPr>
                <w:rFonts w:ascii="Calibri" w:hAnsi="Calibri"/>
                <w:i/>
                <w:color w:val="000000"/>
                <w:sz w:val="19"/>
                <w:szCs w:val="19"/>
              </w:rPr>
              <w:t>1</w:t>
            </w:r>
          </w:p>
        </w:tc>
        <w:tc>
          <w:tcPr>
            <w:tcW w:w="8392" w:type="dxa"/>
            <w:tcBorders>
              <w:top w:val="single" w:sz="4" w:space="0" w:color="auto"/>
              <w:bottom w:val="single" w:sz="4" w:space="0" w:color="auto"/>
              <w:right w:val="single" w:sz="18" w:space="0" w:color="auto"/>
            </w:tcBorders>
            <w:shd w:val="clear" w:color="auto" w:fill="E5E8ED" w:themeFill="accent4" w:themeFillTint="33"/>
            <w:vAlign w:val="center"/>
          </w:tcPr>
          <w:p w14:paraId="44E83DF6" w14:textId="02119F0E" w:rsidR="00E757CC" w:rsidRDefault="00E757CC" w:rsidP="00B2716F">
            <w:pPr>
              <w:tabs>
                <w:tab w:val="left" w:pos="3124"/>
              </w:tabs>
              <w:spacing w:line="276" w:lineRule="auto"/>
              <w:ind w:left="259"/>
              <w:cnfStyle w:val="000000000000" w:firstRow="0" w:lastRow="0" w:firstColumn="0" w:lastColumn="0" w:oddVBand="0" w:evenVBand="0" w:oddHBand="0" w:evenHBand="0" w:firstRowFirstColumn="0" w:firstRowLastColumn="0" w:lastRowFirstColumn="0" w:lastRowLastColumn="0"/>
              <w:rPr>
                <w:rFonts w:ascii="Calibri" w:hAnsi="Calibri"/>
                <w:b/>
                <w:i/>
                <w:color w:val="000090"/>
                <w:sz w:val="19"/>
                <w:szCs w:val="19"/>
              </w:rPr>
            </w:pPr>
            <w:r w:rsidRPr="00830831">
              <w:rPr>
                <w:rFonts w:ascii="Calibri" w:hAnsi="Calibri"/>
                <w:b/>
                <w:i/>
                <w:color w:val="000090"/>
                <w:sz w:val="19"/>
                <w:szCs w:val="19"/>
              </w:rPr>
              <w:t>Recitation</w:t>
            </w:r>
            <w:r w:rsidR="00D328B1">
              <w:rPr>
                <w:rFonts w:ascii="Calibri" w:hAnsi="Calibri"/>
                <w:b/>
                <w:i/>
                <w:color w:val="000090"/>
                <w:sz w:val="19"/>
                <w:szCs w:val="19"/>
              </w:rPr>
              <w:t xml:space="preserve"> (guided by </w:t>
            </w:r>
            <w:r w:rsidR="00123942">
              <w:rPr>
                <w:rFonts w:ascii="Calibri" w:hAnsi="Calibri"/>
                <w:b/>
                <w:i/>
                <w:color w:val="000090"/>
                <w:sz w:val="19"/>
                <w:szCs w:val="19"/>
              </w:rPr>
              <w:t>professor</w:t>
            </w:r>
            <w:r w:rsidR="00D328B1">
              <w:rPr>
                <w:rFonts w:ascii="Calibri" w:hAnsi="Calibri"/>
                <w:b/>
                <w:i/>
                <w:color w:val="000090"/>
                <w:sz w:val="19"/>
                <w:szCs w:val="19"/>
              </w:rPr>
              <w:t>)</w:t>
            </w:r>
            <w:r w:rsidR="00AE5C06" w:rsidRPr="00830831">
              <w:rPr>
                <w:rFonts w:ascii="Calibri" w:hAnsi="Calibri"/>
                <w:b/>
                <w:i/>
                <w:color w:val="000090"/>
                <w:sz w:val="19"/>
                <w:szCs w:val="19"/>
              </w:rPr>
              <w:t xml:space="preserve"> </w:t>
            </w:r>
            <w:r w:rsidRPr="00830831">
              <w:rPr>
                <w:rFonts w:ascii="Calibri" w:hAnsi="Calibri"/>
                <w:b/>
                <w:i/>
                <w:color w:val="000090"/>
                <w:sz w:val="19"/>
                <w:szCs w:val="19"/>
              </w:rPr>
              <w:t xml:space="preserve">– Class Review, Individual Assignment, Case Memo Topic </w:t>
            </w:r>
          </w:p>
          <w:p w14:paraId="425D2006" w14:textId="7B4BE81C" w:rsidR="004D5503" w:rsidRPr="00830831" w:rsidRDefault="00B10E04" w:rsidP="00B2716F">
            <w:pPr>
              <w:tabs>
                <w:tab w:val="left" w:pos="3124"/>
              </w:tabs>
              <w:spacing w:line="276" w:lineRule="auto"/>
              <w:ind w:left="283"/>
              <w:cnfStyle w:val="000000000000" w:firstRow="0" w:lastRow="0" w:firstColumn="0" w:lastColumn="0" w:oddVBand="0" w:evenVBand="0" w:oddHBand="0" w:evenHBand="0" w:firstRowFirstColumn="0" w:firstRowLastColumn="0" w:lastRowFirstColumn="0" w:lastRowLastColumn="0"/>
              <w:rPr>
                <w:rFonts w:ascii="Calibri" w:hAnsi="Calibri"/>
                <w:b/>
                <w:i/>
                <w:color w:val="000090"/>
                <w:sz w:val="19"/>
                <w:szCs w:val="19"/>
              </w:rPr>
            </w:pPr>
            <w:hyperlink r:id="rId26" w:tgtFrame="_blank" w:history="1">
              <w:r w:rsidR="00EB5F05">
                <w:rPr>
                  <w:rStyle w:val="Hyperlink"/>
                  <w:rFonts w:ascii="Calibri" w:hAnsi="Calibri"/>
                  <w:b/>
                  <w:i/>
                  <w:sz w:val="19"/>
                  <w:szCs w:val="19"/>
                </w:rPr>
                <w:t>https://nyu.zoom.us/j/93213565815</w:t>
              </w:r>
            </w:hyperlink>
          </w:p>
        </w:tc>
      </w:tr>
      <w:tr w:rsidR="00D72E76" w:rsidRPr="00FB2436" w14:paraId="7E6973BB" w14:textId="77777777" w:rsidTr="008A5197">
        <w:trPr>
          <w:cantSplit/>
          <w:trHeight w:val="323"/>
          <w:jc w:val="center"/>
        </w:trPr>
        <w:tc>
          <w:tcPr>
            <w:cnfStyle w:val="001000000000" w:firstRow="0" w:lastRow="0" w:firstColumn="1" w:lastColumn="0" w:oddVBand="0" w:evenVBand="0" w:oddHBand="0" w:evenHBand="0" w:firstRowFirstColumn="0" w:firstRowLastColumn="0" w:lastRowFirstColumn="0" w:lastRowLastColumn="0"/>
            <w:tcW w:w="1237" w:type="dxa"/>
            <w:tcBorders>
              <w:top w:val="single" w:sz="8" w:space="0" w:color="FFFFFF" w:themeColor="background1"/>
              <w:left w:val="single" w:sz="18" w:space="0" w:color="auto"/>
              <w:right w:val="single" w:sz="4" w:space="0" w:color="auto"/>
            </w:tcBorders>
            <w:shd w:val="clear" w:color="auto" w:fill="596984" w:themeFill="accent4" w:themeFillShade="BF"/>
            <w:noWrap/>
            <w:vAlign w:val="center"/>
          </w:tcPr>
          <w:p w14:paraId="32567381" w14:textId="77777777" w:rsidR="00D72E76" w:rsidRPr="00FB2436" w:rsidRDefault="00D72E76" w:rsidP="00271B4C">
            <w:pPr>
              <w:spacing w:line="276" w:lineRule="auto"/>
              <w:ind w:left="-120"/>
              <w:jc w:val="center"/>
              <w:rPr>
                <w:rFonts w:ascii="Calibri" w:hAnsi="Calibri"/>
              </w:rPr>
            </w:pPr>
          </w:p>
        </w:tc>
        <w:tc>
          <w:tcPr>
            <w:tcW w:w="608" w:type="dxa"/>
            <w:tcBorders>
              <w:top w:val="single" w:sz="4" w:space="0" w:color="auto"/>
              <w:left w:val="single" w:sz="4" w:space="0" w:color="auto"/>
              <w:bottom w:val="single" w:sz="4" w:space="0" w:color="auto"/>
            </w:tcBorders>
            <w:shd w:val="clear" w:color="auto" w:fill="auto"/>
            <w:vAlign w:val="center"/>
          </w:tcPr>
          <w:p w14:paraId="3999D88E" w14:textId="5186E307" w:rsidR="00D72E76" w:rsidRPr="00830831" w:rsidRDefault="00D72E76" w:rsidP="00271B4C">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color w:val="000000"/>
                <w:sz w:val="19"/>
                <w:szCs w:val="19"/>
              </w:rPr>
            </w:pPr>
            <w:r w:rsidRPr="00830831">
              <w:rPr>
                <w:rFonts w:ascii="Calibri" w:hAnsi="Calibri"/>
                <w:i/>
                <w:color w:val="000000"/>
                <w:sz w:val="19"/>
                <w:szCs w:val="19"/>
              </w:rPr>
              <w:t>9/1</w:t>
            </w:r>
            <w:r w:rsidR="001104E5">
              <w:rPr>
                <w:rFonts w:ascii="Calibri" w:hAnsi="Calibri"/>
                <w:i/>
                <w:color w:val="000000"/>
                <w:sz w:val="19"/>
                <w:szCs w:val="19"/>
              </w:rPr>
              <w:t>4</w:t>
            </w:r>
          </w:p>
        </w:tc>
        <w:tc>
          <w:tcPr>
            <w:tcW w:w="8392" w:type="dxa"/>
            <w:tcBorders>
              <w:top w:val="single" w:sz="4" w:space="0" w:color="auto"/>
              <w:bottom w:val="single" w:sz="4" w:space="0" w:color="auto"/>
              <w:right w:val="single" w:sz="18" w:space="0" w:color="auto"/>
            </w:tcBorders>
            <w:shd w:val="clear" w:color="auto" w:fill="auto"/>
            <w:vAlign w:val="center"/>
          </w:tcPr>
          <w:p w14:paraId="5E159E5E" w14:textId="38E5B151" w:rsidR="00D72E76" w:rsidRPr="00830831" w:rsidRDefault="00D72E76" w:rsidP="00271B4C">
            <w:pPr>
              <w:tabs>
                <w:tab w:val="left" w:pos="2878"/>
              </w:tabs>
              <w:spacing w:line="276" w:lineRule="auto"/>
              <w:ind w:left="607"/>
              <w:cnfStyle w:val="000000000000" w:firstRow="0" w:lastRow="0" w:firstColumn="0" w:lastColumn="0" w:oddVBand="0" w:evenVBand="0" w:oddHBand="0" w:evenHBand="0" w:firstRowFirstColumn="0" w:firstRowLastColumn="0" w:lastRowFirstColumn="0" w:lastRowLastColumn="0"/>
              <w:rPr>
                <w:rFonts w:ascii="Calibri" w:hAnsi="Calibri"/>
                <w:b/>
                <w:i/>
                <w:color w:val="3B4658" w:themeColor="accent4" w:themeShade="80"/>
                <w:sz w:val="19"/>
                <w:szCs w:val="19"/>
              </w:rPr>
            </w:pPr>
            <w:r w:rsidRPr="00830831">
              <w:rPr>
                <w:rFonts w:ascii="Calibri" w:hAnsi="Calibri"/>
                <w:b/>
                <w:i/>
                <w:color w:val="3B4658" w:themeColor="accent4" w:themeShade="80"/>
                <w:sz w:val="19"/>
                <w:szCs w:val="19"/>
              </w:rPr>
              <w:tab/>
            </w:r>
            <w:r w:rsidRPr="009F407D">
              <w:rPr>
                <w:rFonts w:ascii="Calibri" w:hAnsi="Calibri"/>
                <w:b/>
                <w:i/>
                <w:color w:val="006600"/>
                <w:sz w:val="19"/>
                <w:szCs w:val="19"/>
              </w:rPr>
              <w:t>Individual assignment #1 – Budgets and breakeven</w:t>
            </w:r>
          </w:p>
        </w:tc>
      </w:tr>
      <w:tr w:rsidR="00D72E76" w:rsidRPr="00FB2436" w14:paraId="61C0B4C7" w14:textId="77777777" w:rsidTr="008A5197">
        <w:trPr>
          <w:cantSplit/>
          <w:trHeight w:val="260"/>
          <w:jc w:val="center"/>
        </w:trPr>
        <w:tc>
          <w:tcPr>
            <w:cnfStyle w:val="001000000000" w:firstRow="0" w:lastRow="0" w:firstColumn="1" w:lastColumn="0" w:oddVBand="0" w:evenVBand="0" w:oddHBand="0" w:evenHBand="0" w:firstRowFirstColumn="0" w:firstRowLastColumn="0" w:lastRowFirstColumn="0" w:lastRowLastColumn="0"/>
            <w:tcW w:w="1237" w:type="dxa"/>
            <w:tcBorders>
              <w:left w:val="single" w:sz="18" w:space="0" w:color="auto"/>
              <w:right w:val="single" w:sz="4" w:space="0" w:color="auto"/>
            </w:tcBorders>
            <w:shd w:val="clear" w:color="auto" w:fill="596984" w:themeFill="accent4" w:themeFillShade="BF"/>
            <w:noWrap/>
            <w:vAlign w:val="center"/>
          </w:tcPr>
          <w:p w14:paraId="2E89C93E" w14:textId="77777777" w:rsidR="00D72E76" w:rsidRPr="00FB2436" w:rsidRDefault="00D72E76" w:rsidP="00271B4C">
            <w:pPr>
              <w:spacing w:line="276" w:lineRule="auto"/>
              <w:ind w:left="-120"/>
              <w:jc w:val="center"/>
              <w:rPr>
                <w:rFonts w:ascii="Calibri" w:hAnsi="Calibri"/>
              </w:rPr>
            </w:pPr>
          </w:p>
        </w:tc>
        <w:tc>
          <w:tcPr>
            <w:tcW w:w="608" w:type="dxa"/>
            <w:tcBorders>
              <w:top w:val="single" w:sz="4" w:space="0" w:color="auto"/>
              <w:left w:val="single" w:sz="4" w:space="0" w:color="auto"/>
              <w:bottom w:val="single" w:sz="4" w:space="0" w:color="auto"/>
            </w:tcBorders>
            <w:shd w:val="clear" w:color="auto" w:fill="auto"/>
            <w:vAlign w:val="center"/>
          </w:tcPr>
          <w:p w14:paraId="76FA102F" w14:textId="2C6A222A" w:rsidR="00D72E76" w:rsidRPr="00830831" w:rsidRDefault="00D72E76" w:rsidP="00271B4C">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color w:val="000000"/>
                <w:sz w:val="19"/>
                <w:szCs w:val="19"/>
              </w:rPr>
            </w:pPr>
            <w:r w:rsidRPr="00830831">
              <w:rPr>
                <w:rFonts w:ascii="Calibri" w:hAnsi="Calibri"/>
                <w:i/>
                <w:color w:val="000000"/>
                <w:sz w:val="19"/>
                <w:szCs w:val="19"/>
              </w:rPr>
              <w:t>9/</w:t>
            </w:r>
            <w:r w:rsidR="001104E5">
              <w:rPr>
                <w:rFonts w:ascii="Calibri" w:hAnsi="Calibri"/>
                <w:i/>
                <w:color w:val="000000"/>
                <w:sz w:val="19"/>
                <w:szCs w:val="19"/>
              </w:rPr>
              <w:t>1</w:t>
            </w:r>
            <w:r w:rsidR="00D328B1">
              <w:rPr>
                <w:rFonts w:ascii="Calibri" w:hAnsi="Calibri"/>
                <w:i/>
                <w:color w:val="000000"/>
                <w:sz w:val="19"/>
                <w:szCs w:val="19"/>
              </w:rPr>
              <w:t>9</w:t>
            </w:r>
          </w:p>
        </w:tc>
        <w:tc>
          <w:tcPr>
            <w:tcW w:w="8392" w:type="dxa"/>
            <w:tcBorders>
              <w:top w:val="single" w:sz="4" w:space="0" w:color="auto"/>
              <w:bottom w:val="single" w:sz="4" w:space="0" w:color="auto"/>
              <w:right w:val="single" w:sz="18" w:space="0" w:color="auto"/>
            </w:tcBorders>
            <w:shd w:val="clear" w:color="auto" w:fill="auto"/>
            <w:vAlign w:val="center"/>
          </w:tcPr>
          <w:p w14:paraId="724BD1E8" w14:textId="6C511E41" w:rsidR="00D72E76" w:rsidRPr="00830831" w:rsidRDefault="00D72E76" w:rsidP="001E0460">
            <w:pPr>
              <w:tabs>
                <w:tab w:val="left" w:pos="2878"/>
              </w:tabs>
              <w:spacing w:line="276" w:lineRule="auto"/>
              <w:ind w:left="2878" w:right="160"/>
              <w:cnfStyle w:val="000000000000" w:firstRow="0" w:lastRow="0" w:firstColumn="0" w:lastColumn="0" w:oddVBand="0" w:evenVBand="0" w:oddHBand="0" w:evenHBand="0" w:firstRowFirstColumn="0" w:firstRowLastColumn="0" w:lastRowFirstColumn="0" w:lastRowLastColumn="0"/>
              <w:rPr>
                <w:rFonts w:ascii="Calibri" w:hAnsi="Calibri"/>
                <w:b/>
                <w:i/>
                <w:color w:val="3B4658" w:themeColor="accent4" w:themeShade="80"/>
                <w:sz w:val="19"/>
                <w:szCs w:val="19"/>
              </w:rPr>
            </w:pPr>
            <w:r w:rsidRPr="00830831">
              <w:rPr>
                <w:rFonts w:ascii="Calibri" w:hAnsi="Calibri"/>
                <w:b/>
                <w:i/>
                <w:color w:val="3B4658" w:themeColor="accent4" w:themeShade="80"/>
                <w:sz w:val="19"/>
                <w:szCs w:val="19"/>
              </w:rPr>
              <w:tab/>
            </w:r>
            <w:r w:rsidRPr="009F407D">
              <w:rPr>
                <w:rFonts w:ascii="Calibri" w:hAnsi="Calibri"/>
                <w:b/>
                <w:i/>
                <w:color w:val="006600"/>
                <w:sz w:val="19"/>
                <w:szCs w:val="19"/>
              </w:rPr>
              <w:t>Case memo</w:t>
            </w:r>
            <w:r w:rsidR="00F2380A" w:rsidRPr="009F407D">
              <w:rPr>
                <w:rFonts w:ascii="Calibri" w:hAnsi="Calibri"/>
                <w:b/>
                <w:i/>
                <w:color w:val="006600"/>
                <w:sz w:val="19"/>
                <w:szCs w:val="19"/>
              </w:rPr>
              <w:t xml:space="preserve"> (Teams 1, 2, 4) and case introduction slides (Team 3) </w:t>
            </w:r>
            <w:r w:rsidRPr="00830831">
              <w:rPr>
                <w:rFonts w:ascii="Calibri" w:hAnsi="Calibri"/>
                <w:b/>
                <w:i/>
                <w:color w:val="4E8F00"/>
                <w:sz w:val="19"/>
                <w:szCs w:val="19"/>
              </w:rPr>
              <w:t xml:space="preserve"> </w:t>
            </w:r>
            <w:r w:rsidR="001E0460">
              <w:rPr>
                <w:rFonts w:ascii="Calibri" w:hAnsi="Calibri"/>
                <w:b/>
                <w:i/>
                <w:color w:val="4E8F00"/>
                <w:sz w:val="19"/>
                <w:szCs w:val="19"/>
              </w:rPr>
              <w:t xml:space="preserve"> </w:t>
            </w:r>
            <w:r w:rsidRPr="009F407D">
              <w:rPr>
                <w:rFonts w:ascii="Calibri" w:hAnsi="Calibri"/>
                <w:b/>
                <w:i/>
                <w:color w:val="006600"/>
                <w:sz w:val="19"/>
                <w:szCs w:val="19"/>
              </w:rPr>
              <w:t>– Textbooks for Change</w:t>
            </w:r>
          </w:p>
        </w:tc>
      </w:tr>
      <w:tr w:rsidR="00D72E76" w:rsidRPr="00FB2436" w14:paraId="691FFF7C" w14:textId="77777777" w:rsidTr="00913A89">
        <w:trPr>
          <w:cantSplit/>
          <w:trHeight w:val="493"/>
          <w:jc w:val="center"/>
        </w:trPr>
        <w:tc>
          <w:tcPr>
            <w:cnfStyle w:val="001000000000" w:firstRow="0" w:lastRow="0" w:firstColumn="1" w:lastColumn="0" w:oddVBand="0" w:evenVBand="0" w:oddHBand="0" w:evenHBand="0" w:firstRowFirstColumn="0" w:firstRowLastColumn="0" w:lastRowFirstColumn="0" w:lastRowLastColumn="0"/>
            <w:tcW w:w="1237" w:type="dxa"/>
            <w:tcBorders>
              <w:left w:val="single" w:sz="18" w:space="0" w:color="auto"/>
              <w:bottom w:val="single" w:sz="8" w:space="0" w:color="FFFFFF" w:themeColor="background1"/>
              <w:right w:val="single" w:sz="4" w:space="0" w:color="auto"/>
            </w:tcBorders>
            <w:shd w:val="clear" w:color="auto" w:fill="596984" w:themeFill="accent4" w:themeFillShade="BF"/>
            <w:noWrap/>
            <w:vAlign w:val="center"/>
          </w:tcPr>
          <w:p w14:paraId="7B3675D6" w14:textId="77777777" w:rsidR="00D72E76" w:rsidRPr="00FB2436" w:rsidRDefault="00D72E76" w:rsidP="00271B4C">
            <w:pPr>
              <w:spacing w:line="276" w:lineRule="auto"/>
              <w:ind w:left="-120"/>
              <w:jc w:val="center"/>
              <w:rPr>
                <w:rFonts w:ascii="Calibri" w:hAnsi="Calibri"/>
              </w:rPr>
            </w:pPr>
          </w:p>
        </w:tc>
        <w:tc>
          <w:tcPr>
            <w:tcW w:w="608" w:type="dxa"/>
            <w:tcBorders>
              <w:top w:val="single" w:sz="4" w:space="0" w:color="auto"/>
              <w:left w:val="single" w:sz="4" w:space="0" w:color="auto"/>
              <w:bottom w:val="single" w:sz="4" w:space="0" w:color="auto"/>
            </w:tcBorders>
            <w:shd w:val="clear" w:color="auto" w:fill="auto"/>
            <w:vAlign w:val="center"/>
          </w:tcPr>
          <w:p w14:paraId="73538096" w14:textId="275ACBFB" w:rsidR="00D72E76" w:rsidRPr="00830831" w:rsidRDefault="00D72E76" w:rsidP="00271B4C">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color w:val="000000"/>
                <w:sz w:val="19"/>
                <w:szCs w:val="19"/>
              </w:rPr>
            </w:pPr>
            <w:r w:rsidRPr="00830831">
              <w:rPr>
                <w:rFonts w:ascii="Calibri" w:hAnsi="Calibri"/>
                <w:i/>
                <w:color w:val="000000"/>
                <w:sz w:val="19"/>
                <w:szCs w:val="19"/>
              </w:rPr>
              <w:t>9/2</w:t>
            </w:r>
            <w:r w:rsidR="001104E5">
              <w:rPr>
                <w:rFonts w:ascii="Calibri" w:hAnsi="Calibri"/>
                <w:i/>
                <w:color w:val="000000"/>
                <w:sz w:val="19"/>
                <w:szCs w:val="19"/>
              </w:rPr>
              <w:t>0</w:t>
            </w:r>
          </w:p>
        </w:tc>
        <w:tc>
          <w:tcPr>
            <w:tcW w:w="8392" w:type="dxa"/>
            <w:tcBorders>
              <w:top w:val="single" w:sz="4" w:space="0" w:color="auto"/>
              <w:bottom w:val="single" w:sz="4" w:space="0" w:color="auto"/>
              <w:right w:val="single" w:sz="18" w:space="0" w:color="auto"/>
            </w:tcBorders>
            <w:shd w:val="clear" w:color="auto" w:fill="auto"/>
            <w:vAlign w:val="center"/>
          </w:tcPr>
          <w:p w14:paraId="1E2CB791" w14:textId="20CC97D9" w:rsidR="00D72E76" w:rsidRDefault="00D72E76" w:rsidP="00F2380A">
            <w:pPr>
              <w:tabs>
                <w:tab w:val="left" w:pos="2878"/>
              </w:tabs>
              <w:spacing w:line="276" w:lineRule="auto"/>
              <w:ind w:left="2880"/>
              <w:cnfStyle w:val="000000000000" w:firstRow="0" w:lastRow="0" w:firstColumn="0" w:lastColumn="0" w:oddVBand="0" w:evenVBand="0" w:oddHBand="0" w:evenHBand="0" w:firstRowFirstColumn="0" w:firstRowLastColumn="0" w:lastRowFirstColumn="0" w:lastRowLastColumn="0"/>
              <w:rPr>
                <w:rFonts w:ascii="Calibri" w:hAnsi="Calibri"/>
                <w:b/>
                <w:i/>
                <w:color w:val="4E8F00"/>
                <w:sz w:val="19"/>
                <w:szCs w:val="19"/>
              </w:rPr>
            </w:pPr>
            <w:r w:rsidRPr="009F407D">
              <w:rPr>
                <w:rFonts w:ascii="Calibri" w:hAnsi="Calibri"/>
                <w:b/>
                <w:i/>
                <w:color w:val="006600"/>
                <w:sz w:val="19"/>
                <w:szCs w:val="19"/>
              </w:rPr>
              <w:t>Pre-class check-in response due</w:t>
            </w:r>
            <w:r w:rsidR="003E3CC0" w:rsidRPr="009F407D">
              <w:rPr>
                <w:rFonts w:ascii="Calibri" w:hAnsi="Calibri"/>
                <w:b/>
                <w:i/>
                <w:color w:val="006600"/>
                <w:sz w:val="19"/>
                <w:szCs w:val="19"/>
              </w:rPr>
              <w:t xml:space="preserve"> 12 noon</w:t>
            </w:r>
          </w:p>
          <w:p w14:paraId="6578DF6B" w14:textId="3697DE8F" w:rsidR="00913A89" w:rsidRPr="00913A89" w:rsidRDefault="00913A89" w:rsidP="00913A89">
            <w:pPr>
              <w:tabs>
                <w:tab w:val="left" w:pos="2878"/>
              </w:tabs>
              <w:spacing w:line="276" w:lineRule="auto"/>
              <w:ind w:left="2884"/>
              <w:cnfStyle w:val="000000000000" w:firstRow="0" w:lastRow="0" w:firstColumn="0" w:lastColumn="0" w:oddVBand="0" w:evenVBand="0" w:oddHBand="0" w:evenHBand="0" w:firstRowFirstColumn="0" w:firstRowLastColumn="0" w:lastRowFirstColumn="0" w:lastRowLastColumn="0"/>
              <w:rPr>
                <w:rFonts w:ascii="Calibri" w:hAnsi="Calibri"/>
                <w:b/>
                <w:i/>
                <w:color w:val="4E8F00"/>
                <w:sz w:val="19"/>
                <w:szCs w:val="19"/>
              </w:rPr>
            </w:pPr>
            <w:r w:rsidRPr="009F407D">
              <w:rPr>
                <w:rFonts w:ascii="Calibri" w:hAnsi="Calibri"/>
                <w:b/>
                <w:i/>
                <w:color w:val="006600"/>
                <w:sz w:val="19"/>
                <w:szCs w:val="19"/>
              </w:rPr>
              <w:t>Team written contracts due 12 noon</w:t>
            </w:r>
          </w:p>
        </w:tc>
      </w:tr>
      <w:tr w:rsidR="00FE78FE" w:rsidRPr="00FB2436" w14:paraId="3123EF2E" w14:textId="77777777" w:rsidTr="003B3DE9">
        <w:trPr>
          <w:cantSplit/>
          <w:trHeight w:val="1277"/>
          <w:jc w:val="center"/>
        </w:trPr>
        <w:tc>
          <w:tcPr>
            <w:cnfStyle w:val="001000000000" w:firstRow="0" w:lastRow="0" w:firstColumn="1" w:lastColumn="0" w:oddVBand="0" w:evenVBand="0" w:oddHBand="0" w:evenHBand="0" w:firstRowFirstColumn="0" w:firstRowLastColumn="0" w:lastRowFirstColumn="0" w:lastRowLastColumn="0"/>
            <w:tcW w:w="1237" w:type="dxa"/>
            <w:tcBorders>
              <w:top w:val="single" w:sz="4" w:space="0" w:color="auto"/>
              <w:left w:val="single" w:sz="18" w:space="0" w:color="auto"/>
              <w:bottom w:val="single" w:sz="8" w:space="0" w:color="FFFFFF" w:themeColor="background1"/>
              <w:right w:val="single" w:sz="6" w:space="0" w:color="auto"/>
            </w:tcBorders>
            <w:shd w:val="clear" w:color="auto" w:fill="596984" w:themeFill="accent4" w:themeFillShade="BF"/>
            <w:noWrap/>
            <w:vAlign w:val="center"/>
          </w:tcPr>
          <w:p w14:paraId="5FAB506E" w14:textId="77777777" w:rsidR="00FE78FE" w:rsidRDefault="00FE78FE" w:rsidP="00271B4C">
            <w:pPr>
              <w:spacing w:line="276" w:lineRule="auto"/>
              <w:ind w:left="-120"/>
              <w:jc w:val="center"/>
              <w:rPr>
                <w:rFonts w:ascii="Calibri" w:hAnsi="Calibri"/>
                <w:b w:val="0"/>
                <w:bCs w:val="0"/>
              </w:rPr>
            </w:pPr>
            <w:r>
              <w:rPr>
                <w:rFonts w:ascii="Calibri" w:hAnsi="Calibri"/>
              </w:rPr>
              <w:t xml:space="preserve">Class </w:t>
            </w:r>
            <w:r w:rsidRPr="00FB2436">
              <w:rPr>
                <w:rFonts w:ascii="Calibri" w:hAnsi="Calibri"/>
              </w:rPr>
              <w:t>2</w:t>
            </w:r>
          </w:p>
          <w:p w14:paraId="52744640" w14:textId="77777777" w:rsidR="008B3695" w:rsidRDefault="008B3695" w:rsidP="00271B4C">
            <w:pPr>
              <w:spacing w:line="276" w:lineRule="auto"/>
              <w:ind w:left="-120"/>
              <w:jc w:val="center"/>
              <w:rPr>
                <w:rFonts w:ascii="Calibri" w:hAnsi="Calibri"/>
                <w:b w:val="0"/>
                <w:bCs w:val="0"/>
              </w:rPr>
            </w:pPr>
            <w:r>
              <w:rPr>
                <w:rFonts w:ascii="Calibri" w:hAnsi="Calibri"/>
              </w:rPr>
              <w:t>In Person</w:t>
            </w:r>
            <w:bookmarkStart w:id="1" w:name="OLE_LINK1"/>
            <w:bookmarkStart w:id="2" w:name="OLE_LINK2"/>
            <w:r>
              <w:rPr>
                <w:rFonts w:ascii="Calibri" w:hAnsi="Calibri"/>
              </w:rPr>
              <w:t xml:space="preserve"> </w:t>
            </w:r>
          </w:p>
          <w:p w14:paraId="38E42E1B" w14:textId="189A2B43" w:rsidR="00FE78FE" w:rsidRPr="00FB2436" w:rsidRDefault="00D328B1" w:rsidP="00271B4C">
            <w:pPr>
              <w:spacing w:line="276" w:lineRule="auto"/>
              <w:ind w:left="-120"/>
              <w:jc w:val="center"/>
              <w:rPr>
                <w:rFonts w:ascii="Calibri" w:hAnsi="Calibri"/>
              </w:rPr>
            </w:pPr>
            <w:r>
              <w:rPr>
                <w:rFonts w:ascii="Calibri" w:hAnsi="Calibri"/>
              </w:rPr>
              <w:t>2:30</w:t>
            </w:r>
            <w:r w:rsidR="00FE78FE">
              <w:rPr>
                <w:rFonts w:ascii="Calibri" w:hAnsi="Calibri"/>
              </w:rPr>
              <w:t xml:space="preserve"> – </w:t>
            </w:r>
            <w:r>
              <w:rPr>
                <w:rFonts w:ascii="Calibri" w:hAnsi="Calibri"/>
              </w:rPr>
              <w:t>6:00</w:t>
            </w:r>
            <w:r w:rsidR="00FE78FE">
              <w:rPr>
                <w:rFonts w:ascii="Calibri" w:hAnsi="Calibri"/>
              </w:rPr>
              <w:t>pm</w:t>
            </w:r>
            <w:bookmarkEnd w:id="1"/>
            <w:bookmarkEnd w:id="2"/>
          </w:p>
        </w:tc>
        <w:tc>
          <w:tcPr>
            <w:tcW w:w="608" w:type="dxa"/>
            <w:tcBorders>
              <w:top w:val="single" w:sz="4" w:space="0" w:color="auto"/>
              <w:left w:val="single" w:sz="6" w:space="0" w:color="auto"/>
              <w:bottom w:val="single" w:sz="4" w:space="0" w:color="auto"/>
            </w:tcBorders>
            <w:shd w:val="clear" w:color="auto" w:fill="B2BBCB" w:themeFill="accent4" w:themeFillTint="99"/>
            <w:vAlign w:val="center"/>
          </w:tcPr>
          <w:p w14:paraId="24C9864C" w14:textId="59896024" w:rsidR="00FE78FE" w:rsidRPr="00830831" w:rsidRDefault="00FE78FE" w:rsidP="00271B4C">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color w:val="000000"/>
                <w:sz w:val="19"/>
                <w:szCs w:val="19"/>
              </w:rPr>
            </w:pPr>
            <w:r w:rsidRPr="00830831">
              <w:rPr>
                <w:rFonts w:ascii="Calibri" w:hAnsi="Calibri"/>
                <w:i/>
                <w:color w:val="000000"/>
                <w:sz w:val="19"/>
                <w:szCs w:val="19"/>
              </w:rPr>
              <w:t>9/2</w:t>
            </w:r>
            <w:r w:rsidR="001104E5">
              <w:rPr>
                <w:rFonts w:ascii="Calibri" w:hAnsi="Calibri"/>
                <w:i/>
                <w:color w:val="000000"/>
                <w:sz w:val="19"/>
                <w:szCs w:val="19"/>
              </w:rPr>
              <w:t>1</w:t>
            </w:r>
          </w:p>
        </w:tc>
        <w:tc>
          <w:tcPr>
            <w:tcW w:w="8392" w:type="dxa"/>
            <w:tcBorders>
              <w:top w:val="single" w:sz="4" w:space="0" w:color="auto"/>
              <w:bottom w:val="single" w:sz="4" w:space="0" w:color="auto"/>
              <w:right w:val="single" w:sz="18" w:space="0" w:color="auto"/>
            </w:tcBorders>
            <w:shd w:val="clear" w:color="auto" w:fill="B2BBCB" w:themeFill="accent4" w:themeFillTint="99"/>
            <w:vAlign w:val="center"/>
          </w:tcPr>
          <w:p w14:paraId="6231C5D5" w14:textId="77777777" w:rsidR="00FE78FE" w:rsidRPr="00830831" w:rsidRDefault="00FE78FE" w:rsidP="005814DD">
            <w:pPr>
              <w:pStyle w:val="ListParagraph"/>
              <w:numPr>
                <w:ilvl w:val="0"/>
                <w:numId w:val="7"/>
              </w:numPr>
              <w:tabs>
                <w:tab w:val="left" w:pos="3124"/>
              </w:tabs>
              <w:spacing w:after="0"/>
              <w:ind w:left="449"/>
              <w:jc w:val="left"/>
              <w:cnfStyle w:val="000000000000" w:firstRow="0" w:lastRow="0" w:firstColumn="0" w:lastColumn="0" w:oddVBand="0" w:evenVBand="0" w:oddHBand="0" w:evenHBand="0" w:firstRowFirstColumn="0" w:firstRowLastColumn="0" w:lastRowFirstColumn="0" w:lastRowLastColumn="0"/>
              <w:rPr>
                <w:rFonts w:ascii="Calibri" w:hAnsi="Calibri"/>
                <w:sz w:val="19"/>
                <w:szCs w:val="19"/>
              </w:rPr>
            </w:pPr>
            <w:r w:rsidRPr="00830831">
              <w:rPr>
                <w:rFonts w:ascii="Calibri" w:hAnsi="Calibri"/>
                <w:sz w:val="19"/>
                <w:szCs w:val="19"/>
              </w:rPr>
              <w:t>Accounting Rules for Nonprofit Organizations</w:t>
            </w:r>
          </w:p>
          <w:p w14:paraId="2A7F6D5F" w14:textId="5A4A74E4" w:rsidR="00FE78FE" w:rsidRPr="00830831" w:rsidRDefault="00FE78FE" w:rsidP="005814DD">
            <w:pPr>
              <w:pStyle w:val="ListParagraph"/>
              <w:numPr>
                <w:ilvl w:val="0"/>
                <w:numId w:val="7"/>
              </w:numPr>
              <w:tabs>
                <w:tab w:val="left" w:pos="3124"/>
              </w:tabs>
              <w:spacing w:after="0"/>
              <w:ind w:left="449"/>
              <w:jc w:val="left"/>
              <w:cnfStyle w:val="000000000000" w:firstRow="0" w:lastRow="0" w:firstColumn="0" w:lastColumn="0" w:oddVBand="0" w:evenVBand="0" w:oddHBand="0" w:evenHBand="0" w:firstRowFirstColumn="0" w:firstRowLastColumn="0" w:lastRowFirstColumn="0" w:lastRowLastColumn="0"/>
              <w:rPr>
                <w:rFonts w:ascii="Calibri" w:hAnsi="Calibri"/>
                <w:sz w:val="19"/>
                <w:szCs w:val="19"/>
              </w:rPr>
            </w:pPr>
            <w:r w:rsidRPr="00830831">
              <w:rPr>
                <w:rFonts w:ascii="Calibri" w:hAnsi="Calibri"/>
                <w:sz w:val="19"/>
                <w:szCs w:val="19"/>
              </w:rPr>
              <w:t>Breakeven Analysis and Flex Budgets case</w:t>
            </w:r>
            <w:r w:rsidR="00830831" w:rsidRPr="00830831">
              <w:rPr>
                <w:rFonts w:ascii="Calibri" w:hAnsi="Calibri"/>
                <w:sz w:val="19"/>
                <w:szCs w:val="19"/>
              </w:rPr>
              <w:t xml:space="preserve"> – </w:t>
            </w:r>
            <w:r w:rsidRPr="00830831">
              <w:rPr>
                <w:rFonts w:ascii="Calibri" w:hAnsi="Calibri"/>
                <w:i/>
                <w:sz w:val="19"/>
                <w:szCs w:val="19"/>
              </w:rPr>
              <w:t>Textbooks for Change</w:t>
            </w:r>
            <w:r w:rsidR="000E6D41">
              <w:rPr>
                <w:rFonts w:ascii="Calibri" w:hAnsi="Calibri"/>
                <w:i/>
                <w:sz w:val="19"/>
                <w:szCs w:val="19"/>
              </w:rPr>
              <w:t xml:space="preserve"> (introduced by </w:t>
            </w:r>
            <w:r w:rsidR="00D328B1">
              <w:rPr>
                <w:rFonts w:ascii="Calibri" w:hAnsi="Calibri"/>
                <w:i/>
                <w:sz w:val="19"/>
                <w:szCs w:val="19"/>
              </w:rPr>
              <w:t xml:space="preserve">Team </w:t>
            </w:r>
            <w:r w:rsidR="00F2380A">
              <w:rPr>
                <w:rFonts w:ascii="Calibri" w:hAnsi="Calibri"/>
                <w:i/>
                <w:sz w:val="19"/>
                <w:szCs w:val="19"/>
              </w:rPr>
              <w:t>3</w:t>
            </w:r>
            <w:r w:rsidR="000E6D41">
              <w:rPr>
                <w:rFonts w:ascii="Calibri" w:hAnsi="Calibri"/>
                <w:i/>
                <w:sz w:val="19"/>
                <w:szCs w:val="19"/>
              </w:rPr>
              <w:t>)</w:t>
            </w:r>
          </w:p>
          <w:p w14:paraId="7593AC0D" w14:textId="77777777" w:rsidR="00FE78FE" w:rsidRPr="00830831" w:rsidRDefault="00FE78FE" w:rsidP="005814DD">
            <w:pPr>
              <w:pStyle w:val="ListParagraph"/>
              <w:numPr>
                <w:ilvl w:val="0"/>
                <w:numId w:val="7"/>
              </w:numPr>
              <w:tabs>
                <w:tab w:val="left" w:pos="3124"/>
              </w:tabs>
              <w:spacing w:after="0"/>
              <w:ind w:left="449"/>
              <w:jc w:val="left"/>
              <w:cnfStyle w:val="000000000000" w:firstRow="0" w:lastRow="0" w:firstColumn="0" w:lastColumn="0" w:oddVBand="0" w:evenVBand="0" w:oddHBand="0" w:evenHBand="0" w:firstRowFirstColumn="0" w:firstRowLastColumn="0" w:lastRowFirstColumn="0" w:lastRowLastColumn="0"/>
              <w:rPr>
                <w:rFonts w:ascii="Calibri" w:hAnsi="Calibri"/>
                <w:sz w:val="19"/>
                <w:szCs w:val="19"/>
              </w:rPr>
            </w:pPr>
            <w:r w:rsidRPr="00830831">
              <w:rPr>
                <w:rFonts w:ascii="Calibri" w:hAnsi="Calibri"/>
                <w:sz w:val="19"/>
                <w:szCs w:val="19"/>
              </w:rPr>
              <w:t xml:space="preserve">Costing – Direct and Indirect Cost Allocations </w:t>
            </w:r>
          </w:p>
          <w:p w14:paraId="3D3C670F" w14:textId="50B3C697" w:rsidR="00FE78FE" w:rsidRPr="00830831" w:rsidRDefault="00FE78FE" w:rsidP="005814DD">
            <w:pPr>
              <w:pStyle w:val="ListParagraph"/>
              <w:numPr>
                <w:ilvl w:val="0"/>
                <w:numId w:val="7"/>
              </w:numPr>
              <w:tabs>
                <w:tab w:val="left" w:pos="3124"/>
              </w:tabs>
              <w:spacing w:after="0"/>
              <w:ind w:left="449"/>
              <w:jc w:val="left"/>
              <w:cnfStyle w:val="000000000000" w:firstRow="0" w:lastRow="0" w:firstColumn="0" w:lastColumn="0" w:oddVBand="0" w:evenVBand="0" w:oddHBand="0" w:evenHBand="0" w:firstRowFirstColumn="0" w:firstRowLastColumn="0" w:lastRowFirstColumn="0" w:lastRowLastColumn="0"/>
              <w:rPr>
                <w:rFonts w:ascii="Calibri" w:hAnsi="Calibri"/>
                <w:sz w:val="19"/>
                <w:szCs w:val="19"/>
              </w:rPr>
            </w:pPr>
            <w:r w:rsidRPr="00830831">
              <w:rPr>
                <w:rFonts w:ascii="Calibri" w:hAnsi="Calibri"/>
                <w:sz w:val="19"/>
                <w:szCs w:val="19"/>
              </w:rPr>
              <w:t xml:space="preserve">Controls and Variances </w:t>
            </w:r>
          </w:p>
          <w:p w14:paraId="514A797F" w14:textId="1C6B22BB" w:rsidR="00FE78FE" w:rsidRPr="00830831" w:rsidRDefault="00FE78FE" w:rsidP="00271B4C">
            <w:pPr>
              <w:pStyle w:val="ListParagraph"/>
              <w:tabs>
                <w:tab w:val="left" w:pos="2960"/>
                <w:tab w:val="left" w:pos="3124"/>
              </w:tabs>
              <w:spacing w:after="0"/>
              <w:ind w:left="2870"/>
              <w:jc w:val="left"/>
              <w:cnfStyle w:val="000000000000" w:firstRow="0" w:lastRow="0" w:firstColumn="0" w:lastColumn="0" w:oddVBand="0" w:evenVBand="0" w:oddHBand="0" w:evenHBand="0" w:firstRowFirstColumn="0" w:firstRowLastColumn="0" w:lastRowFirstColumn="0" w:lastRowLastColumn="0"/>
              <w:rPr>
                <w:rFonts w:ascii="Calibri" w:hAnsi="Calibri"/>
                <w:sz w:val="19"/>
                <w:szCs w:val="19"/>
              </w:rPr>
            </w:pPr>
            <w:r w:rsidRPr="00830831">
              <w:rPr>
                <w:rFonts w:ascii="Calibri" w:hAnsi="Calibri"/>
                <w:b/>
                <w:i/>
                <w:sz w:val="19"/>
                <w:szCs w:val="19"/>
              </w:rPr>
              <w:t>Final team project posted after class</w:t>
            </w:r>
          </w:p>
        </w:tc>
      </w:tr>
      <w:tr w:rsidR="00FE78FE" w:rsidRPr="00FB2436" w14:paraId="3C5C5197" w14:textId="77777777" w:rsidTr="003B3DE9">
        <w:trPr>
          <w:cantSplit/>
          <w:trHeight w:val="291"/>
          <w:jc w:val="center"/>
        </w:trPr>
        <w:tc>
          <w:tcPr>
            <w:cnfStyle w:val="001000000000" w:firstRow="0" w:lastRow="0" w:firstColumn="1" w:lastColumn="0" w:oddVBand="0" w:evenVBand="0" w:oddHBand="0" w:evenHBand="0" w:firstRowFirstColumn="0" w:firstRowLastColumn="0" w:lastRowFirstColumn="0" w:lastRowLastColumn="0"/>
            <w:tcW w:w="1237" w:type="dxa"/>
            <w:tcBorders>
              <w:left w:val="single" w:sz="18" w:space="0" w:color="auto"/>
              <w:bottom w:val="single" w:sz="8" w:space="0" w:color="FFFFFF" w:themeColor="background1"/>
              <w:right w:val="single" w:sz="6" w:space="0" w:color="auto"/>
            </w:tcBorders>
            <w:shd w:val="clear" w:color="auto" w:fill="596984" w:themeFill="accent4" w:themeFillShade="BF"/>
            <w:noWrap/>
            <w:vAlign w:val="center"/>
          </w:tcPr>
          <w:p w14:paraId="4818D41D" w14:textId="77777777" w:rsidR="00FE78FE" w:rsidRPr="00FB2436" w:rsidRDefault="00FE78FE" w:rsidP="00271B4C">
            <w:pPr>
              <w:spacing w:line="276" w:lineRule="auto"/>
              <w:ind w:left="-120"/>
              <w:jc w:val="center"/>
              <w:rPr>
                <w:rFonts w:ascii="Calibri" w:hAnsi="Calibri"/>
              </w:rPr>
            </w:pPr>
          </w:p>
        </w:tc>
        <w:tc>
          <w:tcPr>
            <w:tcW w:w="608" w:type="dxa"/>
            <w:tcBorders>
              <w:top w:val="single" w:sz="4" w:space="0" w:color="auto"/>
              <w:left w:val="single" w:sz="6" w:space="0" w:color="auto"/>
              <w:bottom w:val="single" w:sz="4" w:space="0" w:color="auto"/>
            </w:tcBorders>
            <w:shd w:val="clear" w:color="auto" w:fill="auto"/>
            <w:vAlign w:val="center"/>
          </w:tcPr>
          <w:p w14:paraId="7B8E39AB" w14:textId="7F6A8769" w:rsidR="00FE78FE" w:rsidRPr="00830831" w:rsidRDefault="00FE78FE" w:rsidP="00271B4C">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color w:val="000000"/>
                <w:sz w:val="19"/>
                <w:szCs w:val="19"/>
              </w:rPr>
            </w:pPr>
            <w:r w:rsidRPr="00830831">
              <w:rPr>
                <w:rFonts w:ascii="Calibri" w:hAnsi="Calibri"/>
                <w:i/>
                <w:color w:val="000000"/>
                <w:sz w:val="19"/>
                <w:szCs w:val="19"/>
              </w:rPr>
              <w:t>9/2</w:t>
            </w:r>
            <w:r w:rsidR="001104E5">
              <w:rPr>
                <w:rFonts w:ascii="Calibri" w:hAnsi="Calibri"/>
                <w:i/>
                <w:color w:val="000000"/>
                <w:sz w:val="19"/>
                <w:szCs w:val="19"/>
              </w:rPr>
              <w:t>4</w:t>
            </w:r>
          </w:p>
        </w:tc>
        <w:tc>
          <w:tcPr>
            <w:tcW w:w="8392" w:type="dxa"/>
            <w:tcBorders>
              <w:top w:val="single" w:sz="4" w:space="0" w:color="auto"/>
              <w:bottom w:val="single" w:sz="4" w:space="0" w:color="auto"/>
              <w:right w:val="single" w:sz="18" w:space="0" w:color="auto"/>
            </w:tcBorders>
            <w:shd w:val="clear" w:color="auto" w:fill="auto"/>
            <w:vAlign w:val="center"/>
          </w:tcPr>
          <w:p w14:paraId="1A474CDC" w14:textId="224832C6" w:rsidR="00FE78FE" w:rsidRPr="00830831" w:rsidRDefault="00FE78FE" w:rsidP="00271B4C">
            <w:pPr>
              <w:tabs>
                <w:tab w:val="left" w:pos="3124"/>
              </w:tabs>
              <w:spacing w:line="276" w:lineRule="auto"/>
              <w:ind w:left="2870"/>
              <w:cnfStyle w:val="000000000000" w:firstRow="0" w:lastRow="0" w:firstColumn="0" w:lastColumn="0" w:oddVBand="0" w:evenVBand="0" w:oddHBand="0" w:evenHBand="0" w:firstRowFirstColumn="0" w:firstRowLastColumn="0" w:lastRowFirstColumn="0" w:lastRowLastColumn="0"/>
              <w:rPr>
                <w:rFonts w:ascii="Calibri" w:hAnsi="Calibri"/>
                <w:b/>
                <w:i/>
                <w:color w:val="000090"/>
                <w:sz w:val="19"/>
                <w:szCs w:val="19"/>
              </w:rPr>
            </w:pPr>
            <w:r w:rsidRPr="009F407D">
              <w:rPr>
                <w:rFonts w:ascii="Calibri" w:hAnsi="Calibri"/>
                <w:b/>
                <w:i/>
                <w:color w:val="006600"/>
                <w:sz w:val="19"/>
                <w:szCs w:val="19"/>
              </w:rPr>
              <w:t>Recitation lead</w:t>
            </w:r>
            <w:r w:rsidR="00C15EA0" w:rsidRPr="009F407D">
              <w:rPr>
                <w:rFonts w:ascii="Calibri" w:hAnsi="Calibri"/>
                <w:b/>
                <w:i/>
                <w:color w:val="006600"/>
                <w:sz w:val="19"/>
                <w:szCs w:val="19"/>
              </w:rPr>
              <w:t>ers’</w:t>
            </w:r>
            <w:r w:rsidRPr="009F407D">
              <w:rPr>
                <w:rFonts w:ascii="Calibri" w:hAnsi="Calibri"/>
                <w:b/>
                <w:i/>
                <w:color w:val="006600"/>
                <w:sz w:val="19"/>
                <w:szCs w:val="19"/>
              </w:rPr>
              <w:t xml:space="preserve"> outline</w:t>
            </w:r>
            <w:r w:rsidRPr="00830831">
              <w:rPr>
                <w:rFonts w:ascii="Calibri" w:hAnsi="Calibri"/>
                <w:b/>
                <w:i/>
                <w:color w:val="4E8F00"/>
                <w:sz w:val="19"/>
                <w:szCs w:val="19"/>
              </w:rPr>
              <w:t xml:space="preserve"> </w:t>
            </w:r>
            <w:r w:rsidR="00CD23D2" w:rsidRPr="009F407D">
              <w:rPr>
                <w:rFonts w:ascii="Calibri" w:hAnsi="Calibri"/>
                <w:b/>
                <w:i/>
                <w:color w:val="006600"/>
                <w:sz w:val="19"/>
                <w:szCs w:val="19"/>
              </w:rPr>
              <w:t xml:space="preserve">due 2:00 pm  </w:t>
            </w:r>
            <w:r w:rsidRPr="009F407D">
              <w:rPr>
                <w:rFonts w:ascii="Calibri" w:hAnsi="Calibri"/>
                <w:b/>
                <w:i/>
                <w:color w:val="006600"/>
                <w:sz w:val="19"/>
                <w:szCs w:val="19"/>
              </w:rPr>
              <w:t xml:space="preserve">(Team </w:t>
            </w:r>
            <w:r w:rsidR="00230D5B" w:rsidRPr="009F407D">
              <w:rPr>
                <w:rFonts w:ascii="Calibri" w:hAnsi="Calibri"/>
                <w:b/>
                <w:i/>
                <w:color w:val="006600"/>
                <w:sz w:val="19"/>
                <w:szCs w:val="19"/>
              </w:rPr>
              <w:t>1</w:t>
            </w:r>
            <w:r w:rsidRPr="009F407D">
              <w:rPr>
                <w:rFonts w:ascii="Calibri" w:hAnsi="Calibri"/>
                <w:b/>
                <w:i/>
                <w:color w:val="006600"/>
                <w:sz w:val="19"/>
                <w:szCs w:val="19"/>
              </w:rPr>
              <w:t>)</w:t>
            </w:r>
          </w:p>
        </w:tc>
      </w:tr>
      <w:tr w:rsidR="00FE78FE" w:rsidRPr="00FB2436" w14:paraId="534522FC" w14:textId="77777777" w:rsidTr="008A5197">
        <w:trPr>
          <w:cantSplit/>
          <w:trHeight w:val="291"/>
          <w:jc w:val="center"/>
        </w:trPr>
        <w:tc>
          <w:tcPr>
            <w:cnfStyle w:val="001000000000" w:firstRow="0" w:lastRow="0" w:firstColumn="1" w:lastColumn="0" w:oddVBand="0" w:evenVBand="0" w:oddHBand="0" w:evenHBand="0" w:firstRowFirstColumn="0" w:firstRowLastColumn="0" w:lastRowFirstColumn="0" w:lastRowLastColumn="0"/>
            <w:tcW w:w="1237" w:type="dxa"/>
            <w:tcBorders>
              <w:left w:val="single" w:sz="18" w:space="0" w:color="auto"/>
              <w:bottom w:val="single" w:sz="8" w:space="0" w:color="FFFFFF" w:themeColor="background1"/>
              <w:right w:val="single" w:sz="6" w:space="0" w:color="auto"/>
            </w:tcBorders>
            <w:shd w:val="clear" w:color="auto" w:fill="596984" w:themeFill="accent4" w:themeFillShade="BF"/>
            <w:noWrap/>
            <w:vAlign w:val="center"/>
          </w:tcPr>
          <w:p w14:paraId="0A8BD998" w14:textId="7C0CC116" w:rsidR="00FE78FE" w:rsidRDefault="00FE78FE" w:rsidP="00271B4C">
            <w:pPr>
              <w:spacing w:line="276" w:lineRule="auto"/>
              <w:ind w:left="-120"/>
              <w:jc w:val="center"/>
              <w:rPr>
                <w:rFonts w:ascii="Calibri" w:hAnsi="Calibri"/>
                <w:b w:val="0"/>
                <w:bCs w:val="0"/>
              </w:rPr>
            </w:pPr>
            <w:r w:rsidRPr="00FB2436">
              <w:rPr>
                <w:rFonts w:ascii="Calibri" w:hAnsi="Calibri"/>
              </w:rPr>
              <w:t>R</w:t>
            </w:r>
            <w:r>
              <w:rPr>
                <w:rFonts w:ascii="Calibri" w:hAnsi="Calibri"/>
              </w:rPr>
              <w:t>ecitation</w:t>
            </w:r>
          </w:p>
          <w:p w14:paraId="10586048" w14:textId="247BD625" w:rsidR="00CF10BE" w:rsidRDefault="00CF10BE" w:rsidP="00CF10BE">
            <w:pPr>
              <w:spacing w:line="276" w:lineRule="auto"/>
              <w:ind w:left="-120"/>
              <w:jc w:val="center"/>
              <w:rPr>
                <w:rFonts w:ascii="Calibri" w:hAnsi="Calibri"/>
                <w:b w:val="0"/>
                <w:bCs w:val="0"/>
              </w:rPr>
            </w:pPr>
            <w:r>
              <w:rPr>
                <w:rFonts w:ascii="Calibri" w:hAnsi="Calibri"/>
              </w:rPr>
              <w:t>Remote</w:t>
            </w:r>
          </w:p>
          <w:p w14:paraId="4A9B7CB8" w14:textId="49815343" w:rsidR="00E67904" w:rsidRPr="00FB2436" w:rsidRDefault="00E67904" w:rsidP="00271B4C">
            <w:pPr>
              <w:spacing w:line="276" w:lineRule="auto"/>
              <w:ind w:left="-120"/>
              <w:jc w:val="center"/>
              <w:rPr>
                <w:rFonts w:ascii="Calibri" w:hAnsi="Calibri"/>
              </w:rPr>
            </w:pPr>
            <w:r>
              <w:rPr>
                <w:rFonts w:ascii="Calibri" w:hAnsi="Calibri"/>
              </w:rPr>
              <w:t>6:45 – 8:25</w:t>
            </w:r>
            <w:r w:rsidR="00C55D05">
              <w:rPr>
                <w:rFonts w:ascii="Calibri" w:hAnsi="Calibri"/>
              </w:rPr>
              <w:t>pm</w:t>
            </w:r>
          </w:p>
        </w:tc>
        <w:tc>
          <w:tcPr>
            <w:tcW w:w="608" w:type="dxa"/>
            <w:tcBorders>
              <w:top w:val="single" w:sz="4" w:space="0" w:color="auto"/>
              <w:left w:val="single" w:sz="6" w:space="0" w:color="auto"/>
              <w:bottom w:val="single" w:sz="4" w:space="0" w:color="auto"/>
            </w:tcBorders>
            <w:shd w:val="clear" w:color="auto" w:fill="E5E8ED" w:themeFill="accent4" w:themeFillTint="33"/>
            <w:vAlign w:val="center"/>
          </w:tcPr>
          <w:p w14:paraId="4A0C83D9" w14:textId="1FBEEA28" w:rsidR="00FE78FE" w:rsidRPr="00830831" w:rsidRDefault="00FE78FE" w:rsidP="00271B4C">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color w:val="000000"/>
                <w:sz w:val="19"/>
                <w:szCs w:val="19"/>
              </w:rPr>
            </w:pPr>
            <w:r w:rsidRPr="00830831">
              <w:rPr>
                <w:rFonts w:ascii="Calibri" w:hAnsi="Calibri"/>
                <w:i/>
                <w:color w:val="000000"/>
                <w:sz w:val="19"/>
                <w:szCs w:val="19"/>
              </w:rPr>
              <w:t>9/</w:t>
            </w:r>
            <w:r w:rsidR="003565F1">
              <w:rPr>
                <w:rFonts w:ascii="Calibri" w:hAnsi="Calibri"/>
                <w:i/>
                <w:color w:val="000000"/>
                <w:sz w:val="19"/>
                <w:szCs w:val="19"/>
              </w:rPr>
              <w:t>2</w:t>
            </w:r>
            <w:r w:rsidR="001104E5">
              <w:rPr>
                <w:rFonts w:ascii="Calibri" w:hAnsi="Calibri"/>
                <w:i/>
                <w:color w:val="000000"/>
                <w:sz w:val="19"/>
                <w:szCs w:val="19"/>
              </w:rPr>
              <w:t>5</w:t>
            </w:r>
          </w:p>
        </w:tc>
        <w:tc>
          <w:tcPr>
            <w:tcW w:w="8392" w:type="dxa"/>
            <w:tcBorders>
              <w:top w:val="single" w:sz="4" w:space="0" w:color="auto"/>
              <w:bottom w:val="single" w:sz="4" w:space="0" w:color="auto"/>
              <w:right w:val="single" w:sz="18" w:space="0" w:color="auto"/>
            </w:tcBorders>
            <w:shd w:val="clear" w:color="auto" w:fill="E5E8ED" w:themeFill="accent4" w:themeFillTint="33"/>
            <w:vAlign w:val="center"/>
          </w:tcPr>
          <w:p w14:paraId="748C025A" w14:textId="47985F2C" w:rsidR="00FE78FE" w:rsidRDefault="00FE78FE" w:rsidP="00271B4C">
            <w:pPr>
              <w:tabs>
                <w:tab w:val="left" w:pos="3124"/>
              </w:tabs>
              <w:spacing w:line="276" w:lineRule="auto"/>
              <w:ind w:left="283"/>
              <w:cnfStyle w:val="000000000000" w:firstRow="0" w:lastRow="0" w:firstColumn="0" w:lastColumn="0" w:oddVBand="0" w:evenVBand="0" w:oddHBand="0" w:evenHBand="0" w:firstRowFirstColumn="0" w:firstRowLastColumn="0" w:lastRowFirstColumn="0" w:lastRowLastColumn="0"/>
              <w:rPr>
                <w:rFonts w:ascii="Calibri" w:hAnsi="Calibri"/>
                <w:b/>
                <w:i/>
                <w:color w:val="000090"/>
                <w:sz w:val="19"/>
                <w:szCs w:val="19"/>
              </w:rPr>
            </w:pPr>
            <w:r w:rsidRPr="00830831">
              <w:rPr>
                <w:rFonts w:ascii="Calibri" w:hAnsi="Calibri"/>
                <w:b/>
                <w:i/>
                <w:color w:val="000090"/>
                <w:sz w:val="19"/>
                <w:szCs w:val="19"/>
              </w:rPr>
              <w:t>Recitation (guided by Team</w:t>
            </w:r>
            <w:r w:rsidR="006060CC">
              <w:rPr>
                <w:rFonts w:ascii="Calibri" w:hAnsi="Calibri"/>
                <w:b/>
                <w:i/>
                <w:color w:val="000090"/>
                <w:sz w:val="19"/>
                <w:szCs w:val="19"/>
              </w:rPr>
              <w:t xml:space="preserve"> </w:t>
            </w:r>
            <w:r w:rsidR="008356A6">
              <w:rPr>
                <w:rFonts w:ascii="Calibri" w:hAnsi="Calibri"/>
                <w:b/>
                <w:i/>
                <w:color w:val="000090"/>
                <w:sz w:val="19"/>
                <w:szCs w:val="19"/>
              </w:rPr>
              <w:t>1</w:t>
            </w:r>
            <w:r w:rsidRPr="00830831">
              <w:rPr>
                <w:rFonts w:ascii="Calibri" w:hAnsi="Calibri"/>
                <w:b/>
                <w:i/>
                <w:color w:val="000090"/>
                <w:sz w:val="19"/>
                <w:szCs w:val="19"/>
              </w:rPr>
              <w:t xml:space="preserve">) – Class Review, Individual Assignment, Case Memo Topics </w:t>
            </w:r>
          </w:p>
          <w:p w14:paraId="5D2AEFFA" w14:textId="3F2AE252" w:rsidR="004D5503" w:rsidRPr="00830831" w:rsidRDefault="00B10E04" w:rsidP="006E2414">
            <w:pPr>
              <w:tabs>
                <w:tab w:val="left" w:pos="3124"/>
              </w:tabs>
              <w:spacing w:line="276" w:lineRule="auto"/>
              <w:ind w:left="283"/>
              <w:cnfStyle w:val="000000000000" w:firstRow="0" w:lastRow="0" w:firstColumn="0" w:lastColumn="0" w:oddVBand="0" w:evenVBand="0" w:oddHBand="0" w:evenHBand="0" w:firstRowFirstColumn="0" w:firstRowLastColumn="0" w:lastRowFirstColumn="0" w:lastRowLastColumn="0"/>
              <w:rPr>
                <w:rFonts w:ascii="Calibri" w:hAnsi="Calibri"/>
                <w:b/>
                <w:i/>
                <w:color w:val="000090"/>
                <w:sz w:val="19"/>
                <w:szCs w:val="19"/>
              </w:rPr>
            </w:pPr>
            <w:hyperlink r:id="rId27" w:tgtFrame="_blank" w:history="1">
              <w:r w:rsidR="00EB5F05">
                <w:rPr>
                  <w:rStyle w:val="Hyperlink"/>
                  <w:rFonts w:ascii="Calibri" w:hAnsi="Calibri"/>
                  <w:b/>
                  <w:i/>
                  <w:sz w:val="19"/>
                  <w:szCs w:val="19"/>
                </w:rPr>
                <w:t>https://nyu.zoom.us/j/93213565815</w:t>
              </w:r>
            </w:hyperlink>
          </w:p>
        </w:tc>
      </w:tr>
      <w:tr w:rsidR="00671CCF" w:rsidRPr="00FB2436" w14:paraId="5317D859" w14:textId="77777777" w:rsidTr="008A5197">
        <w:trPr>
          <w:cantSplit/>
          <w:trHeight w:val="332"/>
          <w:jc w:val="center"/>
        </w:trPr>
        <w:tc>
          <w:tcPr>
            <w:cnfStyle w:val="001000000000" w:firstRow="0" w:lastRow="0" w:firstColumn="1" w:lastColumn="0" w:oddVBand="0" w:evenVBand="0" w:oddHBand="0" w:evenHBand="0" w:firstRowFirstColumn="0" w:firstRowLastColumn="0" w:lastRowFirstColumn="0" w:lastRowLastColumn="0"/>
            <w:tcW w:w="1237" w:type="dxa"/>
            <w:tcBorders>
              <w:top w:val="single" w:sz="8" w:space="0" w:color="FFFFFF" w:themeColor="background1"/>
              <w:left w:val="single" w:sz="18" w:space="0" w:color="auto"/>
              <w:right w:val="single" w:sz="4" w:space="0" w:color="auto"/>
            </w:tcBorders>
            <w:shd w:val="clear" w:color="auto" w:fill="596984" w:themeFill="accent4" w:themeFillShade="BF"/>
            <w:noWrap/>
            <w:vAlign w:val="center"/>
          </w:tcPr>
          <w:p w14:paraId="1E5BFD3C" w14:textId="77777777" w:rsidR="00671CCF" w:rsidRPr="00FB2436" w:rsidRDefault="00671CCF" w:rsidP="00271B4C">
            <w:pPr>
              <w:spacing w:line="276" w:lineRule="auto"/>
              <w:ind w:left="-120"/>
              <w:jc w:val="center"/>
              <w:rPr>
                <w:rFonts w:ascii="Calibri" w:hAnsi="Calibri"/>
              </w:rPr>
            </w:pPr>
          </w:p>
        </w:tc>
        <w:tc>
          <w:tcPr>
            <w:tcW w:w="608" w:type="dxa"/>
            <w:tcBorders>
              <w:top w:val="single" w:sz="4" w:space="0" w:color="auto"/>
              <w:left w:val="single" w:sz="4" w:space="0" w:color="auto"/>
              <w:bottom w:val="single" w:sz="4" w:space="0" w:color="auto"/>
            </w:tcBorders>
            <w:shd w:val="clear" w:color="auto" w:fill="FFFFFF" w:themeFill="background1"/>
            <w:vAlign w:val="center"/>
          </w:tcPr>
          <w:p w14:paraId="4A0E988D" w14:textId="315EF605" w:rsidR="00671CCF" w:rsidRPr="00830831" w:rsidRDefault="00671CCF" w:rsidP="00271B4C">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color w:val="000000"/>
                <w:sz w:val="19"/>
                <w:szCs w:val="19"/>
              </w:rPr>
            </w:pPr>
            <w:r>
              <w:rPr>
                <w:rFonts w:ascii="Calibri" w:hAnsi="Calibri"/>
                <w:i/>
                <w:color w:val="000000"/>
                <w:sz w:val="19"/>
                <w:szCs w:val="19"/>
              </w:rPr>
              <w:t>9/28</w:t>
            </w:r>
          </w:p>
        </w:tc>
        <w:tc>
          <w:tcPr>
            <w:tcW w:w="8392" w:type="dxa"/>
            <w:tcBorders>
              <w:top w:val="single" w:sz="4" w:space="0" w:color="auto"/>
              <w:bottom w:val="single" w:sz="4" w:space="0" w:color="auto"/>
              <w:right w:val="single" w:sz="18" w:space="0" w:color="auto"/>
            </w:tcBorders>
            <w:shd w:val="clear" w:color="auto" w:fill="FFFFFF" w:themeFill="background1"/>
            <w:vAlign w:val="center"/>
          </w:tcPr>
          <w:p w14:paraId="2CFF2414" w14:textId="77777777" w:rsidR="00671CCF" w:rsidRPr="00830831" w:rsidRDefault="00671CCF" w:rsidP="00271B4C">
            <w:pPr>
              <w:tabs>
                <w:tab w:val="left" w:pos="2878"/>
              </w:tabs>
              <w:spacing w:line="276" w:lineRule="auto"/>
              <w:ind w:left="283" w:right="142"/>
              <w:cnfStyle w:val="000000000000" w:firstRow="0" w:lastRow="0" w:firstColumn="0" w:lastColumn="0" w:oddVBand="0" w:evenVBand="0" w:oddHBand="0" w:evenHBand="0" w:firstRowFirstColumn="0" w:firstRowLastColumn="0" w:lastRowFirstColumn="0" w:lastRowLastColumn="0"/>
              <w:rPr>
                <w:rFonts w:ascii="Calibri" w:hAnsi="Calibri"/>
                <w:b/>
                <w:i/>
                <w:color w:val="3B4658" w:themeColor="accent4" w:themeShade="80"/>
                <w:sz w:val="19"/>
                <w:szCs w:val="19"/>
              </w:rPr>
            </w:pPr>
            <w:r w:rsidRPr="00830831">
              <w:rPr>
                <w:rFonts w:ascii="Calibri" w:hAnsi="Calibri"/>
                <w:b/>
                <w:i/>
                <w:color w:val="3B4658" w:themeColor="accent4" w:themeShade="80"/>
                <w:sz w:val="19"/>
                <w:szCs w:val="19"/>
              </w:rPr>
              <w:tab/>
            </w:r>
            <w:r w:rsidRPr="009F407D">
              <w:rPr>
                <w:rFonts w:ascii="Calibri" w:hAnsi="Calibri"/>
                <w:b/>
                <w:i/>
                <w:color w:val="006600"/>
                <w:sz w:val="19"/>
                <w:szCs w:val="19"/>
              </w:rPr>
              <w:t>Individual assignment #2 – Variances</w:t>
            </w:r>
          </w:p>
        </w:tc>
      </w:tr>
      <w:tr w:rsidR="00671CCF" w:rsidRPr="00FB2436" w14:paraId="2419B588" w14:textId="77777777" w:rsidTr="008A5197">
        <w:trPr>
          <w:cantSplit/>
          <w:trHeight w:val="305"/>
          <w:jc w:val="center"/>
        </w:trPr>
        <w:tc>
          <w:tcPr>
            <w:cnfStyle w:val="001000000000" w:firstRow="0" w:lastRow="0" w:firstColumn="1" w:lastColumn="0" w:oddVBand="0" w:evenVBand="0" w:oddHBand="0" w:evenHBand="0" w:firstRowFirstColumn="0" w:firstRowLastColumn="0" w:lastRowFirstColumn="0" w:lastRowLastColumn="0"/>
            <w:tcW w:w="1237" w:type="dxa"/>
            <w:tcBorders>
              <w:left w:val="single" w:sz="18" w:space="0" w:color="auto"/>
              <w:right w:val="single" w:sz="4" w:space="0" w:color="auto"/>
            </w:tcBorders>
            <w:shd w:val="clear" w:color="auto" w:fill="596984" w:themeFill="accent4" w:themeFillShade="BF"/>
            <w:noWrap/>
            <w:vAlign w:val="center"/>
          </w:tcPr>
          <w:p w14:paraId="54D3BA4E" w14:textId="77777777" w:rsidR="00671CCF" w:rsidRPr="00FB2436" w:rsidRDefault="00671CCF" w:rsidP="00271B4C">
            <w:pPr>
              <w:spacing w:line="276" w:lineRule="auto"/>
              <w:ind w:left="-120"/>
              <w:jc w:val="center"/>
              <w:rPr>
                <w:rFonts w:ascii="Calibri" w:hAnsi="Calibri"/>
              </w:rPr>
            </w:pPr>
          </w:p>
        </w:tc>
        <w:tc>
          <w:tcPr>
            <w:tcW w:w="608" w:type="dxa"/>
            <w:tcBorders>
              <w:top w:val="single" w:sz="4" w:space="0" w:color="auto"/>
              <w:left w:val="single" w:sz="4" w:space="0" w:color="auto"/>
              <w:bottom w:val="single" w:sz="4" w:space="0" w:color="auto"/>
            </w:tcBorders>
            <w:vAlign w:val="center"/>
          </w:tcPr>
          <w:p w14:paraId="599F125C" w14:textId="592865AC" w:rsidR="00671CCF" w:rsidRPr="00830831" w:rsidRDefault="00671CCF" w:rsidP="00271B4C">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color w:val="000000"/>
                <w:sz w:val="19"/>
                <w:szCs w:val="19"/>
              </w:rPr>
            </w:pPr>
            <w:r w:rsidRPr="00830831">
              <w:rPr>
                <w:rFonts w:ascii="Calibri" w:hAnsi="Calibri"/>
                <w:i/>
                <w:color w:val="000000"/>
                <w:sz w:val="19"/>
                <w:szCs w:val="19"/>
              </w:rPr>
              <w:t>10/</w:t>
            </w:r>
            <w:r>
              <w:rPr>
                <w:rFonts w:ascii="Calibri" w:hAnsi="Calibri"/>
                <w:i/>
                <w:color w:val="000000"/>
                <w:sz w:val="19"/>
                <w:szCs w:val="19"/>
              </w:rPr>
              <w:t>3</w:t>
            </w:r>
          </w:p>
        </w:tc>
        <w:tc>
          <w:tcPr>
            <w:tcW w:w="8392" w:type="dxa"/>
            <w:tcBorders>
              <w:top w:val="single" w:sz="4" w:space="0" w:color="auto"/>
              <w:bottom w:val="single" w:sz="4" w:space="0" w:color="auto"/>
              <w:right w:val="single" w:sz="18" w:space="0" w:color="auto"/>
            </w:tcBorders>
            <w:vAlign w:val="center"/>
          </w:tcPr>
          <w:p w14:paraId="46902CF6" w14:textId="4ACA6D3C" w:rsidR="00671CCF" w:rsidRPr="00830831" w:rsidRDefault="00671CCF" w:rsidP="00271B4C">
            <w:pPr>
              <w:tabs>
                <w:tab w:val="left" w:pos="2514"/>
              </w:tabs>
              <w:spacing w:line="276" w:lineRule="auto"/>
              <w:ind w:left="2878" w:right="142"/>
              <w:cnfStyle w:val="000000000000" w:firstRow="0" w:lastRow="0" w:firstColumn="0" w:lastColumn="0" w:oddVBand="0" w:evenVBand="0" w:oddHBand="0" w:evenHBand="0" w:firstRowFirstColumn="0" w:firstRowLastColumn="0" w:lastRowFirstColumn="0" w:lastRowLastColumn="0"/>
              <w:rPr>
                <w:rFonts w:ascii="Calibri" w:hAnsi="Calibri"/>
                <w:b/>
                <w:i/>
                <w:color w:val="3B4658" w:themeColor="accent4" w:themeShade="80"/>
                <w:sz w:val="19"/>
                <w:szCs w:val="19"/>
              </w:rPr>
            </w:pPr>
            <w:r w:rsidRPr="009F407D">
              <w:rPr>
                <w:rFonts w:ascii="Calibri" w:hAnsi="Calibri"/>
                <w:b/>
                <w:i/>
                <w:color w:val="006600"/>
                <w:sz w:val="19"/>
                <w:szCs w:val="19"/>
              </w:rPr>
              <w:t>Case memo (Teams 1, 2, 3) and case introduction slides (Team 4)  – ETM (A)</w:t>
            </w:r>
          </w:p>
        </w:tc>
      </w:tr>
      <w:tr w:rsidR="00671CCF" w:rsidRPr="00FB2436" w14:paraId="61E1517C" w14:textId="77777777" w:rsidTr="003B3DE9">
        <w:trPr>
          <w:cantSplit/>
          <w:trHeight w:val="341"/>
          <w:jc w:val="center"/>
        </w:trPr>
        <w:tc>
          <w:tcPr>
            <w:cnfStyle w:val="001000000000" w:firstRow="0" w:lastRow="0" w:firstColumn="1" w:lastColumn="0" w:oddVBand="0" w:evenVBand="0" w:oddHBand="0" w:evenHBand="0" w:firstRowFirstColumn="0" w:firstRowLastColumn="0" w:lastRowFirstColumn="0" w:lastRowLastColumn="0"/>
            <w:tcW w:w="1237" w:type="dxa"/>
            <w:tcBorders>
              <w:left w:val="single" w:sz="18" w:space="0" w:color="auto"/>
              <w:bottom w:val="single" w:sz="8" w:space="0" w:color="FFFFFF" w:themeColor="background1"/>
              <w:right w:val="single" w:sz="4" w:space="0" w:color="auto"/>
            </w:tcBorders>
            <w:shd w:val="clear" w:color="auto" w:fill="596984" w:themeFill="accent4" w:themeFillShade="BF"/>
            <w:noWrap/>
            <w:vAlign w:val="center"/>
          </w:tcPr>
          <w:p w14:paraId="69CC0BA1" w14:textId="77777777" w:rsidR="00671CCF" w:rsidRPr="00FB2436" w:rsidRDefault="00671CCF" w:rsidP="00271B4C">
            <w:pPr>
              <w:spacing w:line="276" w:lineRule="auto"/>
              <w:ind w:left="-120"/>
              <w:jc w:val="center"/>
              <w:rPr>
                <w:rFonts w:ascii="Calibri" w:hAnsi="Calibri"/>
              </w:rPr>
            </w:pPr>
          </w:p>
        </w:tc>
        <w:tc>
          <w:tcPr>
            <w:tcW w:w="608" w:type="dxa"/>
            <w:tcBorders>
              <w:top w:val="single" w:sz="4" w:space="0" w:color="auto"/>
              <w:left w:val="single" w:sz="4" w:space="0" w:color="auto"/>
              <w:bottom w:val="single" w:sz="4" w:space="0" w:color="auto"/>
            </w:tcBorders>
            <w:vAlign w:val="center"/>
          </w:tcPr>
          <w:p w14:paraId="53E6FDAC" w14:textId="651ACCF0" w:rsidR="00671CCF" w:rsidRPr="00830831" w:rsidRDefault="00671CCF" w:rsidP="00271B4C">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color w:val="000000"/>
                <w:sz w:val="19"/>
                <w:szCs w:val="19"/>
              </w:rPr>
            </w:pPr>
            <w:r w:rsidRPr="00830831">
              <w:rPr>
                <w:rFonts w:ascii="Calibri" w:hAnsi="Calibri"/>
                <w:i/>
                <w:color w:val="000000"/>
                <w:sz w:val="19"/>
                <w:szCs w:val="19"/>
              </w:rPr>
              <w:t>10/</w:t>
            </w:r>
            <w:r>
              <w:rPr>
                <w:rFonts w:ascii="Calibri" w:hAnsi="Calibri"/>
                <w:i/>
                <w:color w:val="000000"/>
                <w:sz w:val="19"/>
                <w:szCs w:val="19"/>
              </w:rPr>
              <w:t>4</w:t>
            </w:r>
          </w:p>
        </w:tc>
        <w:tc>
          <w:tcPr>
            <w:tcW w:w="8392" w:type="dxa"/>
            <w:tcBorders>
              <w:top w:val="single" w:sz="4" w:space="0" w:color="auto"/>
              <w:bottom w:val="single" w:sz="4" w:space="0" w:color="auto"/>
              <w:right w:val="single" w:sz="18" w:space="0" w:color="auto"/>
            </w:tcBorders>
            <w:vAlign w:val="center"/>
          </w:tcPr>
          <w:p w14:paraId="5F9E95AF" w14:textId="3D0EA4B4" w:rsidR="00671CCF" w:rsidRPr="00830831" w:rsidRDefault="00671CCF" w:rsidP="00271B4C">
            <w:pPr>
              <w:tabs>
                <w:tab w:val="left" w:pos="2514"/>
              </w:tabs>
              <w:spacing w:line="276" w:lineRule="auto"/>
              <w:ind w:left="2878" w:right="142"/>
              <w:cnfStyle w:val="000000000000" w:firstRow="0" w:lastRow="0" w:firstColumn="0" w:lastColumn="0" w:oddVBand="0" w:evenVBand="0" w:oddHBand="0" w:evenHBand="0" w:firstRowFirstColumn="0" w:firstRowLastColumn="0" w:lastRowFirstColumn="0" w:lastRowLastColumn="0"/>
              <w:rPr>
                <w:rFonts w:ascii="Calibri" w:hAnsi="Calibri"/>
                <w:b/>
                <w:i/>
                <w:color w:val="3B4658" w:themeColor="accent4" w:themeShade="80"/>
                <w:sz w:val="19"/>
                <w:szCs w:val="19"/>
              </w:rPr>
            </w:pPr>
            <w:r w:rsidRPr="00830831">
              <w:rPr>
                <w:rFonts w:ascii="Calibri" w:hAnsi="Calibri"/>
                <w:b/>
                <w:i/>
                <w:color w:val="3B4658" w:themeColor="accent4" w:themeShade="80"/>
                <w:sz w:val="19"/>
                <w:szCs w:val="19"/>
              </w:rPr>
              <w:tab/>
            </w:r>
            <w:r w:rsidRPr="009F407D">
              <w:rPr>
                <w:rFonts w:ascii="Calibri" w:hAnsi="Calibri"/>
                <w:b/>
                <w:i/>
                <w:color w:val="006600"/>
                <w:sz w:val="19"/>
                <w:szCs w:val="19"/>
              </w:rPr>
              <w:t>Pre-class check-in response due 12 noon</w:t>
            </w:r>
          </w:p>
        </w:tc>
      </w:tr>
      <w:tr w:rsidR="00A36A11" w:rsidRPr="00FB2436" w14:paraId="7D16047C" w14:textId="77777777" w:rsidTr="00D328B1">
        <w:trPr>
          <w:cantSplit/>
          <w:trHeight w:val="256"/>
          <w:jc w:val="center"/>
        </w:trPr>
        <w:tc>
          <w:tcPr>
            <w:cnfStyle w:val="001000000000" w:firstRow="0" w:lastRow="0" w:firstColumn="1" w:lastColumn="0" w:oddVBand="0" w:evenVBand="0" w:oddHBand="0" w:evenHBand="0" w:firstRowFirstColumn="0" w:firstRowLastColumn="0" w:lastRowFirstColumn="0" w:lastRowLastColumn="0"/>
            <w:tcW w:w="1237" w:type="dxa"/>
            <w:tcBorders>
              <w:top w:val="single" w:sz="4" w:space="0" w:color="auto"/>
              <w:left w:val="single" w:sz="18" w:space="0" w:color="auto"/>
              <w:bottom w:val="single" w:sz="8" w:space="0" w:color="FFFFFF" w:themeColor="background1"/>
              <w:right w:val="single" w:sz="6" w:space="0" w:color="auto"/>
            </w:tcBorders>
            <w:shd w:val="clear" w:color="auto" w:fill="596984" w:themeFill="accent4" w:themeFillShade="BF"/>
            <w:noWrap/>
            <w:vAlign w:val="center"/>
          </w:tcPr>
          <w:p w14:paraId="169BFA04" w14:textId="77777777" w:rsidR="00A36A11" w:rsidRDefault="00A36A11" w:rsidP="00271B4C">
            <w:pPr>
              <w:spacing w:line="276" w:lineRule="auto"/>
              <w:ind w:left="-120"/>
              <w:jc w:val="center"/>
              <w:rPr>
                <w:rFonts w:ascii="Calibri" w:hAnsi="Calibri"/>
                <w:b w:val="0"/>
                <w:bCs w:val="0"/>
              </w:rPr>
            </w:pPr>
            <w:r>
              <w:rPr>
                <w:rFonts w:ascii="Calibri" w:hAnsi="Calibri"/>
              </w:rPr>
              <w:t>Class 3</w:t>
            </w:r>
          </w:p>
          <w:p w14:paraId="69AF7A11" w14:textId="1615E59C" w:rsidR="00A36A11" w:rsidRDefault="008B3695" w:rsidP="00271B4C">
            <w:pPr>
              <w:spacing w:line="276" w:lineRule="auto"/>
              <w:ind w:left="-120"/>
              <w:jc w:val="center"/>
              <w:rPr>
                <w:rFonts w:ascii="Calibri" w:hAnsi="Calibri"/>
                <w:b w:val="0"/>
                <w:bCs w:val="0"/>
              </w:rPr>
            </w:pPr>
            <w:r>
              <w:rPr>
                <w:rFonts w:ascii="Calibri" w:hAnsi="Calibri"/>
              </w:rPr>
              <w:t>In Person</w:t>
            </w:r>
          </w:p>
          <w:p w14:paraId="0955E5EC" w14:textId="670D9676" w:rsidR="00A36A11" w:rsidRPr="00FB2436" w:rsidRDefault="00D328B1" w:rsidP="00271B4C">
            <w:pPr>
              <w:spacing w:line="276" w:lineRule="auto"/>
              <w:ind w:left="-120"/>
              <w:jc w:val="center"/>
              <w:rPr>
                <w:rFonts w:ascii="Calibri" w:hAnsi="Calibri"/>
              </w:rPr>
            </w:pPr>
            <w:r>
              <w:rPr>
                <w:rFonts w:ascii="Calibri" w:hAnsi="Calibri"/>
              </w:rPr>
              <w:t>2:30</w:t>
            </w:r>
            <w:r w:rsidR="00A36A11">
              <w:rPr>
                <w:rFonts w:ascii="Calibri" w:hAnsi="Calibri"/>
              </w:rPr>
              <w:t xml:space="preserve"> – </w:t>
            </w:r>
            <w:r>
              <w:rPr>
                <w:rFonts w:ascii="Calibri" w:hAnsi="Calibri"/>
              </w:rPr>
              <w:t>6:00</w:t>
            </w:r>
            <w:r w:rsidR="00A36A11">
              <w:rPr>
                <w:rFonts w:ascii="Calibri" w:hAnsi="Calibri"/>
              </w:rPr>
              <w:t>pm</w:t>
            </w:r>
          </w:p>
        </w:tc>
        <w:tc>
          <w:tcPr>
            <w:tcW w:w="608" w:type="dxa"/>
            <w:tcBorders>
              <w:top w:val="single" w:sz="4" w:space="0" w:color="auto"/>
              <w:left w:val="single" w:sz="6" w:space="0" w:color="auto"/>
              <w:bottom w:val="single" w:sz="4" w:space="0" w:color="auto"/>
            </w:tcBorders>
            <w:shd w:val="clear" w:color="auto" w:fill="B2BBCB" w:themeFill="accent4" w:themeFillTint="99"/>
            <w:vAlign w:val="center"/>
          </w:tcPr>
          <w:p w14:paraId="3F623519" w14:textId="1E4FBF59" w:rsidR="00A36A11" w:rsidRPr="00830831" w:rsidRDefault="00A36A11" w:rsidP="00271B4C">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color w:val="000000"/>
                <w:sz w:val="19"/>
                <w:szCs w:val="19"/>
              </w:rPr>
            </w:pPr>
            <w:r w:rsidRPr="00830831">
              <w:rPr>
                <w:rFonts w:ascii="Calibri" w:hAnsi="Calibri"/>
                <w:i/>
                <w:color w:val="000000"/>
                <w:sz w:val="19"/>
                <w:szCs w:val="19"/>
              </w:rPr>
              <w:t>10/</w:t>
            </w:r>
            <w:r w:rsidR="001104E5">
              <w:rPr>
                <w:rFonts w:ascii="Calibri" w:hAnsi="Calibri"/>
                <w:i/>
                <w:color w:val="000000"/>
                <w:sz w:val="19"/>
                <w:szCs w:val="19"/>
              </w:rPr>
              <w:t>5</w:t>
            </w:r>
          </w:p>
        </w:tc>
        <w:tc>
          <w:tcPr>
            <w:tcW w:w="8392" w:type="dxa"/>
            <w:tcBorders>
              <w:top w:val="single" w:sz="4" w:space="0" w:color="auto"/>
              <w:bottom w:val="single" w:sz="4" w:space="0" w:color="auto"/>
              <w:right w:val="single" w:sz="18" w:space="0" w:color="auto"/>
            </w:tcBorders>
            <w:shd w:val="clear" w:color="auto" w:fill="B2BBCB" w:themeFill="accent4" w:themeFillTint="99"/>
            <w:vAlign w:val="center"/>
          </w:tcPr>
          <w:p w14:paraId="11B3E6A2" w14:textId="77777777" w:rsidR="002536E7" w:rsidRPr="00830831" w:rsidRDefault="002536E7" w:rsidP="00271B4C">
            <w:pPr>
              <w:pStyle w:val="ListParagraph"/>
              <w:numPr>
                <w:ilvl w:val="0"/>
                <w:numId w:val="5"/>
              </w:numPr>
              <w:tabs>
                <w:tab w:val="left" w:pos="3124"/>
              </w:tabs>
              <w:spacing w:after="0"/>
              <w:ind w:left="465"/>
              <w:jc w:val="left"/>
              <w:cnfStyle w:val="000000000000" w:firstRow="0" w:lastRow="0" w:firstColumn="0" w:lastColumn="0" w:oddVBand="0" w:evenVBand="0" w:oddHBand="0" w:evenHBand="0" w:firstRowFirstColumn="0" w:firstRowLastColumn="0" w:lastRowFirstColumn="0" w:lastRowLastColumn="0"/>
              <w:rPr>
                <w:rFonts w:ascii="Calibri" w:hAnsi="Calibri"/>
                <w:sz w:val="19"/>
                <w:szCs w:val="19"/>
              </w:rPr>
            </w:pPr>
            <w:r w:rsidRPr="00830831">
              <w:rPr>
                <w:rFonts w:ascii="Calibri" w:hAnsi="Calibri"/>
                <w:sz w:val="19"/>
                <w:szCs w:val="19"/>
              </w:rPr>
              <w:t>Time Value of Money and Investment Analysis</w:t>
            </w:r>
          </w:p>
          <w:p w14:paraId="3029E32C" w14:textId="2DCBB5DF" w:rsidR="00A36A11" w:rsidRPr="00830831" w:rsidRDefault="00A36A11" w:rsidP="00271B4C">
            <w:pPr>
              <w:pStyle w:val="ListParagraph"/>
              <w:numPr>
                <w:ilvl w:val="0"/>
                <w:numId w:val="5"/>
              </w:numPr>
              <w:tabs>
                <w:tab w:val="left" w:pos="3124"/>
              </w:tabs>
              <w:spacing w:after="0"/>
              <w:ind w:left="465"/>
              <w:jc w:val="left"/>
              <w:cnfStyle w:val="000000000000" w:firstRow="0" w:lastRow="0" w:firstColumn="0" w:lastColumn="0" w:oddVBand="0" w:evenVBand="0" w:oddHBand="0" w:evenHBand="0" w:firstRowFirstColumn="0" w:firstRowLastColumn="0" w:lastRowFirstColumn="0" w:lastRowLastColumn="0"/>
              <w:rPr>
                <w:rFonts w:ascii="Calibri" w:hAnsi="Calibri"/>
                <w:sz w:val="19"/>
                <w:szCs w:val="19"/>
              </w:rPr>
            </w:pPr>
            <w:r w:rsidRPr="00830831">
              <w:rPr>
                <w:rFonts w:ascii="Calibri" w:hAnsi="Calibri"/>
                <w:sz w:val="19"/>
                <w:szCs w:val="19"/>
              </w:rPr>
              <w:t xml:space="preserve">Cost Case – </w:t>
            </w:r>
            <w:r w:rsidRPr="00830831">
              <w:rPr>
                <w:rFonts w:ascii="Calibri" w:hAnsi="Calibri"/>
                <w:i/>
                <w:sz w:val="19"/>
                <w:szCs w:val="19"/>
              </w:rPr>
              <w:t xml:space="preserve">Education Through Music (A) (introduced by Team </w:t>
            </w:r>
            <w:r w:rsidR="008356A6">
              <w:rPr>
                <w:rFonts w:ascii="Calibri" w:hAnsi="Calibri"/>
                <w:i/>
                <w:sz w:val="19"/>
                <w:szCs w:val="19"/>
              </w:rPr>
              <w:t>4</w:t>
            </w:r>
            <w:r w:rsidRPr="00830831">
              <w:rPr>
                <w:rFonts w:ascii="Calibri" w:hAnsi="Calibri"/>
                <w:i/>
                <w:sz w:val="19"/>
                <w:szCs w:val="19"/>
              </w:rPr>
              <w:t>)</w:t>
            </w:r>
          </w:p>
          <w:p w14:paraId="6CBF2C5E" w14:textId="70073F4A" w:rsidR="00A36A11" w:rsidRPr="00830831" w:rsidRDefault="00230D5B" w:rsidP="00271B4C">
            <w:pPr>
              <w:pStyle w:val="ListParagraph"/>
              <w:numPr>
                <w:ilvl w:val="0"/>
                <w:numId w:val="5"/>
              </w:numPr>
              <w:tabs>
                <w:tab w:val="left" w:pos="3124"/>
              </w:tabs>
              <w:spacing w:after="0"/>
              <w:ind w:left="465"/>
              <w:jc w:val="left"/>
              <w:cnfStyle w:val="000000000000" w:firstRow="0" w:lastRow="0" w:firstColumn="0" w:lastColumn="0" w:oddVBand="0" w:evenVBand="0" w:oddHBand="0" w:evenHBand="0" w:firstRowFirstColumn="0" w:firstRowLastColumn="0" w:lastRowFirstColumn="0" w:lastRowLastColumn="0"/>
              <w:rPr>
                <w:rFonts w:ascii="Calibri" w:hAnsi="Calibri"/>
                <w:i/>
                <w:iCs/>
                <w:sz w:val="19"/>
                <w:szCs w:val="19"/>
              </w:rPr>
            </w:pPr>
            <w:r>
              <w:rPr>
                <w:rFonts w:ascii="Calibri" w:hAnsi="Calibri"/>
                <w:sz w:val="19"/>
                <w:szCs w:val="19"/>
              </w:rPr>
              <w:t>Financial Planning Under Uncertainty</w:t>
            </w:r>
          </w:p>
        </w:tc>
      </w:tr>
      <w:tr w:rsidR="00D328B1" w:rsidRPr="00FB2436" w14:paraId="37E186C8" w14:textId="77777777" w:rsidTr="00D328B1">
        <w:trPr>
          <w:cantSplit/>
          <w:trHeight w:val="256"/>
          <w:jc w:val="center"/>
        </w:trPr>
        <w:tc>
          <w:tcPr>
            <w:cnfStyle w:val="001000000000" w:firstRow="0" w:lastRow="0" w:firstColumn="1" w:lastColumn="0" w:oddVBand="0" w:evenVBand="0" w:oddHBand="0" w:evenHBand="0" w:firstRowFirstColumn="0" w:firstRowLastColumn="0" w:lastRowFirstColumn="0" w:lastRowLastColumn="0"/>
            <w:tcW w:w="1237" w:type="dxa"/>
            <w:tcBorders>
              <w:top w:val="single" w:sz="4" w:space="0" w:color="auto"/>
              <w:left w:val="single" w:sz="18" w:space="0" w:color="auto"/>
              <w:bottom w:val="single" w:sz="8" w:space="0" w:color="FFFFFF" w:themeColor="background1"/>
              <w:right w:val="single" w:sz="6" w:space="0" w:color="auto"/>
            </w:tcBorders>
            <w:shd w:val="clear" w:color="auto" w:fill="596984" w:themeFill="accent4" w:themeFillShade="BF"/>
            <w:noWrap/>
            <w:vAlign w:val="center"/>
          </w:tcPr>
          <w:p w14:paraId="3A93CFAE" w14:textId="77777777" w:rsidR="00D328B1" w:rsidRDefault="00D328B1" w:rsidP="00271B4C">
            <w:pPr>
              <w:spacing w:line="276" w:lineRule="auto"/>
              <w:ind w:left="-120"/>
              <w:jc w:val="center"/>
              <w:rPr>
                <w:rFonts w:ascii="Calibri" w:hAnsi="Calibri"/>
              </w:rPr>
            </w:pPr>
          </w:p>
        </w:tc>
        <w:tc>
          <w:tcPr>
            <w:tcW w:w="608" w:type="dxa"/>
            <w:tcBorders>
              <w:top w:val="single" w:sz="4" w:space="0" w:color="auto"/>
              <w:left w:val="single" w:sz="6" w:space="0" w:color="auto"/>
              <w:bottom w:val="single" w:sz="4" w:space="0" w:color="auto"/>
            </w:tcBorders>
            <w:shd w:val="clear" w:color="auto" w:fill="auto"/>
            <w:vAlign w:val="center"/>
          </w:tcPr>
          <w:p w14:paraId="53931CD4" w14:textId="365CB697" w:rsidR="00D328B1" w:rsidRPr="00830831" w:rsidRDefault="00D328B1" w:rsidP="00271B4C">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color w:val="000000"/>
                <w:sz w:val="19"/>
                <w:szCs w:val="19"/>
              </w:rPr>
            </w:pPr>
            <w:r>
              <w:rPr>
                <w:rFonts w:ascii="Calibri" w:hAnsi="Calibri"/>
                <w:i/>
                <w:color w:val="000000"/>
                <w:sz w:val="19"/>
                <w:szCs w:val="19"/>
              </w:rPr>
              <w:t>10/8</w:t>
            </w:r>
          </w:p>
        </w:tc>
        <w:tc>
          <w:tcPr>
            <w:tcW w:w="8392" w:type="dxa"/>
            <w:tcBorders>
              <w:top w:val="single" w:sz="4" w:space="0" w:color="auto"/>
              <w:bottom w:val="single" w:sz="4" w:space="0" w:color="auto"/>
              <w:right w:val="single" w:sz="18" w:space="0" w:color="auto"/>
            </w:tcBorders>
            <w:shd w:val="clear" w:color="auto" w:fill="auto"/>
            <w:vAlign w:val="center"/>
          </w:tcPr>
          <w:p w14:paraId="4DC5C9F4" w14:textId="3C6FDBD6" w:rsidR="00D328B1" w:rsidRPr="00D328B1" w:rsidRDefault="00D328B1" w:rsidP="00D328B1">
            <w:pPr>
              <w:tabs>
                <w:tab w:val="left" w:pos="3124"/>
              </w:tabs>
              <w:ind w:left="2878"/>
              <w:jc w:val="left"/>
              <w:cnfStyle w:val="000000000000" w:firstRow="0" w:lastRow="0" w:firstColumn="0" w:lastColumn="0" w:oddVBand="0" w:evenVBand="0" w:oddHBand="0" w:evenHBand="0" w:firstRowFirstColumn="0" w:firstRowLastColumn="0" w:lastRowFirstColumn="0" w:lastRowLastColumn="0"/>
              <w:rPr>
                <w:rFonts w:ascii="Calibri" w:hAnsi="Calibri"/>
                <w:sz w:val="19"/>
                <w:szCs w:val="19"/>
              </w:rPr>
            </w:pPr>
            <w:r w:rsidRPr="009F407D">
              <w:rPr>
                <w:rFonts w:ascii="Calibri" w:hAnsi="Calibri"/>
                <w:b/>
                <w:i/>
                <w:color w:val="006600"/>
                <w:sz w:val="19"/>
                <w:szCs w:val="19"/>
              </w:rPr>
              <w:t xml:space="preserve">Recitation leaders’ outline due 2:00 pm  (Team </w:t>
            </w:r>
            <w:r w:rsidR="008356A6" w:rsidRPr="009F407D">
              <w:rPr>
                <w:rFonts w:ascii="Calibri" w:hAnsi="Calibri"/>
                <w:b/>
                <w:i/>
                <w:color w:val="006600"/>
                <w:sz w:val="19"/>
                <w:szCs w:val="19"/>
              </w:rPr>
              <w:t>2</w:t>
            </w:r>
            <w:r w:rsidRPr="009F407D">
              <w:rPr>
                <w:rFonts w:ascii="Calibri" w:hAnsi="Calibri"/>
                <w:b/>
                <w:i/>
                <w:color w:val="006600"/>
                <w:sz w:val="19"/>
                <w:szCs w:val="19"/>
              </w:rPr>
              <w:t>)</w:t>
            </w:r>
          </w:p>
        </w:tc>
      </w:tr>
      <w:tr w:rsidR="00A36A11" w:rsidRPr="00FB2436" w14:paraId="339EE735" w14:textId="77777777" w:rsidTr="003B3DE9">
        <w:trPr>
          <w:cantSplit/>
          <w:trHeight w:val="274"/>
          <w:jc w:val="center"/>
        </w:trPr>
        <w:tc>
          <w:tcPr>
            <w:cnfStyle w:val="001000000000" w:firstRow="0" w:lastRow="0" w:firstColumn="1" w:lastColumn="0" w:oddVBand="0" w:evenVBand="0" w:oddHBand="0" w:evenHBand="0" w:firstRowFirstColumn="0" w:firstRowLastColumn="0" w:lastRowFirstColumn="0" w:lastRowLastColumn="0"/>
            <w:tcW w:w="1237" w:type="dxa"/>
            <w:tcBorders>
              <w:top w:val="single" w:sz="6" w:space="0" w:color="auto"/>
              <w:left w:val="single" w:sz="18" w:space="0" w:color="auto"/>
              <w:bottom w:val="single" w:sz="8" w:space="0" w:color="FFFFFF" w:themeColor="background1"/>
              <w:right w:val="single" w:sz="6" w:space="0" w:color="auto"/>
            </w:tcBorders>
            <w:shd w:val="clear" w:color="auto" w:fill="596984" w:themeFill="accent4" w:themeFillShade="BF"/>
            <w:noWrap/>
            <w:vAlign w:val="center"/>
          </w:tcPr>
          <w:p w14:paraId="66D802F8" w14:textId="3DD31173" w:rsidR="00A36A11" w:rsidRDefault="00A36A11" w:rsidP="00271B4C">
            <w:pPr>
              <w:spacing w:line="276" w:lineRule="auto"/>
              <w:ind w:left="-120"/>
              <w:jc w:val="center"/>
              <w:rPr>
                <w:rFonts w:ascii="Calibri" w:hAnsi="Calibri"/>
                <w:b w:val="0"/>
                <w:bCs w:val="0"/>
              </w:rPr>
            </w:pPr>
            <w:r w:rsidRPr="00FB2436">
              <w:rPr>
                <w:rFonts w:ascii="Calibri" w:hAnsi="Calibri"/>
              </w:rPr>
              <w:t>R</w:t>
            </w:r>
            <w:r>
              <w:rPr>
                <w:rFonts w:ascii="Calibri" w:hAnsi="Calibri"/>
              </w:rPr>
              <w:t>ecitation</w:t>
            </w:r>
          </w:p>
          <w:p w14:paraId="6551319B" w14:textId="62429BBF" w:rsidR="00CF10BE" w:rsidRDefault="00CF10BE" w:rsidP="00CF10BE">
            <w:pPr>
              <w:spacing w:line="276" w:lineRule="auto"/>
              <w:ind w:left="-120"/>
              <w:jc w:val="center"/>
              <w:rPr>
                <w:rFonts w:ascii="Calibri" w:hAnsi="Calibri"/>
                <w:b w:val="0"/>
                <w:bCs w:val="0"/>
              </w:rPr>
            </w:pPr>
            <w:r>
              <w:rPr>
                <w:rFonts w:ascii="Calibri" w:hAnsi="Calibri"/>
              </w:rPr>
              <w:t>Remote</w:t>
            </w:r>
          </w:p>
          <w:p w14:paraId="50B71071" w14:textId="762D53F5" w:rsidR="00E67904" w:rsidRPr="00FB2436" w:rsidRDefault="00E67904" w:rsidP="00271B4C">
            <w:pPr>
              <w:spacing w:line="276" w:lineRule="auto"/>
              <w:ind w:left="-120"/>
              <w:jc w:val="center"/>
              <w:rPr>
                <w:rFonts w:ascii="Calibri" w:hAnsi="Calibri"/>
              </w:rPr>
            </w:pPr>
            <w:r>
              <w:rPr>
                <w:rFonts w:ascii="Calibri" w:hAnsi="Calibri"/>
              </w:rPr>
              <w:t>6:45 – 8:25</w:t>
            </w:r>
            <w:r w:rsidR="00C55D05">
              <w:rPr>
                <w:rFonts w:ascii="Calibri" w:hAnsi="Calibri"/>
              </w:rPr>
              <w:t>pm</w:t>
            </w:r>
          </w:p>
        </w:tc>
        <w:tc>
          <w:tcPr>
            <w:tcW w:w="608" w:type="dxa"/>
            <w:tcBorders>
              <w:top w:val="single" w:sz="4" w:space="0" w:color="auto"/>
              <w:left w:val="single" w:sz="6" w:space="0" w:color="auto"/>
              <w:bottom w:val="single" w:sz="4" w:space="0" w:color="auto"/>
            </w:tcBorders>
            <w:shd w:val="clear" w:color="auto" w:fill="E5E8ED" w:themeFill="accent4" w:themeFillTint="33"/>
            <w:vAlign w:val="center"/>
          </w:tcPr>
          <w:p w14:paraId="19FEA196" w14:textId="62B311D1" w:rsidR="00A36A11" w:rsidRPr="00830831" w:rsidRDefault="00A36A11" w:rsidP="00271B4C">
            <w:pPr>
              <w:spacing w:line="276" w:lineRule="auto"/>
              <w:ind w:right="-28"/>
              <w:jc w:val="center"/>
              <w:cnfStyle w:val="000000000000" w:firstRow="0" w:lastRow="0" w:firstColumn="0" w:lastColumn="0" w:oddVBand="0" w:evenVBand="0" w:oddHBand="0" w:evenHBand="0" w:firstRowFirstColumn="0" w:firstRowLastColumn="0" w:lastRowFirstColumn="0" w:lastRowLastColumn="0"/>
              <w:rPr>
                <w:rFonts w:ascii="Calibri" w:hAnsi="Calibri"/>
                <w:b/>
                <w:i/>
                <w:color w:val="000000"/>
                <w:sz w:val="19"/>
                <w:szCs w:val="19"/>
              </w:rPr>
            </w:pPr>
            <w:r w:rsidRPr="00830831">
              <w:rPr>
                <w:rFonts w:ascii="Calibri" w:hAnsi="Calibri"/>
                <w:i/>
                <w:color w:val="000000"/>
                <w:sz w:val="19"/>
                <w:szCs w:val="19"/>
              </w:rPr>
              <w:t>10/</w:t>
            </w:r>
            <w:r w:rsidR="001104E5">
              <w:rPr>
                <w:rFonts w:ascii="Calibri" w:hAnsi="Calibri"/>
                <w:i/>
                <w:color w:val="000000"/>
                <w:sz w:val="19"/>
                <w:szCs w:val="19"/>
              </w:rPr>
              <w:t>9</w:t>
            </w:r>
          </w:p>
        </w:tc>
        <w:tc>
          <w:tcPr>
            <w:tcW w:w="8392" w:type="dxa"/>
            <w:tcBorders>
              <w:top w:val="single" w:sz="4" w:space="0" w:color="auto"/>
              <w:bottom w:val="single" w:sz="4" w:space="0" w:color="auto"/>
              <w:right w:val="single" w:sz="18" w:space="0" w:color="auto"/>
            </w:tcBorders>
            <w:shd w:val="clear" w:color="auto" w:fill="E5E8ED" w:themeFill="accent4" w:themeFillTint="33"/>
            <w:vAlign w:val="center"/>
          </w:tcPr>
          <w:p w14:paraId="63FC3EBC" w14:textId="108292B4" w:rsidR="00A36A11" w:rsidRDefault="00A36A11" w:rsidP="00271B4C">
            <w:pPr>
              <w:tabs>
                <w:tab w:val="left" w:pos="2874"/>
              </w:tabs>
              <w:spacing w:line="276" w:lineRule="auto"/>
              <w:ind w:left="230"/>
              <w:cnfStyle w:val="000000000000" w:firstRow="0" w:lastRow="0" w:firstColumn="0" w:lastColumn="0" w:oddVBand="0" w:evenVBand="0" w:oddHBand="0" w:evenHBand="0" w:firstRowFirstColumn="0" w:firstRowLastColumn="0" w:lastRowFirstColumn="0" w:lastRowLastColumn="0"/>
              <w:rPr>
                <w:rFonts w:ascii="Calibri" w:hAnsi="Calibri"/>
                <w:b/>
                <w:i/>
                <w:color w:val="000090"/>
                <w:sz w:val="19"/>
                <w:szCs w:val="19"/>
              </w:rPr>
            </w:pPr>
            <w:r w:rsidRPr="00830831">
              <w:rPr>
                <w:rFonts w:ascii="Calibri" w:hAnsi="Calibri"/>
                <w:b/>
                <w:i/>
                <w:color w:val="000090"/>
                <w:sz w:val="19"/>
                <w:szCs w:val="19"/>
              </w:rPr>
              <w:t>Recitation</w:t>
            </w:r>
            <w:r w:rsidR="00496815">
              <w:rPr>
                <w:rFonts w:ascii="Calibri" w:hAnsi="Calibri"/>
                <w:b/>
                <w:i/>
                <w:color w:val="000090"/>
                <w:sz w:val="19"/>
                <w:szCs w:val="19"/>
              </w:rPr>
              <w:t xml:space="preserve"> </w:t>
            </w:r>
            <w:r w:rsidRPr="00830831">
              <w:rPr>
                <w:rFonts w:ascii="Calibri" w:hAnsi="Calibri"/>
                <w:b/>
                <w:i/>
                <w:color w:val="000090"/>
                <w:sz w:val="19"/>
                <w:szCs w:val="19"/>
              </w:rPr>
              <w:t xml:space="preserve"> – Class Review</w:t>
            </w:r>
            <w:r w:rsidR="00D328B1">
              <w:rPr>
                <w:rFonts w:ascii="Calibri" w:hAnsi="Calibri"/>
                <w:b/>
                <w:i/>
                <w:color w:val="000090"/>
                <w:sz w:val="19"/>
                <w:szCs w:val="19"/>
              </w:rPr>
              <w:t xml:space="preserve"> (guided by Team </w:t>
            </w:r>
            <w:r w:rsidR="008356A6">
              <w:rPr>
                <w:rFonts w:ascii="Calibri" w:hAnsi="Calibri"/>
                <w:b/>
                <w:i/>
                <w:color w:val="000090"/>
                <w:sz w:val="19"/>
                <w:szCs w:val="19"/>
              </w:rPr>
              <w:t>2</w:t>
            </w:r>
            <w:r w:rsidRPr="00830831">
              <w:rPr>
                <w:rFonts w:ascii="Calibri" w:hAnsi="Calibri"/>
                <w:b/>
                <w:i/>
                <w:color w:val="000090"/>
                <w:sz w:val="19"/>
                <w:szCs w:val="19"/>
              </w:rPr>
              <w:t xml:space="preserve">, Individual Assignment, Case Memo Topics </w:t>
            </w:r>
          </w:p>
          <w:p w14:paraId="5889A57F" w14:textId="0B045D6F" w:rsidR="004D5503" w:rsidRPr="00830831" w:rsidRDefault="00B10E04" w:rsidP="006E2414">
            <w:pPr>
              <w:tabs>
                <w:tab w:val="left" w:pos="3124"/>
              </w:tabs>
              <w:spacing w:line="276" w:lineRule="auto"/>
              <w:ind w:left="283"/>
              <w:cnfStyle w:val="000000000000" w:firstRow="0" w:lastRow="0" w:firstColumn="0" w:lastColumn="0" w:oddVBand="0" w:evenVBand="0" w:oddHBand="0" w:evenHBand="0" w:firstRowFirstColumn="0" w:firstRowLastColumn="0" w:lastRowFirstColumn="0" w:lastRowLastColumn="0"/>
              <w:rPr>
                <w:rFonts w:ascii="Calibri" w:hAnsi="Calibri"/>
                <w:b/>
                <w:i/>
                <w:color w:val="000090"/>
                <w:sz w:val="19"/>
                <w:szCs w:val="19"/>
              </w:rPr>
            </w:pPr>
            <w:hyperlink r:id="rId28" w:tgtFrame="_blank" w:history="1">
              <w:r w:rsidR="00EB5F05">
                <w:rPr>
                  <w:rStyle w:val="Hyperlink"/>
                  <w:rFonts w:ascii="Calibri" w:hAnsi="Calibri"/>
                  <w:b/>
                  <w:i/>
                  <w:sz w:val="19"/>
                  <w:szCs w:val="19"/>
                </w:rPr>
                <w:t>https://nyu.zoom.us/j/93213565815</w:t>
              </w:r>
            </w:hyperlink>
          </w:p>
        </w:tc>
      </w:tr>
      <w:tr w:rsidR="00671CCF" w:rsidRPr="00FB2436" w14:paraId="7461D914" w14:textId="77777777" w:rsidTr="00671CCF">
        <w:trPr>
          <w:cantSplit/>
          <w:trHeight w:val="521"/>
          <w:jc w:val="center"/>
        </w:trPr>
        <w:tc>
          <w:tcPr>
            <w:cnfStyle w:val="001000000000" w:firstRow="0" w:lastRow="0" w:firstColumn="1" w:lastColumn="0" w:oddVBand="0" w:evenVBand="0" w:oddHBand="0" w:evenHBand="0" w:firstRowFirstColumn="0" w:firstRowLastColumn="0" w:lastRowFirstColumn="0" w:lastRowLastColumn="0"/>
            <w:tcW w:w="1237" w:type="dxa"/>
            <w:tcBorders>
              <w:top w:val="single" w:sz="8" w:space="0" w:color="FFFFFF" w:themeColor="background1"/>
              <w:left w:val="single" w:sz="18" w:space="0" w:color="auto"/>
              <w:right w:val="single" w:sz="4" w:space="0" w:color="auto"/>
            </w:tcBorders>
            <w:shd w:val="clear" w:color="auto" w:fill="596984" w:themeFill="accent4" w:themeFillShade="BF"/>
            <w:noWrap/>
            <w:vAlign w:val="center"/>
          </w:tcPr>
          <w:p w14:paraId="7218AF92" w14:textId="77777777" w:rsidR="00671CCF" w:rsidRPr="00FB2436" w:rsidRDefault="00671CCF" w:rsidP="00271B4C">
            <w:pPr>
              <w:spacing w:line="276" w:lineRule="auto"/>
              <w:ind w:left="-120"/>
              <w:jc w:val="center"/>
              <w:rPr>
                <w:rFonts w:ascii="Calibri" w:hAnsi="Calibri"/>
              </w:rPr>
            </w:pPr>
          </w:p>
        </w:tc>
        <w:tc>
          <w:tcPr>
            <w:tcW w:w="608" w:type="dxa"/>
            <w:tcBorders>
              <w:top w:val="single" w:sz="4" w:space="0" w:color="auto"/>
              <w:left w:val="single" w:sz="4" w:space="0" w:color="auto"/>
              <w:bottom w:val="single" w:sz="4" w:space="0" w:color="auto"/>
            </w:tcBorders>
            <w:vAlign w:val="center"/>
          </w:tcPr>
          <w:p w14:paraId="381473A5" w14:textId="6D3B37A8" w:rsidR="00671CCF" w:rsidRPr="00830831" w:rsidRDefault="00671CCF" w:rsidP="00271B4C">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color w:val="000000"/>
                <w:sz w:val="19"/>
                <w:szCs w:val="19"/>
              </w:rPr>
            </w:pPr>
            <w:r w:rsidRPr="00830831">
              <w:rPr>
                <w:rFonts w:ascii="Calibri" w:hAnsi="Calibri"/>
                <w:i/>
                <w:color w:val="000000"/>
                <w:sz w:val="19"/>
                <w:szCs w:val="19"/>
              </w:rPr>
              <w:t>10/1</w:t>
            </w:r>
            <w:r>
              <w:rPr>
                <w:rFonts w:ascii="Calibri" w:hAnsi="Calibri"/>
                <w:i/>
                <w:color w:val="000000"/>
                <w:sz w:val="19"/>
                <w:szCs w:val="19"/>
              </w:rPr>
              <w:t>2</w:t>
            </w:r>
          </w:p>
        </w:tc>
        <w:tc>
          <w:tcPr>
            <w:tcW w:w="8392" w:type="dxa"/>
            <w:tcBorders>
              <w:top w:val="single" w:sz="4" w:space="0" w:color="auto"/>
              <w:bottom w:val="single" w:sz="4" w:space="0" w:color="auto"/>
              <w:right w:val="single" w:sz="18" w:space="0" w:color="auto"/>
            </w:tcBorders>
            <w:vAlign w:val="center"/>
          </w:tcPr>
          <w:p w14:paraId="03A5414F" w14:textId="4A9452F1" w:rsidR="00671CCF" w:rsidRPr="009F407D" w:rsidRDefault="00671CCF" w:rsidP="00B210E0">
            <w:pPr>
              <w:tabs>
                <w:tab w:val="left" w:pos="2874"/>
              </w:tabs>
              <w:ind w:left="607"/>
              <w:cnfStyle w:val="000000000000" w:firstRow="0" w:lastRow="0" w:firstColumn="0" w:lastColumn="0" w:oddVBand="0" w:evenVBand="0" w:oddHBand="0" w:evenHBand="0" w:firstRowFirstColumn="0" w:firstRowLastColumn="0" w:lastRowFirstColumn="0" w:lastRowLastColumn="0"/>
              <w:rPr>
                <w:rFonts w:ascii="Calibri" w:hAnsi="Calibri"/>
                <w:b/>
                <w:i/>
                <w:color w:val="006600"/>
                <w:sz w:val="19"/>
                <w:szCs w:val="19"/>
              </w:rPr>
            </w:pPr>
            <w:r w:rsidRPr="00830831">
              <w:rPr>
                <w:rFonts w:ascii="Calibri" w:hAnsi="Calibri"/>
                <w:b/>
                <w:i/>
                <w:color w:val="3B4658" w:themeColor="accent4" w:themeShade="80"/>
                <w:sz w:val="19"/>
                <w:szCs w:val="19"/>
              </w:rPr>
              <w:tab/>
            </w:r>
            <w:r w:rsidRPr="009F407D">
              <w:rPr>
                <w:rFonts w:ascii="Calibri" w:hAnsi="Calibri"/>
                <w:b/>
                <w:i/>
                <w:color w:val="006600"/>
                <w:sz w:val="19"/>
                <w:szCs w:val="19"/>
              </w:rPr>
              <w:t>Individual assignment #3 – Capital investment analysis</w:t>
            </w:r>
          </w:p>
          <w:p w14:paraId="75C7284C" w14:textId="77777777" w:rsidR="00671CCF" w:rsidRPr="00830831" w:rsidRDefault="00671CCF" w:rsidP="00B210E0">
            <w:pPr>
              <w:tabs>
                <w:tab w:val="left" w:pos="2874"/>
              </w:tabs>
              <w:ind w:left="2845"/>
              <w:cnfStyle w:val="000000000000" w:firstRow="0" w:lastRow="0" w:firstColumn="0" w:lastColumn="0" w:oddVBand="0" w:evenVBand="0" w:oddHBand="0" w:evenHBand="0" w:firstRowFirstColumn="0" w:firstRowLastColumn="0" w:lastRowFirstColumn="0" w:lastRowLastColumn="0"/>
              <w:rPr>
                <w:rFonts w:ascii="Calibri" w:hAnsi="Calibri"/>
                <w:b/>
                <w:i/>
                <w:color w:val="3B4658" w:themeColor="accent4" w:themeShade="80"/>
                <w:sz w:val="19"/>
                <w:szCs w:val="19"/>
              </w:rPr>
            </w:pPr>
            <w:r w:rsidRPr="009F407D">
              <w:rPr>
                <w:rFonts w:ascii="Calibri" w:hAnsi="Calibri"/>
                <w:b/>
                <w:i/>
                <w:color w:val="006600"/>
                <w:sz w:val="19"/>
                <w:szCs w:val="19"/>
              </w:rPr>
              <w:t>Final Team Project Organization Choice (by email)</w:t>
            </w:r>
          </w:p>
        </w:tc>
      </w:tr>
      <w:tr w:rsidR="00671CCF" w:rsidRPr="00FB2436" w14:paraId="64A6EB5A" w14:textId="77777777" w:rsidTr="00671CCF">
        <w:trPr>
          <w:cantSplit/>
          <w:trHeight w:val="270"/>
          <w:jc w:val="center"/>
        </w:trPr>
        <w:tc>
          <w:tcPr>
            <w:cnfStyle w:val="001000000000" w:firstRow="0" w:lastRow="0" w:firstColumn="1" w:lastColumn="0" w:oddVBand="0" w:evenVBand="0" w:oddHBand="0" w:evenHBand="0" w:firstRowFirstColumn="0" w:firstRowLastColumn="0" w:lastRowFirstColumn="0" w:lastRowLastColumn="0"/>
            <w:tcW w:w="1237" w:type="dxa"/>
            <w:tcBorders>
              <w:left w:val="single" w:sz="18" w:space="0" w:color="auto"/>
              <w:right w:val="single" w:sz="4" w:space="0" w:color="auto"/>
            </w:tcBorders>
            <w:shd w:val="clear" w:color="auto" w:fill="596984" w:themeFill="accent4" w:themeFillShade="BF"/>
            <w:noWrap/>
            <w:vAlign w:val="center"/>
          </w:tcPr>
          <w:p w14:paraId="68D1BCA3" w14:textId="77777777" w:rsidR="00671CCF" w:rsidRPr="00FB2436" w:rsidRDefault="00671CCF" w:rsidP="00271B4C">
            <w:pPr>
              <w:spacing w:line="276" w:lineRule="auto"/>
              <w:ind w:left="-120"/>
              <w:jc w:val="center"/>
              <w:rPr>
                <w:rFonts w:ascii="Calibri" w:hAnsi="Calibri"/>
              </w:rPr>
            </w:pPr>
          </w:p>
        </w:tc>
        <w:tc>
          <w:tcPr>
            <w:tcW w:w="608" w:type="dxa"/>
            <w:tcBorders>
              <w:top w:val="single" w:sz="4" w:space="0" w:color="auto"/>
              <w:left w:val="single" w:sz="4" w:space="0" w:color="auto"/>
              <w:bottom w:val="single" w:sz="4" w:space="0" w:color="auto"/>
            </w:tcBorders>
            <w:vAlign w:val="center"/>
          </w:tcPr>
          <w:p w14:paraId="513EBA77" w14:textId="22F58300" w:rsidR="00671CCF" w:rsidRPr="00830831" w:rsidRDefault="00671CCF" w:rsidP="00271B4C">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color w:val="000000"/>
                <w:sz w:val="19"/>
                <w:szCs w:val="19"/>
              </w:rPr>
            </w:pPr>
            <w:r w:rsidRPr="00830831">
              <w:rPr>
                <w:rFonts w:ascii="Calibri" w:hAnsi="Calibri"/>
                <w:i/>
                <w:color w:val="000000"/>
                <w:sz w:val="19"/>
                <w:szCs w:val="19"/>
              </w:rPr>
              <w:t>10/</w:t>
            </w:r>
            <w:r>
              <w:rPr>
                <w:rFonts w:ascii="Calibri" w:hAnsi="Calibri"/>
                <w:i/>
                <w:color w:val="000000"/>
                <w:sz w:val="19"/>
                <w:szCs w:val="19"/>
              </w:rPr>
              <w:t>17</w:t>
            </w:r>
          </w:p>
        </w:tc>
        <w:tc>
          <w:tcPr>
            <w:tcW w:w="8392" w:type="dxa"/>
            <w:tcBorders>
              <w:top w:val="single" w:sz="4" w:space="0" w:color="auto"/>
              <w:bottom w:val="single" w:sz="4" w:space="0" w:color="auto"/>
              <w:right w:val="single" w:sz="18" w:space="0" w:color="auto"/>
            </w:tcBorders>
            <w:vAlign w:val="center"/>
          </w:tcPr>
          <w:p w14:paraId="6E844DBB" w14:textId="77CF7D55" w:rsidR="00671CCF" w:rsidRPr="00830831" w:rsidRDefault="00671CCF" w:rsidP="001E0460">
            <w:pPr>
              <w:tabs>
                <w:tab w:val="left" w:pos="2874"/>
              </w:tabs>
              <w:spacing w:line="276" w:lineRule="auto"/>
              <w:ind w:left="2878" w:right="160"/>
              <w:cnfStyle w:val="000000000000" w:firstRow="0" w:lastRow="0" w:firstColumn="0" w:lastColumn="0" w:oddVBand="0" w:evenVBand="0" w:oddHBand="0" w:evenHBand="0" w:firstRowFirstColumn="0" w:firstRowLastColumn="0" w:lastRowFirstColumn="0" w:lastRowLastColumn="0"/>
              <w:rPr>
                <w:rFonts w:ascii="Calibri" w:hAnsi="Calibri"/>
                <w:b/>
                <w:i/>
                <w:color w:val="3B4658" w:themeColor="accent4" w:themeShade="80"/>
                <w:sz w:val="19"/>
                <w:szCs w:val="19"/>
              </w:rPr>
            </w:pPr>
            <w:r w:rsidRPr="00830831">
              <w:rPr>
                <w:rFonts w:ascii="Calibri" w:hAnsi="Calibri"/>
                <w:b/>
                <w:i/>
                <w:color w:val="3B4658" w:themeColor="accent4" w:themeShade="80"/>
                <w:sz w:val="19"/>
                <w:szCs w:val="19"/>
              </w:rPr>
              <w:tab/>
            </w:r>
            <w:r w:rsidRPr="009F407D">
              <w:rPr>
                <w:rFonts w:ascii="Calibri" w:hAnsi="Calibri"/>
                <w:b/>
                <w:i/>
                <w:color w:val="006600"/>
                <w:sz w:val="19"/>
                <w:szCs w:val="19"/>
              </w:rPr>
              <w:t>Case memo (all teams)</w:t>
            </w:r>
            <w:r w:rsidRPr="00830831">
              <w:rPr>
                <w:rFonts w:ascii="Calibri" w:hAnsi="Calibri"/>
                <w:b/>
                <w:i/>
                <w:color w:val="4E8F00"/>
                <w:sz w:val="19"/>
                <w:szCs w:val="19"/>
              </w:rPr>
              <w:t xml:space="preserve"> </w:t>
            </w:r>
            <w:r w:rsidRPr="009F407D">
              <w:rPr>
                <w:rFonts w:ascii="Calibri" w:hAnsi="Calibri"/>
                <w:b/>
                <w:i/>
                <w:color w:val="006600"/>
                <w:sz w:val="19"/>
                <w:szCs w:val="19"/>
              </w:rPr>
              <w:t xml:space="preserve"> – St. Clements School</w:t>
            </w:r>
          </w:p>
        </w:tc>
      </w:tr>
      <w:tr w:rsidR="00671CCF" w:rsidRPr="00FB2436" w14:paraId="10035A68" w14:textId="77777777" w:rsidTr="00671CCF">
        <w:trPr>
          <w:cantSplit/>
          <w:trHeight w:val="332"/>
          <w:jc w:val="center"/>
        </w:trPr>
        <w:tc>
          <w:tcPr>
            <w:cnfStyle w:val="001000000000" w:firstRow="0" w:lastRow="0" w:firstColumn="1" w:lastColumn="0" w:oddVBand="0" w:evenVBand="0" w:oddHBand="0" w:evenHBand="0" w:firstRowFirstColumn="0" w:firstRowLastColumn="0" w:lastRowFirstColumn="0" w:lastRowLastColumn="0"/>
            <w:tcW w:w="1237" w:type="dxa"/>
            <w:tcBorders>
              <w:left w:val="single" w:sz="18" w:space="0" w:color="auto"/>
              <w:bottom w:val="single" w:sz="18" w:space="0" w:color="000000" w:themeColor="text1"/>
              <w:right w:val="single" w:sz="4" w:space="0" w:color="auto"/>
            </w:tcBorders>
            <w:shd w:val="clear" w:color="auto" w:fill="596984" w:themeFill="accent4" w:themeFillShade="BF"/>
            <w:noWrap/>
            <w:vAlign w:val="center"/>
          </w:tcPr>
          <w:p w14:paraId="373AEE7A" w14:textId="77777777" w:rsidR="00671CCF" w:rsidRPr="00FB2436" w:rsidRDefault="00671CCF" w:rsidP="00E71F92">
            <w:pPr>
              <w:spacing w:line="276" w:lineRule="auto"/>
              <w:ind w:left="-120"/>
              <w:jc w:val="center"/>
              <w:rPr>
                <w:rFonts w:ascii="Calibri" w:hAnsi="Calibri"/>
              </w:rPr>
            </w:pPr>
          </w:p>
        </w:tc>
        <w:tc>
          <w:tcPr>
            <w:tcW w:w="608" w:type="dxa"/>
            <w:tcBorders>
              <w:top w:val="single" w:sz="4" w:space="0" w:color="auto"/>
              <w:left w:val="single" w:sz="4" w:space="0" w:color="auto"/>
              <w:bottom w:val="single" w:sz="4" w:space="0" w:color="auto"/>
            </w:tcBorders>
            <w:vAlign w:val="center"/>
          </w:tcPr>
          <w:p w14:paraId="6ADB8A38" w14:textId="5E954B5B" w:rsidR="00671CCF" w:rsidRPr="00830831" w:rsidRDefault="00671CCF" w:rsidP="00E71F9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color w:val="000000"/>
                <w:sz w:val="19"/>
                <w:szCs w:val="19"/>
              </w:rPr>
            </w:pPr>
            <w:r w:rsidRPr="002A7C34">
              <w:rPr>
                <w:rFonts w:ascii="Calibri" w:hAnsi="Calibri"/>
                <w:i/>
                <w:color w:val="000000"/>
              </w:rPr>
              <w:t>10/</w:t>
            </w:r>
            <w:r>
              <w:rPr>
                <w:rFonts w:ascii="Calibri" w:hAnsi="Calibri"/>
                <w:i/>
                <w:color w:val="000000"/>
              </w:rPr>
              <w:t>18</w:t>
            </w:r>
          </w:p>
        </w:tc>
        <w:tc>
          <w:tcPr>
            <w:tcW w:w="8392" w:type="dxa"/>
            <w:tcBorders>
              <w:top w:val="single" w:sz="4" w:space="0" w:color="auto"/>
              <w:bottom w:val="single" w:sz="4" w:space="0" w:color="auto"/>
              <w:right w:val="single" w:sz="18" w:space="0" w:color="auto"/>
            </w:tcBorders>
            <w:vAlign w:val="center"/>
          </w:tcPr>
          <w:p w14:paraId="035286A0" w14:textId="5B990ED6" w:rsidR="00671CCF" w:rsidRPr="005826F0" w:rsidRDefault="00671CCF" w:rsidP="00E71F92">
            <w:pPr>
              <w:tabs>
                <w:tab w:val="left" w:pos="2874"/>
              </w:tabs>
              <w:spacing w:line="276" w:lineRule="auto"/>
              <w:ind w:left="607"/>
              <w:cnfStyle w:val="000000000000" w:firstRow="0" w:lastRow="0" w:firstColumn="0" w:lastColumn="0" w:oddVBand="0" w:evenVBand="0" w:oddHBand="0" w:evenHBand="0" w:firstRowFirstColumn="0" w:firstRowLastColumn="0" w:lastRowFirstColumn="0" w:lastRowLastColumn="0"/>
              <w:rPr>
                <w:rFonts w:ascii="Calibri" w:hAnsi="Calibri"/>
                <w:b/>
                <w:i/>
                <w:color w:val="3B4658" w:themeColor="accent4" w:themeShade="80"/>
                <w:sz w:val="19"/>
                <w:szCs w:val="19"/>
              </w:rPr>
            </w:pPr>
            <w:r w:rsidRPr="002A7C34">
              <w:rPr>
                <w:rFonts w:ascii="Calibri" w:hAnsi="Calibri"/>
                <w:b/>
                <w:i/>
                <w:color w:val="3B4658" w:themeColor="accent4" w:themeShade="80"/>
              </w:rPr>
              <w:tab/>
            </w:r>
            <w:r w:rsidRPr="009F407D">
              <w:rPr>
                <w:rFonts w:ascii="Calibri" w:hAnsi="Calibri"/>
                <w:b/>
                <w:i/>
                <w:color w:val="006600"/>
                <w:sz w:val="19"/>
                <w:szCs w:val="19"/>
              </w:rPr>
              <w:t>Pre-class check-in response due 12 noon</w:t>
            </w:r>
          </w:p>
        </w:tc>
      </w:tr>
      <w:tr w:rsidR="00E71F92" w:rsidRPr="00FB2436" w14:paraId="745753AC" w14:textId="77777777" w:rsidTr="005826F0">
        <w:trPr>
          <w:cantSplit/>
          <w:trHeight w:val="783"/>
          <w:jc w:val="center"/>
        </w:trPr>
        <w:tc>
          <w:tcPr>
            <w:cnfStyle w:val="001000000000" w:firstRow="0" w:lastRow="0" w:firstColumn="1" w:lastColumn="0" w:oddVBand="0" w:evenVBand="0" w:oddHBand="0" w:evenHBand="0" w:firstRowFirstColumn="0" w:firstRowLastColumn="0" w:lastRowFirstColumn="0" w:lastRowLastColumn="0"/>
            <w:tcW w:w="1237" w:type="dxa"/>
            <w:tcBorders>
              <w:top w:val="single" w:sz="18" w:space="0" w:color="000000" w:themeColor="text1"/>
              <w:left w:val="single" w:sz="18" w:space="0" w:color="auto"/>
              <w:bottom w:val="single" w:sz="8" w:space="0" w:color="FFFFFF" w:themeColor="background1"/>
              <w:right w:val="single" w:sz="4" w:space="0" w:color="auto"/>
            </w:tcBorders>
            <w:shd w:val="clear" w:color="auto" w:fill="596984" w:themeFill="accent4" w:themeFillShade="BF"/>
            <w:noWrap/>
            <w:vAlign w:val="center"/>
            <w:hideMark/>
          </w:tcPr>
          <w:p w14:paraId="508D2CB6" w14:textId="77777777" w:rsidR="00E71F92" w:rsidRPr="003B3DE9" w:rsidRDefault="00E71F92" w:rsidP="00E71F92">
            <w:pPr>
              <w:spacing w:line="276" w:lineRule="auto"/>
              <w:ind w:left="-120"/>
              <w:jc w:val="center"/>
              <w:rPr>
                <w:rFonts w:ascii="Calibri" w:hAnsi="Calibri"/>
              </w:rPr>
            </w:pPr>
            <w:r>
              <w:rPr>
                <w:rFonts w:ascii="Calibri" w:hAnsi="Calibri"/>
              </w:rPr>
              <w:lastRenderedPageBreak/>
              <w:t xml:space="preserve">Class </w:t>
            </w:r>
            <w:r w:rsidRPr="00FB2436">
              <w:rPr>
                <w:rFonts w:ascii="Calibri" w:hAnsi="Calibri"/>
              </w:rPr>
              <w:t>4</w:t>
            </w:r>
          </w:p>
          <w:p w14:paraId="3A10B955" w14:textId="2D4B0148" w:rsidR="00E71F92" w:rsidRPr="003B3DE9" w:rsidRDefault="008B3695" w:rsidP="00E71F92">
            <w:pPr>
              <w:spacing w:line="276" w:lineRule="auto"/>
              <w:ind w:left="-120"/>
              <w:jc w:val="center"/>
              <w:rPr>
                <w:rFonts w:ascii="Calibri" w:hAnsi="Calibri"/>
              </w:rPr>
            </w:pPr>
            <w:r>
              <w:rPr>
                <w:rFonts w:ascii="Calibri" w:hAnsi="Calibri"/>
              </w:rPr>
              <w:t>In Person</w:t>
            </w:r>
          </w:p>
          <w:p w14:paraId="729FD59A" w14:textId="5D8109C1" w:rsidR="00E71F92" w:rsidRPr="00FB2436" w:rsidRDefault="00D328B1" w:rsidP="00E71F92">
            <w:pPr>
              <w:spacing w:line="276" w:lineRule="auto"/>
              <w:ind w:left="-120"/>
              <w:jc w:val="center"/>
              <w:rPr>
                <w:rFonts w:ascii="Calibri" w:hAnsi="Calibri"/>
              </w:rPr>
            </w:pPr>
            <w:r>
              <w:rPr>
                <w:rFonts w:ascii="Calibri" w:hAnsi="Calibri"/>
              </w:rPr>
              <w:t>2:30</w:t>
            </w:r>
            <w:r w:rsidR="00E71F92">
              <w:rPr>
                <w:rFonts w:ascii="Calibri" w:hAnsi="Calibri"/>
              </w:rPr>
              <w:t xml:space="preserve"> – </w:t>
            </w:r>
            <w:r>
              <w:rPr>
                <w:rFonts w:ascii="Calibri" w:hAnsi="Calibri"/>
              </w:rPr>
              <w:t>6:00</w:t>
            </w:r>
            <w:r w:rsidR="00E71F92">
              <w:rPr>
                <w:rFonts w:ascii="Calibri" w:hAnsi="Calibri"/>
              </w:rPr>
              <w:t>pm</w:t>
            </w:r>
          </w:p>
        </w:tc>
        <w:tc>
          <w:tcPr>
            <w:tcW w:w="608" w:type="dxa"/>
            <w:tcBorders>
              <w:top w:val="single" w:sz="4" w:space="0" w:color="auto"/>
              <w:left w:val="single" w:sz="4" w:space="0" w:color="auto"/>
              <w:bottom w:val="single" w:sz="4" w:space="0" w:color="auto"/>
            </w:tcBorders>
            <w:shd w:val="clear" w:color="auto" w:fill="B2BBCB" w:themeFill="accent4" w:themeFillTint="99"/>
            <w:vAlign w:val="center"/>
          </w:tcPr>
          <w:p w14:paraId="78D26316" w14:textId="07912009" w:rsidR="00E71F92" w:rsidRPr="00830831" w:rsidRDefault="00E71F92" w:rsidP="00E71F9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color w:val="000000"/>
                <w:sz w:val="19"/>
                <w:szCs w:val="19"/>
              </w:rPr>
            </w:pPr>
            <w:r w:rsidRPr="00830831">
              <w:rPr>
                <w:rFonts w:ascii="Calibri" w:hAnsi="Calibri"/>
                <w:i/>
                <w:color w:val="000000"/>
                <w:sz w:val="19"/>
                <w:szCs w:val="19"/>
              </w:rPr>
              <w:t>10/</w:t>
            </w:r>
            <w:r w:rsidR="001104E5">
              <w:rPr>
                <w:rFonts w:ascii="Calibri" w:hAnsi="Calibri"/>
                <w:i/>
                <w:color w:val="000000"/>
                <w:sz w:val="19"/>
                <w:szCs w:val="19"/>
              </w:rPr>
              <w:t>19</w:t>
            </w:r>
          </w:p>
        </w:tc>
        <w:tc>
          <w:tcPr>
            <w:tcW w:w="8392" w:type="dxa"/>
            <w:tcBorders>
              <w:top w:val="single" w:sz="4" w:space="0" w:color="auto"/>
              <w:bottom w:val="single" w:sz="4" w:space="0" w:color="auto"/>
              <w:right w:val="single" w:sz="18" w:space="0" w:color="auto"/>
            </w:tcBorders>
            <w:shd w:val="clear" w:color="auto" w:fill="B2BBCB" w:themeFill="accent4" w:themeFillTint="99"/>
            <w:vAlign w:val="center"/>
            <w:hideMark/>
          </w:tcPr>
          <w:p w14:paraId="5C991B00" w14:textId="77777777" w:rsidR="00E71F92" w:rsidRPr="00830831" w:rsidRDefault="00E71F92" w:rsidP="005814DD">
            <w:pPr>
              <w:pStyle w:val="ListParagraph"/>
              <w:numPr>
                <w:ilvl w:val="0"/>
                <w:numId w:val="25"/>
              </w:numPr>
              <w:tabs>
                <w:tab w:val="left" w:pos="3124"/>
              </w:tabs>
              <w:spacing w:after="0"/>
              <w:ind w:left="440"/>
              <w:jc w:val="left"/>
              <w:cnfStyle w:val="000000000000" w:firstRow="0" w:lastRow="0" w:firstColumn="0" w:lastColumn="0" w:oddVBand="0" w:evenVBand="0" w:oddHBand="0" w:evenHBand="0" w:firstRowFirstColumn="0" w:firstRowLastColumn="0" w:lastRowFirstColumn="0" w:lastRowLastColumn="0"/>
              <w:rPr>
                <w:rFonts w:ascii="Calibri" w:hAnsi="Calibri"/>
                <w:sz w:val="19"/>
                <w:szCs w:val="19"/>
              </w:rPr>
            </w:pPr>
            <w:r w:rsidRPr="00830831">
              <w:rPr>
                <w:rFonts w:ascii="Calibri" w:hAnsi="Calibri"/>
                <w:sz w:val="19"/>
                <w:szCs w:val="19"/>
              </w:rPr>
              <w:t>Financial Statement Analysis Part 1</w:t>
            </w:r>
          </w:p>
          <w:p w14:paraId="139E9181" w14:textId="4070ED68" w:rsidR="00E71F92" w:rsidRPr="00830831" w:rsidRDefault="00E71F92" w:rsidP="005814DD">
            <w:pPr>
              <w:pStyle w:val="ListParagraph"/>
              <w:numPr>
                <w:ilvl w:val="0"/>
                <w:numId w:val="25"/>
              </w:numPr>
              <w:tabs>
                <w:tab w:val="left" w:pos="3124"/>
              </w:tabs>
              <w:spacing w:after="0"/>
              <w:ind w:left="440"/>
              <w:jc w:val="left"/>
              <w:cnfStyle w:val="000000000000" w:firstRow="0" w:lastRow="0" w:firstColumn="0" w:lastColumn="0" w:oddVBand="0" w:evenVBand="0" w:oddHBand="0" w:evenHBand="0" w:firstRowFirstColumn="0" w:firstRowLastColumn="0" w:lastRowFirstColumn="0" w:lastRowLastColumn="0"/>
              <w:rPr>
                <w:rFonts w:ascii="Calibri" w:hAnsi="Calibri"/>
                <w:sz w:val="19"/>
                <w:szCs w:val="19"/>
              </w:rPr>
            </w:pPr>
            <w:r>
              <w:rPr>
                <w:rFonts w:ascii="Calibri" w:hAnsi="Calibri"/>
                <w:sz w:val="19"/>
                <w:szCs w:val="19"/>
              </w:rPr>
              <w:t>Investment Analysis</w:t>
            </w:r>
            <w:r w:rsidRPr="00830831">
              <w:rPr>
                <w:rFonts w:ascii="Calibri" w:hAnsi="Calibri"/>
                <w:sz w:val="19"/>
                <w:szCs w:val="19"/>
              </w:rPr>
              <w:t xml:space="preserve"> case – </w:t>
            </w:r>
            <w:r w:rsidRPr="00830831">
              <w:rPr>
                <w:rFonts w:ascii="Calibri" w:hAnsi="Calibri"/>
                <w:i/>
                <w:iCs/>
                <w:sz w:val="19"/>
                <w:szCs w:val="19"/>
              </w:rPr>
              <w:t xml:space="preserve">St. </w:t>
            </w:r>
            <w:proofErr w:type="spellStart"/>
            <w:r w:rsidRPr="00830831">
              <w:rPr>
                <w:rFonts w:ascii="Calibri" w:hAnsi="Calibri"/>
                <w:i/>
                <w:iCs/>
                <w:sz w:val="19"/>
                <w:szCs w:val="19"/>
              </w:rPr>
              <w:t>Clement’s</w:t>
            </w:r>
            <w:proofErr w:type="spellEnd"/>
            <w:r w:rsidRPr="00830831">
              <w:rPr>
                <w:rFonts w:ascii="Calibri" w:hAnsi="Calibri"/>
                <w:i/>
                <w:iCs/>
                <w:sz w:val="19"/>
                <w:szCs w:val="19"/>
              </w:rPr>
              <w:t xml:space="preserve"> School</w:t>
            </w:r>
            <w:r w:rsidR="00D328B1" w:rsidRPr="00830831">
              <w:rPr>
                <w:rFonts w:ascii="Calibri" w:hAnsi="Calibri"/>
                <w:i/>
                <w:sz w:val="19"/>
                <w:szCs w:val="19"/>
              </w:rPr>
              <w:t xml:space="preserve"> </w:t>
            </w:r>
            <w:r w:rsidR="00F2380A">
              <w:rPr>
                <w:rFonts w:ascii="Calibri" w:hAnsi="Calibri"/>
                <w:i/>
                <w:sz w:val="19"/>
                <w:szCs w:val="19"/>
              </w:rPr>
              <w:t>(introduced by the professor)</w:t>
            </w:r>
          </w:p>
          <w:p w14:paraId="707C8716" w14:textId="342F3F5D" w:rsidR="00E71F92" w:rsidRPr="00830831" w:rsidRDefault="00E71F92" w:rsidP="005814DD">
            <w:pPr>
              <w:pStyle w:val="ListParagraph"/>
              <w:numPr>
                <w:ilvl w:val="0"/>
                <w:numId w:val="25"/>
              </w:numPr>
              <w:tabs>
                <w:tab w:val="left" w:pos="3124"/>
              </w:tabs>
              <w:spacing w:after="0"/>
              <w:ind w:left="440"/>
              <w:jc w:val="left"/>
              <w:cnfStyle w:val="000000000000" w:firstRow="0" w:lastRow="0" w:firstColumn="0" w:lastColumn="0" w:oddVBand="0" w:evenVBand="0" w:oddHBand="0" w:evenHBand="0" w:firstRowFirstColumn="0" w:firstRowLastColumn="0" w:lastRowFirstColumn="0" w:lastRowLastColumn="0"/>
              <w:rPr>
                <w:rFonts w:ascii="Calibri" w:hAnsi="Calibri"/>
                <w:sz w:val="19"/>
                <w:szCs w:val="19"/>
              </w:rPr>
            </w:pPr>
            <w:r w:rsidRPr="00830831">
              <w:rPr>
                <w:rFonts w:ascii="Calibri" w:hAnsi="Calibri"/>
                <w:sz w:val="19"/>
                <w:szCs w:val="19"/>
              </w:rPr>
              <w:t>Benchmarking</w:t>
            </w:r>
          </w:p>
        </w:tc>
      </w:tr>
      <w:tr w:rsidR="00E71F92" w:rsidRPr="00FB2436" w14:paraId="0AD4952F" w14:textId="77777777" w:rsidTr="003B3DE9">
        <w:trPr>
          <w:cantSplit/>
          <w:trHeight w:val="300"/>
          <w:jc w:val="center"/>
        </w:trPr>
        <w:tc>
          <w:tcPr>
            <w:cnfStyle w:val="001000000000" w:firstRow="0" w:lastRow="0" w:firstColumn="1" w:lastColumn="0" w:oddVBand="0" w:evenVBand="0" w:oddHBand="0" w:evenHBand="0" w:firstRowFirstColumn="0" w:firstRowLastColumn="0" w:lastRowFirstColumn="0" w:lastRowLastColumn="0"/>
            <w:tcW w:w="1237" w:type="dxa"/>
            <w:tcBorders>
              <w:top w:val="single" w:sz="8" w:space="0" w:color="FFFFFF" w:themeColor="background1"/>
              <w:left w:val="single" w:sz="18" w:space="0" w:color="auto"/>
              <w:bottom w:val="single" w:sz="8" w:space="0" w:color="FFFFFF" w:themeColor="background1"/>
              <w:right w:val="single" w:sz="6" w:space="0" w:color="auto"/>
            </w:tcBorders>
            <w:shd w:val="clear" w:color="auto" w:fill="596984" w:themeFill="accent4" w:themeFillShade="BF"/>
            <w:noWrap/>
            <w:vAlign w:val="center"/>
          </w:tcPr>
          <w:p w14:paraId="675D4A65" w14:textId="77777777" w:rsidR="00E71F92" w:rsidRPr="00FB2436" w:rsidRDefault="00E71F92" w:rsidP="00E71F92">
            <w:pPr>
              <w:spacing w:line="276" w:lineRule="auto"/>
              <w:ind w:left="-120"/>
              <w:jc w:val="center"/>
              <w:rPr>
                <w:rFonts w:ascii="Calibri" w:hAnsi="Calibri"/>
              </w:rPr>
            </w:pPr>
          </w:p>
        </w:tc>
        <w:tc>
          <w:tcPr>
            <w:tcW w:w="608" w:type="dxa"/>
            <w:tcBorders>
              <w:top w:val="single" w:sz="6" w:space="0" w:color="auto"/>
              <w:left w:val="single" w:sz="6" w:space="0" w:color="auto"/>
              <w:bottom w:val="single" w:sz="4" w:space="0" w:color="auto"/>
            </w:tcBorders>
            <w:shd w:val="clear" w:color="auto" w:fill="auto"/>
            <w:vAlign w:val="center"/>
          </w:tcPr>
          <w:p w14:paraId="00FBEB33" w14:textId="7C94F66C" w:rsidR="00E71F92" w:rsidRPr="00830831" w:rsidRDefault="00E71F92" w:rsidP="00E71F9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color w:val="000000"/>
                <w:sz w:val="19"/>
                <w:szCs w:val="19"/>
              </w:rPr>
            </w:pPr>
            <w:r w:rsidRPr="00830831">
              <w:rPr>
                <w:rFonts w:ascii="Calibri" w:hAnsi="Calibri"/>
                <w:i/>
                <w:color w:val="000000"/>
                <w:sz w:val="19"/>
                <w:szCs w:val="19"/>
              </w:rPr>
              <w:t>10/2</w:t>
            </w:r>
            <w:r w:rsidR="001104E5">
              <w:rPr>
                <w:rFonts w:ascii="Calibri" w:hAnsi="Calibri"/>
                <w:i/>
                <w:color w:val="000000"/>
                <w:sz w:val="19"/>
                <w:szCs w:val="19"/>
              </w:rPr>
              <w:t>2</w:t>
            </w:r>
          </w:p>
        </w:tc>
        <w:tc>
          <w:tcPr>
            <w:tcW w:w="8392" w:type="dxa"/>
            <w:tcBorders>
              <w:top w:val="single" w:sz="6" w:space="0" w:color="auto"/>
              <w:bottom w:val="single" w:sz="4" w:space="0" w:color="auto"/>
              <w:right w:val="single" w:sz="18" w:space="0" w:color="auto"/>
            </w:tcBorders>
            <w:shd w:val="clear" w:color="auto" w:fill="auto"/>
            <w:vAlign w:val="center"/>
          </w:tcPr>
          <w:p w14:paraId="5B7AA338" w14:textId="4A9AEF7F" w:rsidR="00E71F92" w:rsidRPr="00830831" w:rsidRDefault="00E71F92" w:rsidP="00E71F92">
            <w:pPr>
              <w:tabs>
                <w:tab w:val="left" w:pos="2893"/>
              </w:tabs>
              <w:spacing w:line="276" w:lineRule="auto"/>
              <w:ind w:left="2870"/>
              <w:cnfStyle w:val="000000000000" w:firstRow="0" w:lastRow="0" w:firstColumn="0" w:lastColumn="0" w:oddVBand="0" w:evenVBand="0" w:oddHBand="0" w:evenHBand="0" w:firstRowFirstColumn="0" w:firstRowLastColumn="0" w:lastRowFirstColumn="0" w:lastRowLastColumn="0"/>
              <w:rPr>
                <w:rFonts w:ascii="Calibri" w:hAnsi="Calibri"/>
                <w:b/>
                <w:i/>
                <w:color w:val="000090"/>
                <w:sz w:val="19"/>
                <w:szCs w:val="19"/>
              </w:rPr>
            </w:pPr>
            <w:r w:rsidRPr="009F407D">
              <w:rPr>
                <w:rFonts w:ascii="Calibri" w:hAnsi="Calibri"/>
                <w:b/>
                <w:i/>
                <w:color w:val="006600"/>
                <w:sz w:val="19"/>
                <w:szCs w:val="19"/>
              </w:rPr>
              <w:t xml:space="preserve">Recitation leaders’ outline due 2:00 pm  (Team </w:t>
            </w:r>
            <w:r w:rsidR="00230D5B" w:rsidRPr="009F407D">
              <w:rPr>
                <w:rFonts w:ascii="Calibri" w:hAnsi="Calibri"/>
                <w:b/>
                <w:i/>
                <w:color w:val="006600"/>
                <w:sz w:val="19"/>
                <w:szCs w:val="19"/>
              </w:rPr>
              <w:t>3</w:t>
            </w:r>
            <w:r w:rsidRPr="009F407D">
              <w:rPr>
                <w:rFonts w:ascii="Calibri" w:hAnsi="Calibri"/>
                <w:b/>
                <w:i/>
                <w:color w:val="006600"/>
                <w:sz w:val="19"/>
                <w:szCs w:val="19"/>
              </w:rPr>
              <w:t>)</w:t>
            </w:r>
          </w:p>
        </w:tc>
      </w:tr>
      <w:tr w:rsidR="00E71F92" w:rsidRPr="00FB2436" w14:paraId="25B67C38" w14:textId="77777777" w:rsidTr="005826F0">
        <w:trPr>
          <w:cantSplit/>
          <w:trHeight w:val="673"/>
          <w:jc w:val="center"/>
        </w:trPr>
        <w:tc>
          <w:tcPr>
            <w:cnfStyle w:val="001000000000" w:firstRow="0" w:lastRow="0" w:firstColumn="1" w:lastColumn="0" w:oddVBand="0" w:evenVBand="0" w:oddHBand="0" w:evenHBand="0" w:firstRowFirstColumn="0" w:firstRowLastColumn="0" w:lastRowFirstColumn="0" w:lastRowLastColumn="0"/>
            <w:tcW w:w="1237" w:type="dxa"/>
            <w:tcBorders>
              <w:top w:val="single" w:sz="8" w:space="0" w:color="FFFFFF" w:themeColor="background1"/>
              <w:left w:val="single" w:sz="18" w:space="0" w:color="auto"/>
              <w:bottom w:val="single" w:sz="8" w:space="0" w:color="FFFFFF" w:themeColor="background1"/>
              <w:right w:val="single" w:sz="6" w:space="0" w:color="auto"/>
            </w:tcBorders>
            <w:shd w:val="clear" w:color="auto" w:fill="596984" w:themeFill="accent4" w:themeFillShade="BF"/>
            <w:noWrap/>
            <w:vAlign w:val="center"/>
          </w:tcPr>
          <w:p w14:paraId="5D2825C2" w14:textId="305DDACF" w:rsidR="00E71F92" w:rsidRPr="003B3DE9" w:rsidRDefault="00E71F92" w:rsidP="00E71F92">
            <w:pPr>
              <w:spacing w:line="276" w:lineRule="auto"/>
              <w:ind w:left="-120"/>
              <w:jc w:val="center"/>
              <w:rPr>
                <w:rFonts w:ascii="Calibri" w:hAnsi="Calibri"/>
              </w:rPr>
            </w:pPr>
            <w:r w:rsidRPr="00FB2436">
              <w:rPr>
                <w:rFonts w:ascii="Calibri" w:hAnsi="Calibri"/>
              </w:rPr>
              <w:t>R</w:t>
            </w:r>
            <w:r>
              <w:rPr>
                <w:rFonts w:ascii="Calibri" w:hAnsi="Calibri"/>
              </w:rPr>
              <w:t>ecitation</w:t>
            </w:r>
          </w:p>
          <w:p w14:paraId="1BA00AAC" w14:textId="7E2B2704" w:rsidR="00CF10BE" w:rsidRPr="003B3DE9" w:rsidRDefault="00CF10BE" w:rsidP="00CF10BE">
            <w:pPr>
              <w:spacing w:line="276" w:lineRule="auto"/>
              <w:ind w:left="-120"/>
              <w:jc w:val="center"/>
              <w:rPr>
                <w:rFonts w:ascii="Calibri" w:hAnsi="Calibri"/>
              </w:rPr>
            </w:pPr>
            <w:r>
              <w:rPr>
                <w:rFonts w:ascii="Calibri" w:hAnsi="Calibri"/>
              </w:rPr>
              <w:t>Remote</w:t>
            </w:r>
          </w:p>
          <w:p w14:paraId="5531D0EA" w14:textId="090EE146" w:rsidR="00E71F92" w:rsidRPr="003B3DE9" w:rsidRDefault="00E71F92" w:rsidP="00E71F92">
            <w:pPr>
              <w:spacing w:line="276" w:lineRule="auto"/>
              <w:ind w:left="-120"/>
              <w:jc w:val="center"/>
              <w:rPr>
                <w:rFonts w:ascii="Calibri" w:hAnsi="Calibri"/>
              </w:rPr>
            </w:pPr>
            <w:r>
              <w:rPr>
                <w:rFonts w:ascii="Calibri" w:hAnsi="Calibri"/>
              </w:rPr>
              <w:t>6:45 – 8:25pm</w:t>
            </w:r>
          </w:p>
        </w:tc>
        <w:tc>
          <w:tcPr>
            <w:tcW w:w="608" w:type="dxa"/>
            <w:tcBorders>
              <w:top w:val="single" w:sz="6" w:space="0" w:color="auto"/>
              <w:left w:val="single" w:sz="6" w:space="0" w:color="auto"/>
              <w:bottom w:val="single" w:sz="4" w:space="0" w:color="auto"/>
            </w:tcBorders>
            <w:shd w:val="clear" w:color="auto" w:fill="E5E8ED" w:themeFill="accent4" w:themeFillTint="33"/>
            <w:vAlign w:val="center"/>
          </w:tcPr>
          <w:p w14:paraId="73287C58" w14:textId="1F5BA6D1" w:rsidR="00E71F92" w:rsidRPr="00830831" w:rsidRDefault="00E71F92" w:rsidP="00E71F9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color w:val="000000"/>
                <w:sz w:val="19"/>
                <w:szCs w:val="19"/>
              </w:rPr>
            </w:pPr>
            <w:r w:rsidRPr="00830831">
              <w:rPr>
                <w:rFonts w:ascii="Calibri" w:hAnsi="Calibri"/>
                <w:i/>
                <w:color w:val="000000"/>
                <w:sz w:val="19"/>
                <w:szCs w:val="19"/>
              </w:rPr>
              <w:t>10/2</w:t>
            </w:r>
            <w:r w:rsidR="001104E5">
              <w:rPr>
                <w:rFonts w:ascii="Calibri" w:hAnsi="Calibri"/>
                <w:i/>
                <w:color w:val="000000"/>
                <w:sz w:val="19"/>
                <w:szCs w:val="19"/>
              </w:rPr>
              <w:t>3</w:t>
            </w:r>
          </w:p>
        </w:tc>
        <w:tc>
          <w:tcPr>
            <w:tcW w:w="8392" w:type="dxa"/>
            <w:tcBorders>
              <w:top w:val="single" w:sz="6" w:space="0" w:color="auto"/>
              <w:bottom w:val="single" w:sz="4" w:space="0" w:color="auto"/>
              <w:right w:val="single" w:sz="18" w:space="0" w:color="auto"/>
            </w:tcBorders>
            <w:shd w:val="clear" w:color="auto" w:fill="E5E8ED" w:themeFill="accent4" w:themeFillTint="33"/>
            <w:vAlign w:val="center"/>
          </w:tcPr>
          <w:p w14:paraId="5AEE3742" w14:textId="0D06F50A" w:rsidR="00E71F92" w:rsidRDefault="00E71F92" w:rsidP="00E71F92">
            <w:pPr>
              <w:tabs>
                <w:tab w:val="left" w:pos="2893"/>
              </w:tabs>
              <w:ind w:left="271" w:right="162"/>
              <w:cnfStyle w:val="000000000000" w:firstRow="0" w:lastRow="0" w:firstColumn="0" w:lastColumn="0" w:oddVBand="0" w:evenVBand="0" w:oddHBand="0" w:evenHBand="0" w:firstRowFirstColumn="0" w:firstRowLastColumn="0" w:lastRowFirstColumn="0" w:lastRowLastColumn="0"/>
              <w:rPr>
                <w:rFonts w:ascii="Calibri" w:hAnsi="Calibri"/>
                <w:b/>
                <w:i/>
                <w:color w:val="000090"/>
                <w:sz w:val="19"/>
                <w:szCs w:val="19"/>
              </w:rPr>
            </w:pPr>
            <w:r w:rsidRPr="00830831">
              <w:rPr>
                <w:rFonts w:ascii="Calibri" w:hAnsi="Calibri"/>
                <w:b/>
                <w:i/>
                <w:color w:val="000090"/>
                <w:sz w:val="19"/>
                <w:szCs w:val="19"/>
              </w:rPr>
              <w:t>Recitation (guided by Team</w:t>
            </w:r>
            <w:r w:rsidR="008356A6">
              <w:rPr>
                <w:rFonts w:ascii="Calibri" w:hAnsi="Calibri"/>
                <w:b/>
                <w:i/>
                <w:color w:val="000090"/>
                <w:sz w:val="19"/>
                <w:szCs w:val="19"/>
              </w:rPr>
              <w:t xml:space="preserve"> 3</w:t>
            </w:r>
            <w:r w:rsidRPr="00830831">
              <w:rPr>
                <w:rFonts w:ascii="Calibri" w:hAnsi="Calibri"/>
                <w:b/>
                <w:i/>
                <w:color w:val="000090"/>
                <w:sz w:val="19"/>
                <w:szCs w:val="19"/>
              </w:rPr>
              <w:t>) – Class Review, Case Memo Topics</w:t>
            </w:r>
          </w:p>
          <w:p w14:paraId="733725EA" w14:textId="142811E3" w:rsidR="004D5503" w:rsidRPr="00830831" w:rsidRDefault="00B10E04" w:rsidP="006E2414">
            <w:pPr>
              <w:tabs>
                <w:tab w:val="left" w:pos="3124"/>
              </w:tabs>
              <w:spacing w:line="276" w:lineRule="auto"/>
              <w:ind w:left="283"/>
              <w:cnfStyle w:val="000000000000" w:firstRow="0" w:lastRow="0" w:firstColumn="0" w:lastColumn="0" w:oddVBand="0" w:evenVBand="0" w:oddHBand="0" w:evenHBand="0" w:firstRowFirstColumn="0" w:firstRowLastColumn="0" w:lastRowFirstColumn="0" w:lastRowLastColumn="0"/>
              <w:rPr>
                <w:rFonts w:ascii="Calibri" w:hAnsi="Calibri"/>
                <w:b/>
                <w:i/>
                <w:color w:val="000090"/>
                <w:sz w:val="19"/>
                <w:szCs w:val="19"/>
              </w:rPr>
            </w:pPr>
            <w:hyperlink r:id="rId29" w:tgtFrame="_blank" w:history="1">
              <w:r w:rsidR="00EB5F05">
                <w:rPr>
                  <w:rStyle w:val="Hyperlink"/>
                  <w:rFonts w:ascii="Calibri" w:hAnsi="Calibri"/>
                  <w:b/>
                  <w:i/>
                  <w:sz w:val="19"/>
                  <w:szCs w:val="19"/>
                </w:rPr>
                <w:t>https://nyu.zoom.us/j/93213565815</w:t>
              </w:r>
            </w:hyperlink>
          </w:p>
        </w:tc>
      </w:tr>
      <w:tr w:rsidR="00671CCF" w:rsidRPr="00FB2436" w14:paraId="3B81598B" w14:textId="77777777" w:rsidTr="00671CCF">
        <w:trPr>
          <w:cantSplit/>
          <w:trHeight w:val="309"/>
          <w:jc w:val="center"/>
        </w:trPr>
        <w:tc>
          <w:tcPr>
            <w:cnfStyle w:val="001000000000" w:firstRow="0" w:lastRow="0" w:firstColumn="1" w:lastColumn="0" w:oddVBand="0" w:evenVBand="0" w:oddHBand="0" w:evenHBand="0" w:firstRowFirstColumn="0" w:firstRowLastColumn="0" w:lastRowFirstColumn="0" w:lastRowLastColumn="0"/>
            <w:tcW w:w="1237" w:type="dxa"/>
            <w:tcBorders>
              <w:top w:val="single" w:sz="8" w:space="0" w:color="FFFFFF" w:themeColor="background1"/>
              <w:left w:val="single" w:sz="18" w:space="0" w:color="auto"/>
              <w:right w:val="single" w:sz="4" w:space="0" w:color="auto"/>
            </w:tcBorders>
            <w:shd w:val="clear" w:color="auto" w:fill="596984" w:themeFill="accent4" w:themeFillShade="BF"/>
            <w:noWrap/>
            <w:vAlign w:val="center"/>
          </w:tcPr>
          <w:p w14:paraId="64C82DB5" w14:textId="77777777" w:rsidR="00671CCF" w:rsidRPr="00FB2436" w:rsidRDefault="00671CCF" w:rsidP="00E71F92">
            <w:pPr>
              <w:spacing w:line="276" w:lineRule="auto"/>
              <w:ind w:left="-120"/>
              <w:jc w:val="center"/>
              <w:rPr>
                <w:rFonts w:ascii="Calibri" w:hAnsi="Calibri"/>
              </w:rPr>
            </w:pPr>
          </w:p>
        </w:tc>
        <w:tc>
          <w:tcPr>
            <w:tcW w:w="608" w:type="dxa"/>
            <w:tcBorders>
              <w:top w:val="single" w:sz="6" w:space="0" w:color="auto"/>
              <w:left w:val="single" w:sz="4" w:space="0" w:color="auto"/>
              <w:bottom w:val="single" w:sz="4" w:space="0" w:color="auto"/>
            </w:tcBorders>
            <w:shd w:val="clear" w:color="auto" w:fill="auto"/>
            <w:vAlign w:val="center"/>
          </w:tcPr>
          <w:p w14:paraId="6E8E6FE3" w14:textId="28A2C254" w:rsidR="00671CCF" w:rsidRPr="00830831" w:rsidRDefault="00671CCF" w:rsidP="00E71F9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color w:val="000000"/>
                <w:sz w:val="19"/>
                <w:szCs w:val="19"/>
              </w:rPr>
            </w:pPr>
            <w:r w:rsidRPr="00830831">
              <w:rPr>
                <w:rFonts w:ascii="Calibri" w:hAnsi="Calibri"/>
                <w:i/>
                <w:color w:val="000000"/>
                <w:sz w:val="19"/>
                <w:szCs w:val="19"/>
              </w:rPr>
              <w:t>10/</w:t>
            </w:r>
            <w:r>
              <w:rPr>
                <w:rFonts w:ascii="Calibri" w:hAnsi="Calibri"/>
                <w:i/>
                <w:color w:val="000000"/>
                <w:sz w:val="19"/>
                <w:szCs w:val="19"/>
              </w:rPr>
              <w:t>26</w:t>
            </w:r>
          </w:p>
        </w:tc>
        <w:tc>
          <w:tcPr>
            <w:tcW w:w="8392" w:type="dxa"/>
            <w:tcBorders>
              <w:top w:val="single" w:sz="6" w:space="0" w:color="auto"/>
              <w:bottom w:val="single" w:sz="4" w:space="0" w:color="auto"/>
              <w:right w:val="single" w:sz="18" w:space="0" w:color="auto"/>
            </w:tcBorders>
            <w:shd w:val="clear" w:color="auto" w:fill="auto"/>
            <w:vAlign w:val="center"/>
          </w:tcPr>
          <w:p w14:paraId="69675052" w14:textId="76B48843" w:rsidR="00671CCF" w:rsidRPr="00830831" w:rsidRDefault="00671CCF" w:rsidP="00E71F92">
            <w:pPr>
              <w:tabs>
                <w:tab w:val="left" w:pos="2893"/>
              </w:tabs>
              <w:spacing w:line="276" w:lineRule="auto"/>
              <w:ind w:left="607"/>
              <w:cnfStyle w:val="000000000000" w:firstRow="0" w:lastRow="0" w:firstColumn="0" w:lastColumn="0" w:oddVBand="0" w:evenVBand="0" w:oddHBand="0" w:evenHBand="0" w:firstRowFirstColumn="0" w:firstRowLastColumn="0" w:lastRowFirstColumn="0" w:lastRowLastColumn="0"/>
              <w:rPr>
                <w:rFonts w:ascii="Calibri" w:hAnsi="Calibri"/>
                <w:b/>
                <w:i/>
                <w:color w:val="3B4658" w:themeColor="accent4" w:themeShade="80"/>
                <w:sz w:val="19"/>
                <w:szCs w:val="19"/>
              </w:rPr>
            </w:pPr>
            <w:r w:rsidRPr="00830831">
              <w:rPr>
                <w:rFonts w:ascii="Calibri" w:hAnsi="Calibri"/>
                <w:b/>
                <w:i/>
                <w:color w:val="3B4658" w:themeColor="accent4" w:themeShade="80"/>
                <w:sz w:val="19"/>
                <w:szCs w:val="19"/>
              </w:rPr>
              <w:tab/>
            </w:r>
            <w:r w:rsidRPr="009F407D">
              <w:rPr>
                <w:rFonts w:ascii="Calibri" w:hAnsi="Calibri"/>
                <w:b/>
                <w:i/>
                <w:color w:val="006600"/>
                <w:sz w:val="19"/>
                <w:szCs w:val="19"/>
              </w:rPr>
              <w:t>Individual assignment #4 – Identify the Nonprofit</w:t>
            </w:r>
          </w:p>
        </w:tc>
      </w:tr>
      <w:tr w:rsidR="00671CCF" w:rsidRPr="00FB2436" w14:paraId="2721CCB9" w14:textId="77777777" w:rsidTr="00671CCF">
        <w:trPr>
          <w:cantSplit/>
          <w:trHeight w:val="309"/>
          <w:jc w:val="center"/>
        </w:trPr>
        <w:tc>
          <w:tcPr>
            <w:cnfStyle w:val="001000000000" w:firstRow="0" w:lastRow="0" w:firstColumn="1" w:lastColumn="0" w:oddVBand="0" w:evenVBand="0" w:oddHBand="0" w:evenHBand="0" w:firstRowFirstColumn="0" w:firstRowLastColumn="0" w:lastRowFirstColumn="0" w:lastRowLastColumn="0"/>
            <w:tcW w:w="1237" w:type="dxa"/>
            <w:tcBorders>
              <w:left w:val="single" w:sz="18" w:space="0" w:color="auto"/>
              <w:right w:val="single" w:sz="4" w:space="0" w:color="auto"/>
            </w:tcBorders>
            <w:shd w:val="clear" w:color="auto" w:fill="596984" w:themeFill="accent4" w:themeFillShade="BF"/>
            <w:noWrap/>
            <w:vAlign w:val="center"/>
          </w:tcPr>
          <w:p w14:paraId="6C54F7B8" w14:textId="77777777" w:rsidR="00671CCF" w:rsidRPr="00FB2436" w:rsidRDefault="00671CCF" w:rsidP="00E71F92">
            <w:pPr>
              <w:spacing w:line="276" w:lineRule="auto"/>
              <w:ind w:left="-120"/>
              <w:jc w:val="center"/>
              <w:rPr>
                <w:rFonts w:ascii="Calibri" w:hAnsi="Calibri"/>
              </w:rPr>
            </w:pPr>
          </w:p>
        </w:tc>
        <w:tc>
          <w:tcPr>
            <w:tcW w:w="608" w:type="dxa"/>
            <w:tcBorders>
              <w:top w:val="single" w:sz="6" w:space="0" w:color="auto"/>
              <w:left w:val="single" w:sz="4" w:space="0" w:color="auto"/>
              <w:bottom w:val="single" w:sz="4" w:space="0" w:color="auto"/>
            </w:tcBorders>
            <w:shd w:val="clear" w:color="auto" w:fill="auto"/>
            <w:vAlign w:val="center"/>
          </w:tcPr>
          <w:p w14:paraId="12B03FF6" w14:textId="06CECFD3" w:rsidR="00671CCF" w:rsidRPr="00830831" w:rsidRDefault="00671CCF" w:rsidP="00E71F92">
            <w:pPr>
              <w:spacing w:line="276" w:lineRule="auto"/>
              <w:jc w:val="left"/>
              <w:cnfStyle w:val="000000000000" w:firstRow="0" w:lastRow="0" w:firstColumn="0" w:lastColumn="0" w:oddVBand="0" w:evenVBand="0" w:oddHBand="0" w:evenHBand="0" w:firstRowFirstColumn="0" w:firstRowLastColumn="0" w:lastRowFirstColumn="0" w:lastRowLastColumn="0"/>
              <w:rPr>
                <w:rFonts w:ascii="Calibri" w:hAnsi="Calibri"/>
                <w:i/>
                <w:color w:val="000000"/>
                <w:sz w:val="19"/>
                <w:szCs w:val="19"/>
              </w:rPr>
            </w:pPr>
            <w:r w:rsidRPr="00830831">
              <w:rPr>
                <w:rFonts w:ascii="Calibri" w:hAnsi="Calibri"/>
                <w:i/>
                <w:color w:val="000000"/>
                <w:sz w:val="19"/>
                <w:szCs w:val="19"/>
              </w:rPr>
              <w:t>11/</w:t>
            </w:r>
            <w:r>
              <w:rPr>
                <w:rFonts w:ascii="Calibri" w:hAnsi="Calibri"/>
                <w:i/>
                <w:color w:val="000000"/>
                <w:sz w:val="19"/>
                <w:szCs w:val="19"/>
              </w:rPr>
              <w:t>1</w:t>
            </w:r>
          </w:p>
        </w:tc>
        <w:tc>
          <w:tcPr>
            <w:tcW w:w="8392" w:type="dxa"/>
            <w:tcBorders>
              <w:top w:val="single" w:sz="6" w:space="0" w:color="auto"/>
              <w:bottom w:val="single" w:sz="4" w:space="0" w:color="auto"/>
              <w:right w:val="single" w:sz="18" w:space="0" w:color="auto"/>
            </w:tcBorders>
            <w:shd w:val="clear" w:color="auto" w:fill="auto"/>
            <w:vAlign w:val="center"/>
          </w:tcPr>
          <w:p w14:paraId="0E928C6C" w14:textId="7086FA69" w:rsidR="00671CCF" w:rsidRPr="00830831" w:rsidRDefault="00671CCF" w:rsidP="001E0460">
            <w:pPr>
              <w:tabs>
                <w:tab w:val="left" w:pos="2893"/>
              </w:tabs>
              <w:ind w:left="2870" w:right="160"/>
              <w:cnfStyle w:val="000000000000" w:firstRow="0" w:lastRow="0" w:firstColumn="0" w:lastColumn="0" w:oddVBand="0" w:evenVBand="0" w:oddHBand="0" w:evenHBand="0" w:firstRowFirstColumn="0" w:firstRowLastColumn="0" w:lastRowFirstColumn="0" w:lastRowLastColumn="0"/>
              <w:rPr>
                <w:rFonts w:ascii="Calibri" w:hAnsi="Calibri"/>
                <w:b/>
                <w:i/>
                <w:color w:val="3B4658" w:themeColor="accent4" w:themeShade="80"/>
                <w:sz w:val="19"/>
                <w:szCs w:val="19"/>
              </w:rPr>
            </w:pPr>
            <w:r w:rsidRPr="00830831">
              <w:rPr>
                <w:rFonts w:ascii="Calibri" w:hAnsi="Calibri"/>
                <w:i/>
                <w:color w:val="4E8F00"/>
                <w:sz w:val="19"/>
                <w:szCs w:val="19"/>
              </w:rPr>
              <w:tab/>
            </w:r>
            <w:r w:rsidRPr="009F407D">
              <w:rPr>
                <w:rFonts w:ascii="Calibri" w:hAnsi="Calibri"/>
                <w:b/>
                <w:i/>
                <w:color w:val="006600"/>
                <w:sz w:val="19"/>
                <w:szCs w:val="19"/>
              </w:rPr>
              <w:t>Case memo (Teams 2, 3, 4) and case introduction slides (Team 1) – Carleton Fire Department</w:t>
            </w:r>
            <w:r w:rsidRPr="00830831">
              <w:rPr>
                <w:rFonts w:ascii="Calibri" w:hAnsi="Calibri"/>
                <w:b/>
                <w:i/>
                <w:color w:val="4E8F00"/>
                <w:sz w:val="19"/>
                <w:szCs w:val="19"/>
              </w:rPr>
              <w:t xml:space="preserve"> </w:t>
            </w:r>
          </w:p>
        </w:tc>
      </w:tr>
      <w:tr w:rsidR="00671CCF" w:rsidRPr="00FB2436" w14:paraId="09BA6E0A" w14:textId="77777777" w:rsidTr="003B3DE9">
        <w:trPr>
          <w:cantSplit/>
          <w:trHeight w:val="273"/>
          <w:jc w:val="center"/>
        </w:trPr>
        <w:tc>
          <w:tcPr>
            <w:cnfStyle w:val="001000000000" w:firstRow="0" w:lastRow="0" w:firstColumn="1" w:lastColumn="0" w:oddVBand="0" w:evenVBand="0" w:oddHBand="0" w:evenHBand="0" w:firstRowFirstColumn="0" w:firstRowLastColumn="0" w:lastRowFirstColumn="0" w:lastRowLastColumn="0"/>
            <w:tcW w:w="1237" w:type="dxa"/>
            <w:tcBorders>
              <w:left w:val="single" w:sz="18" w:space="0" w:color="auto"/>
              <w:bottom w:val="single" w:sz="8" w:space="0" w:color="FFFFFF" w:themeColor="background1"/>
              <w:right w:val="single" w:sz="4" w:space="0" w:color="auto"/>
            </w:tcBorders>
            <w:shd w:val="clear" w:color="auto" w:fill="596984" w:themeFill="accent4" w:themeFillShade="BF"/>
            <w:noWrap/>
            <w:vAlign w:val="center"/>
          </w:tcPr>
          <w:p w14:paraId="06D32D02" w14:textId="77777777" w:rsidR="00671CCF" w:rsidRPr="00FB2436" w:rsidRDefault="00671CCF" w:rsidP="00E71F92">
            <w:pPr>
              <w:spacing w:line="276" w:lineRule="auto"/>
              <w:ind w:left="-120"/>
              <w:jc w:val="center"/>
              <w:rPr>
                <w:rFonts w:ascii="Calibri" w:hAnsi="Calibri"/>
              </w:rPr>
            </w:pPr>
          </w:p>
        </w:tc>
        <w:tc>
          <w:tcPr>
            <w:tcW w:w="608" w:type="dxa"/>
            <w:tcBorders>
              <w:top w:val="single" w:sz="6" w:space="0" w:color="auto"/>
              <w:left w:val="single" w:sz="4" w:space="0" w:color="auto"/>
              <w:bottom w:val="single" w:sz="4" w:space="0" w:color="auto"/>
            </w:tcBorders>
            <w:shd w:val="clear" w:color="auto" w:fill="auto"/>
            <w:vAlign w:val="center"/>
          </w:tcPr>
          <w:p w14:paraId="6E7247E4" w14:textId="058E200B" w:rsidR="00671CCF" w:rsidRPr="00830831" w:rsidRDefault="00671CCF" w:rsidP="00E71F92">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i/>
                <w:color w:val="000000"/>
                <w:sz w:val="19"/>
                <w:szCs w:val="19"/>
              </w:rPr>
            </w:pPr>
            <w:r w:rsidRPr="00830831">
              <w:rPr>
                <w:rFonts w:ascii="Calibri" w:hAnsi="Calibri"/>
                <w:i/>
                <w:color w:val="000000"/>
                <w:sz w:val="19"/>
                <w:szCs w:val="19"/>
              </w:rPr>
              <w:t>1</w:t>
            </w:r>
            <w:r>
              <w:rPr>
                <w:rFonts w:ascii="Calibri" w:hAnsi="Calibri"/>
                <w:i/>
                <w:color w:val="000000"/>
                <w:sz w:val="19"/>
                <w:szCs w:val="19"/>
              </w:rPr>
              <w:t>1/1</w:t>
            </w:r>
          </w:p>
        </w:tc>
        <w:tc>
          <w:tcPr>
            <w:tcW w:w="8392" w:type="dxa"/>
            <w:tcBorders>
              <w:top w:val="single" w:sz="6" w:space="0" w:color="auto"/>
              <w:bottom w:val="single" w:sz="4" w:space="0" w:color="auto"/>
              <w:right w:val="single" w:sz="18" w:space="0" w:color="auto"/>
            </w:tcBorders>
            <w:shd w:val="clear" w:color="auto" w:fill="auto"/>
            <w:vAlign w:val="center"/>
          </w:tcPr>
          <w:p w14:paraId="313CEF70" w14:textId="02956F76" w:rsidR="00671CCF" w:rsidRPr="00830831" w:rsidRDefault="00671CCF" w:rsidP="00E71F92">
            <w:pPr>
              <w:tabs>
                <w:tab w:val="left" w:pos="2893"/>
              </w:tabs>
              <w:ind w:left="2870" w:right="252"/>
              <w:cnfStyle w:val="000000000000" w:firstRow="0" w:lastRow="0" w:firstColumn="0" w:lastColumn="0" w:oddVBand="0" w:evenVBand="0" w:oddHBand="0" w:evenHBand="0" w:firstRowFirstColumn="0" w:firstRowLastColumn="0" w:lastRowFirstColumn="0" w:lastRowLastColumn="0"/>
              <w:rPr>
                <w:rFonts w:ascii="Calibri" w:hAnsi="Calibri"/>
                <w:i/>
                <w:color w:val="4E8F00"/>
                <w:sz w:val="19"/>
                <w:szCs w:val="19"/>
              </w:rPr>
            </w:pPr>
            <w:r w:rsidRPr="00830831">
              <w:rPr>
                <w:rFonts w:ascii="Calibri" w:hAnsi="Calibri"/>
                <w:b/>
                <w:i/>
                <w:color w:val="3B4658" w:themeColor="accent4" w:themeShade="80"/>
                <w:sz w:val="19"/>
                <w:szCs w:val="19"/>
              </w:rPr>
              <w:tab/>
            </w:r>
            <w:r w:rsidRPr="009F407D">
              <w:rPr>
                <w:rFonts w:ascii="Calibri" w:hAnsi="Calibri"/>
                <w:b/>
                <w:i/>
                <w:color w:val="006600"/>
                <w:sz w:val="19"/>
                <w:szCs w:val="19"/>
              </w:rPr>
              <w:t>Pre-class check-in responses due 12 noon</w:t>
            </w:r>
          </w:p>
        </w:tc>
      </w:tr>
      <w:tr w:rsidR="00E71F92" w:rsidRPr="00FB2436" w14:paraId="264F2128" w14:textId="77777777" w:rsidTr="003B3DE9">
        <w:trPr>
          <w:cantSplit/>
          <w:trHeight w:val="786"/>
          <w:jc w:val="center"/>
        </w:trPr>
        <w:tc>
          <w:tcPr>
            <w:cnfStyle w:val="001000000000" w:firstRow="0" w:lastRow="0" w:firstColumn="1" w:lastColumn="0" w:oddVBand="0" w:evenVBand="0" w:oddHBand="0" w:evenHBand="0" w:firstRowFirstColumn="0" w:firstRowLastColumn="0" w:lastRowFirstColumn="0" w:lastRowLastColumn="0"/>
            <w:tcW w:w="1237" w:type="dxa"/>
            <w:tcBorders>
              <w:top w:val="single" w:sz="8" w:space="0" w:color="FFFFFF" w:themeColor="background1"/>
              <w:left w:val="single" w:sz="18" w:space="0" w:color="auto"/>
              <w:bottom w:val="single" w:sz="8" w:space="0" w:color="FFFFFF" w:themeColor="background1"/>
              <w:right w:val="single" w:sz="6" w:space="0" w:color="auto"/>
            </w:tcBorders>
            <w:shd w:val="clear" w:color="auto" w:fill="596984" w:themeFill="accent4" w:themeFillShade="BF"/>
            <w:noWrap/>
            <w:vAlign w:val="center"/>
          </w:tcPr>
          <w:p w14:paraId="63E7B181" w14:textId="77777777" w:rsidR="00E71F92" w:rsidRPr="003B3DE9" w:rsidRDefault="00E71F92" w:rsidP="00E71F92">
            <w:pPr>
              <w:spacing w:line="276" w:lineRule="auto"/>
              <w:ind w:left="-120"/>
              <w:jc w:val="center"/>
              <w:rPr>
                <w:rFonts w:ascii="Calibri" w:hAnsi="Calibri"/>
              </w:rPr>
            </w:pPr>
            <w:r>
              <w:rPr>
                <w:rFonts w:ascii="Calibri" w:hAnsi="Calibri"/>
              </w:rPr>
              <w:t>Class 5</w:t>
            </w:r>
          </w:p>
          <w:p w14:paraId="11D31023" w14:textId="77777777" w:rsidR="008B3695" w:rsidRPr="003B3DE9" w:rsidRDefault="008B3695" w:rsidP="00E71F92">
            <w:pPr>
              <w:spacing w:line="276" w:lineRule="auto"/>
              <w:ind w:left="-120"/>
              <w:jc w:val="center"/>
              <w:rPr>
                <w:rFonts w:ascii="Calibri" w:hAnsi="Calibri"/>
              </w:rPr>
            </w:pPr>
            <w:r>
              <w:rPr>
                <w:rFonts w:ascii="Calibri" w:hAnsi="Calibri"/>
              </w:rPr>
              <w:t xml:space="preserve">In Person </w:t>
            </w:r>
          </w:p>
          <w:p w14:paraId="56B7A59B" w14:textId="13E9C949" w:rsidR="00E71F92" w:rsidRPr="00FB2436" w:rsidRDefault="00D328B1" w:rsidP="00E71F92">
            <w:pPr>
              <w:spacing w:line="276" w:lineRule="auto"/>
              <w:ind w:left="-120"/>
              <w:jc w:val="center"/>
              <w:rPr>
                <w:rFonts w:ascii="Calibri" w:hAnsi="Calibri"/>
              </w:rPr>
            </w:pPr>
            <w:r>
              <w:rPr>
                <w:rFonts w:ascii="Calibri" w:hAnsi="Calibri"/>
              </w:rPr>
              <w:t>2:30</w:t>
            </w:r>
            <w:r w:rsidR="00E71F92">
              <w:rPr>
                <w:rFonts w:ascii="Calibri" w:hAnsi="Calibri"/>
              </w:rPr>
              <w:t xml:space="preserve"> – </w:t>
            </w:r>
            <w:r>
              <w:rPr>
                <w:rFonts w:ascii="Calibri" w:hAnsi="Calibri"/>
              </w:rPr>
              <w:t>6:00</w:t>
            </w:r>
            <w:r w:rsidR="00E71F92">
              <w:rPr>
                <w:rFonts w:ascii="Calibri" w:hAnsi="Calibri"/>
              </w:rPr>
              <w:t>pm</w:t>
            </w:r>
          </w:p>
        </w:tc>
        <w:tc>
          <w:tcPr>
            <w:tcW w:w="608" w:type="dxa"/>
            <w:tcBorders>
              <w:top w:val="single" w:sz="6" w:space="0" w:color="auto"/>
              <w:left w:val="single" w:sz="6" w:space="0" w:color="auto"/>
              <w:bottom w:val="single" w:sz="4" w:space="0" w:color="auto"/>
            </w:tcBorders>
            <w:shd w:val="clear" w:color="auto" w:fill="B2BBCB" w:themeFill="accent4" w:themeFillTint="99"/>
            <w:vAlign w:val="center"/>
          </w:tcPr>
          <w:p w14:paraId="5E590153" w14:textId="3D4C0B67" w:rsidR="00E71F92" w:rsidRPr="00830831" w:rsidRDefault="00E71F92" w:rsidP="00E71F9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color w:val="000000"/>
                <w:sz w:val="19"/>
                <w:szCs w:val="19"/>
              </w:rPr>
            </w:pPr>
            <w:r w:rsidRPr="00830831">
              <w:rPr>
                <w:rFonts w:ascii="Calibri" w:hAnsi="Calibri"/>
                <w:i/>
                <w:color w:val="000000"/>
                <w:sz w:val="19"/>
                <w:szCs w:val="19"/>
              </w:rPr>
              <w:t>11/</w:t>
            </w:r>
            <w:r w:rsidR="001104E5">
              <w:rPr>
                <w:rFonts w:ascii="Calibri" w:hAnsi="Calibri"/>
                <w:i/>
                <w:color w:val="000000"/>
                <w:sz w:val="19"/>
                <w:szCs w:val="19"/>
              </w:rPr>
              <w:t>2</w:t>
            </w:r>
          </w:p>
        </w:tc>
        <w:tc>
          <w:tcPr>
            <w:tcW w:w="8392" w:type="dxa"/>
            <w:tcBorders>
              <w:top w:val="single" w:sz="6" w:space="0" w:color="auto"/>
              <w:bottom w:val="single" w:sz="4" w:space="0" w:color="auto"/>
              <w:right w:val="single" w:sz="18" w:space="0" w:color="auto"/>
            </w:tcBorders>
            <w:shd w:val="clear" w:color="auto" w:fill="B2BBCB" w:themeFill="accent4" w:themeFillTint="99"/>
            <w:vAlign w:val="center"/>
          </w:tcPr>
          <w:p w14:paraId="3FD40B07" w14:textId="07E96DA0" w:rsidR="00B043F2" w:rsidRDefault="00E71F92" w:rsidP="00B043F2">
            <w:pPr>
              <w:pStyle w:val="ListParagraph"/>
              <w:numPr>
                <w:ilvl w:val="0"/>
                <w:numId w:val="9"/>
              </w:numPr>
              <w:tabs>
                <w:tab w:val="left" w:pos="3124"/>
              </w:tabs>
              <w:spacing w:after="0"/>
              <w:ind w:right="1699"/>
              <w:jc w:val="left"/>
              <w:cnfStyle w:val="000000000000" w:firstRow="0" w:lastRow="0" w:firstColumn="0" w:lastColumn="0" w:oddVBand="0" w:evenVBand="0" w:oddHBand="0" w:evenHBand="0" w:firstRowFirstColumn="0" w:firstRowLastColumn="0" w:lastRowFirstColumn="0" w:lastRowLastColumn="0"/>
              <w:rPr>
                <w:rFonts w:ascii="Calibri" w:hAnsi="Calibri"/>
                <w:sz w:val="19"/>
                <w:szCs w:val="19"/>
              </w:rPr>
            </w:pPr>
            <w:r>
              <w:rPr>
                <w:rFonts w:ascii="Calibri" w:hAnsi="Calibri"/>
                <w:sz w:val="19"/>
                <w:szCs w:val="19"/>
              </w:rPr>
              <w:t xml:space="preserve">Strategy &amp; Finance / </w:t>
            </w:r>
            <w:r w:rsidRPr="00830831">
              <w:rPr>
                <w:rFonts w:ascii="Calibri" w:hAnsi="Calibri"/>
                <w:sz w:val="19"/>
                <w:szCs w:val="19"/>
              </w:rPr>
              <w:t>Financial Statement Analysis Part 2</w:t>
            </w:r>
          </w:p>
          <w:p w14:paraId="211F3B4A" w14:textId="2AECBC68" w:rsidR="006E2414" w:rsidRPr="00B043F2" w:rsidRDefault="006E2414" w:rsidP="00B043F2">
            <w:pPr>
              <w:pStyle w:val="ListParagraph"/>
              <w:numPr>
                <w:ilvl w:val="0"/>
                <w:numId w:val="9"/>
              </w:numPr>
              <w:tabs>
                <w:tab w:val="left" w:pos="3124"/>
              </w:tabs>
              <w:spacing w:after="0"/>
              <w:ind w:right="1699"/>
              <w:jc w:val="left"/>
              <w:cnfStyle w:val="000000000000" w:firstRow="0" w:lastRow="0" w:firstColumn="0" w:lastColumn="0" w:oddVBand="0" w:evenVBand="0" w:oddHBand="0" w:evenHBand="0" w:firstRowFirstColumn="0" w:firstRowLastColumn="0" w:lastRowFirstColumn="0" w:lastRowLastColumn="0"/>
              <w:rPr>
                <w:rFonts w:ascii="Calibri" w:hAnsi="Calibri"/>
                <w:sz w:val="19"/>
                <w:szCs w:val="19"/>
              </w:rPr>
            </w:pPr>
            <w:r>
              <w:rPr>
                <w:rFonts w:ascii="Calibri" w:hAnsi="Calibri"/>
                <w:sz w:val="19"/>
                <w:szCs w:val="19"/>
              </w:rPr>
              <w:t xml:space="preserve">Special Topic:  Nonprofits and Tainted </w:t>
            </w:r>
            <w:r w:rsidR="008C4A5F">
              <w:rPr>
                <w:rFonts w:ascii="Calibri" w:hAnsi="Calibri"/>
                <w:sz w:val="19"/>
                <w:szCs w:val="19"/>
              </w:rPr>
              <w:t>Money</w:t>
            </w:r>
          </w:p>
          <w:p w14:paraId="3FD98D49" w14:textId="3DA2EDCD" w:rsidR="00E71F92" w:rsidRPr="00830831" w:rsidRDefault="00E71F92" w:rsidP="005814DD">
            <w:pPr>
              <w:pStyle w:val="ListParagraph"/>
              <w:numPr>
                <w:ilvl w:val="0"/>
                <w:numId w:val="9"/>
              </w:numPr>
              <w:tabs>
                <w:tab w:val="left" w:pos="3124"/>
              </w:tabs>
              <w:spacing w:after="0"/>
              <w:ind w:right="326"/>
              <w:jc w:val="left"/>
              <w:cnfStyle w:val="000000000000" w:firstRow="0" w:lastRow="0" w:firstColumn="0" w:lastColumn="0" w:oddVBand="0" w:evenVBand="0" w:oddHBand="0" w:evenHBand="0" w:firstRowFirstColumn="0" w:firstRowLastColumn="0" w:lastRowFirstColumn="0" w:lastRowLastColumn="0"/>
              <w:rPr>
                <w:rFonts w:ascii="Calibri" w:hAnsi="Calibri"/>
                <w:sz w:val="19"/>
                <w:szCs w:val="19"/>
              </w:rPr>
            </w:pPr>
            <w:r w:rsidRPr="00830831">
              <w:rPr>
                <w:rFonts w:ascii="Calibri" w:hAnsi="Calibri"/>
                <w:sz w:val="19"/>
                <w:szCs w:val="19"/>
              </w:rPr>
              <w:t>Benchmarking case –</w:t>
            </w:r>
            <w:r w:rsidR="00BB619E">
              <w:rPr>
                <w:rFonts w:ascii="Calibri" w:hAnsi="Calibri"/>
                <w:sz w:val="19"/>
                <w:szCs w:val="19"/>
              </w:rPr>
              <w:t xml:space="preserve"> Carleton Fire Department</w:t>
            </w:r>
            <w:r w:rsidRPr="00830831">
              <w:rPr>
                <w:rFonts w:ascii="Calibri" w:hAnsi="Calibri"/>
                <w:i/>
                <w:sz w:val="19"/>
                <w:szCs w:val="19"/>
              </w:rPr>
              <w:t xml:space="preserve"> (introduced by Team </w:t>
            </w:r>
            <w:r w:rsidR="00F2380A">
              <w:rPr>
                <w:rFonts w:ascii="Calibri" w:hAnsi="Calibri"/>
                <w:i/>
                <w:sz w:val="19"/>
                <w:szCs w:val="19"/>
              </w:rPr>
              <w:t>1</w:t>
            </w:r>
            <w:r w:rsidRPr="00830831">
              <w:rPr>
                <w:rFonts w:ascii="Calibri" w:hAnsi="Calibri"/>
                <w:i/>
                <w:sz w:val="19"/>
                <w:szCs w:val="19"/>
              </w:rPr>
              <w:t>)</w:t>
            </w:r>
            <w:r w:rsidRPr="00830831">
              <w:rPr>
                <w:rFonts w:ascii="Calibri" w:hAnsi="Calibri"/>
                <w:sz w:val="19"/>
                <w:szCs w:val="19"/>
              </w:rPr>
              <w:t xml:space="preserve"> </w:t>
            </w:r>
          </w:p>
          <w:p w14:paraId="4F024CF5" w14:textId="52F69624" w:rsidR="00E71F92" w:rsidRPr="00830831" w:rsidRDefault="00E71F92" w:rsidP="005814DD">
            <w:pPr>
              <w:pStyle w:val="ListParagraph"/>
              <w:numPr>
                <w:ilvl w:val="0"/>
                <w:numId w:val="9"/>
              </w:numPr>
              <w:tabs>
                <w:tab w:val="left" w:pos="3124"/>
              </w:tabs>
              <w:spacing w:after="0"/>
              <w:jc w:val="left"/>
              <w:cnfStyle w:val="000000000000" w:firstRow="0" w:lastRow="0" w:firstColumn="0" w:lastColumn="0" w:oddVBand="0" w:evenVBand="0" w:oddHBand="0" w:evenHBand="0" w:firstRowFirstColumn="0" w:firstRowLastColumn="0" w:lastRowFirstColumn="0" w:lastRowLastColumn="0"/>
              <w:rPr>
                <w:rFonts w:ascii="Calibri" w:hAnsi="Calibri"/>
                <w:sz w:val="19"/>
                <w:szCs w:val="19"/>
              </w:rPr>
            </w:pPr>
            <w:r w:rsidRPr="00830831">
              <w:rPr>
                <w:rFonts w:ascii="Calibri" w:hAnsi="Calibri"/>
                <w:sz w:val="19"/>
                <w:szCs w:val="19"/>
              </w:rPr>
              <w:t xml:space="preserve">Dashboards and Data Visualizations </w:t>
            </w:r>
          </w:p>
        </w:tc>
      </w:tr>
      <w:tr w:rsidR="00E71F92" w:rsidRPr="00FB2436" w14:paraId="2E93910F" w14:textId="77777777" w:rsidTr="003B3DE9">
        <w:trPr>
          <w:cantSplit/>
          <w:trHeight w:val="350"/>
          <w:jc w:val="center"/>
        </w:trPr>
        <w:tc>
          <w:tcPr>
            <w:cnfStyle w:val="001000000000" w:firstRow="0" w:lastRow="0" w:firstColumn="1" w:lastColumn="0" w:oddVBand="0" w:evenVBand="0" w:oddHBand="0" w:evenHBand="0" w:firstRowFirstColumn="0" w:firstRowLastColumn="0" w:lastRowFirstColumn="0" w:lastRowLastColumn="0"/>
            <w:tcW w:w="1237" w:type="dxa"/>
            <w:tcBorders>
              <w:top w:val="single" w:sz="8" w:space="0" w:color="FFFFFF" w:themeColor="background1"/>
              <w:left w:val="single" w:sz="18" w:space="0" w:color="auto"/>
              <w:bottom w:val="single" w:sz="8" w:space="0" w:color="FFFFFF" w:themeColor="background1"/>
              <w:right w:val="single" w:sz="6" w:space="0" w:color="auto"/>
            </w:tcBorders>
            <w:shd w:val="clear" w:color="auto" w:fill="596984" w:themeFill="accent4" w:themeFillShade="BF"/>
            <w:noWrap/>
            <w:vAlign w:val="center"/>
          </w:tcPr>
          <w:p w14:paraId="1F310CA8" w14:textId="77777777" w:rsidR="00E71F92" w:rsidRPr="00FB2436" w:rsidRDefault="00E71F92" w:rsidP="00E71F92">
            <w:pPr>
              <w:spacing w:line="276" w:lineRule="auto"/>
              <w:ind w:left="-120"/>
              <w:jc w:val="center"/>
              <w:rPr>
                <w:rFonts w:ascii="Calibri" w:hAnsi="Calibri"/>
              </w:rPr>
            </w:pPr>
          </w:p>
        </w:tc>
        <w:tc>
          <w:tcPr>
            <w:tcW w:w="608" w:type="dxa"/>
            <w:tcBorders>
              <w:top w:val="single" w:sz="4" w:space="0" w:color="auto"/>
              <w:left w:val="single" w:sz="6" w:space="0" w:color="auto"/>
              <w:bottom w:val="single" w:sz="6" w:space="0" w:color="auto"/>
            </w:tcBorders>
            <w:shd w:val="clear" w:color="auto" w:fill="auto"/>
            <w:vAlign w:val="center"/>
          </w:tcPr>
          <w:p w14:paraId="37BF4606" w14:textId="1F5D70CA" w:rsidR="00E71F92" w:rsidRPr="00830831" w:rsidRDefault="00E71F92" w:rsidP="00E71F9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color w:val="000000"/>
                <w:sz w:val="19"/>
                <w:szCs w:val="19"/>
              </w:rPr>
            </w:pPr>
            <w:r w:rsidRPr="00830831">
              <w:rPr>
                <w:rFonts w:ascii="Calibri" w:hAnsi="Calibri"/>
                <w:i/>
                <w:color w:val="000000"/>
                <w:sz w:val="19"/>
                <w:szCs w:val="19"/>
              </w:rPr>
              <w:t>11/</w:t>
            </w:r>
            <w:r w:rsidR="001104E5">
              <w:rPr>
                <w:rFonts w:ascii="Calibri" w:hAnsi="Calibri"/>
                <w:i/>
                <w:color w:val="000000"/>
                <w:sz w:val="19"/>
                <w:szCs w:val="19"/>
              </w:rPr>
              <w:t>5</w:t>
            </w:r>
          </w:p>
        </w:tc>
        <w:tc>
          <w:tcPr>
            <w:tcW w:w="8392" w:type="dxa"/>
            <w:tcBorders>
              <w:top w:val="single" w:sz="4" w:space="0" w:color="auto"/>
              <w:bottom w:val="single" w:sz="4" w:space="0" w:color="auto"/>
              <w:right w:val="single" w:sz="18" w:space="0" w:color="auto"/>
            </w:tcBorders>
            <w:shd w:val="clear" w:color="auto" w:fill="auto"/>
            <w:vAlign w:val="center"/>
          </w:tcPr>
          <w:p w14:paraId="3FEE2879" w14:textId="4D1FF564" w:rsidR="00E71F92" w:rsidRPr="00830831" w:rsidRDefault="00E71F92" w:rsidP="00E71F92">
            <w:pPr>
              <w:tabs>
                <w:tab w:val="left" w:pos="2803"/>
              </w:tabs>
              <w:spacing w:line="276" w:lineRule="auto"/>
              <w:ind w:left="2780"/>
              <w:cnfStyle w:val="000000000000" w:firstRow="0" w:lastRow="0" w:firstColumn="0" w:lastColumn="0" w:oddVBand="0" w:evenVBand="0" w:oddHBand="0" w:evenHBand="0" w:firstRowFirstColumn="0" w:firstRowLastColumn="0" w:lastRowFirstColumn="0" w:lastRowLastColumn="0"/>
              <w:rPr>
                <w:rFonts w:ascii="Calibri" w:hAnsi="Calibri"/>
                <w:b/>
                <w:i/>
                <w:color w:val="000090"/>
                <w:sz w:val="19"/>
                <w:szCs w:val="19"/>
              </w:rPr>
            </w:pPr>
            <w:r w:rsidRPr="009F407D">
              <w:rPr>
                <w:rFonts w:ascii="Calibri" w:hAnsi="Calibri"/>
                <w:b/>
                <w:i/>
                <w:color w:val="006600"/>
                <w:sz w:val="19"/>
                <w:szCs w:val="19"/>
              </w:rPr>
              <w:t xml:space="preserve">Recitation leaders’ outline due 2:00 pm (Team </w:t>
            </w:r>
            <w:r w:rsidR="008356A6" w:rsidRPr="009F407D">
              <w:rPr>
                <w:rFonts w:ascii="Calibri" w:hAnsi="Calibri"/>
                <w:b/>
                <w:i/>
                <w:color w:val="006600"/>
                <w:sz w:val="19"/>
                <w:szCs w:val="19"/>
              </w:rPr>
              <w:t>4</w:t>
            </w:r>
            <w:r w:rsidRPr="009F407D">
              <w:rPr>
                <w:rFonts w:ascii="Calibri" w:hAnsi="Calibri"/>
                <w:b/>
                <w:i/>
                <w:color w:val="006600"/>
                <w:sz w:val="19"/>
                <w:szCs w:val="19"/>
              </w:rPr>
              <w:t>)</w:t>
            </w:r>
          </w:p>
        </w:tc>
      </w:tr>
      <w:tr w:rsidR="00E71F92" w:rsidRPr="00FB2436" w14:paraId="16B50397" w14:textId="77777777" w:rsidTr="008A5197">
        <w:trPr>
          <w:cantSplit/>
          <w:trHeight w:val="350"/>
          <w:jc w:val="center"/>
        </w:trPr>
        <w:tc>
          <w:tcPr>
            <w:cnfStyle w:val="001000000000" w:firstRow="0" w:lastRow="0" w:firstColumn="1" w:lastColumn="0" w:oddVBand="0" w:evenVBand="0" w:oddHBand="0" w:evenHBand="0" w:firstRowFirstColumn="0" w:firstRowLastColumn="0" w:lastRowFirstColumn="0" w:lastRowLastColumn="0"/>
            <w:tcW w:w="1237" w:type="dxa"/>
            <w:tcBorders>
              <w:top w:val="single" w:sz="8" w:space="0" w:color="FFFFFF" w:themeColor="background1"/>
              <w:left w:val="single" w:sz="18" w:space="0" w:color="auto"/>
              <w:bottom w:val="single" w:sz="8" w:space="0" w:color="FFFFFF" w:themeColor="background1"/>
              <w:right w:val="single" w:sz="6" w:space="0" w:color="auto"/>
            </w:tcBorders>
            <w:shd w:val="clear" w:color="auto" w:fill="596984" w:themeFill="accent4" w:themeFillShade="BF"/>
            <w:noWrap/>
            <w:vAlign w:val="center"/>
          </w:tcPr>
          <w:p w14:paraId="45F7BC62" w14:textId="5884BF8F" w:rsidR="00E71F92" w:rsidRPr="003B3DE9" w:rsidRDefault="00E71F92" w:rsidP="00E71F92">
            <w:pPr>
              <w:spacing w:line="276" w:lineRule="auto"/>
              <w:ind w:left="-120"/>
              <w:jc w:val="center"/>
              <w:rPr>
                <w:rFonts w:ascii="Calibri" w:hAnsi="Calibri"/>
              </w:rPr>
            </w:pPr>
            <w:r w:rsidRPr="00FB2436">
              <w:rPr>
                <w:rFonts w:ascii="Calibri" w:hAnsi="Calibri"/>
              </w:rPr>
              <w:t>R</w:t>
            </w:r>
            <w:r>
              <w:rPr>
                <w:rFonts w:ascii="Calibri" w:hAnsi="Calibri"/>
              </w:rPr>
              <w:t>ecitation</w:t>
            </w:r>
          </w:p>
          <w:p w14:paraId="77B5BB92" w14:textId="4EE16F22" w:rsidR="00CF10BE" w:rsidRPr="003B3DE9" w:rsidRDefault="00CF10BE" w:rsidP="00CF10BE">
            <w:pPr>
              <w:spacing w:line="276" w:lineRule="auto"/>
              <w:ind w:left="-120"/>
              <w:jc w:val="center"/>
              <w:rPr>
                <w:rFonts w:ascii="Calibri" w:hAnsi="Calibri"/>
              </w:rPr>
            </w:pPr>
            <w:r>
              <w:rPr>
                <w:rFonts w:ascii="Calibri" w:hAnsi="Calibri"/>
              </w:rPr>
              <w:t>Remote</w:t>
            </w:r>
          </w:p>
          <w:p w14:paraId="2E165392" w14:textId="5934A9B9" w:rsidR="00E71F92" w:rsidRPr="00FB2436" w:rsidRDefault="00E71F92" w:rsidP="00E71F92">
            <w:pPr>
              <w:spacing w:line="276" w:lineRule="auto"/>
              <w:ind w:left="-120"/>
              <w:jc w:val="center"/>
              <w:rPr>
                <w:rFonts w:ascii="Calibri" w:hAnsi="Calibri"/>
              </w:rPr>
            </w:pPr>
            <w:r>
              <w:rPr>
                <w:rFonts w:ascii="Calibri" w:hAnsi="Calibri"/>
              </w:rPr>
              <w:t>6:45 – 8:25pm</w:t>
            </w:r>
          </w:p>
        </w:tc>
        <w:tc>
          <w:tcPr>
            <w:tcW w:w="608" w:type="dxa"/>
            <w:tcBorders>
              <w:top w:val="single" w:sz="4" w:space="0" w:color="auto"/>
              <w:left w:val="single" w:sz="6" w:space="0" w:color="auto"/>
              <w:bottom w:val="single" w:sz="6" w:space="0" w:color="auto"/>
            </w:tcBorders>
            <w:shd w:val="clear" w:color="auto" w:fill="E5E8ED" w:themeFill="accent4" w:themeFillTint="33"/>
            <w:vAlign w:val="center"/>
          </w:tcPr>
          <w:p w14:paraId="2990D165" w14:textId="0BBFD6E2" w:rsidR="00E71F92" w:rsidRPr="00830831" w:rsidRDefault="00E71F92" w:rsidP="00E71F92">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color w:val="000000"/>
                <w:sz w:val="19"/>
                <w:szCs w:val="19"/>
              </w:rPr>
            </w:pPr>
            <w:r w:rsidRPr="00830831">
              <w:rPr>
                <w:rFonts w:ascii="Calibri" w:hAnsi="Calibri"/>
                <w:i/>
                <w:color w:val="000000"/>
                <w:sz w:val="19"/>
                <w:szCs w:val="19"/>
              </w:rPr>
              <w:t>11/</w:t>
            </w:r>
            <w:r w:rsidR="001104E5">
              <w:rPr>
                <w:rFonts w:ascii="Calibri" w:hAnsi="Calibri"/>
                <w:i/>
                <w:color w:val="000000"/>
                <w:sz w:val="19"/>
                <w:szCs w:val="19"/>
              </w:rPr>
              <w:t>6</w:t>
            </w:r>
          </w:p>
        </w:tc>
        <w:tc>
          <w:tcPr>
            <w:tcW w:w="8392" w:type="dxa"/>
            <w:tcBorders>
              <w:top w:val="single" w:sz="4" w:space="0" w:color="auto"/>
              <w:bottom w:val="single" w:sz="4" w:space="0" w:color="auto"/>
              <w:right w:val="single" w:sz="18" w:space="0" w:color="auto"/>
            </w:tcBorders>
            <w:shd w:val="clear" w:color="auto" w:fill="E5E8ED" w:themeFill="accent4" w:themeFillTint="33"/>
            <w:vAlign w:val="center"/>
          </w:tcPr>
          <w:p w14:paraId="610430D7" w14:textId="085C4DBE" w:rsidR="00E71F92" w:rsidRDefault="00E71F92" w:rsidP="00E71F92">
            <w:pPr>
              <w:tabs>
                <w:tab w:val="left" w:pos="2803"/>
              </w:tabs>
              <w:spacing w:line="276" w:lineRule="auto"/>
              <w:ind w:left="313"/>
              <w:cnfStyle w:val="000000000000" w:firstRow="0" w:lastRow="0" w:firstColumn="0" w:lastColumn="0" w:oddVBand="0" w:evenVBand="0" w:oddHBand="0" w:evenHBand="0" w:firstRowFirstColumn="0" w:firstRowLastColumn="0" w:lastRowFirstColumn="0" w:lastRowLastColumn="0"/>
              <w:rPr>
                <w:rFonts w:ascii="Calibri" w:hAnsi="Calibri"/>
                <w:b/>
                <w:i/>
                <w:color w:val="000090"/>
                <w:sz w:val="19"/>
                <w:szCs w:val="19"/>
              </w:rPr>
            </w:pPr>
            <w:r w:rsidRPr="00830831">
              <w:rPr>
                <w:rFonts w:ascii="Calibri" w:hAnsi="Calibri"/>
                <w:b/>
                <w:i/>
                <w:color w:val="000090"/>
                <w:sz w:val="19"/>
                <w:szCs w:val="19"/>
              </w:rPr>
              <w:t xml:space="preserve">Recitation (guided by Team </w:t>
            </w:r>
            <w:r w:rsidR="008356A6">
              <w:rPr>
                <w:rFonts w:ascii="Calibri" w:hAnsi="Calibri"/>
                <w:b/>
                <w:i/>
                <w:color w:val="000090"/>
                <w:sz w:val="19"/>
                <w:szCs w:val="19"/>
              </w:rPr>
              <w:t>4</w:t>
            </w:r>
            <w:r w:rsidRPr="00830831">
              <w:rPr>
                <w:rFonts w:ascii="Calibri" w:hAnsi="Calibri"/>
                <w:b/>
                <w:i/>
                <w:color w:val="000090"/>
                <w:sz w:val="19"/>
                <w:szCs w:val="19"/>
              </w:rPr>
              <w:t xml:space="preserve">) – Class Review, Case Memo Topics </w:t>
            </w:r>
          </w:p>
          <w:p w14:paraId="33BDE2DD" w14:textId="007B4D0E" w:rsidR="004D5503" w:rsidRPr="00830831" w:rsidRDefault="00B10E04" w:rsidP="006E2414">
            <w:pPr>
              <w:tabs>
                <w:tab w:val="left" w:pos="3124"/>
              </w:tabs>
              <w:spacing w:line="276" w:lineRule="auto"/>
              <w:ind w:left="283"/>
              <w:cnfStyle w:val="000000000000" w:firstRow="0" w:lastRow="0" w:firstColumn="0" w:lastColumn="0" w:oddVBand="0" w:evenVBand="0" w:oddHBand="0" w:evenHBand="0" w:firstRowFirstColumn="0" w:firstRowLastColumn="0" w:lastRowFirstColumn="0" w:lastRowLastColumn="0"/>
              <w:rPr>
                <w:rFonts w:ascii="Calibri" w:hAnsi="Calibri"/>
                <w:b/>
                <w:i/>
                <w:color w:val="000090"/>
                <w:sz w:val="19"/>
                <w:szCs w:val="19"/>
              </w:rPr>
            </w:pPr>
            <w:hyperlink r:id="rId30" w:tgtFrame="_blank" w:history="1">
              <w:r w:rsidR="00EB5F05">
                <w:rPr>
                  <w:rStyle w:val="Hyperlink"/>
                  <w:rFonts w:ascii="Calibri" w:hAnsi="Calibri"/>
                  <w:b/>
                  <w:i/>
                  <w:sz w:val="19"/>
                  <w:szCs w:val="19"/>
                </w:rPr>
                <w:t>https://nyu.zoom.us/j/93213565815</w:t>
              </w:r>
            </w:hyperlink>
          </w:p>
        </w:tc>
      </w:tr>
      <w:tr w:rsidR="008A5197" w:rsidRPr="00FB2436" w14:paraId="7CD127F3" w14:textId="77777777" w:rsidTr="008A5197">
        <w:trPr>
          <w:cantSplit/>
          <w:trHeight w:val="261"/>
          <w:jc w:val="center"/>
        </w:trPr>
        <w:tc>
          <w:tcPr>
            <w:cnfStyle w:val="001000000000" w:firstRow="0" w:lastRow="0" w:firstColumn="1" w:lastColumn="0" w:oddVBand="0" w:evenVBand="0" w:oddHBand="0" w:evenHBand="0" w:firstRowFirstColumn="0" w:firstRowLastColumn="0" w:lastRowFirstColumn="0" w:lastRowLastColumn="0"/>
            <w:tcW w:w="1237" w:type="dxa"/>
            <w:tcBorders>
              <w:top w:val="single" w:sz="8" w:space="0" w:color="FFFFFF" w:themeColor="background1"/>
              <w:left w:val="single" w:sz="18" w:space="0" w:color="auto"/>
              <w:right w:val="single" w:sz="6" w:space="0" w:color="auto"/>
            </w:tcBorders>
            <w:shd w:val="clear" w:color="auto" w:fill="596984" w:themeFill="accent4" w:themeFillShade="BF"/>
            <w:noWrap/>
            <w:vAlign w:val="center"/>
          </w:tcPr>
          <w:p w14:paraId="4E28EFAE" w14:textId="77777777" w:rsidR="008A5197" w:rsidRPr="00FB2436" w:rsidRDefault="008A5197" w:rsidP="008A5197">
            <w:pPr>
              <w:spacing w:line="276" w:lineRule="auto"/>
              <w:ind w:left="-120"/>
              <w:jc w:val="center"/>
              <w:rPr>
                <w:rFonts w:ascii="Calibri" w:hAnsi="Calibri"/>
              </w:rPr>
            </w:pPr>
          </w:p>
        </w:tc>
        <w:tc>
          <w:tcPr>
            <w:tcW w:w="608" w:type="dxa"/>
            <w:tcBorders>
              <w:top w:val="single" w:sz="4" w:space="0" w:color="auto"/>
              <w:left w:val="single" w:sz="6" w:space="0" w:color="auto"/>
              <w:bottom w:val="single" w:sz="4" w:space="0" w:color="auto"/>
            </w:tcBorders>
            <w:shd w:val="clear" w:color="auto" w:fill="auto"/>
            <w:vAlign w:val="center"/>
          </w:tcPr>
          <w:p w14:paraId="137FBAA8" w14:textId="64027D69" w:rsidR="008A5197" w:rsidRPr="00830831" w:rsidRDefault="008A5197" w:rsidP="008A5197">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sz w:val="19"/>
                <w:szCs w:val="19"/>
              </w:rPr>
            </w:pPr>
            <w:r>
              <w:rPr>
                <w:rFonts w:ascii="Calibri" w:hAnsi="Calibri"/>
                <w:i/>
                <w:sz w:val="19"/>
                <w:szCs w:val="19"/>
              </w:rPr>
              <w:t>11/9</w:t>
            </w:r>
          </w:p>
        </w:tc>
        <w:tc>
          <w:tcPr>
            <w:tcW w:w="8392" w:type="dxa"/>
            <w:tcBorders>
              <w:top w:val="single" w:sz="4" w:space="0" w:color="auto"/>
              <w:bottom w:val="single" w:sz="4" w:space="0" w:color="auto"/>
              <w:right w:val="single" w:sz="18" w:space="0" w:color="auto"/>
            </w:tcBorders>
            <w:shd w:val="clear" w:color="auto" w:fill="auto"/>
            <w:vAlign w:val="center"/>
          </w:tcPr>
          <w:p w14:paraId="26288DB5" w14:textId="34BD7BDA" w:rsidR="008A5197" w:rsidRPr="009F407D" w:rsidRDefault="008A5197" w:rsidP="008A5197">
            <w:pPr>
              <w:tabs>
                <w:tab w:val="left" w:pos="2803"/>
              </w:tabs>
              <w:ind w:left="3059" w:hanging="270"/>
              <w:cnfStyle w:val="000000000000" w:firstRow="0" w:lastRow="0" w:firstColumn="0" w:lastColumn="0" w:oddVBand="0" w:evenVBand="0" w:oddHBand="0" w:evenHBand="0" w:firstRowFirstColumn="0" w:firstRowLastColumn="0" w:lastRowFirstColumn="0" w:lastRowLastColumn="0"/>
              <w:rPr>
                <w:rFonts w:ascii="Calibri" w:hAnsi="Calibri"/>
                <w:b/>
                <w:i/>
                <w:color w:val="006600"/>
                <w:sz w:val="19"/>
                <w:szCs w:val="19"/>
              </w:rPr>
            </w:pPr>
            <w:r w:rsidRPr="009F407D">
              <w:rPr>
                <w:rFonts w:ascii="Calibri" w:hAnsi="Calibri"/>
                <w:b/>
                <w:i/>
                <w:color w:val="006600"/>
                <w:sz w:val="19"/>
                <w:szCs w:val="19"/>
              </w:rPr>
              <w:t xml:space="preserve">Individual Assignment 5 – SCI dashboard recommendation </w:t>
            </w:r>
          </w:p>
        </w:tc>
      </w:tr>
      <w:tr w:rsidR="008A5197" w:rsidRPr="00FB2436" w14:paraId="1E1D311F" w14:textId="77777777" w:rsidTr="008A5197">
        <w:trPr>
          <w:cantSplit/>
          <w:trHeight w:val="261"/>
          <w:jc w:val="center"/>
        </w:trPr>
        <w:tc>
          <w:tcPr>
            <w:cnfStyle w:val="001000000000" w:firstRow="0" w:lastRow="0" w:firstColumn="1" w:lastColumn="0" w:oddVBand="0" w:evenVBand="0" w:oddHBand="0" w:evenHBand="0" w:firstRowFirstColumn="0" w:firstRowLastColumn="0" w:lastRowFirstColumn="0" w:lastRowLastColumn="0"/>
            <w:tcW w:w="1237" w:type="dxa"/>
            <w:tcBorders>
              <w:left w:val="single" w:sz="18" w:space="0" w:color="auto"/>
              <w:right w:val="single" w:sz="6" w:space="0" w:color="auto"/>
            </w:tcBorders>
            <w:shd w:val="clear" w:color="auto" w:fill="596984" w:themeFill="accent4" w:themeFillShade="BF"/>
            <w:noWrap/>
            <w:vAlign w:val="center"/>
          </w:tcPr>
          <w:p w14:paraId="45F75AAD" w14:textId="77777777" w:rsidR="008A5197" w:rsidRPr="00FB2436" w:rsidRDefault="008A5197" w:rsidP="008A5197">
            <w:pPr>
              <w:spacing w:line="276" w:lineRule="auto"/>
              <w:ind w:left="-120"/>
              <w:jc w:val="center"/>
              <w:rPr>
                <w:rFonts w:ascii="Calibri" w:hAnsi="Calibri"/>
              </w:rPr>
            </w:pPr>
          </w:p>
        </w:tc>
        <w:tc>
          <w:tcPr>
            <w:tcW w:w="608" w:type="dxa"/>
            <w:tcBorders>
              <w:top w:val="single" w:sz="4" w:space="0" w:color="auto"/>
              <w:left w:val="single" w:sz="6" w:space="0" w:color="auto"/>
              <w:bottom w:val="single" w:sz="4" w:space="0" w:color="auto"/>
            </w:tcBorders>
            <w:shd w:val="clear" w:color="auto" w:fill="auto"/>
            <w:vAlign w:val="center"/>
          </w:tcPr>
          <w:p w14:paraId="3D5E71CB" w14:textId="6A72A3F3" w:rsidR="008A5197" w:rsidRPr="00830831" w:rsidRDefault="008A5197" w:rsidP="008A5197">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color w:val="000000"/>
                <w:sz w:val="19"/>
                <w:szCs w:val="19"/>
              </w:rPr>
            </w:pPr>
            <w:r w:rsidRPr="00830831">
              <w:rPr>
                <w:rFonts w:ascii="Calibri" w:hAnsi="Calibri"/>
                <w:i/>
                <w:sz w:val="19"/>
                <w:szCs w:val="19"/>
              </w:rPr>
              <w:t>11/1</w:t>
            </w:r>
            <w:r>
              <w:rPr>
                <w:rFonts w:ascii="Calibri" w:hAnsi="Calibri"/>
                <w:i/>
                <w:sz w:val="19"/>
                <w:szCs w:val="19"/>
              </w:rPr>
              <w:t>0</w:t>
            </w:r>
          </w:p>
        </w:tc>
        <w:tc>
          <w:tcPr>
            <w:tcW w:w="8392" w:type="dxa"/>
            <w:tcBorders>
              <w:top w:val="single" w:sz="4" w:space="0" w:color="auto"/>
              <w:bottom w:val="single" w:sz="4" w:space="0" w:color="auto"/>
              <w:right w:val="single" w:sz="18" w:space="0" w:color="auto"/>
            </w:tcBorders>
            <w:shd w:val="clear" w:color="auto" w:fill="auto"/>
            <w:vAlign w:val="center"/>
          </w:tcPr>
          <w:p w14:paraId="77FE907F" w14:textId="7D3DF42E" w:rsidR="008A5197" w:rsidRPr="009F407D" w:rsidRDefault="008A5197" w:rsidP="008A5197">
            <w:pPr>
              <w:tabs>
                <w:tab w:val="left" w:pos="2803"/>
              </w:tabs>
              <w:ind w:left="3059" w:hanging="270"/>
              <w:cnfStyle w:val="000000000000" w:firstRow="0" w:lastRow="0" w:firstColumn="0" w:lastColumn="0" w:oddVBand="0" w:evenVBand="0" w:oddHBand="0" w:evenHBand="0" w:firstRowFirstColumn="0" w:firstRowLastColumn="0" w:lastRowFirstColumn="0" w:lastRowLastColumn="0"/>
              <w:rPr>
                <w:rFonts w:ascii="Calibri" w:hAnsi="Calibri"/>
                <w:b/>
                <w:i/>
                <w:color w:val="006600"/>
                <w:sz w:val="19"/>
                <w:szCs w:val="19"/>
              </w:rPr>
            </w:pPr>
            <w:r w:rsidRPr="009F407D">
              <w:rPr>
                <w:rFonts w:ascii="Calibri" w:hAnsi="Calibri"/>
                <w:b/>
                <w:i/>
                <w:color w:val="006600"/>
                <w:sz w:val="19"/>
                <w:szCs w:val="19"/>
              </w:rPr>
              <w:t>Team Final Project Outline</w:t>
            </w:r>
          </w:p>
          <w:p w14:paraId="6B405581" w14:textId="7BFA61A0" w:rsidR="008A5197" w:rsidRPr="00830831" w:rsidRDefault="008A5197" w:rsidP="008A5197">
            <w:pPr>
              <w:tabs>
                <w:tab w:val="left" w:pos="2803"/>
              </w:tabs>
              <w:ind w:left="3059" w:right="140" w:hanging="270"/>
              <w:cnfStyle w:val="000000000000" w:firstRow="0" w:lastRow="0" w:firstColumn="0" w:lastColumn="0" w:oddVBand="0" w:evenVBand="0" w:oddHBand="0" w:evenHBand="0" w:firstRowFirstColumn="0" w:firstRowLastColumn="0" w:lastRowFirstColumn="0" w:lastRowLastColumn="0"/>
              <w:rPr>
                <w:rFonts w:ascii="Calibri" w:hAnsi="Calibri"/>
                <w:b/>
                <w:i/>
                <w:color w:val="3B4658" w:themeColor="accent4" w:themeShade="80"/>
                <w:sz w:val="19"/>
                <w:szCs w:val="19"/>
              </w:rPr>
            </w:pPr>
            <w:r w:rsidRPr="009F407D">
              <w:rPr>
                <w:rFonts w:ascii="Calibri" w:hAnsi="Calibri"/>
                <w:b/>
                <w:i/>
                <w:color w:val="006600"/>
                <w:sz w:val="19"/>
                <w:szCs w:val="19"/>
              </w:rPr>
              <w:t>Team Interim Peer Review</w:t>
            </w:r>
          </w:p>
        </w:tc>
      </w:tr>
      <w:tr w:rsidR="008A5197" w:rsidRPr="00FB2436" w14:paraId="528FC563" w14:textId="77777777" w:rsidTr="003B3DE9">
        <w:trPr>
          <w:cantSplit/>
          <w:trHeight w:val="261"/>
          <w:jc w:val="center"/>
        </w:trPr>
        <w:tc>
          <w:tcPr>
            <w:cnfStyle w:val="001000000000" w:firstRow="0" w:lastRow="0" w:firstColumn="1" w:lastColumn="0" w:oddVBand="0" w:evenVBand="0" w:oddHBand="0" w:evenHBand="0" w:firstRowFirstColumn="0" w:firstRowLastColumn="0" w:lastRowFirstColumn="0" w:lastRowLastColumn="0"/>
            <w:tcW w:w="1237" w:type="dxa"/>
            <w:tcBorders>
              <w:left w:val="single" w:sz="18" w:space="0" w:color="auto"/>
              <w:bottom w:val="single" w:sz="8" w:space="0" w:color="FFFFFF" w:themeColor="background1"/>
              <w:right w:val="single" w:sz="6" w:space="0" w:color="auto"/>
            </w:tcBorders>
            <w:shd w:val="clear" w:color="auto" w:fill="596984" w:themeFill="accent4" w:themeFillShade="BF"/>
            <w:noWrap/>
            <w:vAlign w:val="center"/>
          </w:tcPr>
          <w:p w14:paraId="39578063" w14:textId="77777777" w:rsidR="008A5197" w:rsidRPr="00FB2436" w:rsidRDefault="008A5197" w:rsidP="008A5197">
            <w:pPr>
              <w:spacing w:line="276" w:lineRule="auto"/>
              <w:ind w:left="-120"/>
              <w:jc w:val="center"/>
              <w:rPr>
                <w:rFonts w:ascii="Calibri" w:hAnsi="Calibri"/>
              </w:rPr>
            </w:pPr>
          </w:p>
        </w:tc>
        <w:tc>
          <w:tcPr>
            <w:tcW w:w="608" w:type="dxa"/>
            <w:tcBorders>
              <w:top w:val="single" w:sz="4" w:space="0" w:color="auto"/>
              <w:left w:val="single" w:sz="6" w:space="0" w:color="auto"/>
              <w:bottom w:val="single" w:sz="4" w:space="0" w:color="auto"/>
            </w:tcBorders>
            <w:shd w:val="clear" w:color="auto" w:fill="auto"/>
            <w:vAlign w:val="center"/>
          </w:tcPr>
          <w:p w14:paraId="6CE52935" w14:textId="24E88034" w:rsidR="008A5197" w:rsidRPr="00830831" w:rsidRDefault="008A5197" w:rsidP="008A5197">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color w:val="000000"/>
                <w:sz w:val="19"/>
                <w:szCs w:val="19"/>
              </w:rPr>
            </w:pPr>
            <w:r w:rsidRPr="00830831">
              <w:rPr>
                <w:rFonts w:ascii="Calibri" w:hAnsi="Calibri"/>
                <w:i/>
                <w:color w:val="000000"/>
                <w:sz w:val="19"/>
                <w:szCs w:val="19"/>
              </w:rPr>
              <w:t>11/1</w:t>
            </w:r>
            <w:r>
              <w:rPr>
                <w:rFonts w:ascii="Calibri" w:hAnsi="Calibri"/>
                <w:i/>
                <w:color w:val="000000"/>
                <w:sz w:val="19"/>
                <w:szCs w:val="19"/>
              </w:rPr>
              <w:t>4</w:t>
            </w:r>
          </w:p>
        </w:tc>
        <w:tc>
          <w:tcPr>
            <w:tcW w:w="8392" w:type="dxa"/>
            <w:tcBorders>
              <w:top w:val="single" w:sz="4" w:space="0" w:color="auto"/>
              <w:bottom w:val="single" w:sz="4" w:space="0" w:color="auto"/>
              <w:right w:val="single" w:sz="18" w:space="0" w:color="auto"/>
            </w:tcBorders>
            <w:shd w:val="clear" w:color="auto" w:fill="auto"/>
            <w:vAlign w:val="center"/>
          </w:tcPr>
          <w:p w14:paraId="2E6ACEE4" w14:textId="51095CEB" w:rsidR="008A5197" w:rsidRPr="009F407D" w:rsidRDefault="008A5197" w:rsidP="008A5197">
            <w:pPr>
              <w:tabs>
                <w:tab w:val="left" w:pos="2803"/>
              </w:tabs>
              <w:spacing w:line="276" w:lineRule="auto"/>
              <w:ind w:left="2788" w:right="140"/>
              <w:cnfStyle w:val="000000000000" w:firstRow="0" w:lastRow="0" w:firstColumn="0" w:lastColumn="0" w:oddVBand="0" w:evenVBand="0" w:oddHBand="0" w:evenHBand="0" w:firstRowFirstColumn="0" w:firstRowLastColumn="0" w:lastRowFirstColumn="0" w:lastRowLastColumn="0"/>
              <w:rPr>
                <w:rFonts w:ascii="Calibri" w:hAnsi="Calibri"/>
                <w:b/>
                <w:i/>
                <w:color w:val="006600"/>
                <w:sz w:val="19"/>
                <w:szCs w:val="19"/>
              </w:rPr>
            </w:pPr>
            <w:r w:rsidRPr="009F407D">
              <w:rPr>
                <w:rFonts w:ascii="Calibri" w:hAnsi="Calibri"/>
                <w:b/>
                <w:i/>
                <w:color w:val="006600"/>
                <w:sz w:val="19"/>
                <w:szCs w:val="19"/>
              </w:rPr>
              <w:t>Case memo (Teams 1, 3, 4) and case introduction slides (Team 2)  – ETM (C)</w:t>
            </w:r>
          </w:p>
        </w:tc>
      </w:tr>
      <w:tr w:rsidR="008A5197" w:rsidRPr="00FB2436" w14:paraId="74A87747" w14:textId="77777777" w:rsidTr="003B3DE9">
        <w:trPr>
          <w:cantSplit/>
          <w:trHeight w:val="810"/>
          <w:jc w:val="center"/>
        </w:trPr>
        <w:tc>
          <w:tcPr>
            <w:cnfStyle w:val="001000000000" w:firstRow="0" w:lastRow="0" w:firstColumn="1" w:lastColumn="0" w:oddVBand="0" w:evenVBand="0" w:oddHBand="0" w:evenHBand="0" w:firstRowFirstColumn="0" w:firstRowLastColumn="0" w:lastRowFirstColumn="0" w:lastRowLastColumn="0"/>
            <w:tcW w:w="1237" w:type="dxa"/>
            <w:tcBorders>
              <w:top w:val="single" w:sz="8" w:space="0" w:color="FFFFFF" w:themeColor="background1"/>
              <w:left w:val="single" w:sz="18" w:space="0" w:color="auto"/>
              <w:bottom w:val="single" w:sz="8" w:space="0" w:color="FFFFFF" w:themeColor="background1"/>
              <w:right w:val="single" w:sz="6" w:space="0" w:color="auto"/>
            </w:tcBorders>
            <w:shd w:val="clear" w:color="auto" w:fill="596984" w:themeFill="accent4" w:themeFillShade="BF"/>
            <w:noWrap/>
            <w:vAlign w:val="center"/>
            <w:hideMark/>
          </w:tcPr>
          <w:p w14:paraId="065EF0D2" w14:textId="77777777" w:rsidR="008A5197" w:rsidRPr="003B3DE9" w:rsidRDefault="008A5197" w:rsidP="008A5197">
            <w:pPr>
              <w:spacing w:line="276" w:lineRule="auto"/>
              <w:ind w:left="-120"/>
              <w:jc w:val="center"/>
              <w:rPr>
                <w:rFonts w:ascii="Calibri" w:hAnsi="Calibri"/>
              </w:rPr>
            </w:pPr>
            <w:r>
              <w:rPr>
                <w:rFonts w:ascii="Calibri" w:hAnsi="Calibri"/>
              </w:rPr>
              <w:t xml:space="preserve">Class </w:t>
            </w:r>
            <w:r w:rsidRPr="00FB2436">
              <w:rPr>
                <w:rFonts w:ascii="Calibri" w:hAnsi="Calibri"/>
              </w:rPr>
              <w:t>6</w:t>
            </w:r>
          </w:p>
          <w:p w14:paraId="6F43E074" w14:textId="5A66167B" w:rsidR="008A5197" w:rsidRPr="003B3DE9" w:rsidRDefault="008A5197" w:rsidP="008A5197">
            <w:pPr>
              <w:spacing w:line="276" w:lineRule="auto"/>
              <w:ind w:left="-120"/>
              <w:jc w:val="center"/>
              <w:rPr>
                <w:rFonts w:ascii="Calibri" w:hAnsi="Calibri"/>
              </w:rPr>
            </w:pPr>
            <w:r>
              <w:rPr>
                <w:rFonts w:ascii="Calibri" w:hAnsi="Calibri"/>
              </w:rPr>
              <w:t>In Person</w:t>
            </w:r>
          </w:p>
          <w:p w14:paraId="70944885" w14:textId="2B058CBF" w:rsidR="008A5197" w:rsidRPr="00FB2436" w:rsidRDefault="008A5197" w:rsidP="008A5197">
            <w:pPr>
              <w:spacing w:line="276" w:lineRule="auto"/>
              <w:ind w:left="-120"/>
              <w:jc w:val="center"/>
              <w:rPr>
                <w:rFonts w:ascii="Calibri" w:hAnsi="Calibri"/>
              </w:rPr>
            </w:pPr>
            <w:r>
              <w:rPr>
                <w:rFonts w:ascii="Calibri" w:hAnsi="Calibri"/>
              </w:rPr>
              <w:t>2:30 – 6:00pm</w:t>
            </w:r>
          </w:p>
        </w:tc>
        <w:tc>
          <w:tcPr>
            <w:tcW w:w="608" w:type="dxa"/>
            <w:tcBorders>
              <w:top w:val="single" w:sz="4" w:space="0" w:color="auto"/>
              <w:left w:val="single" w:sz="6" w:space="0" w:color="auto"/>
              <w:bottom w:val="single" w:sz="4" w:space="0" w:color="auto"/>
            </w:tcBorders>
            <w:shd w:val="clear" w:color="auto" w:fill="B2BBCB" w:themeFill="accent4" w:themeFillTint="99"/>
            <w:vAlign w:val="center"/>
          </w:tcPr>
          <w:p w14:paraId="03AF0331" w14:textId="1F52968B" w:rsidR="008A5197" w:rsidRPr="00830831" w:rsidRDefault="008A5197" w:rsidP="008A5197">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sz w:val="19"/>
                <w:szCs w:val="19"/>
              </w:rPr>
            </w:pPr>
            <w:r w:rsidRPr="00830831">
              <w:rPr>
                <w:rFonts w:ascii="Calibri" w:hAnsi="Calibri"/>
                <w:i/>
                <w:sz w:val="19"/>
                <w:szCs w:val="19"/>
              </w:rPr>
              <w:t>11/</w:t>
            </w:r>
            <w:r>
              <w:rPr>
                <w:rFonts w:ascii="Calibri" w:hAnsi="Calibri"/>
                <w:i/>
                <w:sz w:val="19"/>
                <w:szCs w:val="19"/>
              </w:rPr>
              <w:t>16</w:t>
            </w:r>
          </w:p>
        </w:tc>
        <w:tc>
          <w:tcPr>
            <w:tcW w:w="8392" w:type="dxa"/>
            <w:tcBorders>
              <w:top w:val="single" w:sz="4" w:space="0" w:color="auto"/>
              <w:bottom w:val="single" w:sz="4" w:space="0" w:color="auto"/>
              <w:right w:val="single" w:sz="18" w:space="0" w:color="auto"/>
            </w:tcBorders>
            <w:shd w:val="clear" w:color="auto" w:fill="B2BBCB" w:themeFill="accent4" w:themeFillTint="99"/>
            <w:vAlign w:val="center"/>
            <w:hideMark/>
          </w:tcPr>
          <w:p w14:paraId="5C35FDF0" w14:textId="77777777" w:rsidR="008A5197" w:rsidRPr="00830831" w:rsidRDefault="008A5197" w:rsidP="008A5197">
            <w:pPr>
              <w:pStyle w:val="ListParagraph"/>
              <w:numPr>
                <w:ilvl w:val="0"/>
                <w:numId w:val="6"/>
              </w:numPr>
              <w:tabs>
                <w:tab w:val="left" w:pos="3124"/>
              </w:tabs>
              <w:spacing w:after="0"/>
              <w:jc w:val="left"/>
              <w:cnfStyle w:val="000000000000" w:firstRow="0" w:lastRow="0" w:firstColumn="0" w:lastColumn="0" w:oddVBand="0" w:evenVBand="0" w:oddHBand="0" w:evenHBand="0" w:firstRowFirstColumn="0" w:firstRowLastColumn="0" w:lastRowFirstColumn="0" w:lastRowLastColumn="0"/>
              <w:rPr>
                <w:rFonts w:ascii="Calibri" w:hAnsi="Calibri"/>
                <w:sz w:val="19"/>
                <w:szCs w:val="19"/>
              </w:rPr>
            </w:pPr>
            <w:r w:rsidRPr="00830831">
              <w:rPr>
                <w:rFonts w:ascii="Calibri" w:hAnsi="Calibri"/>
                <w:sz w:val="19"/>
                <w:szCs w:val="19"/>
              </w:rPr>
              <w:t>Balance Sheet Management</w:t>
            </w:r>
          </w:p>
          <w:p w14:paraId="41349461" w14:textId="00E311C0" w:rsidR="008A5197" w:rsidRPr="00830831" w:rsidRDefault="008A5197" w:rsidP="008A5197">
            <w:pPr>
              <w:pStyle w:val="ListParagraph"/>
              <w:numPr>
                <w:ilvl w:val="0"/>
                <w:numId w:val="6"/>
              </w:numPr>
              <w:tabs>
                <w:tab w:val="left" w:pos="3124"/>
              </w:tabs>
              <w:spacing w:after="0"/>
              <w:jc w:val="left"/>
              <w:cnfStyle w:val="000000000000" w:firstRow="0" w:lastRow="0" w:firstColumn="0" w:lastColumn="0" w:oddVBand="0" w:evenVBand="0" w:oddHBand="0" w:evenHBand="0" w:firstRowFirstColumn="0" w:firstRowLastColumn="0" w:lastRowFirstColumn="0" w:lastRowLastColumn="0"/>
              <w:rPr>
                <w:rFonts w:ascii="Calibri" w:hAnsi="Calibri"/>
                <w:sz w:val="19"/>
                <w:szCs w:val="19"/>
              </w:rPr>
            </w:pPr>
            <w:r w:rsidRPr="00830831">
              <w:rPr>
                <w:rFonts w:ascii="Calibri" w:hAnsi="Calibri"/>
                <w:sz w:val="19"/>
                <w:szCs w:val="19"/>
              </w:rPr>
              <w:t>Double Bottom Line and Impact Maps</w:t>
            </w:r>
          </w:p>
          <w:p w14:paraId="192D29C7" w14:textId="6C81F630" w:rsidR="008A5197" w:rsidRPr="00830831" w:rsidRDefault="008A5197" w:rsidP="008A5197">
            <w:pPr>
              <w:pStyle w:val="ListParagraph"/>
              <w:numPr>
                <w:ilvl w:val="0"/>
                <w:numId w:val="6"/>
              </w:numPr>
              <w:tabs>
                <w:tab w:val="left" w:pos="3124"/>
              </w:tabs>
              <w:spacing w:after="0"/>
              <w:jc w:val="left"/>
              <w:cnfStyle w:val="000000000000" w:firstRow="0" w:lastRow="0" w:firstColumn="0" w:lastColumn="0" w:oddVBand="0" w:evenVBand="0" w:oddHBand="0" w:evenHBand="0" w:firstRowFirstColumn="0" w:firstRowLastColumn="0" w:lastRowFirstColumn="0" w:lastRowLastColumn="0"/>
              <w:rPr>
                <w:rFonts w:ascii="Calibri" w:hAnsi="Calibri"/>
                <w:sz w:val="19"/>
                <w:szCs w:val="19"/>
              </w:rPr>
            </w:pPr>
            <w:r w:rsidRPr="00830831">
              <w:rPr>
                <w:rFonts w:ascii="Calibri" w:hAnsi="Calibri"/>
                <w:sz w:val="19"/>
                <w:szCs w:val="19"/>
              </w:rPr>
              <w:t xml:space="preserve">Financial Analysis and Strategy case – </w:t>
            </w:r>
            <w:r w:rsidRPr="00830831">
              <w:rPr>
                <w:rFonts w:ascii="Calibri" w:hAnsi="Calibri"/>
                <w:i/>
                <w:sz w:val="19"/>
                <w:szCs w:val="19"/>
              </w:rPr>
              <w:t xml:space="preserve">ETM (C)  (introduced by Team </w:t>
            </w:r>
            <w:r>
              <w:rPr>
                <w:rFonts w:ascii="Calibri" w:hAnsi="Calibri"/>
                <w:i/>
                <w:sz w:val="19"/>
                <w:szCs w:val="19"/>
              </w:rPr>
              <w:t>2</w:t>
            </w:r>
            <w:r w:rsidRPr="00830831">
              <w:rPr>
                <w:rFonts w:ascii="Calibri" w:hAnsi="Calibri"/>
                <w:i/>
                <w:sz w:val="19"/>
                <w:szCs w:val="19"/>
              </w:rPr>
              <w:t>) (guests:  Kathy Damkohler and Penny Swift)</w:t>
            </w:r>
          </w:p>
        </w:tc>
      </w:tr>
      <w:tr w:rsidR="008A5197" w:rsidRPr="00FB2436" w14:paraId="0F1B7740" w14:textId="77777777" w:rsidTr="003B3DE9">
        <w:trPr>
          <w:cantSplit/>
          <w:trHeight w:val="292"/>
          <w:jc w:val="center"/>
        </w:trPr>
        <w:tc>
          <w:tcPr>
            <w:cnfStyle w:val="001000000000" w:firstRow="0" w:lastRow="0" w:firstColumn="1" w:lastColumn="0" w:oddVBand="0" w:evenVBand="0" w:oddHBand="0" w:evenHBand="0" w:firstRowFirstColumn="0" w:firstRowLastColumn="0" w:lastRowFirstColumn="0" w:lastRowLastColumn="0"/>
            <w:tcW w:w="1237" w:type="dxa"/>
            <w:tcBorders>
              <w:top w:val="single" w:sz="8" w:space="0" w:color="FFFFFF" w:themeColor="background1"/>
              <w:left w:val="single" w:sz="18" w:space="0" w:color="auto"/>
              <w:right w:val="single" w:sz="4" w:space="0" w:color="auto"/>
            </w:tcBorders>
            <w:shd w:val="clear" w:color="auto" w:fill="596984" w:themeFill="accent4" w:themeFillShade="BF"/>
            <w:noWrap/>
            <w:vAlign w:val="center"/>
          </w:tcPr>
          <w:p w14:paraId="2CC0BDB9" w14:textId="77777777" w:rsidR="008A5197" w:rsidRPr="00FB2436" w:rsidRDefault="008A5197" w:rsidP="008A5197">
            <w:pPr>
              <w:spacing w:line="276" w:lineRule="auto"/>
              <w:ind w:left="-120"/>
              <w:jc w:val="center"/>
              <w:rPr>
                <w:rFonts w:ascii="Calibri" w:hAnsi="Calibri"/>
              </w:rPr>
            </w:pPr>
          </w:p>
        </w:tc>
        <w:tc>
          <w:tcPr>
            <w:tcW w:w="608" w:type="dxa"/>
            <w:tcBorders>
              <w:top w:val="single" w:sz="4" w:space="0" w:color="auto"/>
              <w:left w:val="single" w:sz="4" w:space="0" w:color="auto"/>
              <w:bottom w:val="single" w:sz="4" w:space="0" w:color="auto"/>
            </w:tcBorders>
            <w:shd w:val="clear" w:color="auto" w:fill="auto"/>
            <w:vAlign w:val="center"/>
          </w:tcPr>
          <w:p w14:paraId="793B2590" w14:textId="6EC007EE" w:rsidR="008A5197" w:rsidRPr="00830831" w:rsidRDefault="008A5197" w:rsidP="008A5197">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sz w:val="19"/>
                <w:szCs w:val="19"/>
              </w:rPr>
            </w:pPr>
            <w:r w:rsidRPr="00830831">
              <w:rPr>
                <w:rFonts w:ascii="Calibri" w:hAnsi="Calibri"/>
                <w:i/>
                <w:sz w:val="19"/>
                <w:szCs w:val="19"/>
              </w:rPr>
              <w:t>11/2</w:t>
            </w:r>
            <w:r>
              <w:rPr>
                <w:rFonts w:ascii="Calibri" w:hAnsi="Calibri"/>
                <w:i/>
                <w:sz w:val="19"/>
                <w:szCs w:val="19"/>
              </w:rPr>
              <w:t>0</w:t>
            </w:r>
          </w:p>
        </w:tc>
        <w:tc>
          <w:tcPr>
            <w:tcW w:w="8392" w:type="dxa"/>
            <w:tcBorders>
              <w:top w:val="single" w:sz="4" w:space="0" w:color="auto"/>
              <w:bottom w:val="single" w:sz="4" w:space="0" w:color="auto"/>
              <w:right w:val="single" w:sz="18" w:space="0" w:color="auto"/>
            </w:tcBorders>
            <w:shd w:val="clear" w:color="auto" w:fill="auto"/>
            <w:vAlign w:val="center"/>
          </w:tcPr>
          <w:p w14:paraId="6D1D10D4" w14:textId="1312B265" w:rsidR="008A5197" w:rsidRPr="00830831" w:rsidRDefault="008A5197" w:rsidP="008A5197">
            <w:pPr>
              <w:tabs>
                <w:tab w:val="left" w:pos="2803"/>
              </w:tabs>
              <w:spacing w:line="276" w:lineRule="auto"/>
              <w:ind w:left="350"/>
              <w:cnfStyle w:val="000000000000" w:firstRow="0" w:lastRow="0" w:firstColumn="0" w:lastColumn="0" w:oddVBand="0" w:evenVBand="0" w:oddHBand="0" w:evenHBand="0" w:firstRowFirstColumn="0" w:firstRowLastColumn="0" w:lastRowFirstColumn="0" w:lastRowLastColumn="0"/>
              <w:rPr>
                <w:rFonts w:ascii="Calibri" w:hAnsi="Calibri"/>
                <w:b/>
                <w:i/>
                <w:color w:val="3B4658" w:themeColor="accent4" w:themeShade="80"/>
                <w:sz w:val="19"/>
                <w:szCs w:val="19"/>
              </w:rPr>
            </w:pPr>
            <w:r w:rsidRPr="00830831">
              <w:rPr>
                <w:rFonts w:ascii="Calibri" w:hAnsi="Calibri"/>
                <w:b/>
                <w:i/>
                <w:color w:val="3B4658" w:themeColor="accent4" w:themeShade="80"/>
                <w:sz w:val="19"/>
                <w:szCs w:val="19"/>
              </w:rPr>
              <w:t>No office hours (Thanksgiving break)</w:t>
            </w:r>
          </w:p>
        </w:tc>
      </w:tr>
      <w:tr w:rsidR="008A5197" w:rsidRPr="00FB2436" w14:paraId="5F043312" w14:textId="77777777" w:rsidTr="00671CCF">
        <w:trPr>
          <w:cantSplit/>
          <w:trHeight w:val="292"/>
          <w:jc w:val="center"/>
        </w:trPr>
        <w:tc>
          <w:tcPr>
            <w:cnfStyle w:val="001000000000" w:firstRow="0" w:lastRow="0" w:firstColumn="1" w:lastColumn="0" w:oddVBand="0" w:evenVBand="0" w:oddHBand="0" w:evenHBand="0" w:firstRowFirstColumn="0" w:firstRowLastColumn="0" w:lastRowFirstColumn="0" w:lastRowLastColumn="0"/>
            <w:tcW w:w="1237" w:type="dxa"/>
            <w:tcBorders>
              <w:left w:val="single" w:sz="18" w:space="0" w:color="auto"/>
              <w:right w:val="single" w:sz="4" w:space="0" w:color="auto"/>
            </w:tcBorders>
            <w:shd w:val="clear" w:color="auto" w:fill="596984" w:themeFill="accent4" w:themeFillShade="BF"/>
            <w:noWrap/>
            <w:vAlign w:val="center"/>
          </w:tcPr>
          <w:p w14:paraId="40F3B762" w14:textId="77777777" w:rsidR="008A5197" w:rsidRPr="00FB2436" w:rsidRDefault="008A5197" w:rsidP="008A5197">
            <w:pPr>
              <w:spacing w:line="276" w:lineRule="auto"/>
              <w:ind w:left="-120"/>
              <w:jc w:val="center"/>
              <w:rPr>
                <w:rFonts w:ascii="Calibri" w:hAnsi="Calibri"/>
              </w:rPr>
            </w:pPr>
          </w:p>
        </w:tc>
        <w:tc>
          <w:tcPr>
            <w:tcW w:w="608" w:type="dxa"/>
            <w:tcBorders>
              <w:top w:val="single" w:sz="4" w:space="0" w:color="auto"/>
              <w:left w:val="single" w:sz="4" w:space="0" w:color="auto"/>
              <w:bottom w:val="single" w:sz="4" w:space="0" w:color="auto"/>
            </w:tcBorders>
            <w:shd w:val="clear" w:color="auto" w:fill="auto"/>
            <w:vAlign w:val="center"/>
          </w:tcPr>
          <w:p w14:paraId="60CF0F14" w14:textId="28A18544" w:rsidR="008A5197" w:rsidRPr="00830831" w:rsidRDefault="008A5197" w:rsidP="008A5197">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sz w:val="19"/>
                <w:szCs w:val="19"/>
              </w:rPr>
            </w:pPr>
            <w:r w:rsidRPr="00830831">
              <w:rPr>
                <w:rFonts w:ascii="Calibri" w:hAnsi="Calibri"/>
                <w:i/>
                <w:sz w:val="19"/>
                <w:szCs w:val="19"/>
              </w:rPr>
              <w:t>12/</w:t>
            </w:r>
            <w:r>
              <w:rPr>
                <w:rFonts w:ascii="Calibri" w:hAnsi="Calibri"/>
                <w:i/>
                <w:sz w:val="19"/>
                <w:szCs w:val="19"/>
              </w:rPr>
              <w:t>4</w:t>
            </w:r>
          </w:p>
        </w:tc>
        <w:tc>
          <w:tcPr>
            <w:tcW w:w="8392" w:type="dxa"/>
            <w:tcBorders>
              <w:top w:val="single" w:sz="4" w:space="0" w:color="auto"/>
              <w:bottom w:val="single" w:sz="4" w:space="0" w:color="auto"/>
              <w:right w:val="single" w:sz="18" w:space="0" w:color="auto"/>
            </w:tcBorders>
            <w:shd w:val="clear" w:color="auto" w:fill="auto"/>
            <w:vAlign w:val="center"/>
          </w:tcPr>
          <w:p w14:paraId="0282625D" w14:textId="77777777" w:rsidR="008A5197" w:rsidRPr="00830831" w:rsidRDefault="008A5197" w:rsidP="008A5197">
            <w:pPr>
              <w:tabs>
                <w:tab w:val="left" w:pos="2803"/>
              </w:tab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b/>
                <w:i/>
                <w:color w:val="3B4658" w:themeColor="accent4" w:themeShade="80"/>
                <w:sz w:val="19"/>
                <w:szCs w:val="19"/>
              </w:rPr>
            </w:pPr>
            <w:r w:rsidRPr="00830831">
              <w:rPr>
                <w:rFonts w:ascii="Calibri" w:hAnsi="Calibri"/>
                <w:b/>
                <w:i/>
                <w:color w:val="3B4658" w:themeColor="accent4" w:themeShade="80"/>
                <w:sz w:val="19"/>
                <w:szCs w:val="19"/>
              </w:rPr>
              <w:tab/>
            </w:r>
            <w:r w:rsidRPr="009F407D">
              <w:rPr>
                <w:rFonts w:ascii="Calibri" w:hAnsi="Calibri"/>
                <w:b/>
                <w:i/>
                <w:color w:val="006600"/>
                <w:sz w:val="19"/>
                <w:szCs w:val="19"/>
              </w:rPr>
              <w:t xml:space="preserve">Final Team Presentation Slides </w:t>
            </w:r>
          </w:p>
        </w:tc>
      </w:tr>
      <w:tr w:rsidR="008A5197" w:rsidRPr="00FB2436" w14:paraId="324ED9B9" w14:textId="77777777" w:rsidTr="00671CCF">
        <w:trPr>
          <w:cantSplit/>
          <w:trHeight w:val="242"/>
          <w:jc w:val="center"/>
        </w:trPr>
        <w:tc>
          <w:tcPr>
            <w:cnfStyle w:val="001000000000" w:firstRow="0" w:lastRow="0" w:firstColumn="1" w:lastColumn="0" w:oddVBand="0" w:evenVBand="0" w:oddHBand="0" w:evenHBand="0" w:firstRowFirstColumn="0" w:firstRowLastColumn="0" w:lastRowFirstColumn="0" w:lastRowLastColumn="0"/>
            <w:tcW w:w="1237" w:type="dxa"/>
            <w:tcBorders>
              <w:left w:val="single" w:sz="18" w:space="0" w:color="auto"/>
              <w:right w:val="single" w:sz="4" w:space="0" w:color="auto"/>
            </w:tcBorders>
            <w:shd w:val="clear" w:color="auto" w:fill="596984" w:themeFill="accent4" w:themeFillShade="BF"/>
            <w:noWrap/>
            <w:vAlign w:val="center"/>
          </w:tcPr>
          <w:p w14:paraId="3F28169A" w14:textId="77777777" w:rsidR="008A5197" w:rsidRPr="00FB2436" w:rsidRDefault="008A5197" w:rsidP="008A5197">
            <w:pPr>
              <w:spacing w:line="276" w:lineRule="auto"/>
              <w:ind w:left="-120"/>
              <w:jc w:val="center"/>
              <w:rPr>
                <w:rFonts w:ascii="Calibri" w:hAnsi="Calibri"/>
              </w:rPr>
            </w:pPr>
          </w:p>
        </w:tc>
        <w:tc>
          <w:tcPr>
            <w:tcW w:w="608" w:type="dxa"/>
            <w:tcBorders>
              <w:top w:val="single" w:sz="4" w:space="0" w:color="auto"/>
              <w:left w:val="single" w:sz="4" w:space="0" w:color="auto"/>
              <w:bottom w:val="single" w:sz="4" w:space="0" w:color="auto"/>
            </w:tcBorders>
            <w:shd w:val="clear" w:color="auto" w:fill="auto"/>
            <w:vAlign w:val="center"/>
          </w:tcPr>
          <w:p w14:paraId="7FF7F359" w14:textId="3A220D2B" w:rsidR="008A5197" w:rsidRPr="00830831" w:rsidRDefault="008A5197" w:rsidP="008A5197">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sz w:val="19"/>
                <w:szCs w:val="19"/>
              </w:rPr>
            </w:pPr>
            <w:r w:rsidRPr="00830831">
              <w:rPr>
                <w:rFonts w:ascii="Calibri" w:hAnsi="Calibri"/>
                <w:i/>
                <w:sz w:val="19"/>
                <w:szCs w:val="19"/>
              </w:rPr>
              <w:t>12/</w:t>
            </w:r>
            <w:r>
              <w:rPr>
                <w:rFonts w:ascii="Calibri" w:hAnsi="Calibri"/>
                <w:i/>
                <w:sz w:val="19"/>
                <w:szCs w:val="19"/>
              </w:rPr>
              <w:t>5</w:t>
            </w:r>
          </w:p>
        </w:tc>
        <w:tc>
          <w:tcPr>
            <w:tcW w:w="8392" w:type="dxa"/>
            <w:tcBorders>
              <w:top w:val="single" w:sz="4" w:space="0" w:color="auto"/>
              <w:bottom w:val="single" w:sz="4" w:space="0" w:color="auto"/>
              <w:right w:val="single" w:sz="18" w:space="0" w:color="auto"/>
            </w:tcBorders>
            <w:shd w:val="clear" w:color="auto" w:fill="auto"/>
            <w:vAlign w:val="center"/>
          </w:tcPr>
          <w:p w14:paraId="663FA2A1" w14:textId="26A0F6E3" w:rsidR="008A5197" w:rsidRPr="00830831" w:rsidRDefault="008A5197" w:rsidP="008A5197">
            <w:pPr>
              <w:tabs>
                <w:tab w:val="left" w:pos="2803"/>
              </w:tabs>
              <w:cnfStyle w:val="000000000000" w:firstRow="0" w:lastRow="0" w:firstColumn="0" w:lastColumn="0" w:oddVBand="0" w:evenVBand="0" w:oddHBand="0" w:evenHBand="0" w:firstRowFirstColumn="0" w:firstRowLastColumn="0" w:lastRowFirstColumn="0" w:lastRowLastColumn="0"/>
              <w:rPr>
                <w:rFonts w:ascii="Calibri" w:hAnsi="Calibri"/>
                <w:b/>
                <w:i/>
                <w:color w:val="3B4658" w:themeColor="accent4" w:themeShade="80"/>
                <w:sz w:val="19"/>
                <w:szCs w:val="19"/>
              </w:rPr>
            </w:pPr>
            <w:r w:rsidRPr="00830831">
              <w:rPr>
                <w:rFonts w:ascii="Calibri" w:hAnsi="Calibri"/>
                <w:b/>
                <w:i/>
                <w:color w:val="3B4658" w:themeColor="accent4" w:themeShade="80"/>
                <w:sz w:val="19"/>
                <w:szCs w:val="19"/>
              </w:rPr>
              <w:tab/>
            </w:r>
            <w:r w:rsidRPr="009F407D">
              <w:rPr>
                <w:rFonts w:ascii="Calibri" w:hAnsi="Calibri"/>
                <w:b/>
                <w:i/>
                <w:color w:val="006600"/>
                <w:sz w:val="19"/>
                <w:szCs w:val="19"/>
              </w:rPr>
              <w:t>Case Memo – City of New York</w:t>
            </w:r>
          </w:p>
        </w:tc>
      </w:tr>
      <w:tr w:rsidR="008A5197" w:rsidRPr="00FB2436" w14:paraId="6FAE87F8" w14:textId="77777777" w:rsidTr="003B3DE9">
        <w:trPr>
          <w:cantSplit/>
          <w:trHeight w:val="233"/>
          <w:jc w:val="center"/>
        </w:trPr>
        <w:tc>
          <w:tcPr>
            <w:cnfStyle w:val="001000000000" w:firstRow="0" w:lastRow="0" w:firstColumn="1" w:lastColumn="0" w:oddVBand="0" w:evenVBand="0" w:oddHBand="0" w:evenHBand="0" w:firstRowFirstColumn="0" w:firstRowLastColumn="0" w:lastRowFirstColumn="0" w:lastRowLastColumn="0"/>
            <w:tcW w:w="1237" w:type="dxa"/>
            <w:tcBorders>
              <w:left w:val="single" w:sz="18" w:space="0" w:color="auto"/>
              <w:bottom w:val="single" w:sz="8" w:space="0" w:color="FFFFFF" w:themeColor="background1"/>
              <w:right w:val="single" w:sz="4" w:space="0" w:color="auto"/>
            </w:tcBorders>
            <w:shd w:val="clear" w:color="auto" w:fill="596984" w:themeFill="accent4" w:themeFillShade="BF"/>
            <w:noWrap/>
            <w:vAlign w:val="center"/>
          </w:tcPr>
          <w:p w14:paraId="6D462FED" w14:textId="77777777" w:rsidR="008A5197" w:rsidRPr="00FB2436" w:rsidRDefault="008A5197" w:rsidP="008A5197">
            <w:pPr>
              <w:spacing w:line="276" w:lineRule="auto"/>
              <w:ind w:left="-120"/>
              <w:jc w:val="center"/>
              <w:rPr>
                <w:rFonts w:ascii="Calibri" w:hAnsi="Calibri"/>
              </w:rPr>
            </w:pPr>
          </w:p>
        </w:tc>
        <w:tc>
          <w:tcPr>
            <w:tcW w:w="608" w:type="dxa"/>
            <w:tcBorders>
              <w:top w:val="single" w:sz="4" w:space="0" w:color="auto"/>
              <w:left w:val="single" w:sz="4" w:space="0" w:color="auto"/>
              <w:bottom w:val="single" w:sz="4" w:space="0" w:color="auto"/>
            </w:tcBorders>
            <w:shd w:val="clear" w:color="auto" w:fill="auto"/>
            <w:vAlign w:val="center"/>
          </w:tcPr>
          <w:p w14:paraId="38A97F79" w14:textId="46BAF584" w:rsidR="008A5197" w:rsidRPr="00830831" w:rsidRDefault="008A5197" w:rsidP="008A5197">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sz w:val="19"/>
                <w:szCs w:val="19"/>
              </w:rPr>
            </w:pPr>
            <w:r>
              <w:rPr>
                <w:rFonts w:ascii="Calibri" w:hAnsi="Calibri"/>
                <w:i/>
                <w:sz w:val="19"/>
                <w:szCs w:val="19"/>
              </w:rPr>
              <w:t>12/6</w:t>
            </w:r>
          </w:p>
        </w:tc>
        <w:tc>
          <w:tcPr>
            <w:tcW w:w="8392" w:type="dxa"/>
            <w:tcBorders>
              <w:top w:val="single" w:sz="4" w:space="0" w:color="auto"/>
              <w:bottom w:val="single" w:sz="4" w:space="0" w:color="auto"/>
              <w:right w:val="single" w:sz="18" w:space="0" w:color="auto"/>
            </w:tcBorders>
            <w:shd w:val="clear" w:color="auto" w:fill="auto"/>
            <w:vAlign w:val="center"/>
          </w:tcPr>
          <w:p w14:paraId="598C1FD8" w14:textId="65BA46C3" w:rsidR="008A5197" w:rsidRPr="00830831" w:rsidRDefault="008A5197" w:rsidP="008A5197">
            <w:pPr>
              <w:tabs>
                <w:tab w:val="left" w:pos="2803"/>
              </w:tabs>
              <w:ind w:left="2794"/>
              <w:cnfStyle w:val="000000000000" w:firstRow="0" w:lastRow="0" w:firstColumn="0" w:lastColumn="0" w:oddVBand="0" w:evenVBand="0" w:oddHBand="0" w:evenHBand="0" w:firstRowFirstColumn="0" w:firstRowLastColumn="0" w:lastRowFirstColumn="0" w:lastRowLastColumn="0"/>
              <w:rPr>
                <w:rFonts w:ascii="Calibri" w:hAnsi="Calibri"/>
                <w:b/>
                <w:i/>
                <w:color w:val="3B4658" w:themeColor="accent4" w:themeShade="80"/>
                <w:sz w:val="19"/>
                <w:szCs w:val="19"/>
              </w:rPr>
            </w:pPr>
            <w:r w:rsidRPr="009F407D">
              <w:rPr>
                <w:rFonts w:ascii="Calibri" w:hAnsi="Calibri"/>
                <w:b/>
                <w:i/>
                <w:color w:val="006600"/>
                <w:sz w:val="19"/>
                <w:szCs w:val="19"/>
              </w:rPr>
              <w:t>Pre-class check-in (questions for another team)  due 12 noon</w:t>
            </w:r>
          </w:p>
        </w:tc>
      </w:tr>
      <w:tr w:rsidR="008A5197" w:rsidRPr="00FB2436" w14:paraId="7F840F91" w14:textId="77777777" w:rsidTr="003B3DE9">
        <w:trPr>
          <w:cantSplit/>
          <w:trHeight w:val="890"/>
          <w:jc w:val="center"/>
        </w:trPr>
        <w:tc>
          <w:tcPr>
            <w:cnfStyle w:val="001000000000" w:firstRow="0" w:lastRow="0" w:firstColumn="1" w:lastColumn="0" w:oddVBand="0" w:evenVBand="0" w:oddHBand="0" w:evenHBand="0" w:firstRowFirstColumn="0" w:firstRowLastColumn="0" w:lastRowFirstColumn="0" w:lastRowLastColumn="0"/>
            <w:tcW w:w="1237" w:type="dxa"/>
            <w:tcBorders>
              <w:top w:val="single" w:sz="8" w:space="0" w:color="FFFFFF" w:themeColor="background1"/>
              <w:left w:val="single" w:sz="18" w:space="0" w:color="auto"/>
              <w:bottom w:val="single" w:sz="8" w:space="0" w:color="FFFFFF" w:themeColor="background1"/>
              <w:right w:val="single" w:sz="6" w:space="0" w:color="auto"/>
            </w:tcBorders>
            <w:shd w:val="clear" w:color="auto" w:fill="596984" w:themeFill="accent4" w:themeFillShade="BF"/>
            <w:noWrap/>
            <w:vAlign w:val="center"/>
            <w:hideMark/>
          </w:tcPr>
          <w:p w14:paraId="2C262568" w14:textId="77777777" w:rsidR="008A5197" w:rsidRPr="003B3DE9" w:rsidRDefault="008A5197" w:rsidP="008A5197">
            <w:pPr>
              <w:spacing w:line="276" w:lineRule="auto"/>
              <w:ind w:left="-120"/>
              <w:jc w:val="center"/>
              <w:rPr>
                <w:rFonts w:ascii="Calibri" w:hAnsi="Calibri"/>
              </w:rPr>
            </w:pPr>
            <w:r>
              <w:rPr>
                <w:rFonts w:ascii="Calibri" w:hAnsi="Calibri"/>
              </w:rPr>
              <w:t xml:space="preserve">Class </w:t>
            </w:r>
            <w:r w:rsidRPr="00FB2436">
              <w:rPr>
                <w:rFonts w:ascii="Calibri" w:hAnsi="Calibri"/>
              </w:rPr>
              <w:t>7</w:t>
            </w:r>
          </w:p>
          <w:p w14:paraId="79B20A1F" w14:textId="610E40C0" w:rsidR="008A5197" w:rsidRPr="003B3DE9" w:rsidRDefault="008A5197" w:rsidP="008A5197">
            <w:pPr>
              <w:spacing w:line="276" w:lineRule="auto"/>
              <w:ind w:left="-120"/>
              <w:jc w:val="center"/>
              <w:rPr>
                <w:rFonts w:ascii="Calibri" w:hAnsi="Calibri"/>
              </w:rPr>
            </w:pPr>
            <w:r>
              <w:rPr>
                <w:rFonts w:ascii="Calibri" w:hAnsi="Calibri"/>
              </w:rPr>
              <w:t>In Person</w:t>
            </w:r>
          </w:p>
          <w:p w14:paraId="160362E1" w14:textId="71A5E857" w:rsidR="008A5197" w:rsidRPr="00FB2436" w:rsidRDefault="008A5197" w:rsidP="008A5197">
            <w:pPr>
              <w:spacing w:line="276" w:lineRule="auto"/>
              <w:ind w:left="-120"/>
              <w:jc w:val="center"/>
              <w:rPr>
                <w:rFonts w:ascii="Calibri" w:hAnsi="Calibri"/>
              </w:rPr>
            </w:pPr>
            <w:r>
              <w:rPr>
                <w:rFonts w:ascii="Calibri" w:hAnsi="Calibri"/>
              </w:rPr>
              <w:t>2:30 – 6:00pm</w:t>
            </w:r>
          </w:p>
        </w:tc>
        <w:tc>
          <w:tcPr>
            <w:tcW w:w="608" w:type="dxa"/>
            <w:tcBorders>
              <w:top w:val="single" w:sz="4" w:space="0" w:color="auto"/>
              <w:left w:val="single" w:sz="6" w:space="0" w:color="auto"/>
              <w:bottom w:val="single" w:sz="4" w:space="0" w:color="auto"/>
            </w:tcBorders>
            <w:shd w:val="clear" w:color="auto" w:fill="B2BBCB" w:themeFill="accent4" w:themeFillTint="99"/>
            <w:vAlign w:val="center"/>
          </w:tcPr>
          <w:p w14:paraId="1AF50EF5" w14:textId="2AC79E33" w:rsidR="008A5197" w:rsidRPr="00830831" w:rsidRDefault="008A5197" w:rsidP="008A5197">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sz w:val="19"/>
                <w:szCs w:val="19"/>
              </w:rPr>
            </w:pPr>
            <w:r w:rsidRPr="00830831">
              <w:rPr>
                <w:rFonts w:ascii="Calibri" w:hAnsi="Calibri"/>
                <w:i/>
                <w:sz w:val="19"/>
                <w:szCs w:val="19"/>
              </w:rPr>
              <w:t>12/</w:t>
            </w:r>
            <w:r>
              <w:rPr>
                <w:rFonts w:ascii="Calibri" w:hAnsi="Calibri"/>
                <w:i/>
                <w:sz w:val="19"/>
                <w:szCs w:val="19"/>
              </w:rPr>
              <w:t>7</w:t>
            </w:r>
          </w:p>
        </w:tc>
        <w:tc>
          <w:tcPr>
            <w:tcW w:w="8392" w:type="dxa"/>
            <w:tcBorders>
              <w:top w:val="single" w:sz="4" w:space="0" w:color="auto"/>
              <w:bottom w:val="single" w:sz="4" w:space="0" w:color="auto"/>
              <w:right w:val="single" w:sz="18" w:space="0" w:color="auto"/>
            </w:tcBorders>
            <w:shd w:val="clear" w:color="auto" w:fill="B2BBCB" w:themeFill="accent4" w:themeFillTint="99"/>
            <w:vAlign w:val="center"/>
            <w:hideMark/>
          </w:tcPr>
          <w:p w14:paraId="464B8FD7" w14:textId="0F1CE5D9" w:rsidR="008A5197" w:rsidRPr="00830831" w:rsidRDefault="008A5197" w:rsidP="008A5197">
            <w:pPr>
              <w:pStyle w:val="ListParagraph"/>
              <w:numPr>
                <w:ilvl w:val="0"/>
                <w:numId w:val="8"/>
              </w:numPr>
              <w:tabs>
                <w:tab w:val="left" w:pos="3124"/>
              </w:tabs>
              <w:spacing w:after="0"/>
              <w:jc w:val="left"/>
              <w:cnfStyle w:val="000000000000" w:firstRow="0" w:lastRow="0" w:firstColumn="0" w:lastColumn="0" w:oddVBand="0" w:evenVBand="0" w:oddHBand="0" w:evenHBand="0" w:firstRowFirstColumn="0" w:firstRowLastColumn="0" w:lastRowFirstColumn="0" w:lastRowLastColumn="0"/>
              <w:rPr>
                <w:rFonts w:ascii="Calibri" w:hAnsi="Calibri"/>
                <w:sz w:val="19"/>
                <w:szCs w:val="19"/>
              </w:rPr>
            </w:pPr>
            <w:r w:rsidRPr="00830831">
              <w:rPr>
                <w:rFonts w:ascii="Calibri" w:hAnsi="Calibri"/>
                <w:sz w:val="19"/>
                <w:szCs w:val="19"/>
              </w:rPr>
              <w:t xml:space="preserve">Finance and Government case – </w:t>
            </w:r>
            <w:r w:rsidRPr="00830831">
              <w:rPr>
                <w:rFonts w:ascii="Calibri" w:hAnsi="Calibri"/>
                <w:i/>
                <w:iCs/>
                <w:sz w:val="19"/>
                <w:szCs w:val="19"/>
              </w:rPr>
              <w:t xml:space="preserve">City of New York (introduced by the </w:t>
            </w:r>
            <w:r>
              <w:rPr>
                <w:rFonts w:ascii="Calibri" w:hAnsi="Calibri"/>
                <w:i/>
                <w:iCs/>
                <w:sz w:val="19"/>
                <w:szCs w:val="19"/>
              </w:rPr>
              <w:t>p</w:t>
            </w:r>
            <w:r w:rsidRPr="00830831">
              <w:rPr>
                <w:rFonts w:ascii="Calibri" w:hAnsi="Calibri"/>
                <w:i/>
                <w:iCs/>
                <w:sz w:val="19"/>
                <w:szCs w:val="19"/>
              </w:rPr>
              <w:t>rofessor)</w:t>
            </w:r>
          </w:p>
          <w:p w14:paraId="5BDA05D8" w14:textId="77777777" w:rsidR="008A5197" w:rsidRPr="00830831" w:rsidRDefault="008A5197" w:rsidP="008A5197">
            <w:pPr>
              <w:pStyle w:val="ListParagraph"/>
              <w:numPr>
                <w:ilvl w:val="0"/>
                <w:numId w:val="8"/>
              </w:numPr>
              <w:tabs>
                <w:tab w:val="left" w:pos="3124"/>
              </w:tabs>
              <w:spacing w:after="0"/>
              <w:jc w:val="left"/>
              <w:cnfStyle w:val="000000000000" w:firstRow="0" w:lastRow="0" w:firstColumn="0" w:lastColumn="0" w:oddVBand="0" w:evenVBand="0" w:oddHBand="0" w:evenHBand="0" w:firstRowFirstColumn="0" w:firstRowLastColumn="0" w:lastRowFirstColumn="0" w:lastRowLastColumn="0"/>
              <w:rPr>
                <w:rFonts w:ascii="Calibri" w:hAnsi="Calibri"/>
                <w:sz w:val="19"/>
                <w:szCs w:val="19"/>
              </w:rPr>
            </w:pPr>
            <w:r w:rsidRPr="00830831">
              <w:rPr>
                <w:rFonts w:ascii="Calibri" w:hAnsi="Calibri"/>
                <w:sz w:val="19"/>
                <w:szCs w:val="19"/>
              </w:rPr>
              <w:t>Final Team Presentations</w:t>
            </w:r>
          </w:p>
          <w:p w14:paraId="561F0808" w14:textId="3294C2D7" w:rsidR="008A5197" w:rsidRPr="00830831" w:rsidRDefault="008A5197" w:rsidP="008A5197">
            <w:pPr>
              <w:pStyle w:val="ListParagraph"/>
              <w:numPr>
                <w:ilvl w:val="0"/>
                <w:numId w:val="8"/>
              </w:numPr>
              <w:tabs>
                <w:tab w:val="left" w:pos="3124"/>
              </w:tabs>
              <w:spacing w:after="0"/>
              <w:jc w:val="left"/>
              <w:cnfStyle w:val="000000000000" w:firstRow="0" w:lastRow="0" w:firstColumn="0" w:lastColumn="0" w:oddVBand="0" w:evenVBand="0" w:oddHBand="0" w:evenHBand="0" w:firstRowFirstColumn="0" w:firstRowLastColumn="0" w:lastRowFirstColumn="0" w:lastRowLastColumn="0"/>
              <w:rPr>
                <w:rFonts w:ascii="Calibri" w:hAnsi="Calibri"/>
                <w:sz w:val="19"/>
                <w:szCs w:val="19"/>
              </w:rPr>
            </w:pPr>
            <w:r w:rsidRPr="00830831">
              <w:rPr>
                <w:rFonts w:ascii="Calibri" w:hAnsi="Calibri"/>
                <w:sz w:val="19"/>
                <w:szCs w:val="19"/>
              </w:rPr>
              <w:t>Course Wrap-Up and Reflections</w:t>
            </w:r>
          </w:p>
        </w:tc>
      </w:tr>
      <w:tr w:rsidR="008A5197" w:rsidRPr="00FB2436" w14:paraId="6A1B1E13" w14:textId="77777777" w:rsidTr="009F407D">
        <w:trPr>
          <w:cantSplit/>
          <w:trHeight w:val="525"/>
          <w:jc w:val="center"/>
        </w:trPr>
        <w:tc>
          <w:tcPr>
            <w:cnfStyle w:val="001000000000" w:firstRow="0" w:lastRow="0" w:firstColumn="1" w:lastColumn="0" w:oddVBand="0" w:evenVBand="0" w:oddHBand="0" w:evenHBand="0" w:firstRowFirstColumn="0" w:firstRowLastColumn="0" w:lastRowFirstColumn="0" w:lastRowLastColumn="0"/>
            <w:tcW w:w="1237" w:type="dxa"/>
            <w:tcBorders>
              <w:top w:val="single" w:sz="8" w:space="0" w:color="FFFFFF" w:themeColor="background1"/>
              <w:left w:val="single" w:sz="18" w:space="0" w:color="auto"/>
              <w:right w:val="single" w:sz="6" w:space="0" w:color="auto"/>
            </w:tcBorders>
            <w:shd w:val="clear" w:color="auto" w:fill="596984" w:themeFill="accent4" w:themeFillShade="BF"/>
            <w:noWrap/>
            <w:vAlign w:val="center"/>
          </w:tcPr>
          <w:p w14:paraId="085626C3" w14:textId="77777777" w:rsidR="008A5197" w:rsidRPr="00FB2436" w:rsidRDefault="008A5197" w:rsidP="008A5197">
            <w:pPr>
              <w:spacing w:line="276" w:lineRule="auto"/>
              <w:ind w:left="-120"/>
              <w:jc w:val="center"/>
              <w:rPr>
                <w:rFonts w:ascii="Calibri" w:hAnsi="Calibri"/>
              </w:rPr>
            </w:pPr>
          </w:p>
        </w:tc>
        <w:tc>
          <w:tcPr>
            <w:tcW w:w="608" w:type="dxa"/>
            <w:tcBorders>
              <w:top w:val="single" w:sz="4" w:space="0" w:color="auto"/>
              <w:left w:val="single" w:sz="6" w:space="0" w:color="auto"/>
              <w:bottom w:val="single" w:sz="18" w:space="0" w:color="auto"/>
            </w:tcBorders>
            <w:shd w:val="clear" w:color="auto" w:fill="FFFFFF" w:themeFill="background1"/>
            <w:vAlign w:val="center"/>
          </w:tcPr>
          <w:p w14:paraId="6C19CEB2" w14:textId="54DE191A" w:rsidR="008A5197" w:rsidRPr="00830831" w:rsidRDefault="008A5197" w:rsidP="008A5197">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i/>
                <w:sz w:val="19"/>
                <w:szCs w:val="19"/>
              </w:rPr>
            </w:pPr>
            <w:r w:rsidRPr="00830831">
              <w:rPr>
                <w:rFonts w:ascii="Calibri" w:hAnsi="Calibri"/>
                <w:i/>
                <w:sz w:val="19"/>
                <w:szCs w:val="19"/>
              </w:rPr>
              <w:t>12/</w:t>
            </w:r>
            <w:r>
              <w:rPr>
                <w:rFonts w:ascii="Calibri" w:hAnsi="Calibri"/>
                <w:i/>
                <w:sz w:val="19"/>
                <w:szCs w:val="19"/>
              </w:rPr>
              <w:t>15</w:t>
            </w:r>
          </w:p>
        </w:tc>
        <w:tc>
          <w:tcPr>
            <w:tcW w:w="8392" w:type="dxa"/>
            <w:tcBorders>
              <w:top w:val="single" w:sz="4" w:space="0" w:color="auto"/>
              <w:bottom w:val="single" w:sz="18" w:space="0" w:color="auto"/>
              <w:right w:val="single" w:sz="18" w:space="0" w:color="auto"/>
            </w:tcBorders>
            <w:shd w:val="clear" w:color="auto" w:fill="FFFFFF" w:themeFill="background1"/>
            <w:vAlign w:val="center"/>
          </w:tcPr>
          <w:p w14:paraId="351B63EC" w14:textId="77777777" w:rsidR="008A5197" w:rsidRPr="009F407D" w:rsidRDefault="008A5197" w:rsidP="008A5197">
            <w:pPr>
              <w:tabs>
                <w:tab w:val="left" w:pos="2803"/>
              </w:tabs>
              <w:ind w:left="247"/>
              <w:jc w:val="left"/>
              <w:cnfStyle w:val="000000000000" w:firstRow="0" w:lastRow="0" w:firstColumn="0" w:lastColumn="0" w:oddVBand="0" w:evenVBand="0" w:oddHBand="0" w:evenHBand="0" w:firstRowFirstColumn="0" w:firstRowLastColumn="0" w:lastRowFirstColumn="0" w:lastRowLastColumn="0"/>
              <w:rPr>
                <w:rFonts w:ascii="Calibri" w:hAnsi="Calibri"/>
                <w:b/>
                <w:i/>
                <w:color w:val="006600"/>
                <w:sz w:val="19"/>
                <w:szCs w:val="19"/>
              </w:rPr>
            </w:pPr>
            <w:r w:rsidRPr="00830831">
              <w:rPr>
                <w:rFonts w:ascii="Calibri" w:hAnsi="Calibri"/>
                <w:b/>
                <w:i/>
                <w:sz w:val="19"/>
                <w:szCs w:val="19"/>
              </w:rPr>
              <w:tab/>
            </w:r>
            <w:r w:rsidRPr="009F407D">
              <w:rPr>
                <w:rFonts w:ascii="Calibri" w:hAnsi="Calibri"/>
                <w:b/>
                <w:i/>
                <w:color w:val="006600"/>
                <w:sz w:val="19"/>
                <w:szCs w:val="19"/>
              </w:rPr>
              <w:t>Team Final Project</w:t>
            </w:r>
          </w:p>
          <w:p w14:paraId="76D525E1" w14:textId="77777777" w:rsidR="008A5197" w:rsidRPr="00830831" w:rsidRDefault="008A5197" w:rsidP="008A5197">
            <w:pPr>
              <w:tabs>
                <w:tab w:val="left" w:pos="2803"/>
              </w:tabs>
              <w:ind w:left="247"/>
              <w:jc w:val="left"/>
              <w:cnfStyle w:val="000000000000" w:firstRow="0" w:lastRow="0" w:firstColumn="0" w:lastColumn="0" w:oddVBand="0" w:evenVBand="0" w:oddHBand="0" w:evenHBand="0" w:firstRowFirstColumn="0" w:firstRowLastColumn="0" w:lastRowFirstColumn="0" w:lastRowLastColumn="0"/>
              <w:rPr>
                <w:rFonts w:ascii="Calibri" w:hAnsi="Calibri"/>
                <w:b/>
                <w:i/>
                <w:sz w:val="19"/>
                <w:szCs w:val="19"/>
              </w:rPr>
            </w:pPr>
            <w:r w:rsidRPr="00830831">
              <w:rPr>
                <w:rFonts w:ascii="Calibri" w:hAnsi="Calibri"/>
                <w:b/>
                <w:i/>
                <w:color w:val="3B4658" w:themeColor="accent4" w:themeShade="80"/>
                <w:sz w:val="19"/>
                <w:szCs w:val="19"/>
              </w:rPr>
              <w:tab/>
            </w:r>
            <w:r w:rsidRPr="009F407D">
              <w:rPr>
                <w:rFonts w:ascii="Calibri" w:hAnsi="Calibri"/>
                <w:b/>
                <w:i/>
                <w:color w:val="006600"/>
                <w:sz w:val="19"/>
                <w:szCs w:val="19"/>
              </w:rPr>
              <w:t>Team Peer Reviews</w:t>
            </w:r>
          </w:p>
        </w:tc>
      </w:tr>
    </w:tbl>
    <w:p w14:paraId="7D5464B0" w14:textId="77777777" w:rsidR="002B14C7" w:rsidRPr="00FB2436" w:rsidRDefault="002B14C7" w:rsidP="00271B4C">
      <w:pPr>
        <w:spacing w:line="276" w:lineRule="auto"/>
      </w:pPr>
    </w:p>
    <w:p w14:paraId="31965B4B" w14:textId="09F3E8B5" w:rsidR="006E2414" w:rsidRDefault="00FD70DC" w:rsidP="006E2414">
      <w:pPr>
        <w:rPr>
          <w:rFonts w:ascii="Calibri" w:hAnsi="Calibri"/>
          <w:color w:val="3B4658" w:themeColor="accent4" w:themeShade="80"/>
        </w:rPr>
      </w:pPr>
      <w:r>
        <w:rPr>
          <w:rFonts w:ascii="Calibri" w:hAnsi="Calibri"/>
          <w:color w:val="3B4658" w:themeColor="accent4" w:themeShade="80"/>
        </w:rPr>
        <w:br w:type="page"/>
      </w:r>
    </w:p>
    <w:p w14:paraId="160393D6" w14:textId="4591A11E" w:rsidR="0039150C" w:rsidRPr="00E44DA5" w:rsidRDefault="0039150C" w:rsidP="00E939E5">
      <w:pPr>
        <w:pStyle w:val="Heading2"/>
        <w:pBdr>
          <w:top w:val="single" w:sz="4" w:space="1" w:color="auto"/>
          <w:left w:val="single" w:sz="4" w:space="4" w:color="auto"/>
          <w:bottom w:val="single" w:sz="4" w:space="1" w:color="auto"/>
          <w:right w:val="single" w:sz="4" w:space="4" w:color="auto"/>
        </w:pBdr>
        <w:tabs>
          <w:tab w:val="clear" w:pos="8460"/>
          <w:tab w:val="left" w:pos="6300"/>
          <w:tab w:val="left" w:pos="7110"/>
          <w:tab w:val="left" w:pos="8280"/>
        </w:tabs>
        <w:spacing w:before="180"/>
        <w:rPr>
          <w:rFonts w:ascii="Calibri" w:hAnsi="Calibri"/>
          <w:color w:val="3B4658" w:themeColor="accent4" w:themeShade="80"/>
        </w:rPr>
      </w:pPr>
      <w:r>
        <w:rPr>
          <w:rFonts w:ascii="Calibri" w:hAnsi="Calibri"/>
          <w:color w:val="3B4658" w:themeColor="accent4" w:themeShade="80"/>
        </w:rPr>
        <w:lastRenderedPageBreak/>
        <w:t>Recitation</w:t>
      </w:r>
      <w:r w:rsidRPr="00E44DA5">
        <w:rPr>
          <w:rFonts w:ascii="Calibri" w:hAnsi="Calibri"/>
          <w:color w:val="3B4658" w:themeColor="accent4" w:themeShade="80"/>
        </w:rPr>
        <w:tab/>
        <w:t xml:space="preserve">September </w:t>
      </w:r>
      <w:r w:rsidR="003F24C4">
        <w:rPr>
          <w:rFonts w:ascii="Calibri" w:hAnsi="Calibri"/>
          <w:color w:val="3B4658" w:themeColor="accent4" w:themeShade="80"/>
        </w:rPr>
        <w:t>4</w:t>
      </w:r>
      <w:r>
        <w:rPr>
          <w:rFonts w:ascii="Calibri" w:hAnsi="Calibri"/>
          <w:color w:val="3B4658" w:themeColor="accent4" w:themeShade="80"/>
        </w:rPr>
        <w:t xml:space="preserve"> – </w:t>
      </w:r>
      <w:r w:rsidR="006E5AC4">
        <w:rPr>
          <w:rFonts w:ascii="Calibri" w:hAnsi="Calibri"/>
          <w:color w:val="3B4658" w:themeColor="accent4" w:themeShade="80"/>
        </w:rPr>
        <w:t>In Person</w:t>
      </w:r>
    </w:p>
    <w:p w14:paraId="224B3DE7" w14:textId="13765DB6" w:rsidR="0039150C" w:rsidRPr="004C1AAB" w:rsidRDefault="0039150C" w:rsidP="003565F1">
      <w:pPr>
        <w:shd w:val="clear" w:color="auto" w:fill="CBD2DC" w:themeFill="accent4" w:themeFillTint="66"/>
        <w:tabs>
          <w:tab w:val="left" w:pos="4500"/>
          <w:tab w:val="right" w:pos="9450"/>
        </w:tabs>
        <w:spacing w:line="276" w:lineRule="auto"/>
        <w:ind w:left="-90" w:right="-90"/>
        <w:rPr>
          <w:rFonts w:ascii="Calibri" w:eastAsia="PMingLiU" w:hAnsi="Calibri" w:cs="Times New Roman"/>
          <w:i/>
          <w:sz w:val="19"/>
          <w:szCs w:val="19"/>
        </w:rPr>
      </w:pPr>
      <w:r>
        <w:rPr>
          <w:rFonts w:ascii="Calibri" w:eastAsia="PMingLiU" w:hAnsi="Calibri" w:cs="Times New Roman"/>
          <w:b/>
          <w:i/>
          <w:spacing w:val="10"/>
          <w:sz w:val="19"/>
          <w:szCs w:val="19"/>
        </w:rPr>
        <w:t>Accounting Check-out</w:t>
      </w:r>
      <w:r>
        <w:rPr>
          <w:rFonts w:ascii="Calibri" w:eastAsia="PMingLiU" w:hAnsi="Calibri" w:cs="Times New Roman"/>
          <w:b/>
          <w:i/>
          <w:spacing w:val="10"/>
          <w:sz w:val="19"/>
          <w:szCs w:val="19"/>
        </w:rPr>
        <w:tab/>
      </w:r>
      <w:r w:rsidRPr="00D24EC1">
        <w:rPr>
          <w:rFonts w:ascii="Calibri" w:eastAsia="PMingLiU" w:hAnsi="Calibri" w:cs="Times New Roman"/>
          <w:i/>
          <w:sz w:val="19"/>
          <w:szCs w:val="19"/>
        </w:rPr>
        <w:t xml:space="preserve">Due </w:t>
      </w:r>
      <w:r w:rsidR="00EF168C">
        <w:rPr>
          <w:rFonts w:ascii="Calibri" w:eastAsia="PMingLiU" w:hAnsi="Calibri" w:cs="Times New Roman"/>
          <w:i/>
          <w:sz w:val="19"/>
          <w:szCs w:val="19"/>
          <w:u w:val="single"/>
        </w:rPr>
        <w:t xml:space="preserve">August </w:t>
      </w:r>
      <w:r w:rsidR="003F24C4">
        <w:rPr>
          <w:rFonts w:ascii="Calibri" w:eastAsia="PMingLiU" w:hAnsi="Calibri" w:cs="Times New Roman"/>
          <w:i/>
          <w:sz w:val="19"/>
          <w:szCs w:val="19"/>
          <w:u w:val="single"/>
        </w:rPr>
        <w:t>2</w:t>
      </w:r>
      <w:r w:rsidR="008E04B3">
        <w:rPr>
          <w:rFonts w:ascii="Calibri" w:eastAsia="PMingLiU" w:hAnsi="Calibri" w:cs="Times New Roman"/>
          <w:i/>
          <w:sz w:val="19"/>
          <w:szCs w:val="19"/>
          <w:u w:val="single"/>
        </w:rPr>
        <w:t>5</w:t>
      </w:r>
      <w:r>
        <w:rPr>
          <w:rFonts w:ascii="Calibri" w:eastAsia="PMingLiU" w:hAnsi="Calibri" w:cs="Times New Roman"/>
          <w:sz w:val="19"/>
          <w:szCs w:val="19"/>
        </w:rPr>
        <w:t xml:space="preserve"> </w:t>
      </w:r>
      <w:r w:rsidR="00E65B48">
        <w:rPr>
          <w:rFonts w:ascii="Calibri" w:eastAsia="PMingLiU" w:hAnsi="Calibri" w:cs="Times New Roman"/>
          <w:i/>
          <w:sz w:val="19"/>
          <w:szCs w:val="19"/>
        </w:rPr>
        <w:t>via</w:t>
      </w:r>
      <w:r>
        <w:rPr>
          <w:rFonts w:ascii="Calibri" w:eastAsia="PMingLiU" w:hAnsi="Calibri" w:cs="Times New Roman"/>
          <w:i/>
          <w:sz w:val="19"/>
          <w:szCs w:val="19"/>
        </w:rPr>
        <w:t xml:space="preserve"> the Tests &amp; Quizzes section </w:t>
      </w:r>
      <w:r w:rsidR="003565F1">
        <w:rPr>
          <w:rFonts w:ascii="Calibri" w:eastAsia="PMingLiU" w:hAnsi="Calibri" w:cs="Times New Roman"/>
          <w:i/>
          <w:sz w:val="19"/>
          <w:szCs w:val="19"/>
        </w:rPr>
        <w:t>on Brightspace</w:t>
      </w:r>
    </w:p>
    <w:p w14:paraId="1DB8FE9E" w14:textId="712B21F4" w:rsidR="0065722E" w:rsidRDefault="0039150C" w:rsidP="00C60B03">
      <w:pPr>
        <w:spacing w:before="120"/>
        <w:jc w:val="center"/>
        <w:rPr>
          <w:i/>
          <w:iCs/>
          <w:sz w:val="20"/>
          <w:szCs w:val="20"/>
        </w:rPr>
      </w:pPr>
      <w:r w:rsidRPr="007259AA">
        <w:rPr>
          <w:i/>
          <w:iCs/>
          <w:sz w:val="20"/>
          <w:szCs w:val="20"/>
        </w:rPr>
        <w:t xml:space="preserve">No </w:t>
      </w:r>
      <w:r w:rsidR="00C60B03">
        <w:rPr>
          <w:i/>
          <w:iCs/>
          <w:sz w:val="20"/>
          <w:szCs w:val="20"/>
        </w:rPr>
        <w:t xml:space="preserve">additional </w:t>
      </w:r>
      <w:r w:rsidRPr="007259AA">
        <w:rPr>
          <w:i/>
          <w:iCs/>
          <w:sz w:val="20"/>
          <w:szCs w:val="20"/>
        </w:rPr>
        <w:t>preparation is required for this recitation other than a review of your accounting check</w:t>
      </w:r>
      <w:r w:rsidR="009A6573" w:rsidRPr="007259AA">
        <w:rPr>
          <w:i/>
          <w:iCs/>
          <w:sz w:val="20"/>
          <w:szCs w:val="20"/>
        </w:rPr>
        <w:t>-</w:t>
      </w:r>
      <w:r w:rsidRPr="007259AA">
        <w:rPr>
          <w:i/>
          <w:iCs/>
          <w:sz w:val="20"/>
          <w:szCs w:val="20"/>
        </w:rPr>
        <w:t>out quiz</w:t>
      </w:r>
    </w:p>
    <w:p w14:paraId="38E8291A" w14:textId="5AE49EE2" w:rsidR="00F705DB" w:rsidRPr="0065722E" w:rsidRDefault="0065722E" w:rsidP="00E939E5">
      <w:pPr>
        <w:spacing w:before="80" w:after="200"/>
        <w:jc w:val="center"/>
        <w:rPr>
          <w:rFonts w:ascii="Calibri" w:hAnsi="Calibri"/>
          <w:i/>
          <w:sz w:val="19"/>
          <w:szCs w:val="19"/>
        </w:rPr>
      </w:pPr>
      <w:r w:rsidRPr="0027393B">
        <w:rPr>
          <w:rFonts w:ascii="Calibri" w:hAnsi="Calibri"/>
          <w:i/>
          <w:sz w:val="19"/>
          <w:szCs w:val="19"/>
        </w:rPr>
        <w:t>Please note that the order of topics in the syllabus will not necessarily be the order in which we cover them in class</w:t>
      </w:r>
    </w:p>
    <w:p w14:paraId="48FD8C5C" w14:textId="044AE0DA" w:rsidR="0039150C" w:rsidRPr="00D24EC1" w:rsidRDefault="0039150C" w:rsidP="005814DD">
      <w:pPr>
        <w:pStyle w:val="Heading3"/>
        <w:numPr>
          <w:ilvl w:val="0"/>
          <w:numId w:val="18"/>
        </w:numPr>
        <w:spacing w:before="60"/>
        <w:ind w:left="720" w:right="-86" w:hanging="720"/>
        <w:rPr>
          <w:rFonts w:ascii="Calibri" w:hAnsi="Calibri"/>
          <w:b/>
          <w:sz w:val="19"/>
          <w:szCs w:val="19"/>
        </w:rPr>
      </w:pPr>
      <w:r w:rsidRPr="00D24EC1">
        <w:rPr>
          <w:rFonts w:ascii="Calibri" w:hAnsi="Calibri"/>
          <w:b/>
          <w:sz w:val="19"/>
          <w:szCs w:val="19"/>
        </w:rPr>
        <w:t>COURSE INTRODUCTION</w:t>
      </w:r>
      <w:r>
        <w:rPr>
          <w:rFonts w:ascii="Calibri" w:hAnsi="Calibri"/>
          <w:b/>
          <w:sz w:val="19"/>
          <w:szCs w:val="19"/>
        </w:rPr>
        <w:tab/>
      </w:r>
    </w:p>
    <w:p w14:paraId="6273F825" w14:textId="29995276" w:rsidR="0039150C" w:rsidRDefault="0039150C" w:rsidP="00271B4C">
      <w:pPr>
        <w:spacing w:after="240" w:line="276" w:lineRule="auto"/>
        <w:jc w:val="both"/>
        <w:rPr>
          <w:rFonts w:ascii="Calibri" w:hAnsi="Calibri"/>
          <w:sz w:val="19"/>
          <w:szCs w:val="19"/>
        </w:rPr>
      </w:pPr>
      <w:r w:rsidRPr="00D24EC1">
        <w:rPr>
          <w:rFonts w:ascii="Calibri" w:hAnsi="Calibri"/>
          <w:sz w:val="19"/>
          <w:szCs w:val="19"/>
        </w:rPr>
        <w:t>Students and the professor will share expecta</w:t>
      </w:r>
      <w:r>
        <w:rPr>
          <w:rFonts w:ascii="Calibri" w:hAnsi="Calibri"/>
          <w:sz w:val="19"/>
          <w:szCs w:val="19"/>
        </w:rPr>
        <w:t xml:space="preserve">tions and goals and review the syllabus / </w:t>
      </w:r>
      <w:r w:rsidRPr="00D24EC1">
        <w:rPr>
          <w:rFonts w:ascii="Calibri" w:hAnsi="Calibri"/>
          <w:sz w:val="19"/>
          <w:szCs w:val="19"/>
        </w:rPr>
        <w:t>overview of the course</w:t>
      </w:r>
    </w:p>
    <w:p w14:paraId="17AA96A0" w14:textId="7B537535" w:rsidR="0039150C" w:rsidRPr="00D24EC1" w:rsidRDefault="0039150C" w:rsidP="005814DD">
      <w:pPr>
        <w:pStyle w:val="Heading3"/>
        <w:numPr>
          <w:ilvl w:val="0"/>
          <w:numId w:val="18"/>
        </w:numPr>
        <w:spacing w:before="60"/>
        <w:ind w:left="720" w:right="-86" w:hanging="720"/>
        <w:rPr>
          <w:rFonts w:ascii="Calibri" w:hAnsi="Calibri"/>
          <w:b/>
          <w:sz w:val="19"/>
          <w:szCs w:val="19"/>
        </w:rPr>
      </w:pPr>
      <w:r>
        <w:rPr>
          <w:rFonts w:ascii="Calibri" w:hAnsi="Calibri"/>
          <w:b/>
          <w:sz w:val="19"/>
          <w:szCs w:val="19"/>
        </w:rPr>
        <w:t>REVIEW OF ACCOUNTING PREREQUISITES</w:t>
      </w:r>
      <w:r>
        <w:rPr>
          <w:rFonts w:ascii="Calibri" w:hAnsi="Calibri"/>
          <w:b/>
          <w:sz w:val="19"/>
          <w:szCs w:val="19"/>
        </w:rPr>
        <w:tab/>
      </w:r>
    </w:p>
    <w:p w14:paraId="00FB0F1E" w14:textId="06A33C07" w:rsidR="00C15EA0" w:rsidRDefault="0039150C" w:rsidP="00271B4C">
      <w:pPr>
        <w:spacing w:line="276" w:lineRule="auto"/>
        <w:rPr>
          <w:rFonts w:ascii="Calibri" w:hAnsi="Calibri"/>
          <w:sz w:val="19"/>
          <w:szCs w:val="19"/>
        </w:rPr>
      </w:pPr>
      <w:r>
        <w:rPr>
          <w:rFonts w:ascii="Calibri" w:hAnsi="Calibri"/>
          <w:sz w:val="19"/>
          <w:szCs w:val="19"/>
        </w:rPr>
        <w:t>We will review the accounting material and an answer key to the quiz</w:t>
      </w:r>
    </w:p>
    <w:p w14:paraId="09E35388" w14:textId="77777777" w:rsidR="006E2414" w:rsidRPr="00E939E5" w:rsidRDefault="006E2414" w:rsidP="007F6B4A">
      <w:pPr>
        <w:spacing w:after="240" w:line="276" w:lineRule="auto"/>
        <w:jc w:val="both"/>
        <w:rPr>
          <w:rFonts w:ascii="Calibri" w:hAnsi="Calibri"/>
          <w:sz w:val="8"/>
          <w:szCs w:val="8"/>
        </w:rPr>
      </w:pPr>
    </w:p>
    <w:p w14:paraId="379CCAE7" w14:textId="47611252" w:rsidR="00654203" w:rsidRPr="00C15EA0" w:rsidRDefault="002B14C7" w:rsidP="005521A3">
      <w:pPr>
        <w:pStyle w:val="Heading2"/>
        <w:pBdr>
          <w:top w:val="single" w:sz="4" w:space="1" w:color="auto"/>
          <w:left w:val="single" w:sz="4" w:space="4" w:color="auto"/>
          <w:bottom w:val="single" w:sz="4" w:space="1" w:color="auto"/>
          <w:right w:val="single" w:sz="4" w:space="4" w:color="auto"/>
        </w:pBdr>
        <w:tabs>
          <w:tab w:val="clear" w:pos="8460"/>
          <w:tab w:val="left" w:pos="6300"/>
          <w:tab w:val="left" w:pos="7110"/>
          <w:tab w:val="left" w:pos="8280"/>
        </w:tabs>
        <w:spacing w:before="120"/>
        <w:rPr>
          <w:rFonts w:ascii="Calibri" w:hAnsi="Calibri"/>
          <w:color w:val="3B4658" w:themeColor="accent4" w:themeShade="80"/>
        </w:rPr>
      </w:pPr>
      <w:r w:rsidRPr="00E44DA5">
        <w:rPr>
          <w:rFonts w:ascii="Calibri" w:hAnsi="Calibri"/>
          <w:color w:val="3B4658" w:themeColor="accent4" w:themeShade="80"/>
        </w:rPr>
        <w:t xml:space="preserve">Session 1 </w:t>
      </w:r>
      <w:r w:rsidRPr="00E44DA5">
        <w:rPr>
          <w:rFonts w:ascii="Calibri" w:hAnsi="Calibri"/>
          <w:color w:val="3B4658" w:themeColor="accent4" w:themeShade="80"/>
        </w:rPr>
        <w:tab/>
        <w:t xml:space="preserve">September </w:t>
      </w:r>
      <w:r w:rsidR="003F24C4">
        <w:rPr>
          <w:rFonts w:ascii="Calibri" w:hAnsi="Calibri"/>
          <w:color w:val="3B4658" w:themeColor="accent4" w:themeShade="80"/>
        </w:rPr>
        <w:t>7</w:t>
      </w:r>
      <w:r w:rsidR="00601EA3">
        <w:rPr>
          <w:rFonts w:ascii="Calibri" w:hAnsi="Calibri"/>
          <w:color w:val="3B4658" w:themeColor="accent4" w:themeShade="80"/>
        </w:rPr>
        <w:t xml:space="preserve"> – In Person</w:t>
      </w:r>
    </w:p>
    <w:p w14:paraId="291ACFF8" w14:textId="7B800A9E" w:rsidR="00654203" w:rsidRPr="00D24EC1" w:rsidRDefault="00654203" w:rsidP="00271B4C">
      <w:pPr>
        <w:shd w:val="clear" w:color="auto" w:fill="CBD2DC" w:themeFill="accent4" w:themeFillTint="66"/>
        <w:tabs>
          <w:tab w:val="right" w:pos="9360"/>
        </w:tabs>
        <w:spacing w:line="276" w:lineRule="auto"/>
        <w:ind w:left="-90" w:right="-90"/>
        <w:rPr>
          <w:rFonts w:ascii="Calibri" w:eastAsia="PMingLiU" w:hAnsi="Calibri" w:cs="Times New Roman"/>
          <w:b/>
          <w:i/>
          <w:spacing w:val="10"/>
          <w:sz w:val="19"/>
          <w:szCs w:val="19"/>
        </w:rPr>
      </w:pPr>
      <w:r>
        <w:rPr>
          <w:rFonts w:ascii="Calibri" w:eastAsia="PMingLiU" w:hAnsi="Calibri" w:cs="Times New Roman"/>
          <w:b/>
          <w:i/>
          <w:spacing w:val="10"/>
          <w:sz w:val="19"/>
          <w:szCs w:val="19"/>
        </w:rPr>
        <w:t>Check-in Question</w:t>
      </w:r>
      <w:r>
        <w:rPr>
          <w:rFonts w:ascii="Calibri" w:eastAsia="PMingLiU" w:hAnsi="Calibri" w:cs="Times New Roman"/>
          <w:b/>
          <w:i/>
          <w:spacing w:val="10"/>
          <w:sz w:val="19"/>
          <w:szCs w:val="19"/>
        </w:rPr>
        <w:tab/>
      </w:r>
      <w:r w:rsidRPr="00654203">
        <w:rPr>
          <w:rFonts w:ascii="Calibri" w:eastAsia="PMingLiU" w:hAnsi="Calibri" w:cs="Times New Roman"/>
          <w:bCs/>
          <w:i/>
          <w:spacing w:val="10"/>
          <w:sz w:val="19"/>
          <w:szCs w:val="19"/>
        </w:rPr>
        <w:t xml:space="preserve">Due </w:t>
      </w:r>
      <w:r w:rsidRPr="004C1AAB">
        <w:rPr>
          <w:rFonts w:ascii="Calibri" w:eastAsia="PMingLiU" w:hAnsi="Calibri" w:cs="Times New Roman"/>
          <w:bCs/>
          <w:i/>
          <w:spacing w:val="10"/>
          <w:sz w:val="19"/>
          <w:szCs w:val="19"/>
          <w:u w:val="single"/>
        </w:rPr>
        <w:t xml:space="preserve">September </w:t>
      </w:r>
      <w:r w:rsidR="003F24C4">
        <w:rPr>
          <w:rFonts w:ascii="Calibri" w:eastAsia="PMingLiU" w:hAnsi="Calibri" w:cs="Times New Roman"/>
          <w:bCs/>
          <w:i/>
          <w:spacing w:val="10"/>
          <w:sz w:val="19"/>
          <w:szCs w:val="19"/>
          <w:u w:val="single"/>
        </w:rPr>
        <w:t>6</w:t>
      </w:r>
      <w:r w:rsidRPr="00654203">
        <w:rPr>
          <w:rFonts w:ascii="Calibri" w:eastAsia="PMingLiU" w:hAnsi="Calibri" w:cs="Times New Roman"/>
          <w:bCs/>
          <w:i/>
          <w:spacing w:val="10"/>
          <w:sz w:val="19"/>
          <w:szCs w:val="19"/>
        </w:rPr>
        <w:t xml:space="preserve"> at 12 noon via </w:t>
      </w:r>
      <w:r w:rsidR="005826F0">
        <w:rPr>
          <w:rFonts w:ascii="Calibri" w:eastAsia="PMingLiU" w:hAnsi="Calibri" w:cs="Times New Roman"/>
          <w:bCs/>
          <w:i/>
          <w:spacing w:val="10"/>
          <w:sz w:val="19"/>
          <w:szCs w:val="19"/>
        </w:rPr>
        <w:t>Brightspace</w:t>
      </w:r>
    </w:p>
    <w:p w14:paraId="20CFBF40" w14:textId="77777777" w:rsidR="00DA22DF" w:rsidRPr="00E939E5" w:rsidRDefault="00DA22DF" w:rsidP="00271B4C">
      <w:pPr>
        <w:spacing w:line="276" w:lineRule="auto"/>
        <w:rPr>
          <w:sz w:val="6"/>
          <w:szCs w:val="6"/>
        </w:rPr>
      </w:pPr>
    </w:p>
    <w:p w14:paraId="48588DCA" w14:textId="77777777" w:rsidR="002B14C7" w:rsidRDefault="002B14C7" w:rsidP="005814DD">
      <w:pPr>
        <w:pStyle w:val="Heading3"/>
        <w:numPr>
          <w:ilvl w:val="0"/>
          <w:numId w:val="27"/>
        </w:numPr>
        <w:ind w:left="720" w:hanging="720"/>
        <w:jc w:val="both"/>
        <w:rPr>
          <w:rFonts w:ascii="Calibri" w:hAnsi="Calibri"/>
          <w:b/>
          <w:sz w:val="19"/>
          <w:szCs w:val="19"/>
        </w:rPr>
      </w:pPr>
      <w:r w:rsidRPr="00D24EC1">
        <w:rPr>
          <w:rFonts w:ascii="Calibri" w:hAnsi="Calibri"/>
          <w:b/>
          <w:sz w:val="19"/>
          <w:szCs w:val="19"/>
        </w:rPr>
        <w:t xml:space="preserve">INTRODUCTION TO FINANCIAL </w:t>
      </w:r>
      <w:r>
        <w:rPr>
          <w:rFonts w:ascii="Calibri" w:hAnsi="Calibri"/>
          <w:b/>
          <w:sz w:val="19"/>
          <w:szCs w:val="19"/>
        </w:rPr>
        <w:t>MANAGEMENT</w:t>
      </w:r>
    </w:p>
    <w:p w14:paraId="08444711" w14:textId="77777777" w:rsidR="002B14C7" w:rsidRPr="005E4283" w:rsidRDefault="002B14C7" w:rsidP="00271B4C">
      <w:pPr>
        <w:spacing w:after="40" w:line="276" w:lineRule="auto"/>
        <w:jc w:val="both"/>
        <w:rPr>
          <w:rFonts w:ascii="Calibri" w:hAnsi="Calibri"/>
          <w:sz w:val="19"/>
          <w:szCs w:val="19"/>
        </w:rPr>
      </w:pPr>
      <w:r>
        <w:rPr>
          <w:rFonts w:ascii="Calibri" w:hAnsi="Calibri"/>
          <w:sz w:val="19"/>
          <w:szCs w:val="19"/>
        </w:rPr>
        <w:t>We will discuss the role of financial analysis and accountability within social sector organizations and the differences between managerial and financial accounting</w:t>
      </w:r>
      <w:r w:rsidRPr="005E4283">
        <w:rPr>
          <w:rFonts w:ascii="Calibri" w:hAnsi="Calibri"/>
          <w:sz w:val="19"/>
          <w:szCs w:val="19"/>
        </w:rPr>
        <w:t>.</w:t>
      </w:r>
    </w:p>
    <w:p w14:paraId="3E6711FF" w14:textId="77777777" w:rsidR="002B14C7" w:rsidRPr="001679C5" w:rsidRDefault="002B14C7" w:rsidP="00271B4C">
      <w:pPr>
        <w:pStyle w:val="Heading4"/>
        <w:spacing w:before="40"/>
        <w:jc w:val="both"/>
        <w:rPr>
          <w:rFonts w:ascii="Calibri" w:hAnsi="Calibri"/>
          <w:b/>
          <w:sz w:val="19"/>
          <w:szCs w:val="19"/>
        </w:rPr>
      </w:pPr>
      <w:r w:rsidRPr="00D24EC1">
        <w:rPr>
          <w:rFonts w:ascii="Calibri" w:hAnsi="Calibri"/>
          <w:b/>
          <w:sz w:val="19"/>
          <w:szCs w:val="19"/>
          <w:u w:val="single"/>
        </w:rPr>
        <w:t>Preparation</w:t>
      </w:r>
      <w:r w:rsidRPr="00D24EC1">
        <w:rPr>
          <w:rFonts w:ascii="Calibri" w:hAnsi="Calibri"/>
          <w:b/>
          <w:sz w:val="19"/>
          <w:szCs w:val="19"/>
          <w:u w:val="single"/>
        </w:rPr>
        <w:softHyphen/>
      </w:r>
    </w:p>
    <w:p w14:paraId="53E4A0CB" w14:textId="03E8B132" w:rsidR="006E2414" w:rsidRPr="006E2414" w:rsidRDefault="008E04B3" w:rsidP="00271B4C">
      <w:pPr>
        <w:pStyle w:val="ListParagraph"/>
        <w:numPr>
          <w:ilvl w:val="1"/>
          <w:numId w:val="3"/>
        </w:numPr>
        <w:spacing w:after="40"/>
        <w:ind w:left="720"/>
        <w:contextualSpacing w:val="0"/>
        <w:rPr>
          <w:sz w:val="19"/>
          <w:szCs w:val="19"/>
        </w:rPr>
      </w:pPr>
      <w:r>
        <w:rPr>
          <w:sz w:val="19"/>
          <w:szCs w:val="19"/>
        </w:rPr>
        <w:t>[</w:t>
      </w:r>
      <w:proofErr w:type="spellStart"/>
      <w:r>
        <w:rPr>
          <w:sz w:val="19"/>
          <w:szCs w:val="19"/>
        </w:rPr>
        <w:fldChar w:fldCharType="begin"/>
      </w:r>
      <w:r w:rsidR="00D65D6F">
        <w:rPr>
          <w:sz w:val="19"/>
          <w:szCs w:val="19"/>
        </w:rPr>
        <w:instrText>HYPERLINK "https://hbsp.harvard.edu/import/1168128"</w:instrText>
      </w:r>
      <w:r>
        <w:rPr>
          <w:sz w:val="19"/>
          <w:szCs w:val="19"/>
        </w:rPr>
        <w:fldChar w:fldCharType="separate"/>
      </w:r>
      <w:r w:rsidR="00D65D6F">
        <w:rPr>
          <w:rStyle w:val="Hyperlink"/>
          <w:sz w:val="19"/>
          <w:szCs w:val="19"/>
        </w:rPr>
        <w:t>coursepack</w:t>
      </w:r>
      <w:proofErr w:type="spellEnd"/>
      <w:r>
        <w:rPr>
          <w:sz w:val="19"/>
          <w:szCs w:val="19"/>
        </w:rPr>
        <w:fldChar w:fldCharType="end"/>
      </w:r>
      <w:r>
        <w:rPr>
          <w:sz w:val="19"/>
          <w:szCs w:val="19"/>
        </w:rPr>
        <w:t>]</w:t>
      </w:r>
      <w:r w:rsidR="006E2414">
        <w:rPr>
          <w:sz w:val="19"/>
          <w:szCs w:val="19"/>
        </w:rPr>
        <w:t xml:space="preserve"> </w:t>
      </w:r>
      <w:r w:rsidR="006E2414" w:rsidRPr="006E2414">
        <w:rPr>
          <w:b/>
          <w:bCs/>
          <w:i/>
          <w:iCs/>
          <w:sz w:val="19"/>
          <w:szCs w:val="19"/>
        </w:rPr>
        <w:t>Case Companion</w:t>
      </w:r>
      <w:r w:rsidR="006E2414">
        <w:rPr>
          <w:b/>
          <w:bCs/>
          <w:i/>
          <w:iCs/>
          <w:sz w:val="19"/>
          <w:szCs w:val="19"/>
        </w:rPr>
        <w:t xml:space="preserve">. </w:t>
      </w:r>
      <w:r w:rsidR="006E2414">
        <w:rPr>
          <w:sz w:val="19"/>
          <w:szCs w:val="19"/>
        </w:rPr>
        <w:t>This is a brief, interactive introduction to working with case studies.</w:t>
      </w:r>
      <w:r w:rsidR="00E939E5" w:rsidRPr="006E2414">
        <w:rPr>
          <w:sz w:val="19"/>
          <w:szCs w:val="19"/>
        </w:rPr>
        <w:t xml:space="preserve"> </w:t>
      </w:r>
    </w:p>
    <w:p w14:paraId="17E0B8ED" w14:textId="180C3FDE" w:rsidR="000B565B" w:rsidRPr="00E102DD" w:rsidRDefault="002B14C7" w:rsidP="00271B4C">
      <w:pPr>
        <w:pStyle w:val="ListParagraph"/>
        <w:numPr>
          <w:ilvl w:val="1"/>
          <w:numId w:val="3"/>
        </w:numPr>
        <w:spacing w:after="40"/>
        <w:ind w:left="720"/>
        <w:contextualSpacing w:val="0"/>
        <w:rPr>
          <w:sz w:val="19"/>
          <w:szCs w:val="19"/>
        </w:rPr>
      </w:pPr>
      <w:r>
        <w:rPr>
          <w:rFonts w:ascii="Calibri" w:hAnsi="Calibri"/>
          <w:sz w:val="19"/>
          <w:szCs w:val="19"/>
        </w:rPr>
        <w:t>[</w:t>
      </w:r>
      <w:proofErr w:type="spellStart"/>
      <w:r w:rsidR="006856D7">
        <w:rPr>
          <w:rFonts w:ascii="Calibri" w:hAnsi="Calibri"/>
          <w:sz w:val="19"/>
          <w:szCs w:val="19"/>
        </w:rPr>
        <w:fldChar w:fldCharType="begin"/>
      </w:r>
      <w:r w:rsidR="006856D7">
        <w:rPr>
          <w:rFonts w:ascii="Calibri" w:hAnsi="Calibri"/>
          <w:sz w:val="19"/>
          <w:szCs w:val="19"/>
        </w:rPr>
        <w:instrText>HYPERLINK "https://hbsp.harvard.edu/import/1168128"</w:instrText>
      </w:r>
      <w:r w:rsidR="006856D7">
        <w:rPr>
          <w:rFonts w:ascii="Calibri" w:hAnsi="Calibri"/>
          <w:sz w:val="19"/>
          <w:szCs w:val="19"/>
        </w:rPr>
        <w:fldChar w:fldCharType="separate"/>
      </w:r>
      <w:r w:rsidRPr="006856D7">
        <w:rPr>
          <w:rStyle w:val="Hyperlink"/>
          <w:rFonts w:ascii="Calibri" w:hAnsi="Calibri"/>
          <w:sz w:val="19"/>
          <w:szCs w:val="19"/>
        </w:rPr>
        <w:t>Coursepack</w:t>
      </w:r>
      <w:proofErr w:type="spellEnd"/>
      <w:r w:rsidR="006856D7">
        <w:rPr>
          <w:rFonts w:ascii="Calibri" w:hAnsi="Calibri"/>
          <w:sz w:val="19"/>
          <w:szCs w:val="19"/>
        </w:rPr>
        <w:fldChar w:fldCharType="end"/>
      </w:r>
      <w:r>
        <w:rPr>
          <w:rFonts w:ascii="Calibri" w:hAnsi="Calibri"/>
          <w:sz w:val="19"/>
          <w:szCs w:val="19"/>
        </w:rPr>
        <w:t xml:space="preserve">] </w:t>
      </w:r>
      <w:r w:rsidRPr="003B5F96">
        <w:rPr>
          <w:rFonts w:ascii="Calibri" w:hAnsi="Calibri"/>
          <w:b/>
          <w:i/>
          <w:sz w:val="19"/>
          <w:szCs w:val="19"/>
        </w:rPr>
        <w:t xml:space="preserve">Case </w:t>
      </w:r>
      <w:proofErr w:type="gramStart"/>
      <w:r w:rsidRPr="003B5F96">
        <w:rPr>
          <w:rFonts w:ascii="Calibri" w:hAnsi="Calibri"/>
          <w:b/>
          <w:i/>
          <w:sz w:val="19"/>
          <w:szCs w:val="19"/>
        </w:rPr>
        <w:t>Study  –</w:t>
      </w:r>
      <w:proofErr w:type="gramEnd"/>
      <w:r>
        <w:rPr>
          <w:rFonts w:ascii="Calibri" w:hAnsi="Calibri"/>
          <w:b/>
          <w:i/>
          <w:sz w:val="19"/>
          <w:szCs w:val="19"/>
        </w:rPr>
        <w:t xml:space="preserve"> The North Side Children’s Agency.  </w:t>
      </w:r>
      <w:r>
        <w:rPr>
          <w:rFonts w:ascii="Calibri" w:hAnsi="Calibri"/>
          <w:bCs/>
          <w:iCs/>
          <w:sz w:val="19"/>
          <w:szCs w:val="19"/>
        </w:rPr>
        <w:t>Please read the case</w:t>
      </w:r>
      <w:r w:rsidR="006E2414">
        <w:rPr>
          <w:rFonts w:ascii="Calibri" w:hAnsi="Calibri"/>
          <w:bCs/>
          <w:iCs/>
          <w:sz w:val="19"/>
          <w:szCs w:val="19"/>
        </w:rPr>
        <w:t xml:space="preserve">, complete the short check-in below, </w:t>
      </w:r>
      <w:r>
        <w:rPr>
          <w:rFonts w:ascii="Calibri" w:hAnsi="Calibri"/>
          <w:bCs/>
          <w:iCs/>
          <w:sz w:val="19"/>
          <w:szCs w:val="19"/>
        </w:rPr>
        <w:t>and be prepared to discuss the facts of the case and your observations and recommendations.  No case memo or case introduction is required for this case.</w:t>
      </w:r>
    </w:p>
    <w:p w14:paraId="2C9BA6D7" w14:textId="2FB7EF21" w:rsidR="000B565B" w:rsidRPr="000B565B" w:rsidRDefault="00D15193" w:rsidP="00E939E5">
      <w:pPr>
        <w:spacing w:before="120" w:after="120" w:line="276" w:lineRule="auto"/>
        <w:ind w:left="1440" w:right="720"/>
        <w:jc w:val="both"/>
        <w:rPr>
          <w:i/>
          <w:iCs/>
          <w:sz w:val="19"/>
          <w:szCs w:val="19"/>
        </w:rPr>
      </w:pPr>
      <w:r w:rsidRPr="000B565B">
        <w:rPr>
          <w:i/>
          <w:iCs/>
          <w:sz w:val="19"/>
          <w:szCs w:val="19"/>
          <w:u w:val="single"/>
        </w:rPr>
        <w:t xml:space="preserve">Check-in via </w:t>
      </w:r>
      <w:r w:rsidR="005826F0">
        <w:rPr>
          <w:i/>
          <w:iCs/>
          <w:sz w:val="19"/>
          <w:szCs w:val="19"/>
          <w:u w:val="single"/>
        </w:rPr>
        <w:t>Brightspace</w:t>
      </w:r>
      <w:r>
        <w:rPr>
          <w:i/>
          <w:iCs/>
          <w:sz w:val="19"/>
          <w:szCs w:val="19"/>
          <w:u w:val="single"/>
        </w:rPr>
        <w:t xml:space="preserve"> Assignment</w:t>
      </w:r>
      <w:r w:rsidR="007F6B4A">
        <w:rPr>
          <w:i/>
          <w:iCs/>
          <w:sz w:val="19"/>
          <w:szCs w:val="19"/>
          <w:u w:val="single"/>
        </w:rPr>
        <w:t>s</w:t>
      </w:r>
      <w:r>
        <w:rPr>
          <w:i/>
          <w:iCs/>
          <w:sz w:val="19"/>
          <w:szCs w:val="19"/>
          <w:u w:val="single"/>
        </w:rPr>
        <w:t xml:space="preserve"> </w:t>
      </w:r>
      <w:r w:rsidR="007F6B4A">
        <w:rPr>
          <w:i/>
          <w:iCs/>
          <w:sz w:val="19"/>
          <w:szCs w:val="19"/>
          <w:u w:val="single"/>
        </w:rPr>
        <w:t>s</w:t>
      </w:r>
      <w:r>
        <w:rPr>
          <w:i/>
          <w:iCs/>
          <w:sz w:val="19"/>
          <w:szCs w:val="19"/>
          <w:u w:val="single"/>
        </w:rPr>
        <w:t>ection (no more than four paragraphs, inline only</w:t>
      </w:r>
      <w:r w:rsidR="00E8237A">
        <w:rPr>
          <w:i/>
          <w:iCs/>
          <w:sz w:val="19"/>
          <w:szCs w:val="19"/>
          <w:u w:val="single"/>
        </w:rPr>
        <w:t xml:space="preserve"> which means that you have to type or cut-and-paste your response into the text box you will see</w:t>
      </w:r>
      <w:r>
        <w:rPr>
          <w:i/>
          <w:iCs/>
          <w:sz w:val="19"/>
          <w:szCs w:val="19"/>
          <w:u w:val="single"/>
        </w:rPr>
        <w:t>)</w:t>
      </w:r>
      <w:r>
        <w:rPr>
          <w:i/>
          <w:iCs/>
          <w:sz w:val="19"/>
          <w:szCs w:val="19"/>
        </w:rPr>
        <w:t>:</w:t>
      </w:r>
      <w:r w:rsidR="009F407D">
        <w:rPr>
          <w:i/>
          <w:iCs/>
          <w:sz w:val="19"/>
          <w:szCs w:val="19"/>
        </w:rPr>
        <w:t xml:space="preserve"> </w:t>
      </w:r>
      <w:r w:rsidR="000B565B">
        <w:rPr>
          <w:i/>
          <w:iCs/>
          <w:sz w:val="19"/>
          <w:szCs w:val="19"/>
        </w:rPr>
        <w:t>What does the North Side Children’s Agency case tell us about the importan</w:t>
      </w:r>
      <w:r w:rsidR="00654203">
        <w:rPr>
          <w:i/>
          <w:iCs/>
          <w:sz w:val="19"/>
          <w:szCs w:val="19"/>
        </w:rPr>
        <w:t>ce</w:t>
      </w:r>
      <w:r w:rsidR="000B565B">
        <w:rPr>
          <w:i/>
          <w:iCs/>
          <w:sz w:val="19"/>
          <w:szCs w:val="19"/>
        </w:rPr>
        <w:t xml:space="preserve"> of financial management in non-profit organizations?  What do you think North Side got right and wrong? </w:t>
      </w:r>
    </w:p>
    <w:p w14:paraId="59FC1C2E" w14:textId="0A71BFAD" w:rsidR="00654203" w:rsidRPr="00E939E5" w:rsidRDefault="002B14C7" w:rsidP="00E939E5">
      <w:pPr>
        <w:pStyle w:val="ListParagraph"/>
        <w:numPr>
          <w:ilvl w:val="1"/>
          <w:numId w:val="3"/>
        </w:numPr>
        <w:spacing w:after="40"/>
        <w:ind w:left="720"/>
        <w:contextualSpacing w:val="0"/>
        <w:rPr>
          <w:sz w:val="19"/>
          <w:szCs w:val="19"/>
        </w:rPr>
      </w:pPr>
      <w:r>
        <w:rPr>
          <w:rFonts w:ascii="Calibri" w:hAnsi="Calibri"/>
          <w:sz w:val="19"/>
          <w:szCs w:val="19"/>
        </w:rPr>
        <w:t>[</w:t>
      </w:r>
      <w:r w:rsidR="005826F0">
        <w:rPr>
          <w:rFonts w:ascii="Calibri" w:hAnsi="Calibri"/>
          <w:sz w:val="19"/>
          <w:szCs w:val="19"/>
        </w:rPr>
        <w:t>Brightspace</w:t>
      </w:r>
      <w:r>
        <w:rPr>
          <w:rFonts w:ascii="Calibri" w:hAnsi="Calibri"/>
          <w:sz w:val="19"/>
          <w:szCs w:val="19"/>
        </w:rPr>
        <w:t xml:space="preserve"> </w:t>
      </w:r>
      <w:r w:rsidR="0030561C">
        <w:rPr>
          <w:rFonts w:ascii="Calibri" w:hAnsi="Calibri"/>
          <w:sz w:val="19"/>
          <w:szCs w:val="19"/>
        </w:rPr>
        <w:t>–</w:t>
      </w:r>
      <w:r>
        <w:rPr>
          <w:rFonts w:ascii="Calibri" w:hAnsi="Calibri"/>
          <w:sz w:val="19"/>
          <w:szCs w:val="19"/>
        </w:rPr>
        <w:t xml:space="preserve"> skim</w:t>
      </w:r>
      <w:r w:rsidR="0030561C">
        <w:rPr>
          <w:rFonts w:ascii="Calibri" w:hAnsi="Calibri"/>
          <w:sz w:val="19"/>
          <w:szCs w:val="19"/>
        </w:rPr>
        <w:t xml:space="preserve"> only</w:t>
      </w:r>
      <w:r w:rsidR="00654203">
        <w:rPr>
          <w:rFonts w:ascii="Calibri" w:hAnsi="Calibri"/>
          <w:sz w:val="19"/>
          <w:szCs w:val="19"/>
        </w:rPr>
        <w:t>]</w:t>
      </w:r>
      <w:r>
        <w:rPr>
          <w:rFonts w:ascii="Calibri" w:hAnsi="Calibri"/>
          <w:sz w:val="19"/>
          <w:szCs w:val="19"/>
        </w:rPr>
        <w:t xml:space="preserve"> Ebrahim, Alnoor</w:t>
      </w:r>
      <w:r w:rsidRPr="00D24EC1">
        <w:rPr>
          <w:rFonts w:ascii="Calibri" w:hAnsi="Calibri"/>
          <w:sz w:val="19"/>
          <w:szCs w:val="19"/>
        </w:rPr>
        <w:t xml:space="preserve">.  “The Many Faces of Nonprofit Accountability.”  </w:t>
      </w:r>
      <w:r w:rsidRPr="00D24EC1">
        <w:rPr>
          <w:rFonts w:ascii="Calibri" w:hAnsi="Calibri"/>
          <w:i/>
          <w:sz w:val="19"/>
          <w:szCs w:val="19"/>
        </w:rPr>
        <w:t xml:space="preserve">Harvard Business </w:t>
      </w:r>
      <w:r w:rsidRPr="00C15EA0">
        <w:rPr>
          <w:rFonts w:ascii="Calibri" w:hAnsi="Calibri"/>
          <w:i/>
          <w:sz w:val="19"/>
          <w:szCs w:val="19"/>
        </w:rPr>
        <w:t>School Working Paper</w:t>
      </w:r>
      <w:r w:rsidRPr="00C15EA0">
        <w:rPr>
          <w:rFonts w:ascii="Calibri" w:hAnsi="Calibri"/>
          <w:sz w:val="19"/>
          <w:szCs w:val="19"/>
        </w:rPr>
        <w:t>, 2010.</w:t>
      </w:r>
    </w:p>
    <w:p w14:paraId="48D3165B" w14:textId="77777777" w:rsidR="00E939E5" w:rsidRPr="00E939E5" w:rsidRDefault="00E939E5" w:rsidP="00E939E5">
      <w:pPr>
        <w:pStyle w:val="ListParagraph"/>
        <w:spacing w:after="40"/>
        <w:contextualSpacing w:val="0"/>
        <w:rPr>
          <w:sz w:val="11"/>
          <w:szCs w:val="11"/>
        </w:rPr>
      </w:pPr>
    </w:p>
    <w:p w14:paraId="2A3B1285" w14:textId="7AE0174E" w:rsidR="002B14C7" w:rsidRPr="00D24EC1" w:rsidRDefault="002B14C7" w:rsidP="005814DD">
      <w:pPr>
        <w:pStyle w:val="Heading3"/>
        <w:numPr>
          <w:ilvl w:val="0"/>
          <w:numId w:val="27"/>
        </w:numPr>
        <w:ind w:left="720" w:hanging="720"/>
        <w:jc w:val="both"/>
        <w:rPr>
          <w:rFonts w:ascii="Calibri" w:hAnsi="Calibri"/>
          <w:b/>
          <w:sz w:val="19"/>
          <w:szCs w:val="19"/>
        </w:rPr>
      </w:pPr>
      <w:r>
        <w:rPr>
          <w:rFonts w:ascii="Calibri" w:hAnsi="Calibri"/>
          <w:b/>
          <w:sz w:val="19"/>
          <w:szCs w:val="19"/>
        </w:rPr>
        <w:t xml:space="preserve">INTRODUCTION TO </w:t>
      </w:r>
      <w:r w:rsidR="004973B7">
        <w:rPr>
          <w:rFonts w:ascii="Calibri" w:hAnsi="Calibri"/>
          <w:b/>
          <w:sz w:val="19"/>
          <w:szCs w:val="19"/>
        </w:rPr>
        <w:t xml:space="preserve">COSTS AND </w:t>
      </w:r>
      <w:r>
        <w:rPr>
          <w:rFonts w:ascii="Calibri" w:hAnsi="Calibri"/>
          <w:b/>
          <w:sz w:val="19"/>
          <w:szCs w:val="19"/>
        </w:rPr>
        <w:t>BUDGETING</w:t>
      </w:r>
    </w:p>
    <w:p w14:paraId="53C2467D" w14:textId="457A1724" w:rsidR="00BC03C0" w:rsidRPr="00D24EC1" w:rsidRDefault="002B14C7" w:rsidP="00271B4C">
      <w:pPr>
        <w:spacing w:after="40" w:line="276" w:lineRule="auto"/>
        <w:jc w:val="both"/>
        <w:rPr>
          <w:rFonts w:ascii="Calibri" w:hAnsi="Calibri"/>
          <w:sz w:val="19"/>
          <w:szCs w:val="19"/>
        </w:rPr>
      </w:pPr>
      <w:r>
        <w:rPr>
          <w:rFonts w:ascii="Calibri" w:hAnsi="Calibri"/>
          <w:sz w:val="19"/>
          <w:szCs w:val="19"/>
        </w:rPr>
        <w:t>In their</w:t>
      </w:r>
      <w:r w:rsidRPr="00D24EC1">
        <w:rPr>
          <w:rFonts w:ascii="Calibri" w:hAnsi="Calibri"/>
          <w:sz w:val="19"/>
          <w:szCs w:val="19"/>
        </w:rPr>
        <w:t xml:space="preserve"> simplest form, budgets indicate an organization’s objectives and the resources that it intends to use to achieve those objectives.  </w:t>
      </w:r>
      <w:r>
        <w:rPr>
          <w:rFonts w:ascii="Calibri" w:hAnsi="Calibri"/>
          <w:sz w:val="19"/>
          <w:szCs w:val="19"/>
        </w:rPr>
        <w:t>Coupled with variance analysis, budgeting is at the intersection of</w:t>
      </w:r>
      <w:r w:rsidR="00C67374">
        <w:rPr>
          <w:rFonts w:ascii="Calibri" w:hAnsi="Calibri"/>
          <w:sz w:val="19"/>
          <w:szCs w:val="19"/>
        </w:rPr>
        <w:t xml:space="preserve"> </w:t>
      </w:r>
      <w:r>
        <w:rPr>
          <w:rFonts w:ascii="Calibri" w:hAnsi="Calibri"/>
          <w:sz w:val="19"/>
          <w:szCs w:val="19"/>
        </w:rPr>
        <w:t xml:space="preserve">management and finance.  </w:t>
      </w:r>
      <w:r w:rsidRPr="00D24EC1">
        <w:rPr>
          <w:rFonts w:ascii="Calibri" w:hAnsi="Calibri"/>
          <w:sz w:val="19"/>
          <w:szCs w:val="19"/>
        </w:rPr>
        <w:t>We will explo</w:t>
      </w:r>
      <w:r>
        <w:rPr>
          <w:rFonts w:ascii="Calibri" w:hAnsi="Calibri"/>
          <w:sz w:val="19"/>
          <w:szCs w:val="19"/>
        </w:rPr>
        <w:t xml:space="preserve">re the various types of </w:t>
      </w:r>
      <w:r w:rsidR="00BC03C0">
        <w:rPr>
          <w:rFonts w:ascii="Calibri" w:hAnsi="Calibri"/>
          <w:sz w:val="19"/>
          <w:szCs w:val="19"/>
        </w:rPr>
        <w:t>costs and how they can drive the economic model of social sector organizations</w:t>
      </w:r>
    </w:p>
    <w:p w14:paraId="01743277" w14:textId="77777777" w:rsidR="002B14C7" w:rsidRPr="00D24EC1" w:rsidRDefault="002B14C7" w:rsidP="00271B4C">
      <w:pPr>
        <w:pStyle w:val="Heading4"/>
        <w:spacing w:before="40"/>
        <w:jc w:val="both"/>
        <w:rPr>
          <w:rFonts w:ascii="Calibri" w:hAnsi="Calibri"/>
          <w:b/>
          <w:sz w:val="19"/>
          <w:szCs w:val="19"/>
        </w:rPr>
      </w:pPr>
      <w:r w:rsidRPr="00D24EC1">
        <w:rPr>
          <w:rFonts w:ascii="Calibri" w:hAnsi="Calibri"/>
          <w:b/>
          <w:sz w:val="19"/>
          <w:szCs w:val="19"/>
          <w:u w:val="single"/>
        </w:rPr>
        <w:t>Preparation</w:t>
      </w:r>
    </w:p>
    <w:p w14:paraId="61C0A7D7" w14:textId="2C3BE67E" w:rsidR="002B14C7" w:rsidRDefault="002B14C7" w:rsidP="00271B4C">
      <w:pPr>
        <w:pStyle w:val="ListParagraph"/>
        <w:numPr>
          <w:ilvl w:val="1"/>
          <w:numId w:val="3"/>
        </w:numPr>
        <w:ind w:left="720"/>
        <w:rPr>
          <w:rFonts w:ascii="Calibri" w:hAnsi="Calibri"/>
          <w:sz w:val="19"/>
          <w:szCs w:val="19"/>
        </w:rPr>
      </w:pPr>
      <w:r w:rsidRPr="00D24EC1">
        <w:rPr>
          <w:rFonts w:ascii="Calibri" w:hAnsi="Calibri"/>
          <w:sz w:val="19"/>
          <w:szCs w:val="19"/>
        </w:rPr>
        <w:t xml:space="preserve">Finkler </w:t>
      </w:r>
      <w:r w:rsidRPr="00D24EC1">
        <w:rPr>
          <w:rFonts w:ascii="Calibri" w:hAnsi="Calibri"/>
          <w:i/>
          <w:sz w:val="19"/>
          <w:szCs w:val="19"/>
        </w:rPr>
        <w:t>et al</w:t>
      </w:r>
      <w:r w:rsidRPr="00D24EC1">
        <w:rPr>
          <w:rFonts w:ascii="Calibri" w:hAnsi="Calibri"/>
          <w:sz w:val="19"/>
          <w:szCs w:val="19"/>
        </w:rPr>
        <w:t>, Chapter 2</w:t>
      </w:r>
      <w:r w:rsidR="00F82746">
        <w:rPr>
          <w:rFonts w:ascii="Calibri" w:hAnsi="Calibri"/>
          <w:sz w:val="19"/>
          <w:szCs w:val="19"/>
        </w:rPr>
        <w:t xml:space="preserve">, </w:t>
      </w:r>
      <w:r w:rsidR="00BC03C0">
        <w:rPr>
          <w:rFonts w:ascii="Calibri" w:hAnsi="Calibri"/>
          <w:sz w:val="19"/>
          <w:szCs w:val="19"/>
        </w:rPr>
        <w:t xml:space="preserve"> and Chapter </w:t>
      </w:r>
      <w:r w:rsidR="00F82746">
        <w:rPr>
          <w:rFonts w:ascii="Calibri" w:hAnsi="Calibri"/>
          <w:sz w:val="19"/>
          <w:szCs w:val="19"/>
        </w:rPr>
        <w:t>4</w:t>
      </w:r>
      <w:r w:rsidR="00BC03C0">
        <w:rPr>
          <w:rFonts w:ascii="Calibri" w:hAnsi="Calibri"/>
          <w:sz w:val="19"/>
          <w:szCs w:val="19"/>
        </w:rPr>
        <w:t xml:space="preserve"> (</w:t>
      </w:r>
      <w:r w:rsidR="00981A80">
        <w:rPr>
          <w:rFonts w:ascii="Calibri" w:hAnsi="Calibri"/>
          <w:sz w:val="19"/>
          <w:szCs w:val="19"/>
        </w:rPr>
        <w:t xml:space="preserve">pages </w:t>
      </w:r>
      <w:r w:rsidR="00BC03C0">
        <w:rPr>
          <w:rFonts w:ascii="Calibri" w:hAnsi="Calibri"/>
          <w:sz w:val="19"/>
          <w:szCs w:val="19"/>
        </w:rPr>
        <w:t>124 to 135 only)</w:t>
      </w:r>
    </w:p>
    <w:p w14:paraId="264A279E" w14:textId="10E27EA5" w:rsidR="004C557B" w:rsidRPr="00BC03C0" w:rsidRDefault="00D65D6F" w:rsidP="00211B15">
      <w:pPr>
        <w:pStyle w:val="ListParagraph"/>
        <w:numPr>
          <w:ilvl w:val="1"/>
          <w:numId w:val="3"/>
        </w:numPr>
        <w:spacing w:after="0"/>
        <w:ind w:left="720"/>
        <w:rPr>
          <w:rStyle w:val="Hyperlink"/>
          <w:rFonts w:ascii="Calibri" w:hAnsi="Calibri"/>
          <w:color w:val="auto"/>
          <w:sz w:val="19"/>
          <w:szCs w:val="19"/>
          <w:u w:val="none"/>
        </w:rPr>
      </w:pPr>
      <w:r>
        <w:rPr>
          <w:sz w:val="19"/>
          <w:szCs w:val="19"/>
        </w:rPr>
        <w:t>[</w:t>
      </w:r>
      <w:r w:rsidR="00146E11">
        <w:rPr>
          <w:sz w:val="19"/>
          <w:szCs w:val="19"/>
        </w:rPr>
        <w:t>L</w:t>
      </w:r>
      <w:r w:rsidR="004C557B">
        <w:rPr>
          <w:sz w:val="19"/>
          <w:szCs w:val="19"/>
        </w:rPr>
        <w:t xml:space="preserve">ink to video] </w:t>
      </w:r>
      <w:hyperlink r:id="rId31" w:history="1">
        <w:r w:rsidR="004C557B" w:rsidRPr="00B003BE">
          <w:rPr>
            <w:rStyle w:val="Hyperlink"/>
            <w:sz w:val="19"/>
            <w:szCs w:val="19"/>
          </w:rPr>
          <w:t>Propel Nonprofits – Fundamentals of Nonprofit Budgeting</w:t>
        </w:r>
      </w:hyperlink>
    </w:p>
    <w:p w14:paraId="0AA06589" w14:textId="33A71E5E" w:rsidR="00C15EA0" w:rsidRPr="00981A80" w:rsidRDefault="00BC03C0" w:rsidP="00271B4C">
      <w:pPr>
        <w:pStyle w:val="ListParagraph"/>
        <w:numPr>
          <w:ilvl w:val="1"/>
          <w:numId w:val="3"/>
        </w:numPr>
        <w:ind w:left="720"/>
        <w:rPr>
          <w:rFonts w:ascii="Calibri" w:hAnsi="Calibri"/>
          <w:sz w:val="19"/>
          <w:szCs w:val="19"/>
        </w:rPr>
      </w:pPr>
      <w:r>
        <w:rPr>
          <w:rFonts w:ascii="Calibri" w:hAnsi="Calibri"/>
          <w:sz w:val="19"/>
          <w:szCs w:val="19"/>
        </w:rPr>
        <w:t>[</w:t>
      </w:r>
      <w:r w:rsidR="005826F0">
        <w:rPr>
          <w:rFonts w:ascii="Calibri" w:hAnsi="Calibri"/>
          <w:sz w:val="19"/>
          <w:szCs w:val="19"/>
        </w:rPr>
        <w:t>Brightspace</w:t>
      </w:r>
      <w:r>
        <w:rPr>
          <w:rFonts w:ascii="Calibri" w:hAnsi="Calibri"/>
          <w:sz w:val="19"/>
          <w:szCs w:val="19"/>
        </w:rPr>
        <w:t xml:space="preserve"> – </w:t>
      </w:r>
      <w:r w:rsidR="003C7A9E">
        <w:rPr>
          <w:rFonts w:ascii="Calibri" w:hAnsi="Calibri"/>
          <w:sz w:val="19"/>
          <w:szCs w:val="19"/>
        </w:rPr>
        <w:t xml:space="preserve">Other Tools - </w:t>
      </w:r>
      <w:r w:rsidR="00146E11">
        <w:rPr>
          <w:rFonts w:ascii="Calibri" w:hAnsi="Calibri"/>
          <w:sz w:val="19"/>
          <w:szCs w:val="19"/>
        </w:rPr>
        <w:t>Media Gallery</w:t>
      </w:r>
      <w:r>
        <w:rPr>
          <w:rFonts w:ascii="Calibri" w:hAnsi="Calibri"/>
          <w:sz w:val="19"/>
          <w:szCs w:val="19"/>
        </w:rPr>
        <w:t xml:space="preserve">] </w:t>
      </w:r>
      <w:hyperlink r:id="rId32" w:history="1">
        <w:r w:rsidR="004B4F23" w:rsidRPr="000C0831">
          <w:rPr>
            <w:rStyle w:val="Hyperlink"/>
            <w:rFonts w:ascii="Calibri" w:hAnsi="Calibri"/>
            <w:sz w:val="19"/>
            <w:szCs w:val="19"/>
          </w:rPr>
          <w:t xml:space="preserve">Class 1 Preparation </w:t>
        </w:r>
        <w:r w:rsidR="00E866EE" w:rsidRPr="000C0831">
          <w:rPr>
            <w:rStyle w:val="Hyperlink"/>
            <w:rFonts w:ascii="Calibri" w:hAnsi="Calibri"/>
            <w:sz w:val="19"/>
            <w:szCs w:val="19"/>
          </w:rPr>
          <w:t>–</w:t>
        </w:r>
        <w:r w:rsidR="004B4F23" w:rsidRPr="000C0831">
          <w:rPr>
            <w:rStyle w:val="Hyperlink"/>
            <w:rFonts w:ascii="Calibri" w:hAnsi="Calibri"/>
            <w:sz w:val="19"/>
            <w:szCs w:val="19"/>
          </w:rPr>
          <w:t xml:space="preserve"> </w:t>
        </w:r>
        <w:r w:rsidR="00E866EE" w:rsidRPr="000C0831">
          <w:rPr>
            <w:rStyle w:val="Hyperlink"/>
            <w:rFonts w:ascii="Calibri" w:hAnsi="Calibri"/>
            <w:sz w:val="19"/>
            <w:szCs w:val="19"/>
          </w:rPr>
          <w:t xml:space="preserve">Types of Costs; </w:t>
        </w:r>
        <w:r w:rsidR="004B4F23" w:rsidRPr="000C0831">
          <w:rPr>
            <w:rStyle w:val="Hyperlink"/>
            <w:rFonts w:ascii="Calibri" w:hAnsi="Calibri"/>
            <w:sz w:val="19"/>
            <w:szCs w:val="19"/>
          </w:rPr>
          <w:t>Budget / Cost Lecture</w:t>
        </w:r>
      </w:hyperlink>
      <w:r w:rsidR="004B4F23">
        <w:rPr>
          <w:rFonts w:ascii="Calibri" w:hAnsi="Calibri"/>
          <w:sz w:val="19"/>
          <w:szCs w:val="19"/>
        </w:rPr>
        <w:t xml:space="preserve"> </w:t>
      </w:r>
    </w:p>
    <w:p w14:paraId="3F1E7773" w14:textId="46076E16" w:rsidR="001C2F03" w:rsidRPr="00E939E5" w:rsidRDefault="002B14C7" w:rsidP="00E939E5">
      <w:pPr>
        <w:pStyle w:val="Heading3"/>
        <w:keepNext/>
        <w:numPr>
          <w:ilvl w:val="0"/>
          <w:numId w:val="27"/>
        </w:numPr>
        <w:spacing w:before="60"/>
        <w:ind w:left="720" w:hanging="720"/>
        <w:jc w:val="both"/>
        <w:rPr>
          <w:rFonts w:ascii="Calibri" w:hAnsi="Calibri"/>
          <w:b/>
          <w:sz w:val="19"/>
          <w:szCs w:val="19"/>
        </w:rPr>
      </w:pPr>
      <w:r w:rsidRPr="005E4283">
        <w:rPr>
          <w:rFonts w:ascii="Calibri" w:hAnsi="Calibri"/>
          <w:b/>
          <w:sz w:val="19"/>
          <w:szCs w:val="19"/>
        </w:rPr>
        <w:t xml:space="preserve">BREAKEVEN AND FLEX BUDGETS </w:t>
      </w:r>
    </w:p>
    <w:p w14:paraId="46A8543C" w14:textId="6AACFEFB" w:rsidR="002B14C7" w:rsidRPr="005E4283" w:rsidRDefault="002B14C7" w:rsidP="00271B4C">
      <w:pPr>
        <w:spacing w:after="40" w:line="276" w:lineRule="auto"/>
        <w:jc w:val="both"/>
        <w:rPr>
          <w:rFonts w:ascii="Calibri" w:hAnsi="Calibri"/>
          <w:sz w:val="19"/>
          <w:szCs w:val="19"/>
        </w:rPr>
      </w:pPr>
      <w:r w:rsidRPr="005E4283">
        <w:rPr>
          <w:rFonts w:ascii="Calibri" w:hAnsi="Calibri"/>
          <w:sz w:val="19"/>
          <w:szCs w:val="19"/>
        </w:rPr>
        <w:t xml:space="preserve">Breakeven analysis and flexible </w:t>
      </w:r>
      <w:r w:rsidR="00AC19D7">
        <w:rPr>
          <w:rFonts w:ascii="Calibri" w:hAnsi="Calibri"/>
          <w:sz w:val="19"/>
          <w:szCs w:val="19"/>
        </w:rPr>
        <w:t>bu</w:t>
      </w:r>
      <w:r w:rsidRPr="005E4283">
        <w:rPr>
          <w:rFonts w:ascii="Calibri" w:hAnsi="Calibri"/>
          <w:sz w:val="19"/>
          <w:szCs w:val="19"/>
        </w:rPr>
        <w:t xml:space="preserve">dgeting are simple yet very powerful tools for projecting and understanding financial outcomes under various circumstances.  For this reason, they are key tools in managing </w:t>
      </w:r>
      <w:r>
        <w:rPr>
          <w:rFonts w:ascii="Calibri" w:hAnsi="Calibri"/>
          <w:sz w:val="19"/>
          <w:szCs w:val="19"/>
        </w:rPr>
        <w:t>and decision-making under conditions of</w:t>
      </w:r>
      <w:r w:rsidRPr="005E4283">
        <w:rPr>
          <w:rFonts w:ascii="Calibri" w:hAnsi="Calibri"/>
          <w:sz w:val="19"/>
          <w:szCs w:val="19"/>
        </w:rPr>
        <w:t xml:space="preserve"> uncertainty.</w:t>
      </w:r>
      <w:r w:rsidRPr="00CF5B04">
        <w:rPr>
          <w:rFonts w:ascii="Calibri" w:hAnsi="Calibri"/>
          <w:sz w:val="19"/>
          <w:szCs w:val="19"/>
        </w:rPr>
        <w:t xml:space="preserve"> </w:t>
      </w:r>
    </w:p>
    <w:p w14:paraId="42B45C29" w14:textId="77777777" w:rsidR="002B14C7" w:rsidRPr="00D11CCB" w:rsidRDefault="002B14C7" w:rsidP="00271B4C">
      <w:pPr>
        <w:pStyle w:val="Heading4"/>
        <w:spacing w:before="0"/>
        <w:jc w:val="both"/>
        <w:rPr>
          <w:rFonts w:ascii="Calibri" w:hAnsi="Calibri"/>
          <w:b/>
          <w:sz w:val="19"/>
          <w:szCs w:val="19"/>
        </w:rPr>
      </w:pPr>
      <w:r w:rsidRPr="00D11CCB">
        <w:rPr>
          <w:rFonts w:ascii="Calibri" w:hAnsi="Calibri"/>
          <w:b/>
          <w:sz w:val="19"/>
          <w:szCs w:val="19"/>
          <w:u w:val="single"/>
        </w:rPr>
        <w:t>Preparation</w:t>
      </w:r>
    </w:p>
    <w:p w14:paraId="1C406CFC" w14:textId="0EE68EC7" w:rsidR="002B14C7" w:rsidRDefault="002B14C7" w:rsidP="00271B4C">
      <w:pPr>
        <w:pStyle w:val="ListParagraph"/>
        <w:numPr>
          <w:ilvl w:val="1"/>
          <w:numId w:val="3"/>
        </w:numPr>
        <w:ind w:left="720"/>
        <w:rPr>
          <w:rFonts w:ascii="Calibri" w:hAnsi="Calibri"/>
          <w:sz w:val="19"/>
          <w:szCs w:val="19"/>
        </w:rPr>
      </w:pPr>
      <w:r w:rsidRPr="005E4283">
        <w:rPr>
          <w:rFonts w:ascii="Calibri" w:hAnsi="Calibri"/>
          <w:sz w:val="19"/>
          <w:szCs w:val="19"/>
        </w:rPr>
        <w:t>Fink</w:t>
      </w:r>
      <w:r>
        <w:rPr>
          <w:rFonts w:ascii="Calibri" w:hAnsi="Calibri"/>
          <w:sz w:val="19"/>
          <w:szCs w:val="19"/>
        </w:rPr>
        <w:t>l</w:t>
      </w:r>
      <w:r w:rsidRPr="005E4283">
        <w:rPr>
          <w:rFonts w:ascii="Calibri" w:hAnsi="Calibri"/>
          <w:sz w:val="19"/>
          <w:szCs w:val="19"/>
        </w:rPr>
        <w:t xml:space="preserve">er </w:t>
      </w:r>
      <w:r w:rsidRPr="005E4283">
        <w:rPr>
          <w:rFonts w:ascii="Calibri" w:hAnsi="Calibri"/>
          <w:i/>
          <w:sz w:val="19"/>
          <w:szCs w:val="19"/>
        </w:rPr>
        <w:t>et al</w:t>
      </w:r>
      <w:r w:rsidRPr="005E4283">
        <w:rPr>
          <w:rFonts w:ascii="Calibri" w:hAnsi="Calibri"/>
          <w:sz w:val="19"/>
          <w:szCs w:val="19"/>
        </w:rPr>
        <w:t xml:space="preserve">, Chapter </w:t>
      </w:r>
      <w:r w:rsidR="00003D2D">
        <w:rPr>
          <w:rFonts w:ascii="Calibri" w:hAnsi="Calibri"/>
          <w:sz w:val="19"/>
          <w:szCs w:val="19"/>
        </w:rPr>
        <w:t>3</w:t>
      </w:r>
      <w:r>
        <w:rPr>
          <w:rFonts w:ascii="Calibri" w:hAnsi="Calibri"/>
          <w:sz w:val="19"/>
          <w:szCs w:val="19"/>
        </w:rPr>
        <w:t xml:space="preserve"> (pages </w:t>
      </w:r>
      <w:r w:rsidR="00666CCF">
        <w:rPr>
          <w:rFonts w:ascii="Calibri" w:hAnsi="Calibri"/>
          <w:sz w:val="19"/>
          <w:szCs w:val="19"/>
        </w:rPr>
        <w:t>8</w:t>
      </w:r>
      <w:r w:rsidR="00003D2D">
        <w:rPr>
          <w:rFonts w:ascii="Calibri" w:hAnsi="Calibri"/>
          <w:sz w:val="19"/>
          <w:szCs w:val="19"/>
        </w:rPr>
        <w:t>7</w:t>
      </w:r>
      <w:r>
        <w:rPr>
          <w:rFonts w:ascii="Calibri" w:hAnsi="Calibri"/>
          <w:sz w:val="19"/>
          <w:szCs w:val="19"/>
        </w:rPr>
        <w:t xml:space="preserve"> to </w:t>
      </w:r>
      <w:r w:rsidR="00003D2D">
        <w:rPr>
          <w:rFonts w:ascii="Calibri" w:hAnsi="Calibri"/>
          <w:sz w:val="19"/>
          <w:szCs w:val="19"/>
        </w:rPr>
        <w:t>89 only</w:t>
      </w:r>
      <w:r>
        <w:rPr>
          <w:rFonts w:ascii="Calibri" w:hAnsi="Calibri"/>
          <w:sz w:val="19"/>
          <w:szCs w:val="19"/>
        </w:rPr>
        <w:t>)</w:t>
      </w:r>
      <w:r w:rsidR="00003D2D">
        <w:rPr>
          <w:rFonts w:ascii="Calibri" w:hAnsi="Calibri"/>
          <w:sz w:val="19"/>
          <w:szCs w:val="19"/>
        </w:rPr>
        <w:t xml:space="preserve"> and Chapter 4 (pages 136 – 144 only)</w:t>
      </w:r>
      <w:r>
        <w:rPr>
          <w:rFonts w:ascii="Calibri" w:hAnsi="Calibri"/>
          <w:sz w:val="19"/>
          <w:szCs w:val="19"/>
        </w:rPr>
        <w:t>.</w:t>
      </w:r>
    </w:p>
    <w:p w14:paraId="783D0970" w14:textId="1DCE9A80" w:rsidR="002B14C7" w:rsidRDefault="00AC19D7" w:rsidP="00271B4C">
      <w:pPr>
        <w:pStyle w:val="ListParagraph"/>
        <w:numPr>
          <w:ilvl w:val="1"/>
          <w:numId w:val="3"/>
        </w:numPr>
        <w:ind w:left="720"/>
        <w:rPr>
          <w:rFonts w:ascii="Calibri" w:hAnsi="Calibri"/>
          <w:sz w:val="19"/>
          <w:szCs w:val="19"/>
        </w:rPr>
      </w:pPr>
      <w:r>
        <w:rPr>
          <w:rFonts w:ascii="Calibri" w:hAnsi="Calibri"/>
          <w:sz w:val="19"/>
          <w:szCs w:val="19"/>
        </w:rPr>
        <w:t>[</w:t>
      </w:r>
      <w:r w:rsidR="00146E11">
        <w:rPr>
          <w:rFonts w:ascii="Calibri" w:hAnsi="Calibri"/>
          <w:sz w:val="19"/>
          <w:szCs w:val="19"/>
        </w:rPr>
        <w:t>L</w:t>
      </w:r>
      <w:r w:rsidR="00B003BE">
        <w:rPr>
          <w:rFonts w:ascii="Calibri" w:hAnsi="Calibri"/>
          <w:sz w:val="19"/>
          <w:szCs w:val="19"/>
        </w:rPr>
        <w:t>ink to video</w:t>
      </w:r>
      <w:r>
        <w:rPr>
          <w:rFonts w:ascii="Calibri" w:hAnsi="Calibri"/>
          <w:sz w:val="19"/>
          <w:szCs w:val="19"/>
        </w:rPr>
        <w:t xml:space="preserve">] </w:t>
      </w:r>
      <w:hyperlink r:id="rId33" w:history="1">
        <w:r w:rsidRPr="00B003BE">
          <w:rPr>
            <w:rStyle w:val="Hyperlink"/>
            <w:rFonts w:ascii="Calibri" w:hAnsi="Calibri"/>
            <w:sz w:val="19"/>
            <w:szCs w:val="19"/>
          </w:rPr>
          <w:t>Rutgers Accounting Web - Flexible Budget</w:t>
        </w:r>
      </w:hyperlink>
      <w:r>
        <w:rPr>
          <w:rFonts w:ascii="Calibri" w:hAnsi="Calibri"/>
          <w:sz w:val="19"/>
          <w:szCs w:val="19"/>
        </w:rPr>
        <w:t xml:space="preserve"> </w:t>
      </w:r>
      <w:r w:rsidR="00C55D05">
        <w:rPr>
          <w:rFonts w:ascii="Calibri" w:hAnsi="Calibri"/>
          <w:sz w:val="19"/>
          <w:szCs w:val="19"/>
        </w:rPr>
        <w:t>(</w:t>
      </w:r>
      <w:r>
        <w:rPr>
          <w:rFonts w:ascii="Calibri" w:hAnsi="Calibri"/>
          <w:sz w:val="19"/>
          <w:szCs w:val="19"/>
        </w:rPr>
        <w:t>to 2:49</w:t>
      </w:r>
      <w:r w:rsidR="00C55D05">
        <w:rPr>
          <w:rFonts w:ascii="Calibri" w:hAnsi="Calibri"/>
          <w:sz w:val="19"/>
          <w:szCs w:val="19"/>
        </w:rPr>
        <w:t>)</w:t>
      </w:r>
    </w:p>
    <w:p w14:paraId="3A6D5F4B" w14:textId="41A88727" w:rsidR="00627CBF" w:rsidRPr="00E939E5" w:rsidRDefault="00B62BBF" w:rsidP="00E939E5">
      <w:pPr>
        <w:pStyle w:val="ListParagraph"/>
        <w:numPr>
          <w:ilvl w:val="1"/>
          <w:numId w:val="3"/>
        </w:numPr>
        <w:ind w:left="720"/>
        <w:rPr>
          <w:rFonts w:ascii="Calibri" w:hAnsi="Calibri"/>
          <w:sz w:val="19"/>
          <w:szCs w:val="19"/>
        </w:rPr>
      </w:pPr>
      <w:r>
        <w:rPr>
          <w:rFonts w:ascii="Calibri" w:hAnsi="Calibri"/>
          <w:sz w:val="19"/>
          <w:szCs w:val="19"/>
        </w:rPr>
        <w:t>[</w:t>
      </w:r>
      <w:r w:rsidR="00146E11">
        <w:rPr>
          <w:rFonts w:ascii="Calibri" w:hAnsi="Calibri"/>
          <w:sz w:val="19"/>
          <w:szCs w:val="19"/>
        </w:rPr>
        <w:t>L</w:t>
      </w:r>
      <w:r>
        <w:rPr>
          <w:rFonts w:ascii="Calibri" w:hAnsi="Calibri"/>
          <w:sz w:val="19"/>
          <w:szCs w:val="19"/>
        </w:rPr>
        <w:t xml:space="preserve">ink to video] </w:t>
      </w:r>
      <w:hyperlink r:id="rId34" w:history="1">
        <w:r w:rsidRPr="00B003BE">
          <w:rPr>
            <w:rStyle w:val="Hyperlink"/>
            <w:rFonts w:ascii="Calibri" w:hAnsi="Calibri"/>
            <w:sz w:val="19"/>
            <w:szCs w:val="19"/>
          </w:rPr>
          <w:t>Ducere Global Business School - How to Calculate Breakeven</w:t>
        </w:r>
      </w:hyperlink>
    </w:p>
    <w:p w14:paraId="145BE007" w14:textId="531EFDF8" w:rsidR="0039150C" w:rsidRPr="00E44DA5" w:rsidRDefault="0039150C" w:rsidP="00271B4C">
      <w:pPr>
        <w:pStyle w:val="Heading2"/>
        <w:pBdr>
          <w:top w:val="single" w:sz="4" w:space="1" w:color="auto"/>
          <w:left w:val="single" w:sz="4" w:space="4" w:color="auto"/>
          <w:bottom w:val="single" w:sz="4" w:space="1" w:color="auto"/>
          <w:right w:val="single" w:sz="4" w:space="4" w:color="auto"/>
        </w:pBdr>
        <w:tabs>
          <w:tab w:val="clear" w:pos="8460"/>
          <w:tab w:val="left" w:pos="6660"/>
          <w:tab w:val="left" w:pos="7110"/>
          <w:tab w:val="left" w:pos="8280"/>
        </w:tabs>
        <w:spacing w:before="120"/>
        <w:rPr>
          <w:rFonts w:ascii="Calibri" w:hAnsi="Calibri"/>
          <w:color w:val="3B4658" w:themeColor="accent4" w:themeShade="80"/>
        </w:rPr>
      </w:pPr>
      <w:r>
        <w:rPr>
          <w:rFonts w:ascii="Calibri" w:hAnsi="Calibri"/>
          <w:color w:val="3B4658" w:themeColor="accent4" w:themeShade="80"/>
        </w:rPr>
        <w:lastRenderedPageBreak/>
        <w:t xml:space="preserve">Recitation </w:t>
      </w:r>
      <w:r w:rsidRPr="00E44DA5">
        <w:rPr>
          <w:rFonts w:ascii="Calibri" w:hAnsi="Calibri"/>
          <w:color w:val="3B4658" w:themeColor="accent4" w:themeShade="80"/>
        </w:rPr>
        <w:tab/>
        <w:t xml:space="preserve">September </w:t>
      </w:r>
      <w:r>
        <w:rPr>
          <w:rFonts w:ascii="Calibri" w:hAnsi="Calibri"/>
          <w:color w:val="3B4658" w:themeColor="accent4" w:themeShade="80"/>
        </w:rPr>
        <w:t>1</w:t>
      </w:r>
      <w:r w:rsidR="003F24C4">
        <w:rPr>
          <w:rFonts w:ascii="Calibri" w:hAnsi="Calibri"/>
          <w:color w:val="3B4658" w:themeColor="accent4" w:themeShade="80"/>
        </w:rPr>
        <w:t>1</w:t>
      </w:r>
      <w:r>
        <w:rPr>
          <w:rFonts w:ascii="Calibri" w:hAnsi="Calibri"/>
          <w:color w:val="3B4658" w:themeColor="accent4" w:themeShade="80"/>
        </w:rPr>
        <w:t xml:space="preserve"> – Remote</w:t>
      </w:r>
    </w:p>
    <w:p w14:paraId="044EA5E9" w14:textId="5433AC28" w:rsidR="00627CBF" w:rsidRPr="00BC03C0" w:rsidRDefault="008356A6" w:rsidP="008356A6">
      <w:pPr>
        <w:spacing w:after="40" w:line="276" w:lineRule="auto"/>
        <w:jc w:val="both"/>
        <w:rPr>
          <w:rFonts w:ascii="Calibri" w:hAnsi="Calibri"/>
          <w:sz w:val="19"/>
          <w:szCs w:val="19"/>
        </w:rPr>
      </w:pPr>
      <w:r w:rsidRPr="008356A6">
        <w:rPr>
          <w:b/>
          <w:i/>
        </w:rPr>
        <w:t xml:space="preserve"> </w:t>
      </w:r>
    </w:p>
    <w:p w14:paraId="104D4CB7" w14:textId="50195C6D" w:rsidR="00601EA3" w:rsidRPr="00601EA3" w:rsidRDefault="002B14C7" w:rsidP="00EB5F05">
      <w:pPr>
        <w:pStyle w:val="Heading2"/>
        <w:pBdr>
          <w:top w:val="single" w:sz="4" w:space="1" w:color="auto"/>
          <w:left w:val="single" w:sz="4" w:space="4" w:color="auto"/>
          <w:bottom w:val="single" w:sz="4" w:space="1" w:color="auto"/>
          <w:right w:val="single" w:sz="4" w:space="4" w:color="auto"/>
        </w:pBdr>
        <w:tabs>
          <w:tab w:val="clear" w:pos="8460"/>
          <w:tab w:val="left" w:pos="6300"/>
          <w:tab w:val="left" w:pos="8280"/>
        </w:tabs>
        <w:spacing w:before="320"/>
        <w:rPr>
          <w:rFonts w:ascii="Calibri" w:hAnsi="Calibri"/>
          <w:color w:val="3B4658" w:themeColor="accent4" w:themeShade="80"/>
        </w:rPr>
      </w:pPr>
      <w:r w:rsidRPr="00E44DA5">
        <w:rPr>
          <w:rFonts w:ascii="Calibri" w:hAnsi="Calibri"/>
          <w:color w:val="3B4658" w:themeColor="accent4" w:themeShade="80"/>
        </w:rPr>
        <w:t>Session 2</w:t>
      </w:r>
      <w:r w:rsidRPr="00E44DA5">
        <w:rPr>
          <w:rFonts w:ascii="Calibri" w:hAnsi="Calibri"/>
          <w:color w:val="3B4658" w:themeColor="accent4" w:themeShade="80"/>
        </w:rPr>
        <w:tab/>
        <w:t xml:space="preserve">September </w:t>
      </w:r>
      <w:r w:rsidR="00601EA3">
        <w:rPr>
          <w:rFonts w:ascii="Calibri" w:hAnsi="Calibri"/>
          <w:color w:val="3B4658" w:themeColor="accent4" w:themeShade="80"/>
        </w:rPr>
        <w:t>2</w:t>
      </w:r>
      <w:r w:rsidR="003F24C4">
        <w:rPr>
          <w:rFonts w:ascii="Calibri" w:hAnsi="Calibri"/>
          <w:color w:val="3B4658" w:themeColor="accent4" w:themeShade="80"/>
        </w:rPr>
        <w:t>1</w:t>
      </w:r>
      <w:r w:rsidR="00601EA3">
        <w:rPr>
          <w:rFonts w:ascii="Calibri" w:hAnsi="Calibri"/>
          <w:color w:val="3B4658" w:themeColor="accent4" w:themeShade="80"/>
        </w:rPr>
        <w:t xml:space="preserve"> – </w:t>
      </w:r>
      <w:r w:rsidR="003565F1">
        <w:rPr>
          <w:rFonts w:ascii="Calibri" w:hAnsi="Calibri"/>
          <w:color w:val="3B4658" w:themeColor="accent4" w:themeShade="80"/>
        </w:rPr>
        <w:t>In Person</w:t>
      </w:r>
    </w:p>
    <w:p w14:paraId="0544C2E7" w14:textId="5BCFB28E" w:rsidR="00654203" w:rsidRPr="004C1AAB" w:rsidRDefault="002B14C7" w:rsidP="00271B4C">
      <w:pPr>
        <w:shd w:val="clear" w:color="auto" w:fill="CBD2DC" w:themeFill="accent4" w:themeFillTint="66"/>
        <w:tabs>
          <w:tab w:val="left" w:pos="5310"/>
          <w:tab w:val="right" w:pos="9360"/>
        </w:tabs>
        <w:spacing w:line="276" w:lineRule="auto"/>
        <w:ind w:left="-90" w:right="-90"/>
        <w:jc w:val="both"/>
        <w:rPr>
          <w:rFonts w:ascii="Calibri" w:hAnsi="Calibri"/>
          <w:sz w:val="19"/>
          <w:szCs w:val="19"/>
        </w:rPr>
      </w:pPr>
      <w:r w:rsidRPr="005E4283">
        <w:rPr>
          <w:rStyle w:val="Emphasis"/>
          <w:rFonts w:ascii="Calibri" w:hAnsi="Calibri"/>
          <w:sz w:val="19"/>
          <w:szCs w:val="19"/>
        </w:rPr>
        <w:t xml:space="preserve">Individual Assignment </w:t>
      </w:r>
      <w:r>
        <w:rPr>
          <w:rStyle w:val="Emphasis"/>
          <w:rFonts w:ascii="Calibri" w:hAnsi="Calibri"/>
          <w:sz w:val="19"/>
          <w:szCs w:val="19"/>
        </w:rPr>
        <w:t>#1</w:t>
      </w:r>
      <w:r w:rsidRPr="005E4283">
        <w:rPr>
          <w:rFonts w:ascii="Calibri" w:hAnsi="Calibri"/>
          <w:sz w:val="19"/>
          <w:szCs w:val="19"/>
        </w:rPr>
        <w:tab/>
      </w:r>
      <w:r>
        <w:rPr>
          <w:rFonts w:ascii="Calibri" w:hAnsi="Calibri"/>
          <w:sz w:val="19"/>
          <w:szCs w:val="19"/>
        </w:rPr>
        <w:tab/>
      </w:r>
      <w:r w:rsidRPr="005E4283">
        <w:rPr>
          <w:rStyle w:val="SubtleEmphasis"/>
          <w:rFonts w:ascii="Calibri" w:hAnsi="Calibri"/>
          <w:sz w:val="19"/>
          <w:szCs w:val="19"/>
        </w:rPr>
        <w:t xml:space="preserve">Due </w:t>
      </w:r>
      <w:r w:rsidRPr="005E4283">
        <w:rPr>
          <w:rStyle w:val="SubtleEmphasis"/>
          <w:rFonts w:ascii="Calibri" w:hAnsi="Calibri"/>
          <w:sz w:val="19"/>
          <w:szCs w:val="19"/>
          <w:u w:val="single"/>
        </w:rPr>
        <w:t xml:space="preserve">September </w:t>
      </w:r>
      <w:r w:rsidR="00654203">
        <w:rPr>
          <w:rStyle w:val="SubtleEmphasis"/>
          <w:rFonts w:ascii="Calibri" w:hAnsi="Calibri"/>
          <w:sz w:val="19"/>
          <w:szCs w:val="19"/>
          <w:u w:val="single"/>
        </w:rPr>
        <w:t>1</w:t>
      </w:r>
      <w:r w:rsidR="003F24C4">
        <w:rPr>
          <w:rStyle w:val="SubtleEmphasis"/>
          <w:rFonts w:ascii="Calibri" w:hAnsi="Calibri"/>
          <w:sz w:val="19"/>
          <w:szCs w:val="19"/>
          <w:u w:val="single"/>
        </w:rPr>
        <w:t>4</w:t>
      </w:r>
      <w:r w:rsidRPr="005E4283">
        <w:rPr>
          <w:rStyle w:val="SubtleEmphasis"/>
          <w:rFonts w:ascii="Calibri" w:hAnsi="Calibri"/>
          <w:sz w:val="19"/>
          <w:szCs w:val="19"/>
        </w:rPr>
        <w:t xml:space="preserve"> </w:t>
      </w:r>
      <w:r w:rsidRPr="005E4283">
        <w:rPr>
          <w:rStyle w:val="Emphasis"/>
          <w:rFonts w:ascii="Calibri" w:hAnsi="Calibri"/>
          <w:b w:val="0"/>
          <w:sz w:val="19"/>
          <w:szCs w:val="19"/>
        </w:rPr>
        <w:t xml:space="preserve">by </w:t>
      </w:r>
      <w:r w:rsidR="00464788">
        <w:rPr>
          <w:rStyle w:val="Emphasis"/>
          <w:rFonts w:ascii="Calibri" w:hAnsi="Calibri"/>
          <w:b w:val="0"/>
          <w:sz w:val="19"/>
          <w:szCs w:val="19"/>
        </w:rPr>
        <w:t>11:59</w:t>
      </w:r>
      <w:r w:rsidRPr="005E4283">
        <w:rPr>
          <w:rStyle w:val="Emphasis"/>
          <w:rFonts w:ascii="Calibri" w:hAnsi="Calibri"/>
          <w:b w:val="0"/>
          <w:sz w:val="19"/>
          <w:szCs w:val="19"/>
        </w:rPr>
        <w:t xml:space="preserve"> pm </w:t>
      </w:r>
      <w:r w:rsidRPr="005E4283">
        <w:rPr>
          <w:rStyle w:val="SubtleEmphasis"/>
          <w:rFonts w:ascii="Calibri" w:hAnsi="Calibri"/>
          <w:sz w:val="19"/>
          <w:szCs w:val="19"/>
        </w:rPr>
        <w:t xml:space="preserve">via </w:t>
      </w:r>
      <w:r w:rsidR="005826F0">
        <w:rPr>
          <w:rStyle w:val="SubtleEmphasis"/>
          <w:rFonts w:ascii="Calibri" w:hAnsi="Calibri"/>
          <w:sz w:val="19"/>
          <w:szCs w:val="19"/>
        </w:rPr>
        <w:t>Brightspace</w:t>
      </w:r>
    </w:p>
    <w:p w14:paraId="66DFA8C2" w14:textId="0878F1DF" w:rsidR="002B14C7" w:rsidRDefault="002B14C7" w:rsidP="00271B4C">
      <w:pPr>
        <w:shd w:val="clear" w:color="auto" w:fill="CBD2DC" w:themeFill="accent4" w:themeFillTint="66"/>
        <w:tabs>
          <w:tab w:val="left" w:pos="5130"/>
          <w:tab w:val="right" w:pos="9360"/>
        </w:tabs>
        <w:spacing w:line="276" w:lineRule="auto"/>
        <w:ind w:left="-90" w:right="-90"/>
        <w:jc w:val="both"/>
        <w:rPr>
          <w:rStyle w:val="SubtleEmphasis"/>
          <w:rFonts w:ascii="Calibri" w:hAnsi="Calibri"/>
          <w:sz w:val="19"/>
          <w:szCs w:val="19"/>
        </w:rPr>
      </w:pPr>
      <w:r w:rsidRPr="005E4283">
        <w:rPr>
          <w:rFonts w:ascii="Calibri" w:hAnsi="Calibri"/>
          <w:b/>
          <w:i/>
          <w:spacing w:val="10"/>
          <w:sz w:val="19"/>
          <w:szCs w:val="19"/>
        </w:rPr>
        <w:t xml:space="preserve">Case </w:t>
      </w:r>
      <w:r>
        <w:rPr>
          <w:rFonts w:ascii="Calibri" w:hAnsi="Calibri"/>
          <w:b/>
          <w:i/>
          <w:spacing w:val="10"/>
          <w:sz w:val="19"/>
          <w:szCs w:val="19"/>
        </w:rPr>
        <w:t>Memo</w:t>
      </w:r>
      <w:r w:rsidR="00F2380A">
        <w:rPr>
          <w:rFonts w:ascii="Calibri" w:hAnsi="Calibri"/>
          <w:b/>
          <w:i/>
          <w:spacing w:val="10"/>
          <w:sz w:val="19"/>
          <w:szCs w:val="19"/>
        </w:rPr>
        <w:t xml:space="preserve"> / Introduction </w:t>
      </w:r>
      <w:r w:rsidR="00F2380A" w:rsidRPr="005E4283">
        <w:rPr>
          <w:rFonts w:ascii="Calibri" w:hAnsi="Calibri"/>
          <w:b/>
          <w:i/>
          <w:spacing w:val="10"/>
          <w:sz w:val="19"/>
          <w:szCs w:val="19"/>
        </w:rPr>
        <w:t xml:space="preserve">– </w:t>
      </w:r>
      <w:r w:rsidR="00F2380A">
        <w:rPr>
          <w:rFonts w:ascii="Calibri" w:hAnsi="Calibri"/>
          <w:b/>
          <w:i/>
          <w:spacing w:val="10"/>
          <w:sz w:val="19"/>
          <w:szCs w:val="19"/>
        </w:rPr>
        <w:t>Textbooks for Change</w:t>
      </w:r>
      <w:r w:rsidRPr="005E4283">
        <w:rPr>
          <w:rStyle w:val="Emphasis"/>
          <w:rFonts w:ascii="Calibri" w:hAnsi="Calibri"/>
          <w:sz w:val="19"/>
          <w:szCs w:val="19"/>
        </w:rPr>
        <w:tab/>
      </w:r>
      <w:r w:rsidRPr="005E4283">
        <w:rPr>
          <w:rStyle w:val="Emphasis"/>
          <w:rFonts w:ascii="Calibri" w:hAnsi="Calibri"/>
          <w:b w:val="0"/>
          <w:sz w:val="19"/>
          <w:szCs w:val="19"/>
        </w:rPr>
        <w:t xml:space="preserve"> </w:t>
      </w:r>
      <w:r>
        <w:rPr>
          <w:rStyle w:val="Emphasis"/>
          <w:rFonts w:ascii="Calibri" w:hAnsi="Calibri"/>
          <w:b w:val="0"/>
          <w:sz w:val="19"/>
          <w:szCs w:val="19"/>
        </w:rPr>
        <w:tab/>
      </w:r>
      <w:r w:rsidRPr="005E4283">
        <w:rPr>
          <w:rStyle w:val="Emphasis"/>
          <w:rFonts w:ascii="Calibri" w:hAnsi="Calibri"/>
          <w:b w:val="0"/>
          <w:sz w:val="19"/>
          <w:szCs w:val="19"/>
        </w:rPr>
        <w:t xml:space="preserve">Due </w:t>
      </w:r>
      <w:r w:rsidRPr="005E4283">
        <w:rPr>
          <w:rStyle w:val="Emphasis"/>
          <w:rFonts w:ascii="Calibri" w:hAnsi="Calibri"/>
          <w:b w:val="0"/>
          <w:sz w:val="19"/>
          <w:szCs w:val="19"/>
          <w:u w:val="single"/>
        </w:rPr>
        <w:t xml:space="preserve">September </w:t>
      </w:r>
      <w:r w:rsidR="003F24C4">
        <w:rPr>
          <w:rStyle w:val="Emphasis"/>
          <w:rFonts w:ascii="Calibri" w:hAnsi="Calibri"/>
          <w:b w:val="0"/>
          <w:sz w:val="19"/>
          <w:szCs w:val="19"/>
          <w:u w:val="single"/>
        </w:rPr>
        <w:t>19</w:t>
      </w:r>
      <w:r w:rsidRPr="005E4283">
        <w:rPr>
          <w:rStyle w:val="Emphasis"/>
          <w:rFonts w:ascii="Calibri" w:hAnsi="Calibri"/>
          <w:b w:val="0"/>
          <w:sz w:val="19"/>
          <w:szCs w:val="19"/>
        </w:rPr>
        <w:t xml:space="preserve"> by </w:t>
      </w:r>
      <w:r w:rsidR="00464788">
        <w:rPr>
          <w:rStyle w:val="Emphasis"/>
          <w:rFonts w:ascii="Calibri" w:hAnsi="Calibri"/>
          <w:b w:val="0"/>
          <w:sz w:val="19"/>
          <w:szCs w:val="19"/>
        </w:rPr>
        <w:t>11:59</w:t>
      </w:r>
      <w:r w:rsidRPr="005E4283">
        <w:rPr>
          <w:rStyle w:val="Emphasis"/>
          <w:rFonts w:ascii="Calibri" w:hAnsi="Calibri"/>
          <w:b w:val="0"/>
          <w:sz w:val="19"/>
          <w:szCs w:val="19"/>
        </w:rPr>
        <w:t xml:space="preserve"> pm </w:t>
      </w:r>
      <w:r w:rsidRPr="005E4283">
        <w:rPr>
          <w:rStyle w:val="SubtleEmphasis"/>
          <w:rFonts w:ascii="Calibri" w:hAnsi="Calibri"/>
          <w:sz w:val="19"/>
          <w:szCs w:val="19"/>
        </w:rPr>
        <w:t xml:space="preserve">via </w:t>
      </w:r>
      <w:r w:rsidR="005826F0">
        <w:rPr>
          <w:rStyle w:val="SubtleEmphasis"/>
          <w:rFonts w:ascii="Calibri" w:hAnsi="Calibri"/>
          <w:sz w:val="19"/>
          <w:szCs w:val="19"/>
        </w:rPr>
        <w:t>Brightspace</w:t>
      </w:r>
    </w:p>
    <w:p w14:paraId="2D5A0AF2" w14:textId="2542FE9F" w:rsidR="002B14C7" w:rsidRPr="008356A6" w:rsidRDefault="004C1AAB" w:rsidP="008356A6">
      <w:pPr>
        <w:shd w:val="clear" w:color="auto" w:fill="CBD2DC" w:themeFill="accent4" w:themeFillTint="66"/>
        <w:tabs>
          <w:tab w:val="right" w:pos="9360"/>
        </w:tabs>
        <w:spacing w:after="120" w:line="276" w:lineRule="auto"/>
        <w:ind w:left="-86" w:right="-86"/>
        <w:rPr>
          <w:rFonts w:ascii="Calibri" w:eastAsia="PMingLiU" w:hAnsi="Calibri" w:cs="Times New Roman"/>
          <w:b/>
          <w:i/>
          <w:spacing w:val="10"/>
          <w:sz w:val="19"/>
          <w:szCs w:val="19"/>
        </w:rPr>
      </w:pPr>
      <w:r>
        <w:rPr>
          <w:rFonts w:ascii="Calibri" w:eastAsia="PMingLiU" w:hAnsi="Calibri" w:cs="Times New Roman"/>
          <w:b/>
          <w:i/>
          <w:spacing w:val="10"/>
          <w:sz w:val="19"/>
          <w:szCs w:val="19"/>
        </w:rPr>
        <w:t>Check-in Question</w:t>
      </w:r>
      <w:r>
        <w:rPr>
          <w:rFonts w:ascii="Calibri" w:eastAsia="PMingLiU" w:hAnsi="Calibri" w:cs="Times New Roman"/>
          <w:b/>
          <w:i/>
          <w:spacing w:val="10"/>
          <w:sz w:val="19"/>
          <w:szCs w:val="19"/>
        </w:rPr>
        <w:tab/>
      </w:r>
      <w:r w:rsidRPr="00654203">
        <w:rPr>
          <w:rFonts w:ascii="Calibri" w:eastAsia="PMingLiU" w:hAnsi="Calibri" w:cs="Times New Roman"/>
          <w:bCs/>
          <w:i/>
          <w:spacing w:val="10"/>
          <w:sz w:val="19"/>
          <w:szCs w:val="19"/>
        </w:rPr>
        <w:t xml:space="preserve">Due </w:t>
      </w:r>
      <w:r w:rsidRPr="004C1AAB">
        <w:rPr>
          <w:rFonts w:ascii="Calibri" w:eastAsia="PMingLiU" w:hAnsi="Calibri" w:cs="Times New Roman"/>
          <w:bCs/>
          <w:i/>
          <w:spacing w:val="10"/>
          <w:sz w:val="19"/>
          <w:szCs w:val="19"/>
          <w:u w:val="single"/>
        </w:rPr>
        <w:t xml:space="preserve">September </w:t>
      </w:r>
      <w:r w:rsidR="003565F1">
        <w:rPr>
          <w:rFonts w:ascii="Calibri" w:eastAsia="PMingLiU" w:hAnsi="Calibri" w:cs="Times New Roman"/>
          <w:bCs/>
          <w:i/>
          <w:spacing w:val="10"/>
          <w:sz w:val="19"/>
          <w:szCs w:val="19"/>
          <w:u w:val="single"/>
        </w:rPr>
        <w:t>2</w:t>
      </w:r>
      <w:r w:rsidR="003F24C4">
        <w:rPr>
          <w:rFonts w:ascii="Calibri" w:eastAsia="PMingLiU" w:hAnsi="Calibri" w:cs="Times New Roman"/>
          <w:bCs/>
          <w:i/>
          <w:spacing w:val="10"/>
          <w:sz w:val="19"/>
          <w:szCs w:val="19"/>
          <w:u w:val="single"/>
        </w:rPr>
        <w:t>0</w:t>
      </w:r>
      <w:r w:rsidRPr="00654203">
        <w:rPr>
          <w:rFonts w:ascii="Calibri" w:eastAsia="PMingLiU" w:hAnsi="Calibri" w:cs="Times New Roman"/>
          <w:bCs/>
          <w:i/>
          <w:spacing w:val="10"/>
          <w:sz w:val="19"/>
          <w:szCs w:val="19"/>
        </w:rPr>
        <w:t xml:space="preserve"> at 12 noon via </w:t>
      </w:r>
      <w:r w:rsidR="005826F0">
        <w:rPr>
          <w:rFonts w:ascii="Calibri" w:eastAsia="PMingLiU" w:hAnsi="Calibri" w:cs="Times New Roman"/>
          <w:bCs/>
          <w:i/>
          <w:spacing w:val="10"/>
          <w:sz w:val="19"/>
          <w:szCs w:val="19"/>
        </w:rPr>
        <w:t>Brightspace</w:t>
      </w:r>
    </w:p>
    <w:p w14:paraId="7262B20A" w14:textId="77777777" w:rsidR="002B14C7" w:rsidRPr="005E4283" w:rsidRDefault="002B14C7" w:rsidP="005814DD">
      <w:pPr>
        <w:pStyle w:val="Heading3"/>
        <w:numPr>
          <w:ilvl w:val="0"/>
          <w:numId w:val="19"/>
        </w:numPr>
        <w:jc w:val="both"/>
        <w:rPr>
          <w:rFonts w:ascii="Calibri" w:hAnsi="Calibri"/>
          <w:b/>
          <w:sz w:val="19"/>
          <w:szCs w:val="19"/>
        </w:rPr>
      </w:pPr>
      <w:r w:rsidRPr="005E4283">
        <w:rPr>
          <w:rFonts w:ascii="Calibri" w:hAnsi="Calibri"/>
          <w:b/>
          <w:sz w:val="19"/>
          <w:szCs w:val="19"/>
        </w:rPr>
        <w:t>ACCOUNTING RULES FOR NONPROFIT ORGANIZATIONS</w:t>
      </w:r>
    </w:p>
    <w:p w14:paraId="4F551873" w14:textId="04FF5E67" w:rsidR="002B14C7" w:rsidRPr="005E4283" w:rsidRDefault="002B14C7" w:rsidP="00271B4C">
      <w:pPr>
        <w:spacing w:after="40" w:line="276" w:lineRule="auto"/>
        <w:jc w:val="both"/>
        <w:rPr>
          <w:rFonts w:ascii="Calibri" w:hAnsi="Calibri"/>
          <w:sz w:val="19"/>
          <w:szCs w:val="19"/>
        </w:rPr>
      </w:pPr>
      <w:r w:rsidRPr="005E4283">
        <w:rPr>
          <w:rFonts w:ascii="Calibri" w:hAnsi="Calibri"/>
          <w:sz w:val="19"/>
          <w:szCs w:val="19"/>
        </w:rPr>
        <w:t xml:space="preserve">There are special purpose accounting rules that apply specifically to nonprofit organizations, including </w:t>
      </w:r>
      <w:r w:rsidR="009B0987" w:rsidRPr="005E4283">
        <w:rPr>
          <w:rFonts w:ascii="Calibri" w:hAnsi="Calibri"/>
          <w:sz w:val="19"/>
          <w:szCs w:val="19"/>
        </w:rPr>
        <w:t>approaches</w:t>
      </w:r>
      <w:r w:rsidRPr="005E4283">
        <w:rPr>
          <w:rFonts w:ascii="Calibri" w:hAnsi="Calibri"/>
          <w:sz w:val="19"/>
          <w:szCs w:val="19"/>
        </w:rPr>
        <w:t xml:space="preserve"> to revenue recognition and recognizing the </w:t>
      </w:r>
      <w:r>
        <w:rPr>
          <w:rFonts w:ascii="Calibri" w:hAnsi="Calibri"/>
          <w:sz w:val="19"/>
          <w:szCs w:val="19"/>
        </w:rPr>
        <w:t xml:space="preserve">oft-restricted nature of </w:t>
      </w:r>
      <w:r w:rsidRPr="005E4283">
        <w:rPr>
          <w:rFonts w:ascii="Calibri" w:hAnsi="Calibri"/>
          <w:sz w:val="19"/>
          <w:szCs w:val="19"/>
        </w:rPr>
        <w:t>contributions.</w:t>
      </w:r>
      <w:r>
        <w:rPr>
          <w:rFonts w:ascii="Calibri" w:hAnsi="Calibri"/>
          <w:sz w:val="19"/>
          <w:szCs w:val="19"/>
        </w:rPr>
        <w:t xml:space="preserve">  </w:t>
      </w:r>
    </w:p>
    <w:p w14:paraId="0E97E67F" w14:textId="77777777" w:rsidR="002B14C7" w:rsidRPr="00D11CCB" w:rsidRDefault="002B14C7" w:rsidP="00271B4C">
      <w:pPr>
        <w:pStyle w:val="Heading4"/>
        <w:spacing w:before="0"/>
        <w:jc w:val="both"/>
        <w:rPr>
          <w:rFonts w:ascii="Calibri" w:hAnsi="Calibri"/>
          <w:b/>
          <w:sz w:val="19"/>
          <w:szCs w:val="19"/>
          <w:u w:val="single"/>
        </w:rPr>
      </w:pPr>
      <w:r w:rsidRPr="00D11CCB">
        <w:rPr>
          <w:rFonts w:ascii="Calibri" w:hAnsi="Calibri"/>
          <w:b/>
          <w:sz w:val="19"/>
          <w:szCs w:val="19"/>
          <w:u w:val="single"/>
        </w:rPr>
        <w:t>Preparation</w:t>
      </w:r>
    </w:p>
    <w:p w14:paraId="74724D22" w14:textId="29082461" w:rsidR="002B14C7" w:rsidRPr="00157CC7" w:rsidRDefault="002B14C7" w:rsidP="00271B4C">
      <w:pPr>
        <w:pStyle w:val="ListParagraph"/>
        <w:numPr>
          <w:ilvl w:val="0"/>
          <w:numId w:val="3"/>
        </w:numPr>
        <w:rPr>
          <w:sz w:val="19"/>
          <w:szCs w:val="19"/>
        </w:rPr>
      </w:pPr>
      <w:r w:rsidRPr="005E4283">
        <w:rPr>
          <w:rFonts w:ascii="Calibri" w:hAnsi="Calibri"/>
          <w:sz w:val="19"/>
          <w:szCs w:val="19"/>
        </w:rPr>
        <w:t xml:space="preserve">Finkler </w:t>
      </w:r>
      <w:r w:rsidRPr="005E4283">
        <w:rPr>
          <w:rFonts w:ascii="Calibri" w:hAnsi="Calibri"/>
          <w:i/>
          <w:sz w:val="19"/>
          <w:szCs w:val="19"/>
        </w:rPr>
        <w:t>et al</w:t>
      </w:r>
      <w:r w:rsidRPr="005E4283">
        <w:rPr>
          <w:rFonts w:ascii="Calibri" w:hAnsi="Calibri"/>
          <w:sz w:val="19"/>
          <w:szCs w:val="19"/>
        </w:rPr>
        <w:t>, Chapter 11</w:t>
      </w:r>
    </w:p>
    <w:p w14:paraId="6005F7A1" w14:textId="105D9F91" w:rsidR="002B14C7" w:rsidRDefault="00C83BEB" w:rsidP="00271B4C">
      <w:pPr>
        <w:pStyle w:val="ListParagraph"/>
        <w:numPr>
          <w:ilvl w:val="0"/>
          <w:numId w:val="3"/>
        </w:numPr>
        <w:rPr>
          <w:sz w:val="19"/>
          <w:szCs w:val="19"/>
        </w:rPr>
      </w:pPr>
      <w:r>
        <w:rPr>
          <w:sz w:val="19"/>
          <w:szCs w:val="19"/>
        </w:rPr>
        <w:t>[</w:t>
      </w:r>
      <w:r w:rsidR="00146E11">
        <w:rPr>
          <w:sz w:val="19"/>
          <w:szCs w:val="19"/>
        </w:rPr>
        <w:t>L</w:t>
      </w:r>
      <w:r>
        <w:rPr>
          <w:sz w:val="19"/>
          <w:szCs w:val="19"/>
        </w:rPr>
        <w:t xml:space="preserve">inks to videos] – </w:t>
      </w:r>
      <w:hyperlink r:id="rId35" w:history="1">
        <w:r w:rsidRPr="00471A44">
          <w:rPr>
            <w:rStyle w:val="Hyperlink"/>
            <w:sz w:val="19"/>
            <w:szCs w:val="19"/>
          </w:rPr>
          <w:t>two videos from the Nonprofit Finance Fund on nonprofit accounting</w:t>
        </w:r>
      </w:hyperlink>
      <w:r w:rsidR="00471A44">
        <w:rPr>
          <w:sz w:val="19"/>
          <w:szCs w:val="19"/>
        </w:rPr>
        <w:t xml:space="preserve"> – please watch only the second and third videos on the page (Net Assets and Revenue Recognition).  The slides used in the videos are also on </w:t>
      </w:r>
      <w:r w:rsidR="005826F0">
        <w:rPr>
          <w:sz w:val="19"/>
          <w:szCs w:val="19"/>
        </w:rPr>
        <w:t>Brightspace</w:t>
      </w:r>
      <w:r w:rsidR="00471A44">
        <w:rPr>
          <w:sz w:val="19"/>
          <w:szCs w:val="19"/>
        </w:rPr>
        <w:t>.</w:t>
      </w:r>
    </w:p>
    <w:p w14:paraId="72BF3665" w14:textId="206290AD" w:rsidR="00BA2D63" w:rsidRPr="00BA2D63" w:rsidRDefault="003C7A9E" w:rsidP="00BA2D63">
      <w:pPr>
        <w:pStyle w:val="ListParagraph"/>
        <w:numPr>
          <w:ilvl w:val="0"/>
          <w:numId w:val="3"/>
        </w:numPr>
        <w:rPr>
          <w:sz w:val="19"/>
          <w:szCs w:val="19"/>
        </w:rPr>
      </w:pPr>
      <w:r>
        <w:rPr>
          <w:rFonts w:ascii="Calibri" w:hAnsi="Calibri"/>
          <w:sz w:val="19"/>
          <w:szCs w:val="19"/>
        </w:rPr>
        <w:t>[Brightspace – Other Tools - Media Gallery]</w:t>
      </w:r>
      <w:r w:rsidR="00BA2D63">
        <w:rPr>
          <w:rFonts w:ascii="Calibri" w:hAnsi="Calibri"/>
          <w:sz w:val="19"/>
          <w:szCs w:val="19"/>
        </w:rPr>
        <w:t xml:space="preserve"> </w:t>
      </w:r>
      <w:r w:rsidR="002275B8">
        <w:rPr>
          <w:rFonts w:ascii="Calibri" w:hAnsi="Calibri"/>
          <w:sz w:val="19"/>
          <w:szCs w:val="19"/>
        </w:rPr>
        <w:t>Accounting Rules for Nonprofit Organizations</w:t>
      </w:r>
    </w:p>
    <w:p w14:paraId="071436C2" w14:textId="3E304393" w:rsidR="00447BCC" w:rsidRPr="00B62BBF" w:rsidRDefault="002B14C7" w:rsidP="00271B4C">
      <w:pPr>
        <w:pStyle w:val="ListParagraph"/>
        <w:numPr>
          <w:ilvl w:val="1"/>
          <w:numId w:val="3"/>
        </w:numPr>
        <w:ind w:left="720"/>
        <w:rPr>
          <w:rFonts w:ascii="Calibri" w:hAnsi="Calibri"/>
          <w:sz w:val="19"/>
          <w:szCs w:val="19"/>
        </w:rPr>
      </w:pPr>
      <w:r w:rsidRPr="006625CF">
        <w:rPr>
          <w:rFonts w:ascii="Calibri" w:hAnsi="Calibri"/>
          <w:sz w:val="18"/>
          <w:szCs w:val="18"/>
        </w:rPr>
        <w:t>[</w:t>
      </w:r>
      <w:r w:rsidR="005826F0">
        <w:rPr>
          <w:rFonts w:ascii="Calibri" w:hAnsi="Calibri"/>
          <w:sz w:val="19"/>
          <w:szCs w:val="19"/>
        </w:rPr>
        <w:t>Brightspace</w:t>
      </w:r>
      <w:r w:rsidR="00146E11">
        <w:rPr>
          <w:rFonts w:ascii="Calibri" w:hAnsi="Calibri"/>
          <w:sz w:val="19"/>
          <w:szCs w:val="19"/>
        </w:rPr>
        <w:t xml:space="preserve"> – Class by Class Resources</w:t>
      </w:r>
      <w:r>
        <w:rPr>
          <w:rFonts w:ascii="Calibri" w:hAnsi="Calibri"/>
          <w:sz w:val="19"/>
          <w:szCs w:val="19"/>
        </w:rPr>
        <w:t>]  Grant Thornton. “FASB amends NFP financial statement presentation.” 2016.</w:t>
      </w:r>
    </w:p>
    <w:p w14:paraId="2FCEAC94" w14:textId="0A150C91" w:rsidR="002B14C7" w:rsidRPr="00F316EB" w:rsidRDefault="002B14C7" w:rsidP="005814DD">
      <w:pPr>
        <w:pStyle w:val="Heading3"/>
        <w:numPr>
          <w:ilvl w:val="0"/>
          <w:numId w:val="19"/>
        </w:numPr>
        <w:jc w:val="both"/>
        <w:rPr>
          <w:rFonts w:ascii="Calibri" w:hAnsi="Calibri"/>
          <w:b/>
          <w:sz w:val="19"/>
          <w:szCs w:val="19"/>
        </w:rPr>
      </w:pPr>
      <w:r>
        <w:rPr>
          <w:rFonts w:ascii="Calibri" w:hAnsi="Calibri"/>
          <w:b/>
          <w:sz w:val="19"/>
          <w:szCs w:val="19"/>
        </w:rPr>
        <w:t xml:space="preserve">BREAKEVEN ANALYSIS AND FLEX BUDGETS CASE – TEXTBOOKS FOR CHANGE (INTRODUCED BY </w:t>
      </w:r>
      <w:r w:rsidR="006060CC">
        <w:rPr>
          <w:rFonts w:ascii="Calibri" w:hAnsi="Calibri"/>
          <w:b/>
          <w:sz w:val="19"/>
          <w:szCs w:val="19"/>
        </w:rPr>
        <w:t>THE PROFESSOR</w:t>
      </w:r>
      <w:r>
        <w:rPr>
          <w:rFonts w:ascii="Calibri" w:hAnsi="Calibri"/>
          <w:b/>
          <w:sz w:val="19"/>
          <w:szCs w:val="19"/>
        </w:rPr>
        <w:t>)</w:t>
      </w:r>
    </w:p>
    <w:p w14:paraId="26BF78D1" w14:textId="18A5C822" w:rsidR="002B14C7" w:rsidRDefault="002B14C7" w:rsidP="00271B4C">
      <w:pPr>
        <w:spacing w:after="40" w:line="276" w:lineRule="auto"/>
        <w:jc w:val="both"/>
        <w:rPr>
          <w:rFonts w:ascii="Calibri" w:hAnsi="Calibri"/>
          <w:sz w:val="19"/>
          <w:szCs w:val="19"/>
        </w:rPr>
      </w:pPr>
      <w:r>
        <w:rPr>
          <w:rFonts w:ascii="Calibri" w:hAnsi="Calibri"/>
          <w:sz w:val="19"/>
          <w:szCs w:val="19"/>
        </w:rPr>
        <w:t xml:space="preserve">We will complete our work on breakeven analysis and flex budgets with </w:t>
      </w:r>
      <w:r w:rsidRPr="005E4283">
        <w:rPr>
          <w:rFonts w:ascii="Calibri" w:hAnsi="Calibri"/>
          <w:sz w:val="19"/>
          <w:szCs w:val="19"/>
        </w:rPr>
        <w:t xml:space="preserve">Textbooks for Change, a case </w:t>
      </w:r>
      <w:r w:rsidR="008356A6">
        <w:rPr>
          <w:rFonts w:ascii="Calibri" w:hAnsi="Calibri"/>
          <w:sz w:val="19"/>
          <w:szCs w:val="19"/>
        </w:rPr>
        <w:t xml:space="preserve">that </w:t>
      </w:r>
      <w:r w:rsidRPr="005E4283">
        <w:rPr>
          <w:rFonts w:ascii="Calibri" w:hAnsi="Calibri"/>
          <w:sz w:val="19"/>
          <w:szCs w:val="19"/>
        </w:rPr>
        <w:t>explores breakeven and budgeting from the perspective of a start</w:t>
      </w:r>
      <w:r>
        <w:rPr>
          <w:rFonts w:ascii="Calibri" w:hAnsi="Calibri"/>
          <w:sz w:val="19"/>
          <w:szCs w:val="19"/>
        </w:rPr>
        <w:t>-</w:t>
      </w:r>
      <w:r w:rsidRPr="005E4283">
        <w:rPr>
          <w:rFonts w:ascii="Calibri" w:hAnsi="Calibri"/>
          <w:sz w:val="19"/>
          <w:szCs w:val="19"/>
        </w:rPr>
        <w:t>up social enterprise</w:t>
      </w:r>
      <w:r>
        <w:rPr>
          <w:rFonts w:ascii="Calibri" w:hAnsi="Calibri"/>
          <w:sz w:val="19"/>
          <w:szCs w:val="19"/>
        </w:rPr>
        <w:t xml:space="preserve"> considering the benefits and risks of </w:t>
      </w:r>
      <w:r w:rsidR="004C1AAB">
        <w:rPr>
          <w:rFonts w:ascii="Calibri" w:hAnsi="Calibri"/>
          <w:sz w:val="19"/>
          <w:szCs w:val="19"/>
        </w:rPr>
        <w:t>three</w:t>
      </w:r>
      <w:r>
        <w:rPr>
          <w:rFonts w:ascii="Calibri" w:hAnsi="Calibri"/>
          <w:sz w:val="19"/>
          <w:szCs w:val="19"/>
        </w:rPr>
        <w:t xml:space="preserve"> potential expansion locations</w:t>
      </w:r>
      <w:r w:rsidRPr="005E4283">
        <w:rPr>
          <w:rFonts w:ascii="Calibri" w:hAnsi="Calibri"/>
          <w:sz w:val="19"/>
          <w:szCs w:val="19"/>
        </w:rPr>
        <w:t>.</w:t>
      </w:r>
      <w:r>
        <w:rPr>
          <w:rFonts w:ascii="Calibri" w:hAnsi="Calibri"/>
          <w:sz w:val="19"/>
          <w:szCs w:val="19"/>
        </w:rPr>
        <w:t xml:space="preserve"> </w:t>
      </w:r>
    </w:p>
    <w:p w14:paraId="1A8AB59B" w14:textId="77777777" w:rsidR="002B14C7" w:rsidRPr="003B2AC0" w:rsidRDefault="002B14C7" w:rsidP="00271B4C">
      <w:pPr>
        <w:pStyle w:val="Heading4"/>
        <w:spacing w:before="0"/>
        <w:jc w:val="both"/>
        <w:rPr>
          <w:rFonts w:ascii="Calibri" w:hAnsi="Calibri"/>
          <w:b/>
          <w:sz w:val="19"/>
          <w:szCs w:val="19"/>
        </w:rPr>
      </w:pPr>
      <w:r w:rsidRPr="00D11CCB">
        <w:rPr>
          <w:rFonts w:ascii="Calibri" w:hAnsi="Calibri"/>
          <w:b/>
          <w:sz w:val="19"/>
          <w:szCs w:val="19"/>
          <w:u w:val="single"/>
        </w:rPr>
        <w:t>Preparation</w:t>
      </w:r>
    </w:p>
    <w:p w14:paraId="5665C051" w14:textId="63BA7C9B" w:rsidR="002B14C7" w:rsidRPr="00E03528" w:rsidRDefault="006856D7" w:rsidP="00271B4C">
      <w:pPr>
        <w:pStyle w:val="ListParagraph"/>
        <w:numPr>
          <w:ilvl w:val="1"/>
          <w:numId w:val="3"/>
        </w:numPr>
        <w:ind w:left="720"/>
        <w:rPr>
          <w:rFonts w:ascii="Calibri" w:hAnsi="Calibri"/>
          <w:sz w:val="19"/>
          <w:szCs w:val="19"/>
        </w:rPr>
      </w:pPr>
      <w:r>
        <w:rPr>
          <w:rFonts w:ascii="Calibri" w:hAnsi="Calibri"/>
          <w:sz w:val="19"/>
          <w:szCs w:val="19"/>
        </w:rPr>
        <w:t>[</w:t>
      </w:r>
      <w:proofErr w:type="spellStart"/>
      <w:r>
        <w:rPr>
          <w:rFonts w:ascii="Calibri" w:hAnsi="Calibri"/>
          <w:sz w:val="19"/>
          <w:szCs w:val="19"/>
        </w:rPr>
        <w:fldChar w:fldCharType="begin"/>
      </w:r>
      <w:r w:rsidR="00EF4012">
        <w:rPr>
          <w:rFonts w:ascii="Calibri" w:hAnsi="Calibri"/>
          <w:sz w:val="19"/>
          <w:szCs w:val="19"/>
        </w:rPr>
        <w:instrText>HYPERLINK "https://hbsp.harvard.edu/import/1168128"</w:instrText>
      </w:r>
      <w:r>
        <w:rPr>
          <w:rFonts w:ascii="Calibri" w:hAnsi="Calibri"/>
          <w:sz w:val="19"/>
          <w:szCs w:val="19"/>
        </w:rPr>
        <w:fldChar w:fldCharType="separate"/>
      </w:r>
      <w:r w:rsidRPr="006856D7">
        <w:rPr>
          <w:rStyle w:val="Hyperlink"/>
          <w:rFonts w:ascii="Calibri" w:hAnsi="Calibri"/>
          <w:sz w:val="19"/>
          <w:szCs w:val="19"/>
        </w:rPr>
        <w:t>Coursepack</w:t>
      </w:r>
      <w:proofErr w:type="spellEnd"/>
      <w:r>
        <w:rPr>
          <w:rFonts w:ascii="Calibri" w:hAnsi="Calibri"/>
          <w:sz w:val="19"/>
          <w:szCs w:val="19"/>
        </w:rPr>
        <w:fldChar w:fldCharType="end"/>
      </w:r>
      <w:r>
        <w:rPr>
          <w:rFonts w:ascii="Calibri" w:hAnsi="Calibri"/>
          <w:sz w:val="19"/>
          <w:szCs w:val="19"/>
        </w:rPr>
        <w:t xml:space="preserve">] </w:t>
      </w:r>
      <w:r w:rsidR="002B14C7" w:rsidRPr="005E4283">
        <w:rPr>
          <w:rFonts w:ascii="Calibri" w:hAnsi="Calibri"/>
          <w:sz w:val="19"/>
          <w:szCs w:val="19"/>
        </w:rPr>
        <w:t xml:space="preserve">  </w:t>
      </w:r>
      <w:r w:rsidR="002B14C7" w:rsidRPr="003B5F96">
        <w:rPr>
          <w:rFonts w:ascii="Calibri" w:hAnsi="Calibri"/>
          <w:b/>
          <w:i/>
          <w:sz w:val="19"/>
          <w:szCs w:val="19"/>
        </w:rPr>
        <w:t xml:space="preserve">Case </w:t>
      </w:r>
      <w:proofErr w:type="gramStart"/>
      <w:r w:rsidR="002B14C7" w:rsidRPr="003B5F96">
        <w:rPr>
          <w:rFonts w:ascii="Calibri" w:hAnsi="Calibri"/>
          <w:b/>
          <w:i/>
          <w:sz w:val="19"/>
          <w:szCs w:val="19"/>
        </w:rPr>
        <w:t>Study  –</w:t>
      </w:r>
      <w:proofErr w:type="gramEnd"/>
      <w:r w:rsidR="002B14C7">
        <w:rPr>
          <w:rFonts w:ascii="Calibri" w:hAnsi="Calibri"/>
          <w:b/>
          <w:i/>
          <w:sz w:val="19"/>
          <w:szCs w:val="19"/>
        </w:rPr>
        <w:t xml:space="preserve"> Textbooks for Change</w:t>
      </w:r>
      <w:r w:rsidR="00F2380A">
        <w:rPr>
          <w:rFonts w:ascii="Calibri" w:hAnsi="Calibri"/>
          <w:b/>
          <w:i/>
          <w:sz w:val="19"/>
          <w:szCs w:val="19"/>
        </w:rPr>
        <w:t xml:space="preserve"> (introduced by Team 3)</w:t>
      </w:r>
    </w:p>
    <w:p w14:paraId="3DE624FD" w14:textId="0028F449" w:rsidR="001305EF" w:rsidRPr="00B62BBF" w:rsidRDefault="002B14C7" w:rsidP="00271B4C">
      <w:pPr>
        <w:pStyle w:val="ListParagraph"/>
        <w:numPr>
          <w:ilvl w:val="1"/>
          <w:numId w:val="3"/>
        </w:numPr>
        <w:ind w:left="720"/>
        <w:rPr>
          <w:rFonts w:ascii="Calibri" w:hAnsi="Calibri"/>
          <w:sz w:val="19"/>
          <w:szCs w:val="19"/>
        </w:rPr>
      </w:pPr>
      <w:r>
        <w:rPr>
          <w:rFonts w:ascii="Calibri" w:hAnsi="Calibri"/>
          <w:sz w:val="19"/>
          <w:szCs w:val="19"/>
        </w:rPr>
        <w:t>[</w:t>
      </w:r>
      <w:r w:rsidR="005826F0">
        <w:rPr>
          <w:rFonts w:ascii="Calibri" w:hAnsi="Calibri"/>
          <w:sz w:val="19"/>
          <w:szCs w:val="19"/>
        </w:rPr>
        <w:t>Brightspace</w:t>
      </w:r>
      <w:r w:rsidR="00146E11">
        <w:rPr>
          <w:rFonts w:ascii="Calibri" w:hAnsi="Calibri"/>
          <w:sz w:val="19"/>
          <w:szCs w:val="19"/>
        </w:rPr>
        <w:t xml:space="preserve"> – Assignment Resources</w:t>
      </w:r>
      <w:r>
        <w:rPr>
          <w:rFonts w:ascii="Calibri" w:hAnsi="Calibri"/>
          <w:sz w:val="19"/>
          <w:szCs w:val="19"/>
        </w:rPr>
        <w:t xml:space="preserve">] </w:t>
      </w:r>
      <w:r w:rsidRPr="00E03528">
        <w:rPr>
          <w:rFonts w:ascii="Calibri" w:hAnsi="Calibri"/>
          <w:sz w:val="19"/>
          <w:szCs w:val="19"/>
        </w:rPr>
        <w:t>Excel</w:t>
      </w:r>
      <w:r>
        <w:rPr>
          <w:rFonts w:ascii="Calibri" w:hAnsi="Calibri"/>
          <w:b/>
          <w:sz w:val="19"/>
          <w:szCs w:val="19"/>
        </w:rPr>
        <w:t xml:space="preserve"> </w:t>
      </w:r>
      <w:r w:rsidRPr="00E03528">
        <w:rPr>
          <w:rFonts w:ascii="Calibri" w:hAnsi="Calibri"/>
          <w:sz w:val="19"/>
          <w:szCs w:val="19"/>
        </w:rPr>
        <w:t xml:space="preserve">Template for </w:t>
      </w:r>
      <w:r>
        <w:rPr>
          <w:rFonts w:ascii="Calibri" w:hAnsi="Calibri"/>
          <w:sz w:val="19"/>
          <w:szCs w:val="19"/>
        </w:rPr>
        <w:t>Textbooks for Change</w:t>
      </w:r>
    </w:p>
    <w:p w14:paraId="5F08F81B" w14:textId="03FFBC74" w:rsidR="002B14C7" w:rsidRPr="00F316EB" w:rsidRDefault="002B14C7" w:rsidP="005814DD">
      <w:pPr>
        <w:pStyle w:val="Heading3"/>
        <w:numPr>
          <w:ilvl w:val="0"/>
          <w:numId w:val="19"/>
        </w:numPr>
        <w:spacing w:before="60"/>
        <w:ind w:left="720" w:right="-86" w:hanging="720"/>
        <w:jc w:val="both"/>
        <w:rPr>
          <w:rFonts w:ascii="Calibri" w:hAnsi="Calibri"/>
          <w:b/>
          <w:sz w:val="19"/>
          <w:szCs w:val="19"/>
        </w:rPr>
      </w:pPr>
      <w:r w:rsidRPr="005E4283">
        <w:rPr>
          <w:rFonts w:ascii="Calibri" w:hAnsi="Calibri"/>
          <w:b/>
          <w:sz w:val="19"/>
          <w:szCs w:val="19"/>
        </w:rPr>
        <w:t>COSTING AND COST ALLOCATIONS</w:t>
      </w:r>
      <w:r w:rsidRPr="005E4283">
        <w:rPr>
          <w:rFonts w:ascii="Calibri" w:hAnsi="Calibri"/>
          <w:b/>
          <w:sz w:val="19"/>
          <w:szCs w:val="19"/>
        </w:rPr>
        <w:tab/>
      </w:r>
    </w:p>
    <w:p w14:paraId="4CB0348F" w14:textId="5B1AC527" w:rsidR="000F673B" w:rsidRPr="000C0831" w:rsidRDefault="002B14C7" w:rsidP="000C0831">
      <w:pPr>
        <w:spacing w:after="40" w:line="276" w:lineRule="auto"/>
        <w:jc w:val="both"/>
        <w:rPr>
          <w:rFonts w:ascii="Calibri" w:hAnsi="Calibri"/>
          <w:sz w:val="19"/>
          <w:szCs w:val="19"/>
        </w:rPr>
      </w:pPr>
      <w:r>
        <w:rPr>
          <w:rFonts w:ascii="Calibri" w:hAnsi="Calibri"/>
          <w:sz w:val="19"/>
          <w:szCs w:val="19"/>
        </w:rPr>
        <w:t>The true costs of an organization’s work go beyond the direct costs of the services that it provides.  The cost of a soup kitchen’s providing meals to t</w:t>
      </w:r>
      <w:r w:rsidR="00AF259E">
        <w:rPr>
          <w:rFonts w:ascii="Calibri" w:hAnsi="Calibri"/>
          <w:sz w:val="19"/>
          <w:szCs w:val="19"/>
        </w:rPr>
        <w:t>hose in need</w:t>
      </w:r>
      <w:r>
        <w:rPr>
          <w:rFonts w:ascii="Calibri" w:hAnsi="Calibri"/>
          <w:sz w:val="19"/>
          <w:szCs w:val="19"/>
        </w:rPr>
        <w:t xml:space="preserve">, for example, is much more than the food it serves and the staff who prepare it.  </w:t>
      </w:r>
      <w:r w:rsidRPr="005E4283">
        <w:rPr>
          <w:rFonts w:ascii="Calibri" w:hAnsi="Calibri"/>
          <w:sz w:val="19"/>
          <w:szCs w:val="19"/>
        </w:rPr>
        <w:t xml:space="preserve">In order to determine the true economics of their operations, organizations need to allocate a range of direct and indirect costs to the services they provide.  Our introduction to costing will focus on </w:t>
      </w:r>
      <w:r>
        <w:rPr>
          <w:rFonts w:ascii="Calibri" w:hAnsi="Calibri"/>
          <w:sz w:val="19"/>
          <w:szCs w:val="19"/>
        </w:rPr>
        <w:t xml:space="preserve">the distinction between </w:t>
      </w:r>
      <w:r w:rsidRPr="005E4283">
        <w:rPr>
          <w:rFonts w:ascii="Calibri" w:hAnsi="Calibri"/>
          <w:sz w:val="19"/>
          <w:szCs w:val="19"/>
        </w:rPr>
        <w:t xml:space="preserve">direct </w:t>
      </w:r>
      <w:r>
        <w:rPr>
          <w:rFonts w:ascii="Calibri" w:hAnsi="Calibri"/>
          <w:sz w:val="19"/>
          <w:szCs w:val="19"/>
        </w:rPr>
        <w:t xml:space="preserve">and </w:t>
      </w:r>
      <w:r w:rsidRPr="005E4283">
        <w:rPr>
          <w:rFonts w:ascii="Calibri" w:hAnsi="Calibri"/>
          <w:sz w:val="19"/>
          <w:szCs w:val="19"/>
        </w:rPr>
        <w:t>indirect costs</w:t>
      </w:r>
      <w:r>
        <w:rPr>
          <w:rFonts w:ascii="Calibri" w:hAnsi="Calibri"/>
          <w:sz w:val="19"/>
          <w:szCs w:val="19"/>
        </w:rPr>
        <w:t xml:space="preserve"> </w:t>
      </w:r>
      <w:r w:rsidRPr="005E4283">
        <w:rPr>
          <w:rFonts w:ascii="Calibri" w:hAnsi="Calibri"/>
          <w:sz w:val="19"/>
          <w:szCs w:val="19"/>
        </w:rPr>
        <w:t>and on using the step-down method of cost allocation</w:t>
      </w:r>
      <w:r w:rsidR="00AF259E">
        <w:rPr>
          <w:rFonts w:ascii="Calibri" w:hAnsi="Calibri"/>
          <w:sz w:val="19"/>
          <w:szCs w:val="19"/>
        </w:rPr>
        <w:t xml:space="preserve"> to determine an organization’s true program costs</w:t>
      </w:r>
      <w:r>
        <w:rPr>
          <w:rFonts w:ascii="Calibri" w:hAnsi="Calibri"/>
          <w:sz w:val="19"/>
          <w:szCs w:val="19"/>
        </w:rPr>
        <w:t>.</w:t>
      </w:r>
    </w:p>
    <w:p w14:paraId="374FBC24" w14:textId="14383E06" w:rsidR="002B14C7" w:rsidRPr="00D11CCB" w:rsidRDefault="002B14C7" w:rsidP="00271B4C">
      <w:pPr>
        <w:pStyle w:val="Heading4"/>
        <w:keepNext/>
        <w:spacing w:before="0"/>
        <w:jc w:val="both"/>
        <w:rPr>
          <w:rFonts w:ascii="Calibri" w:hAnsi="Calibri"/>
          <w:b/>
          <w:sz w:val="19"/>
          <w:szCs w:val="19"/>
        </w:rPr>
      </w:pPr>
      <w:r w:rsidRPr="00D11CCB">
        <w:rPr>
          <w:rFonts w:ascii="Calibri" w:hAnsi="Calibri"/>
          <w:b/>
          <w:sz w:val="19"/>
          <w:szCs w:val="19"/>
          <w:u w:val="single"/>
        </w:rPr>
        <w:t>Preparation</w:t>
      </w:r>
    </w:p>
    <w:p w14:paraId="08F18946" w14:textId="5EC666E9" w:rsidR="002B14C7" w:rsidRDefault="002B14C7" w:rsidP="00271B4C">
      <w:pPr>
        <w:pStyle w:val="ListParagraph"/>
        <w:numPr>
          <w:ilvl w:val="0"/>
          <w:numId w:val="3"/>
        </w:numPr>
        <w:rPr>
          <w:rFonts w:ascii="Calibri" w:hAnsi="Calibri"/>
          <w:sz w:val="19"/>
          <w:szCs w:val="19"/>
        </w:rPr>
      </w:pPr>
      <w:r w:rsidRPr="005E4283">
        <w:rPr>
          <w:rFonts w:ascii="Calibri" w:hAnsi="Calibri"/>
          <w:sz w:val="19"/>
          <w:szCs w:val="19"/>
        </w:rPr>
        <w:t>Fink</w:t>
      </w:r>
      <w:r>
        <w:rPr>
          <w:rFonts w:ascii="Calibri" w:hAnsi="Calibri"/>
          <w:sz w:val="19"/>
          <w:szCs w:val="19"/>
        </w:rPr>
        <w:t>l</w:t>
      </w:r>
      <w:r w:rsidRPr="005E4283">
        <w:rPr>
          <w:rFonts w:ascii="Calibri" w:hAnsi="Calibri"/>
          <w:sz w:val="19"/>
          <w:szCs w:val="19"/>
        </w:rPr>
        <w:t xml:space="preserve">er </w:t>
      </w:r>
      <w:r w:rsidRPr="00274F5C">
        <w:rPr>
          <w:rFonts w:ascii="Calibri" w:hAnsi="Calibri"/>
          <w:i/>
          <w:sz w:val="19"/>
          <w:szCs w:val="19"/>
        </w:rPr>
        <w:t>et a</w:t>
      </w:r>
      <w:r w:rsidRPr="005E4283">
        <w:rPr>
          <w:rFonts w:ascii="Calibri" w:hAnsi="Calibri"/>
          <w:sz w:val="19"/>
          <w:szCs w:val="19"/>
        </w:rPr>
        <w:t xml:space="preserve">l, </w:t>
      </w:r>
      <w:r w:rsidR="00003D2D">
        <w:rPr>
          <w:rFonts w:ascii="Calibri" w:hAnsi="Calibri"/>
          <w:sz w:val="19"/>
          <w:szCs w:val="19"/>
        </w:rPr>
        <w:t xml:space="preserve">remainder of </w:t>
      </w:r>
      <w:r w:rsidRPr="005E4283">
        <w:rPr>
          <w:rFonts w:ascii="Calibri" w:hAnsi="Calibri"/>
          <w:sz w:val="19"/>
          <w:szCs w:val="19"/>
        </w:rPr>
        <w:t>Chapter 4</w:t>
      </w:r>
    </w:p>
    <w:p w14:paraId="7C66D5A1" w14:textId="501C46C9" w:rsidR="00211B15" w:rsidRPr="00211B15" w:rsidRDefault="00211B15" w:rsidP="00211B15">
      <w:pPr>
        <w:pStyle w:val="ListParagraph"/>
        <w:numPr>
          <w:ilvl w:val="0"/>
          <w:numId w:val="3"/>
        </w:numPr>
        <w:rPr>
          <w:sz w:val="19"/>
          <w:szCs w:val="19"/>
        </w:rPr>
      </w:pPr>
      <w:r>
        <w:rPr>
          <w:rFonts w:ascii="Calibri" w:hAnsi="Calibri"/>
          <w:sz w:val="19"/>
          <w:szCs w:val="19"/>
        </w:rPr>
        <w:t>[</w:t>
      </w:r>
      <w:r w:rsidR="005826F0">
        <w:rPr>
          <w:rFonts w:ascii="Calibri" w:hAnsi="Calibri"/>
          <w:sz w:val="19"/>
          <w:szCs w:val="19"/>
        </w:rPr>
        <w:t>Brightspace</w:t>
      </w:r>
      <w:r w:rsidR="00146E11">
        <w:rPr>
          <w:rFonts w:ascii="Calibri" w:hAnsi="Calibri"/>
          <w:sz w:val="19"/>
          <w:szCs w:val="19"/>
        </w:rPr>
        <w:t xml:space="preserve"> – Class by Class Resources</w:t>
      </w:r>
      <w:r>
        <w:rPr>
          <w:rFonts w:ascii="Calibri" w:hAnsi="Calibri"/>
          <w:sz w:val="19"/>
          <w:szCs w:val="19"/>
        </w:rPr>
        <w:t xml:space="preserve">] Gregory, Ann and Don Howard, “The Nonprofit Starvation Cycle,” </w:t>
      </w:r>
      <w:r w:rsidRPr="00D11CCB">
        <w:rPr>
          <w:rFonts w:ascii="Calibri" w:hAnsi="Calibri"/>
          <w:i/>
          <w:sz w:val="19"/>
          <w:szCs w:val="19"/>
        </w:rPr>
        <w:t xml:space="preserve">Stanford Social </w:t>
      </w:r>
      <w:r w:rsidRPr="00F705DB">
        <w:rPr>
          <w:rFonts w:ascii="Calibri" w:hAnsi="Calibri"/>
          <w:i/>
          <w:iCs/>
          <w:sz w:val="19"/>
          <w:szCs w:val="19"/>
        </w:rPr>
        <w:t>Innovation Review</w:t>
      </w:r>
      <w:r w:rsidRPr="00D11CCB">
        <w:rPr>
          <w:rFonts w:ascii="Calibri" w:hAnsi="Calibri"/>
          <w:i/>
          <w:sz w:val="19"/>
          <w:szCs w:val="19"/>
        </w:rPr>
        <w:t xml:space="preserve">, </w:t>
      </w:r>
      <w:r>
        <w:rPr>
          <w:rFonts w:ascii="Calibri" w:hAnsi="Calibri"/>
          <w:sz w:val="19"/>
          <w:szCs w:val="19"/>
        </w:rPr>
        <w:t>Fall 2009.</w:t>
      </w:r>
    </w:p>
    <w:p w14:paraId="0068DF23" w14:textId="5CEA9B87" w:rsidR="004C1AAB" w:rsidRPr="00B62BBF" w:rsidRDefault="002B14C7" w:rsidP="00271B4C">
      <w:pPr>
        <w:pStyle w:val="ListParagraph"/>
        <w:numPr>
          <w:ilvl w:val="0"/>
          <w:numId w:val="3"/>
        </w:numPr>
        <w:rPr>
          <w:sz w:val="19"/>
          <w:szCs w:val="19"/>
        </w:rPr>
      </w:pPr>
      <w:r w:rsidRPr="00D11CCB">
        <w:rPr>
          <w:rFonts w:ascii="Calibri" w:hAnsi="Calibri"/>
          <w:sz w:val="19"/>
          <w:szCs w:val="19"/>
        </w:rPr>
        <w:t>[</w:t>
      </w:r>
      <w:r w:rsidR="005826F0">
        <w:rPr>
          <w:rFonts w:ascii="Calibri" w:hAnsi="Calibri"/>
          <w:sz w:val="19"/>
          <w:szCs w:val="19"/>
        </w:rPr>
        <w:t>Brightspace</w:t>
      </w:r>
      <w:r w:rsidR="00146E11">
        <w:rPr>
          <w:rFonts w:ascii="Calibri" w:hAnsi="Calibri"/>
          <w:sz w:val="19"/>
          <w:szCs w:val="19"/>
        </w:rPr>
        <w:t xml:space="preserve"> – Class by Class Resources</w:t>
      </w:r>
      <w:r w:rsidRPr="00D11CCB">
        <w:rPr>
          <w:rFonts w:ascii="Calibri" w:hAnsi="Calibri"/>
          <w:sz w:val="19"/>
          <w:szCs w:val="19"/>
        </w:rPr>
        <w:t xml:space="preserve">] Eckhart-Queenan, Jeri, Michael Etzel and Sridhar Prasad.  “Pay-What-It-Takes Philanthropy,” </w:t>
      </w:r>
      <w:r w:rsidRPr="00D11CCB">
        <w:rPr>
          <w:rFonts w:ascii="Calibri" w:hAnsi="Calibri"/>
          <w:i/>
          <w:sz w:val="19"/>
          <w:szCs w:val="19"/>
        </w:rPr>
        <w:t xml:space="preserve">Stanford Social </w:t>
      </w:r>
      <w:r w:rsidRPr="00F705DB">
        <w:rPr>
          <w:rFonts w:ascii="Calibri" w:hAnsi="Calibri"/>
          <w:i/>
          <w:iCs/>
          <w:sz w:val="19"/>
          <w:szCs w:val="19"/>
        </w:rPr>
        <w:t>Innovation Review</w:t>
      </w:r>
      <w:r w:rsidRPr="00D11CCB">
        <w:rPr>
          <w:rFonts w:ascii="Calibri" w:hAnsi="Calibri"/>
          <w:i/>
          <w:sz w:val="19"/>
          <w:szCs w:val="19"/>
        </w:rPr>
        <w:t xml:space="preserve">, </w:t>
      </w:r>
      <w:r w:rsidRPr="00D11CCB">
        <w:rPr>
          <w:rFonts w:ascii="Calibri" w:hAnsi="Calibri"/>
          <w:sz w:val="19"/>
          <w:szCs w:val="19"/>
        </w:rPr>
        <w:t>Summer 2016.</w:t>
      </w:r>
    </w:p>
    <w:p w14:paraId="4C85438E" w14:textId="3184E183" w:rsidR="00B62BBF" w:rsidRPr="00B62BBF" w:rsidRDefault="00146E11" w:rsidP="00271B4C">
      <w:pPr>
        <w:pStyle w:val="ListParagraph"/>
        <w:numPr>
          <w:ilvl w:val="0"/>
          <w:numId w:val="3"/>
        </w:numPr>
        <w:rPr>
          <w:sz w:val="19"/>
          <w:szCs w:val="19"/>
        </w:rPr>
      </w:pPr>
      <w:r>
        <w:rPr>
          <w:rFonts w:ascii="Calibri" w:hAnsi="Calibri"/>
          <w:sz w:val="19"/>
          <w:szCs w:val="19"/>
        </w:rPr>
        <w:t>[Li</w:t>
      </w:r>
      <w:r w:rsidR="00B62BBF">
        <w:rPr>
          <w:rFonts w:ascii="Calibri" w:hAnsi="Calibri"/>
          <w:sz w:val="19"/>
          <w:szCs w:val="19"/>
        </w:rPr>
        <w:t xml:space="preserve">nk to video] </w:t>
      </w:r>
      <w:hyperlink r:id="rId36" w:history="1">
        <w:r w:rsidR="00B62BBF" w:rsidRPr="00471A44">
          <w:rPr>
            <w:rStyle w:val="Hyperlink"/>
            <w:rFonts w:ascii="Calibri" w:hAnsi="Calibri"/>
            <w:sz w:val="19"/>
            <w:szCs w:val="19"/>
          </w:rPr>
          <w:t>Corporate Finance Institute – Fixed and Variable Costs</w:t>
        </w:r>
      </w:hyperlink>
      <w:r w:rsidR="00B62BBF">
        <w:rPr>
          <w:rFonts w:ascii="Calibri" w:hAnsi="Calibri"/>
          <w:sz w:val="19"/>
          <w:szCs w:val="19"/>
        </w:rPr>
        <w:t xml:space="preserve"> (the video is almost all the way to the bottom of the </w:t>
      </w:r>
      <w:r w:rsidR="004C557B">
        <w:rPr>
          <w:rFonts w:ascii="Calibri" w:hAnsi="Calibri"/>
          <w:sz w:val="19"/>
          <w:szCs w:val="19"/>
        </w:rPr>
        <w:t>web</w:t>
      </w:r>
      <w:r w:rsidR="00B62BBF">
        <w:rPr>
          <w:rFonts w:ascii="Calibri" w:hAnsi="Calibri"/>
          <w:sz w:val="19"/>
          <w:szCs w:val="19"/>
        </w:rPr>
        <w:t>page)</w:t>
      </w:r>
    </w:p>
    <w:p w14:paraId="6D70A8FF" w14:textId="59EFBFA5" w:rsidR="00FF0B24" w:rsidRPr="00FF0B24" w:rsidRDefault="003C7A9E" w:rsidP="00FF0B24">
      <w:pPr>
        <w:pStyle w:val="ListParagraph"/>
        <w:numPr>
          <w:ilvl w:val="0"/>
          <w:numId w:val="3"/>
        </w:numPr>
        <w:rPr>
          <w:sz w:val="19"/>
          <w:szCs w:val="19"/>
        </w:rPr>
      </w:pPr>
      <w:r>
        <w:rPr>
          <w:rFonts w:ascii="Calibri" w:hAnsi="Calibri"/>
          <w:sz w:val="19"/>
          <w:szCs w:val="19"/>
        </w:rPr>
        <w:t>[Brightspace – Other Tools - Media Gallery]</w:t>
      </w:r>
      <w:r w:rsidR="004C1AAB">
        <w:rPr>
          <w:rFonts w:ascii="Calibri" w:hAnsi="Calibri"/>
          <w:sz w:val="19"/>
          <w:szCs w:val="19"/>
        </w:rPr>
        <w:t xml:space="preserve"> Cost</w:t>
      </w:r>
      <w:r w:rsidR="002E1CA6">
        <w:rPr>
          <w:rFonts w:ascii="Calibri" w:hAnsi="Calibri"/>
          <w:sz w:val="19"/>
          <w:szCs w:val="19"/>
        </w:rPr>
        <w:t xml:space="preserve"> allocations</w:t>
      </w:r>
      <w:r w:rsidR="004C1AAB">
        <w:rPr>
          <w:rFonts w:ascii="Calibri" w:hAnsi="Calibri"/>
          <w:sz w:val="19"/>
          <w:szCs w:val="19"/>
        </w:rPr>
        <w:t xml:space="preserve"> lecture</w:t>
      </w:r>
    </w:p>
    <w:p w14:paraId="715204CA" w14:textId="295999DE" w:rsidR="002B14C7" w:rsidRDefault="001305EF" w:rsidP="00420ECD">
      <w:pPr>
        <w:pStyle w:val="Heading3"/>
        <w:keepNext/>
        <w:numPr>
          <w:ilvl w:val="0"/>
          <w:numId w:val="19"/>
        </w:numPr>
        <w:ind w:left="720" w:hanging="720"/>
        <w:jc w:val="both"/>
        <w:rPr>
          <w:rFonts w:ascii="Calibri" w:hAnsi="Calibri"/>
          <w:b/>
          <w:sz w:val="19"/>
          <w:szCs w:val="19"/>
        </w:rPr>
      </w:pPr>
      <w:r>
        <w:rPr>
          <w:rFonts w:ascii="Calibri" w:hAnsi="Calibri"/>
          <w:b/>
          <w:sz w:val="19"/>
          <w:szCs w:val="19"/>
        </w:rPr>
        <w:t xml:space="preserve">CONTROLS AND </w:t>
      </w:r>
      <w:r w:rsidR="002B14C7" w:rsidRPr="005E4283">
        <w:rPr>
          <w:rFonts w:ascii="Calibri" w:hAnsi="Calibri"/>
          <w:b/>
          <w:sz w:val="19"/>
          <w:szCs w:val="19"/>
        </w:rPr>
        <w:t>VARIANCES</w:t>
      </w:r>
    </w:p>
    <w:p w14:paraId="1CC96BBB" w14:textId="77777777" w:rsidR="008356A6" w:rsidRPr="00BE5808" w:rsidRDefault="008356A6" w:rsidP="00420ECD">
      <w:pPr>
        <w:keepNext/>
        <w:spacing w:line="276" w:lineRule="auto"/>
        <w:ind w:left="720" w:hanging="720"/>
        <w:jc w:val="both"/>
        <w:outlineLvl w:val="2"/>
        <w:rPr>
          <w:sz w:val="13"/>
          <w:szCs w:val="13"/>
        </w:rPr>
      </w:pPr>
    </w:p>
    <w:p w14:paraId="728EA5BA" w14:textId="77777777" w:rsidR="002B14C7" w:rsidRPr="00CF5B04" w:rsidRDefault="002B14C7" w:rsidP="009B0987">
      <w:pPr>
        <w:spacing w:line="276" w:lineRule="auto"/>
        <w:jc w:val="both"/>
        <w:rPr>
          <w:rFonts w:ascii="Calibri" w:hAnsi="Calibri"/>
          <w:sz w:val="19"/>
          <w:szCs w:val="19"/>
        </w:rPr>
      </w:pPr>
      <w:r>
        <w:rPr>
          <w:rFonts w:ascii="Calibri" w:hAnsi="Calibri"/>
          <w:sz w:val="19"/>
          <w:szCs w:val="19"/>
        </w:rPr>
        <w:t xml:space="preserve">Control systems are the various mechanisms through which organizations align and measure their activities, resource utilization, and financial performance against mission impact and efficiency. </w:t>
      </w:r>
      <w:r w:rsidRPr="005E4283">
        <w:rPr>
          <w:rFonts w:ascii="Calibri" w:hAnsi="Calibri"/>
          <w:sz w:val="19"/>
          <w:szCs w:val="19"/>
        </w:rPr>
        <w:t xml:space="preserve">Once a budget (or prior period’s performance) </w:t>
      </w:r>
      <w:r w:rsidRPr="005E4283">
        <w:rPr>
          <w:rFonts w:ascii="Calibri" w:hAnsi="Calibri"/>
          <w:sz w:val="19"/>
          <w:szCs w:val="19"/>
        </w:rPr>
        <w:lastRenderedPageBreak/>
        <w:t xml:space="preserve">has been established, assessing an organization’s performance against </w:t>
      </w:r>
      <w:r>
        <w:rPr>
          <w:rFonts w:ascii="Calibri" w:hAnsi="Calibri"/>
          <w:sz w:val="19"/>
          <w:szCs w:val="19"/>
        </w:rPr>
        <w:t>a target</w:t>
      </w:r>
      <w:r w:rsidRPr="005E4283">
        <w:rPr>
          <w:rFonts w:ascii="Calibri" w:hAnsi="Calibri"/>
          <w:sz w:val="19"/>
          <w:szCs w:val="19"/>
        </w:rPr>
        <w:t xml:space="preserve"> is a fundamental control and management tool.  In this segment, students learn to break performance variances into their component elements, providing visibility into their root causes. </w:t>
      </w:r>
    </w:p>
    <w:p w14:paraId="498B440E" w14:textId="77777777" w:rsidR="00265FB0" w:rsidRDefault="00265FB0" w:rsidP="00271B4C">
      <w:pPr>
        <w:pStyle w:val="Heading4"/>
        <w:spacing w:before="0"/>
        <w:jc w:val="both"/>
        <w:rPr>
          <w:rFonts w:ascii="Calibri" w:hAnsi="Calibri"/>
          <w:b/>
          <w:sz w:val="19"/>
          <w:szCs w:val="19"/>
          <w:u w:val="single"/>
        </w:rPr>
      </w:pPr>
    </w:p>
    <w:p w14:paraId="6578C395" w14:textId="60D43F3F" w:rsidR="002B14C7" w:rsidRPr="00D11CCB" w:rsidRDefault="002B14C7" w:rsidP="00271B4C">
      <w:pPr>
        <w:pStyle w:val="Heading4"/>
        <w:spacing w:before="0"/>
        <w:jc w:val="both"/>
        <w:rPr>
          <w:rFonts w:ascii="Calibri" w:hAnsi="Calibri"/>
          <w:b/>
          <w:sz w:val="19"/>
          <w:szCs w:val="19"/>
          <w:u w:val="single"/>
        </w:rPr>
      </w:pPr>
      <w:r w:rsidRPr="00D11CCB">
        <w:rPr>
          <w:rFonts w:ascii="Calibri" w:hAnsi="Calibri"/>
          <w:b/>
          <w:sz w:val="19"/>
          <w:szCs w:val="19"/>
          <w:u w:val="single"/>
        </w:rPr>
        <w:t>Preparation</w:t>
      </w:r>
    </w:p>
    <w:p w14:paraId="5668CD30" w14:textId="4F620B77" w:rsidR="002B14C7" w:rsidRPr="00216F6A" w:rsidRDefault="002B14C7" w:rsidP="00216F6A">
      <w:pPr>
        <w:pStyle w:val="ListParagraph"/>
        <w:numPr>
          <w:ilvl w:val="0"/>
          <w:numId w:val="3"/>
        </w:numPr>
        <w:rPr>
          <w:sz w:val="19"/>
          <w:szCs w:val="19"/>
        </w:rPr>
      </w:pPr>
      <w:r w:rsidRPr="005E4283">
        <w:rPr>
          <w:rFonts w:ascii="Calibri" w:hAnsi="Calibri"/>
          <w:sz w:val="19"/>
          <w:szCs w:val="19"/>
        </w:rPr>
        <w:t xml:space="preserve">Finkler </w:t>
      </w:r>
      <w:r w:rsidRPr="005E4283">
        <w:rPr>
          <w:rFonts w:ascii="Calibri" w:hAnsi="Calibri"/>
          <w:i/>
          <w:sz w:val="19"/>
          <w:szCs w:val="19"/>
        </w:rPr>
        <w:t>et al</w:t>
      </w:r>
      <w:r w:rsidRPr="005E4283">
        <w:rPr>
          <w:rFonts w:ascii="Calibri" w:hAnsi="Calibri"/>
          <w:sz w:val="19"/>
          <w:szCs w:val="19"/>
        </w:rPr>
        <w:t>, Chapter 8</w:t>
      </w:r>
      <w:r>
        <w:rPr>
          <w:rFonts w:ascii="Calibri" w:hAnsi="Calibri"/>
          <w:sz w:val="19"/>
          <w:szCs w:val="19"/>
        </w:rPr>
        <w:t xml:space="preserve"> (pages 27</w:t>
      </w:r>
      <w:r w:rsidR="00666CCF">
        <w:rPr>
          <w:rFonts w:ascii="Calibri" w:hAnsi="Calibri"/>
          <w:sz w:val="19"/>
          <w:szCs w:val="19"/>
        </w:rPr>
        <w:t>7</w:t>
      </w:r>
      <w:r>
        <w:rPr>
          <w:rFonts w:ascii="Calibri" w:hAnsi="Calibri"/>
          <w:sz w:val="19"/>
          <w:szCs w:val="19"/>
        </w:rPr>
        <w:t xml:space="preserve"> to </w:t>
      </w:r>
      <w:r w:rsidR="00666CCF">
        <w:rPr>
          <w:rFonts w:ascii="Calibri" w:hAnsi="Calibri"/>
          <w:sz w:val="19"/>
          <w:szCs w:val="19"/>
        </w:rPr>
        <w:t>294 only</w:t>
      </w:r>
      <w:r>
        <w:rPr>
          <w:rFonts w:ascii="Calibri" w:hAnsi="Calibri"/>
          <w:sz w:val="19"/>
          <w:szCs w:val="19"/>
        </w:rPr>
        <w:t>).</w:t>
      </w:r>
      <w:r w:rsidRPr="00E465FC">
        <w:rPr>
          <w:rFonts w:ascii="Calibri" w:hAnsi="Calibri"/>
          <w:sz w:val="19"/>
          <w:szCs w:val="19"/>
        </w:rPr>
        <w:t xml:space="preserve"> </w:t>
      </w:r>
    </w:p>
    <w:p w14:paraId="42D52A72" w14:textId="06699C4D" w:rsidR="004C1AAB" w:rsidRPr="004C1AAB" w:rsidRDefault="004C1AAB" w:rsidP="00271B4C">
      <w:pPr>
        <w:pStyle w:val="ListParagraph"/>
        <w:numPr>
          <w:ilvl w:val="0"/>
          <w:numId w:val="3"/>
        </w:numPr>
        <w:rPr>
          <w:sz w:val="19"/>
          <w:szCs w:val="19"/>
        </w:rPr>
      </w:pPr>
      <w:r>
        <w:rPr>
          <w:rFonts w:ascii="Calibri" w:hAnsi="Calibri"/>
          <w:sz w:val="19"/>
          <w:szCs w:val="19"/>
        </w:rPr>
        <w:t>[</w:t>
      </w:r>
      <w:r w:rsidR="00146E11">
        <w:rPr>
          <w:rFonts w:ascii="Calibri" w:hAnsi="Calibri"/>
          <w:sz w:val="19"/>
          <w:szCs w:val="19"/>
        </w:rPr>
        <w:t>L</w:t>
      </w:r>
      <w:r>
        <w:rPr>
          <w:rFonts w:ascii="Calibri" w:hAnsi="Calibri"/>
          <w:sz w:val="19"/>
          <w:szCs w:val="19"/>
        </w:rPr>
        <w:t xml:space="preserve">ink to video] </w:t>
      </w:r>
      <w:hyperlink r:id="rId37" w:history="1">
        <w:r w:rsidR="00F0548E">
          <w:rPr>
            <w:rStyle w:val="Hyperlink"/>
            <w:rFonts w:ascii="Calibri" w:hAnsi="Calibri"/>
            <w:sz w:val="19"/>
            <w:szCs w:val="19"/>
          </w:rPr>
          <w:t>Corporate Finance Institute – What is Variance Analysis All About?</w:t>
        </w:r>
      </w:hyperlink>
    </w:p>
    <w:p w14:paraId="187420BA" w14:textId="2BA96248" w:rsidR="004C1AAB" w:rsidRPr="007F6B4A" w:rsidRDefault="003C7A9E" w:rsidP="00EB5F05">
      <w:pPr>
        <w:pStyle w:val="ListParagraph"/>
        <w:numPr>
          <w:ilvl w:val="0"/>
          <w:numId w:val="3"/>
        </w:numPr>
        <w:spacing w:after="80"/>
        <w:rPr>
          <w:sz w:val="19"/>
          <w:szCs w:val="19"/>
        </w:rPr>
      </w:pPr>
      <w:r>
        <w:rPr>
          <w:rFonts w:ascii="Calibri" w:hAnsi="Calibri"/>
          <w:sz w:val="19"/>
          <w:szCs w:val="19"/>
        </w:rPr>
        <w:t>[Brightspace – Other Tools - Media Gallery]</w:t>
      </w:r>
      <w:r w:rsidR="004C1AAB">
        <w:rPr>
          <w:rFonts w:ascii="Calibri" w:hAnsi="Calibri"/>
          <w:sz w:val="19"/>
          <w:szCs w:val="19"/>
        </w:rPr>
        <w:t xml:space="preserve"> Controls and </w:t>
      </w:r>
      <w:r w:rsidR="002E1CA6">
        <w:rPr>
          <w:rFonts w:ascii="Calibri" w:hAnsi="Calibri"/>
          <w:sz w:val="19"/>
          <w:szCs w:val="19"/>
        </w:rPr>
        <w:t>v</w:t>
      </w:r>
      <w:r w:rsidR="004C1AAB">
        <w:rPr>
          <w:rFonts w:ascii="Calibri" w:hAnsi="Calibri"/>
          <w:sz w:val="19"/>
          <w:szCs w:val="19"/>
        </w:rPr>
        <w:t>ariances lecture</w:t>
      </w:r>
    </w:p>
    <w:p w14:paraId="38633372" w14:textId="7036B2CE" w:rsidR="0065722E" w:rsidRPr="00EB5F05" w:rsidRDefault="00D15193" w:rsidP="00EB5F05">
      <w:pPr>
        <w:spacing w:before="120" w:line="276" w:lineRule="auto"/>
        <w:ind w:left="720" w:right="720"/>
        <w:jc w:val="both"/>
        <w:rPr>
          <w:i/>
          <w:iCs/>
          <w:sz w:val="19"/>
          <w:szCs w:val="19"/>
        </w:rPr>
      </w:pPr>
      <w:r w:rsidRPr="000B565B">
        <w:rPr>
          <w:i/>
          <w:iCs/>
          <w:sz w:val="19"/>
          <w:szCs w:val="19"/>
          <w:u w:val="single"/>
        </w:rPr>
        <w:t xml:space="preserve">Check-in via </w:t>
      </w:r>
      <w:r w:rsidR="005826F0">
        <w:rPr>
          <w:i/>
          <w:iCs/>
          <w:sz w:val="19"/>
          <w:szCs w:val="19"/>
          <w:u w:val="single"/>
        </w:rPr>
        <w:t>Brightspace</w:t>
      </w:r>
      <w:r>
        <w:rPr>
          <w:i/>
          <w:iCs/>
          <w:sz w:val="19"/>
          <w:szCs w:val="19"/>
          <w:u w:val="single"/>
        </w:rPr>
        <w:t xml:space="preserve"> Assignment </w:t>
      </w:r>
      <w:r w:rsidR="00E8237A">
        <w:rPr>
          <w:i/>
          <w:iCs/>
          <w:sz w:val="19"/>
          <w:szCs w:val="19"/>
          <w:u w:val="single"/>
        </w:rPr>
        <w:t>s</w:t>
      </w:r>
      <w:r>
        <w:rPr>
          <w:i/>
          <w:iCs/>
          <w:sz w:val="19"/>
          <w:szCs w:val="19"/>
          <w:u w:val="single"/>
        </w:rPr>
        <w:t>ection (no more than</w:t>
      </w:r>
      <w:r w:rsidR="00E8237A">
        <w:rPr>
          <w:i/>
          <w:iCs/>
          <w:sz w:val="19"/>
          <w:szCs w:val="19"/>
          <w:u w:val="single"/>
        </w:rPr>
        <w:t xml:space="preserve"> four</w:t>
      </w:r>
      <w:r>
        <w:rPr>
          <w:i/>
          <w:iCs/>
          <w:sz w:val="19"/>
          <w:szCs w:val="19"/>
          <w:u w:val="single"/>
        </w:rPr>
        <w:t xml:space="preserve"> paragraphs, inline text only)</w:t>
      </w:r>
      <w:r>
        <w:rPr>
          <w:i/>
          <w:iCs/>
          <w:sz w:val="19"/>
          <w:szCs w:val="19"/>
        </w:rPr>
        <w:t xml:space="preserve">:  </w:t>
      </w:r>
      <w:r w:rsidRPr="004C1AAB">
        <w:rPr>
          <w:i/>
          <w:iCs/>
          <w:sz w:val="19"/>
          <w:szCs w:val="19"/>
        </w:rPr>
        <w:t>What is the difference between a price</w:t>
      </w:r>
      <w:r w:rsidR="006E0419">
        <w:rPr>
          <w:i/>
          <w:iCs/>
          <w:sz w:val="19"/>
          <w:szCs w:val="19"/>
        </w:rPr>
        <w:t xml:space="preserve"> / cost</w:t>
      </w:r>
      <w:r w:rsidRPr="004C1AAB">
        <w:rPr>
          <w:i/>
          <w:iCs/>
          <w:sz w:val="19"/>
          <w:szCs w:val="19"/>
        </w:rPr>
        <w:t xml:space="preserve"> variance and a quantity variance?  </w:t>
      </w:r>
      <w:r>
        <w:rPr>
          <w:i/>
          <w:iCs/>
          <w:sz w:val="19"/>
          <w:szCs w:val="19"/>
        </w:rPr>
        <w:t xml:space="preserve">Is your answer different for revenue variances and </w:t>
      </w:r>
      <w:r w:rsidR="006E0419">
        <w:rPr>
          <w:i/>
          <w:iCs/>
          <w:sz w:val="19"/>
          <w:szCs w:val="19"/>
        </w:rPr>
        <w:t>expense</w:t>
      </w:r>
      <w:r>
        <w:rPr>
          <w:i/>
          <w:iCs/>
          <w:sz w:val="19"/>
          <w:szCs w:val="19"/>
        </w:rPr>
        <w:t xml:space="preserve"> variances? </w:t>
      </w:r>
    </w:p>
    <w:p w14:paraId="0932FD1C" w14:textId="0C139784" w:rsidR="00C15EA0" w:rsidRPr="00E44DA5" w:rsidRDefault="00C15EA0" w:rsidP="00EB5F05">
      <w:pPr>
        <w:pStyle w:val="Heading2"/>
        <w:pBdr>
          <w:top w:val="single" w:sz="4" w:space="1" w:color="auto"/>
          <w:left w:val="single" w:sz="4" w:space="4" w:color="auto"/>
          <w:bottom w:val="single" w:sz="4" w:space="1" w:color="auto"/>
          <w:right w:val="single" w:sz="4" w:space="4" w:color="auto"/>
        </w:pBdr>
        <w:tabs>
          <w:tab w:val="clear" w:pos="8460"/>
          <w:tab w:val="left" w:pos="6660"/>
          <w:tab w:val="left" w:pos="7110"/>
          <w:tab w:val="left" w:pos="8280"/>
        </w:tabs>
        <w:spacing w:before="320"/>
        <w:rPr>
          <w:rFonts w:ascii="Calibri" w:hAnsi="Calibri"/>
          <w:color w:val="3B4658" w:themeColor="accent4" w:themeShade="80"/>
        </w:rPr>
      </w:pPr>
      <w:r>
        <w:rPr>
          <w:rFonts w:ascii="Calibri" w:hAnsi="Calibri"/>
          <w:color w:val="3B4658" w:themeColor="accent4" w:themeShade="80"/>
        </w:rPr>
        <w:t xml:space="preserve">Recitation </w:t>
      </w:r>
      <w:r w:rsidRPr="00E44DA5">
        <w:rPr>
          <w:rFonts w:ascii="Calibri" w:hAnsi="Calibri"/>
          <w:color w:val="3B4658" w:themeColor="accent4" w:themeShade="80"/>
        </w:rPr>
        <w:tab/>
        <w:t xml:space="preserve">September </w:t>
      </w:r>
      <w:r w:rsidR="003565F1">
        <w:rPr>
          <w:rFonts w:ascii="Calibri" w:hAnsi="Calibri"/>
          <w:color w:val="3B4658" w:themeColor="accent4" w:themeShade="80"/>
        </w:rPr>
        <w:t>2</w:t>
      </w:r>
      <w:r w:rsidR="003F24C4">
        <w:rPr>
          <w:rFonts w:ascii="Calibri" w:hAnsi="Calibri"/>
          <w:color w:val="3B4658" w:themeColor="accent4" w:themeShade="80"/>
        </w:rPr>
        <w:t>5</w:t>
      </w:r>
      <w:r>
        <w:rPr>
          <w:rFonts w:ascii="Calibri" w:hAnsi="Calibri"/>
          <w:color w:val="3B4658" w:themeColor="accent4" w:themeShade="80"/>
        </w:rPr>
        <w:t xml:space="preserve"> – Remote</w:t>
      </w:r>
    </w:p>
    <w:p w14:paraId="70CC9D3D" w14:textId="57680DF7" w:rsidR="00216F6A" w:rsidRPr="00EB5F05" w:rsidRDefault="00C15EA0" w:rsidP="00EB5F05">
      <w:pPr>
        <w:shd w:val="clear" w:color="auto" w:fill="CBD2DC" w:themeFill="accent4" w:themeFillTint="66"/>
        <w:tabs>
          <w:tab w:val="left" w:pos="5310"/>
          <w:tab w:val="right" w:pos="9360"/>
        </w:tabs>
        <w:spacing w:line="276" w:lineRule="auto"/>
        <w:ind w:left="-90" w:right="-90"/>
        <w:jc w:val="both"/>
        <w:rPr>
          <w:rFonts w:ascii="Calibri" w:hAnsi="Calibri"/>
          <w:sz w:val="19"/>
          <w:szCs w:val="19"/>
        </w:rPr>
      </w:pPr>
      <w:r>
        <w:rPr>
          <w:rStyle w:val="Emphasis"/>
          <w:rFonts w:ascii="Calibri" w:hAnsi="Calibri"/>
          <w:sz w:val="19"/>
          <w:szCs w:val="19"/>
        </w:rPr>
        <w:t xml:space="preserve">Recitation Leaders’ Outline (Team </w:t>
      </w:r>
      <w:r w:rsidR="008356A6">
        <w:rPr>
          <w:rStyle w:val="Emphasis"/>
          <w:rFonts w:ascii="Calibri" w:hAnsi="Calibri"/>
          <w:sz w:val="19"/>
          <w:szCs w:val="19"/>
        </w:rPr>
        <w:t>1</w:t>
      </w:r>
      <w:r>
        <w:rPr>
          <w:rStyle w:val="Emphasis"/>
          <w:rFonts w:ascii="Calibri" w:hAnsi="Calibri"/>
          <w:sz w:val="19"/>
          <w:szCs w:val="19"/>
        </w:rPr>
        <w:t xml:space="preserve"> only)</w:t>
      </w:r>
      <w:r w:rsidRPr="005E4283">
        <w:rPr>
          <w:rFonts w:ascii="Calibri" w:hAnsi="Calibri"/>
          <w:sz w:val="19"/>
          <w:szCs w:val="19"/>
        </w:rPr>
        <w:tab/>
      </w:r>
      <w:r>
        <w:rPr>
          <w:rFonts w:ascii="Calibri" w:hAnsi="Calibri"/>
          <w:sz w:val="19"/>
          <w:szCs w:val="19"/>
        </w:rPr>
        <w:tab/>
      </w:r>
      <w:r w:rsidRPr="005E4283">
        <w:rPr>
          <w:rStyle w:val="SubtleEmphasis"/>
          <w:rFonts w:ascii="Calibri" w:hAnsi="Calibri"/>
          <w:sz w:val="19"/>
          <w:szCs w:val="19"/>
        </w:rPr>
        <w:t xml:space="preserve">Due </w:t>
      </w:r>
      <w:r w:rsidRPr="005E4283">
        <w:rPr>
          <w:rStyle w:val="SubtleEmphasis"/>
          <w:rFonts w:ascii="Calibri" w:hAnsi="Calibri"/>
          <w:sz w:val="19"/>
          <w:szCs w:val="19"/>
          <w:u w:val="single"/>
        </w:rPr>
        <w:t xml:space="preserve">September </w:t>
      </w:r>
      <w:r>
        <w:rPr>
          <w:rStyle w:val="SubtleEmphasis"/>
          <w:rFonts w:ascii="Calibri" w:hAnsi="Calibri"/>
          <w:sz w:val="19"/>
          <w:szCs w:val="19"/>
          <w:u w:val="single"/>
        </w:rPr>
        <w:t>2</w:t>
      </w:r>
      <w:r w:rsidR="003F24C4">
        <w:rPr>
          <w:rStyle w:val="SubtleEmphasis"/>
          <w:rFonts w:ascii="Calibri" w:hAnsi="Calibri"/>
          <w:sz w:val="19"/>
          <w:szCs w:val="19"/>
          <w:u w:val="single"/>
        </w:rPr>
        <w:t>4</w:t>
      </w:r>
      <w:r w:rsidRPr="005E4283">
        <w:rPr>
          <w:rStyle w:val="SubtleEmphasis"/>
          <w:rFonts w:ascii="Calibri" w:hAnsi="Calibri"/>
          <w:sz w:val="19"/>
          <w:szCs w:val="19"/>
        </w:rPr>
        <w:t xml:space="preserve"> </w:t>
      </w:r>
      <w:r w:rsidRPr="005E4283">
        <w:rPr>
          <w:rStyle w:val="Emphasis"/>
          <w:rFonts w:ascii="Calibri" w:hAnsi="Calibri"/>
          <w:b w:val="0"/>
          <w:sz w:val="19"/>
          <w:szCs w:val="19"/>
        </w:rPr>
        <w:t xml:space="preserve">by </w:t>
      </w:r>
      <w:r w:rsidR="00CD23D2">
        <w:rPr>
          <w:rStyle w:val="Emphasis"/>
          <w:rFonts w:ascii="Calibri" w:hAnsi="Calibri"/>
          <w:b w:val="0"/>
          <w:sz w:val="19"/>
          <w:szCs w:val="19"/>
        </w:rPr>
        <w:t>2:00</w:t>
      </w:r>
      <w:r w:rsidRPr="005E4283">
        <w:rPr>
          <w:rStyle w:val="Emphasis"/>
          <w:rFonts w:ascii="Calibri" w:hAnsi="Calibri"/>
          <w:b w:val="0"/>
          <w:sz w:val="19"/>
          <w:szCs w:val="19"/>
        </w:rPr>
        <w:t xml:space="preserve"> pm </w:t>
      </w:r>
      <w:r w:rsidRPr="005E4283">
        <w:rPr>
          <w:rStyle w:val="SubtleEmphasis"/>
          <w:rFonts w:ascii="Calibri" w:hAnsi="Calibri"/>
          <w:sz w:val="19"/>
          <w:szCs w:val="19"/>
        </w:rPr>
        <w:t xml:space="preserve">via </w:t>
      </w:r>
      <w:r w:rsidR="005826F0">
        <w:rPr>
          <w:rStyle w:val="SubtleEmphasis"/>
          <w:rFonts w:ascii="Calibri" w:hAnsi="Calibri"/>
          <w:sz w:val="19"/>
          <w:szCs w:val="19"/>
        </w:rPr>
        <w:t>Brightspace</w:t>
      </w:r>
    </w:p>
    <w:p w14:paraId="39A545AC" w14:textId="63FA00C4" w:rsidR="002B14C7" w:rsidRPr="00E44DA5" w:rsidRDefault="002B14C7" w:rsidP="00EB5F05">
      <w:pPr>
        <w:pStyle w:val="Heading2"/>
        <w:pBdr>
          <w:top w:val="single" w:sz="4" w:space="1" w:color="auto"/>
          <w:left w:val="single" w:sz="4" w:space="4" w:color="auto"/>
          <w:bottom w:val="single" w:sz="4" w:space="1" w:color="auto"/>
          <w:right w:val="single" w:sz="4" w:space="4" w:color="auto"/>
        </w:pBdr>
        <w:tabs>
          <w:tab w:val="clear" w:pos="8460"/>
          <w:tab w:val="left" w:pos="6660"/>
          <w:tab w:val="left" w:pos="8280"/>
        </w:tabs>
        <w:spacing w:before="320"/>
        <w:jc w:val="both"/>
        <w:rPr>
          <w:rFonts w:ascii="Calibri" w:hAnsi="Calibri"/>
          <w:color w:val="3B4658" w:themeColor="accent4" w:themeShade="80"/>
        </w:rPr>
      </w:pPr>
      <w:r w:rsidRPr="00E44DA5">
        <w:rPr>
          <w:rFonts w:ascii="Calibri" w:hAnsi="Calibri"/>
          <w:color w:val="3B4658" w:themeColor="accent4" w:themeShade="80"/>
        </w:rPr>
        <w:t>Session 3</w:t>
      </w:r>
      <w:r w:rsidRPr="00E44DA5">
        <w:rPr>
          <w:rFonts w:ascii="Calibri" w:hAnsi="Calibri"/>
          <w:color w:val="3B4658" w:themeColor="accent4" w:themeShade="80"/>
        </w:rPr>
        <w:tab/>
        <w:t xml:space="preserve">October </w:t>
      </w:r>
      <w:r w:rsidR="003F24C4">
        <w:rPr>
          <w:rFonts w:ascii="Calibri" w:hAnsi="Calibri"/>
          <w:color w:val="3B4658" w:themeColor="accent4" w:themeShade="80"/>
        </w:rPr>
        <w:t>5</w:t>
      </w:r>
      <w:r w:rsidR="00601EA3">
        <w:rPr>
          <w:rFonts w:ascii="Calibri" w:hAnsi="Calibri"/>
          <w:color w:val="3B4658" w:themeColor="accent4" w:themeShade="80"/>
        </w:rPr>
        <w:t xml:space="preserve"> – </w:t>
      </w:r>
      <w:r w:rsidR="003565F1">
        <w:rPr>
          <w:rFonts w:ascii="Calibri" w:hAnsi="Calibri"/>
          <w:color w:val="3B4658" w:themeColor="accent4" w:themeShade="80"/>
        </w:rPr>
        <w:t>In Person</w:t>
      </w:r>
    </w:p>
    <w:p w14:paraId="146EA99C" w14:textId="47EC2929" w:rsidR="002B14C7" w:rsidRPr="005E4283" w:rsidRDefault="002B14C7" w:rsidP="00271B4C">
      <w:pPr>
        <w:shd w:val="clear" w:color="auto" w:fill="CBD2DC" w:themeFill="accent4" w:themeFillTint="66"/>
        <w:tabs>
          <w:tab w:val="right" w:pos="9360"/>
        </w:tabs>
        <w:spacing w:line="276" w:lineRule="auto"/>
        <w:ind w:left="-90" w:right="-90"/>
        <w:jc w:val="both"/>
        <w:rPr>
          <w:rFonts w:ascii="Calibri" w:hAnsi="Calibri"/>
          <w:sz w:val="19"/>
          <w:szCs w:val="19"/>
        </w:rPr>
      </w:pPr>
      <w:r w:rsidRPr="005E4283">
        <w:rPr>
          <w:rStyle w:val="Emphasis"/>
          <w:rFonts w:ascii="Calibri" w:hAnsi="Calibri"/>
          <w:sz w:val="19"/>
          <w:szCs w:val="19"/>
        </w:rPr>
        <w:t xml:space="preserve">Individual Assignment </w:t>
      </w:r>
      <w:r>
        <w:rPr>
          <w:rStyle w:val="Emphasis"/>
          <w:rFonts w:ascii="Calibri" w:hAnsi="Calibri"/>
          <w:sz w:val="19"/>
          <w:szCs w:val="19"/>
        </w:rPr>
        <w:t>#</w:t>
      </w:r>
      <w:r w:rsidRPr="005E4283">
        <w:rPr>
          <w:rStyle w:val="Emphasis"/>
          <w:rFonts w:ascii="Calibri" w:hAnsi="Calibri"/>
          <w:sz w:val="19"/>
          <w:szCs w:val="19"/>
        </w:rPr>
        <w:t>2</w:t>
      </w:r>
      <w:r w:rsidRPr="005E4283">
        <w:rPr>
          <w:rFonts w:ascii="Calibri" w:hAnsi="Calibri"/>
          <w:sz w:val="19"/>
          <w:szCs w:val="19"/>
        </w:rPr>
        <w:tab/>
      </w:r>
      <w:r w:rsidRPr="005E4283">
        <w:rPr>
          <w:rStyle w:val="SubtleEmphasis"/>
          <w:rFonts w:ascii="Calibri" w:hAnsi="Calibri"/>
          <w:sz w:val="19"/>
          <w:szCs w:val="19"/>
        </w:rPr>
        <w:t xml:space="preserve">Due </w:t>
      </w:r>
      <w:r w:rsidR="000748BE">
        <w:rPr>
          <w:rStyle w:val="SubtleEmphasis"/>
          <w:rFonts w:ascii="Calibri" w:hAnsi="Calibri"/>
          <w:sz w:val="19"/>
          <w:szCs w:val="19"/>
          <w:u w:val="single"/>
        </w:rPr>
        <w:t xml:space="preserve">September </w:t>
      </w:r>
      <w:r w:rsidR="003F24C4">
        <w:rPr>
          <w:rStyle w:val="SubtleEmphasis"/>
          <w:rFonts w:ascii="Calibri" w:hAnsi="Calibri"/>
          <w:sz w:val="19"/>
          <w:szCs w:val="19"/>
          <w:u w:val="single"/>
        </w:rPr>
        <w:t>28</w:t>
      </w:r>
      <w:r w:rsidRPr="005E4283">
        <w:rPr>
          <w:rStyle w:val="SubtleEmphasis"/>
          <w:rFonts w:ascii="Calibri" w:hAnsi="Calibri"/>
          <w:sz w:val="19"/>
          <w:szCs w:val="19"/>
        </w:rPr>
        <w:t xml:space="preserve"> </w:t>
      </w:r>
      <w:r w:rsidR="003F24C4">
        <w:rPr>
          <w:rStyle w:val="SubtleEmphasis"/>
          <w:rFonts w:ascii="Calibri" w:hAnsi="Calibri"/>
          <w:sz w:val="19"/>
          <w:szCs w:val="19"/>
        </w:rPr>
        <w:t xml:space="preserve"> </w:t>
      </w:r>
      <w:r w:rsidRPr="005E4283">
        <w:rPr>
          <w:rStyle w:val="Emphasis"/>
          <w:rFonts w:ascii="Calibri" w:hAnsi="Calibri"/>
          <w:b w:val="0"/>
          <w:sz w:val="19"/>
          <w:szCs w:val="19"/>
        </w:rPr>
        <w:t xml:space="preserve">by </w:t>
      </w:r>
      <w:r w:rsidR="00464788">
        <w:rPr>
          <w:rStyle w:val="Emphasis"/>
          <w:rFonts w:ascii="Calibri" w:hAnsi="Calibri"/>
          <w:b w:val="0"/>
          <w:sz w:val="19"/>
          <w:szCs w:val="19"/>
        </w:rPr>
        <w:t>11:59</w:t>
      </w:r>
      <w:r w:rsidRPr="005E4283">
        <w:rPr>
          <w:rStyle w:val="Emphasis"/>
          <w:rFonts w:ascii="Calibri" w:hAnsi="Calibri"/>
          <w:b w:val="0"/>
          <w:sz w:val="19"/>
          <w:szCs w:val="19"/>
        </w:rPr>
        <w:t xml:space="preserve"> pm </w:t>
      </w:r>
      <w:r w:rsidRPr="005E4283">
        <w:rPr>
          <w:rStyle w:val="SubtleEmphasis"/>
          <w:rFonts w:ascii="Calibri" w:hAnsi="Calibri"/>
          <w:sz w:val="19"/>
          <w:szCs w:val="19"/>
        </w:rPr>
        <w:t xml:space="preserve">via </w:t>
      </w:r>
      <w:r w:rsidR="005826F0">
        <w:rPr>
          <w:rStyle w:val="SubtleEmphasis"/>
          <w:rFonts w:ascii="Calibri" w:hAnsi="Calibri"/>
          <w:sz w:val="19"/>
          <w:szCs w:val="19"/>
        </w:rPr>
        <w:t>Brightspace</w:t>
      </w:r>
    </w:p>
    <w:p w14:paraId="746D7C24" w14:textId="2DDEA4AD" w:rsidR="002B14C7" w:rsidRDefault="002B14C7" w:rsidP="00271B4C">
      <w:pPr>
        <w:shd w:val="clear" w:color="auto" w:fill="CBD2DC" w:themeFill="accent4" w:themeFillTint="66"/>
        <w:tabs>
          <w:tab w:val="right" w:pos="9360"/>
        </w:tabs>
        <w:spacing w:line="276" w:lineRule="auto"/>
        <w:ind w:left="-90" w:right="-90"/>
        <w:jc w:val="both"/>
        <w:rPr>
          <w:rStyle w:val="SubtleEmphasis"/>
          <w:rFonts w:ascii="Calibri" w:hAnsi="Calibri"/>
          <w:sz w:val="19"/>
          <w:szCs w:val="19"/>
        </w:rPr>
      </w:pPr>
      <w:r>
        <w:rPr>
          <w:rFonts w:ascii="Calibri" w:hAnsi="Calibri"/>
          <w:b/>
          <w:i/>
          <w:spacing w:val="10"/>
          <w:sz w:val="19"/>
          <w:szCs w:val="19"/>
        </w:rPr>
        <w:t>Case Memo</w:t>
      </w:r>
      <w:r w:rsidRPr="005E4283">
        <w:rPr>
          <w:rFonts w:ascii="Calibri" w:hAnsi="Calibri"/>
          <w:b/>
          <w:i/>
          <w:spacing w:val="10"/>
          <w:sz w:val="19"/>
          <w:szCs w:val="19"/>
        </w:rPr>
        <w:t xml:space="preserve"> </w:t>
      </w:r>
      <w:r>
        <w:rPr>
          <w:rFonts w:ascii="Calibri" w:hAnsi="Calibri"/>
          <w:b/>
          <w:i/>
          <w:spacing w:val="10"/>
          <w:sz w:val="19"/>
          <w:szCs w:val="19"/>
        </w:rPr>
        <w:t xml:space="preserve">/ Introduction </w:t>
      </w:r>
      <w:r w:rsidRPr="005E4283">
        <w:rPr>
          <w:rFonts w:ascii="Calibri" w:hAnsi="Calibri"/>
          <w:b/>
          <w:i/>
          <w:spacing w:val="10"/>
          <w:sz w:val="19"/>
          <w:szCs w:val="19"/>
        </w:rPr>
        <w:t xml:space="preserve">– </w:t>
      </w:r>
      <w:r>
        <w:rPr>
          <w:rFonts w:ascii="Calibri" w:hAnsi="Calibri"/>
          <w:b/>
          <w:i/>
          <w:spacing w:val="10"/>
          <w:sz w:val="19"/>
          <w:szCs w:val="19"/>
        </w:rPr>
        <w:t>Education Through Music (A)</w:t>
      </w:r>
      <w:r>
        <w:rPr>
          <w:rStyle w:val="Emphasis"/>
          <w:rFonts w:ascii="Calibri" w:hAnsi="Calibri"/>
          <w:sz w:val="19"/>
          <w:szCs w:val="19"/>
        </w:rPr>
        <w:tab/>
      </w:r>
      <w:r w:rsidRPr="005E4283">
        <w:rPr>
          <w:rStyle w:val="Emphasis"/>
          <w:rFonts w:ascii="Calibri" w:hAnsi="Calibri"/>
          <w:b w:val="0"/>
          <w:sz w:val="19"/>
          <w:szCs w:val="19"/>
        </w:rPr>
        <w:t xml:space="preserve"> Due </w:t>
      </w:r>
      <w:r w:rsidRPr="005E4283">
        <w:rPr>
          <w:rStyle w:val="Emphasis"/>
          <w:rFonts w:ascii="Calibri" w:hAnsi="Calibri"/>
          <w:b w:val="0"/>
          <w:sz w:val="19"/>
          <w:szCs w:val="19"/>
          <w:u w:val="single"/>
        </w:rPr>
        <w:t xml:space="preserve">October </w:t>
      </w:r>
      <w:r w:rsidR="003F24C4">
        <w:rPr>
          <w:rStyle w:val="Emphasis"/>
          <w:rFonts w:ascii="Calibri" w:hAnsi="Calibri"/>
          <w:b w:val="0"/>
          <w:sz w:val="19"/>
          <w:szCs w:val="19"/>
          <w:u w:val="single"/>
        </w:rPr>
        <w:t>3</w:t>
      </w:r>
      <w:r w:rsidRPr="005E4283">
        <w:rPr>
          <w:rStyle w:val="Emphasis"/>
          <w:rFonts w:ascii="Calibri" w:hAnsi="Calibri"/>
          <w:b w:val="0"/>
          <w:sz w:val="19"/>
          <w:szCs w:val="19"/>
        </w:rPr>
        <w:t xml:space="preserve"> by </w:t>
      </w:r>
      <w:r w:rsidR="00464788">
        <w:rPr>
          <w:rStyle w:val="Emphasis"/>
          <w:rFonts w:ascii="Calibri" w:hAnsi="Calibri"/>
          <w:b w:val="0"/>
          <w:sz w:val="19"/>
          <w:szCs w:val="19"/>
        </w:rPr>
        <w:t>11:59</w:t>
      </w:r>
      <w:r w:rsidRPr="005E4283">
        <w:rPr>
          <w:rStyle w:val="Emphasis"/>
          <w:rFonts w:ascii="Calibri" w:hAnsi="Calibri"/>
          <w:b w:val="0"/>
          <w:sz w:val="19"/>
          <w:szCs w:val="19"/>
        </w:rPr>
        <w:t xml:space="preserve"> pm </w:t>
      </w:r>
      <w:r w:rsidRPr="005E4283">
        <w:rPr>
          <w:rStyle w:val="SubtleEmphasis"/>
          <w:rFonts w:ascii="Calibri" w:hAnsi="Calibri"/>
          <w:sz w:val="19"/>
          <w:szCs w:val="19"/>
        </w:rPr>
        <w:t xml:space="preserve">via </w:t>
      </w:r>
      <w:r w:rsidR="005826F0">
        <w:rPr>
          <w:rStyle w:val="SubtleEmphasis"/>
          <w:rFonts w:ascii="Calibri" w:hAnsi="Calibri"/>
          <w:sz w:val="19"/>
          <w:szCs w:val="19"/>
        </w:rPr>
        <w:t>Brightspace</w:t>
      </w:r>
    </w:p>
    <w:p w14:paraId="474109E7" w14:textId="1EA35DDB" w:rsidR="00A36A11" w:rsidRPr="0080011A" w:rsidRDefault="00F86A15" w:rsidP="0080011A">
      <w:pPr>
        <w:shd w:val="clear" w:color="auto" w:fill="CBD2DC" w:themeFill="accent4" w:themeFillTint="66"/>
        <w:tabs>
          <w:tab w:val="right" w:pos="9360"/>
        </w:tabs>
        <w:spacing w:line="276" w:lineRule="auto"/>
        <w:ind w:left="-90" w:right="-90"/>
        <w:jc w:val="both"/>
        <w:rPr>
          <w:rFonts w:ascii="Calibri" w:hAnsi="Calibri"/>
          <w:b/>
          <w:i/>
          <w:spacing w:val="10"/>
          <w:sz w:val="19"/>
          <w:szCs w:val="19"/>
        </w:rPr>
      </w:pPr>
      <w:r>
        <w:rPr>
          <w:rFonts w:ascii="Calibri" w:eastAsia="PMingLiU" w:hAnsi="Calibri" w:cs="Times New Roman"/>
          <w:b/>
          <w:i/>
          <w:spacing w:val="10"/>
          <w:sz w:val="19"/>
          <w:szCs w:val="19"/>
        </w:rPr>
        <w:t>Check-in Question</w:t>
      </w:r>
      <w:r w:rsidR="00BE5808">
        <w:rPr>
          <w:rFonts w:ascii="Calibri" w:eastAsia="PMingLiU" w:hAnsi="Calibri" w:cs="Times New Roman"/>
          <w:b/>
          <w:i/>
          <w:spacing w:val="10"/>
          <w:sz w:val="19"/>
          <w:szCs w:val="19"/>
        </w:rPr>
        <w:t xml:space="preserve"> (Discussion Tab)</w:t>
      </w:r>
      <w:r>
        <w:rPr>
          <w:rFonts w:ascii="Calibri" w:eastAsia="PMingLiU" w:hAnsi="Calibri" w:cs="Times New Roman"/>
          <w:b/>
          <w:i/>
          <w:spacing w:val="10"/>
          <w:sz w:val="19"/>
          <w:szCs w:val="19"/>
        </w:rPr>
        <w:tab/>
      </w:r>
      <w:r w:rsidRPr="00654203">
        <w:rPr>
          <w:rFonts w:ascii="Calibri" w:eastAsia="PMingLiU" w:hAnsi="Calibri" w:cs="Times New Roman"/>
          <w:bCs/>
          <w:i/>
          <w:spacing w:val="10"/>
          <w:sz w:val="19"/>
          <w:szCs w:val="19"/>
        </w:rPr>
        <w:t xml:space="preserve">Due </w:t>
      </w:r>
      <w:r>
        <w:rPr>
          <w:rFonts w:ascii="Calibri" w:eastAsia="PMingLiU" w:hAnsi="Calibri" w:cs="Times New Roman"/>
          <w:bCs/>
          <w:i/>
          <w:spacing w:val="10"/>
          <w:sz w:val="19"/>
          <w:szCs w:val="19"/>
          <w:u w:val="single"/>
        </w:rPr>
        <w:t xml:space="preserve">October </w:t>
      </w:r>
      <w:r w:rsidR="003F24C4">
        <w:rPr>
          <w:rFonts w:ascii="Calibri" w:eastAsia="PMingLiU" w:hAnsi="Calibri" w:cs="Times New Roman"/>
          <w:bCs/>
          <w:i/>
          <w:spacing w:val="10"/>
          <w:sz w:val="19"/>
          <w:szCs w:val="19"/>
          <w:u w:val="single"/>
        </w:rPr>
        <w:t>4</w:t>
      </w:r>
      <w:r w:rsidRPr="00654203">
        <w:rPr>
          <w:rFonts w:ascii="Calibri" w:eastAsia="PMingLiU" w:hAnsi="Calibri" w:cs="Times New Roman"/>
          <w:bCs/>
          <w:i/>
          <w:spacing w:val="10"/>
          <w:sz w:val="19"/>
          <w:szCs w:val="19"/>
        </w:rPr>
        <w:t xml:space="preserve"> at 12 noon via </w:t>
      </w:r>
      <w:r w:rsidR="005826F0">
        <w:rPr>
          <w:rFonts w:ascii="Calibri" w:eastAsia="PMingLiU" w:hAnsi="Calibri" w:cs="Times New Roman"/>
          <w:bCs/>
          <w:i/>
          <w:spacing w:val="10"/>
          <w:sz w:val="19"/>
          <w:szCs w:val="19"/>
        </w:rPr>
        <w:t>Brightspace</w:t>
      </w:r>
    </w:p>
    <w:p w14:paraId="2DC40DE1" w14:textId="40320AB5" w:rsidR="002536E7" w:rsidRPr="005E4283" w:rsidRDefault="002536E7" w:rsidP="008356A6">
      <w:pPr>
        <w:pStyle w:val="Heading3"/>
        <w:numPr>
          <w:ilvl w:val="0"/>
          <w:numId w:val="20"/>
        </w:numPr>
        <w:spacing w:before="240"/>
        <w:jc w:val="both"/>
        <w:rPr>
          <w:rFonts w:ascii="Calibri" w:hAnsi="Calibri"/>
          <w:b/>
          <w:sz w:val="19"/>
          <w:szCs w:val="19"/>
        </w:rPr>
      </w:pPr>
      <w:r>
        <w:rPr>
          <w:rFonts w:ascii="Calibri" w:hAnsi="Calibri"/>
          <w:b/>
          <w:sz w:val="19"/>
          <w:szCs w:val="19"/>
        </w:rPr>
        <w:t>TIME VALUE OF MONEY AND INVESTMENT ANALYSIS</w:t>
      </w:r>
    </w:p>
    <w:p w14:paraId="66AABB67" w14:textId="1627C10B" w:rsidR="00B47E8A" w:rsidRPr="005E4283" w:rsidRDefault="002536E7" w:rsidP="00271B4C">
      <w:pPr>
        <w:spacing w:after="40" w:line="276" w:lineRule="auto"/>
        <w:jc w:val="both"/>
        <w:rPr>
          <w:rFonts w:ascii="Calibri" w:hAnsi="Calibri"/>
          <w:sz w:val="19"/>
          <w:szCs w:val="19"/>
        </w:rPr>
      </w:pPr>
      <w:r w:rsidRPr="005E4283">
        <w:rPr>
          <w:rFonts w:ascii="Calibri" w:hAnsi="Calibri"/>
          <w:sz w:val="19"/>
          <w:szCs w:val="19"/>
        </w:rPr>
        <w:t>At the heart of much</w:t>
      </w:r>
      <w:r>
        <w:rPr>
          <w:rFonts w:ascii="Calibri" w:hAnsi="Calibri"/>
          <w:sz w:val="19"/>
          <w:szCs w:val="19"/>
        </w:rPr>
        <w:t xml:space="preserve"> of</w:t>
      </w:r>
      <w:r w:rsidRPr="005E4283">
        <w:rPr>
          <w:rFonts w:ascii="Calibri" w:hAnsi="Calibri"/>
          <w:sz w:val="19"/>
          <w:szCs w:val="19"/>
        </w:rPr>
        <w:t xml:space="preserve"> finance is the concept of “time value of money,” simply put that a dollar in hand today is worth more than a dollar in hand tomorrow. We will work through time value of money, determining </w:t>
      </w:r>
      <w:r>
        <w:rPr>
          <w:rFonts w:ascii="Calibri" w:hAnsi="Calibri"/>
          <w:sz w:val="19"/>
          <w:szCs w:val="19"/>
        </w:rPr>
        <w:t xml:space="preserve">in this first part how to </w:t>
      </w:r>
      <w:r w:rsidRPr="005E4283">
        <w:rPr>
          <w:rFonts w:ascii="Calibri" w:hAnsi="Calibri"/>
          <w:sz w:val="19"/>
          <w:szCs w:val="19"/>
        </w:rPr>
        <w:t xml:space="preserve">calculate the </w:t>
      </w:r>
      <w:r>
        <w:rPr>
          <w:rFonts w:ascii="Calibri" w:hAnsi="Calibri"/>
          <w:sz w:val="19"/>
          <w:szCs w:val="19"/>
        </w:rPr>
        <w:t xml:space="preserve">present value </w:t>
      </w:r>
      <w:r w:rsidRPr="005E4283">
        <w:rPr>
          <w:rFonts w:ascii="Calibri" w:hAnsi="Calibri"/>
          <w:sz w:val="19"/>
          <w:szCs w:val="19"/>
        </w:rPr>
        <w:t xml:space="preserve">of an </w:t>
      </w:r>
      <w:r>
        <w:rPr>
          <w:rFonts w:ascii="Calibri" w:hAnsi="Calibri"/>
          <w:sz w:val="19"/>
          <w:szCs w:val="19"/>
        </w:rPr>
        <w:t xml:space="preserve">asset or </w:t>
      </w:r>
      <w:r w:rsidRPr="005E4283">
        <w:rPr>
          <w:rFonts w:ascii="Calibri" w:hAnsi="Calibri"/>
          <w:sz w:val="19"/>
          <w:szCs w:val="19"/>
        </w:rPr>
        <w:t xml:space="preserve">investment </w:t>
      </w:r>
      <w:r>
        <w:rPr>
          <w:rFonts w:ascii="Calibri" w:hAnsi="Calibri"/>
          <w:sz w:val="19"/>
          <w:szCs w:val="19"/>
        </w:rPr>
        <w:t xml:space="preserve">based upon the stream of payments that it generates.  We will then move to the three of the tools used in investment analysis:  payback period, Net Present Value, and Internal Rate of Return. </w:t>
      </w:r>
      <w:r w:rsidR="00B47E8A">
        <w:rPr>
          <w:rFonts w:ascii="Calibri" w:hAnsi="Calibri"/>
          <w:sz w:val="19"/>
          <w:szCs w:val="19"/>
        </w:rPr>
        <w:t xml:space="preserve"> It is recommended that you follow the sequence of the preparation materials that follows.</w:t>
      </w:r>
    </w:p>
    <w:p w14:paraId="413B028C" w14:textId="77777777" w:rsidR="002536E7" w:rsidRPr="00D11CCB" w:rsidRDefault="002536E7" w:rsidP="00271B4C">
      <w:pPr>
        <w:pStyle w:val="Heading4"/>
        <w:spacing w:before="0"/>
        <w:jc w:val="both"/>
        <w:rPr>
          <w:rFonts w:ascii="Calibri" w:hAnsi="Calibri"/>
          <w:b/>
          <w:sz w:val="19"/>
          <w:szCs w:val="19"/>
        </w:rPr>
      </w:pPr>
      <w:r w:rsidRPr="00D11CCB">
        <w:rPr>
          <w:rFonts w:ascii="Calibri" w:hAnsi="Calibri"/>
          <w:b/>
          <w:sz w:val="19"/>
          <w:szCs w:val="19"/>
          <w:u w:val="single"/>
        </w:rPr>
        <w:t>Preparatio</w:t>
      </w:r>
      <w:r>
        <w:rPr>
          <w:rFonts w:ascii="Calibri" w:hAnsi="Calibri"/>
          <w:b/>
          <w:sz w:val="19"/>
          <w:szCs w:val="19"/>
          <w:u w:val="single"/>
        </w:rPr>
        <w:t>n</w:t>
      </w:r>
    </w:p>
    <w:p w14:paraId="1817CBE1" w14:textId="77777777" w:rsidR="004C25FB" w:rsidRPr="005E4283" w:rsidRDefault="004C25FB" w:rsidP="004C25FB">
      <w:pPr>
        <w:pStyle w:val="ListParagraph"/>
        <w:numPr>
          <w:ilvl w:val="0"/>
          <w:numId w:val="3"/>
        </w:numPr>
        <w:rPr>
          <w:rFonts w:ascii="Calibri" w:hAnsi="Calibri"/>
          <w:b/>
          <w:sz w:val="19"/>
          <w:szCs w:val="19"/>
        </w:rPr>
      </w:pPr>
      <w:r w:rsidRPr="005E4283">
        <w:rPr>
          <w:rFonts w:ascii="Calibri" w:hAnsi="Calibri"/>
          <w:sz w:val="19"/>
          <w:szCs w:val="19"/>
        </w:rPr>
        <w:t>Berman and Knight, Chapters 27 and Part Six Toolbox (pages 197-222).</w:t>
      </w:r>
    </w:p>
    <w:p w14:paraId="276D37A2" w14:textId="0F695750" w:rsidR="00210A2D" w:rsidRPr="00210A2D" w:rsidRDefault="00146E11" w:rsidP="00210A2D">
      <w:pPr>
        <w:pStyle w:val="ListParagraph"/>
        <w:numPr>
          <w:ilvl w:val="0"/>
          <w:numId w:val="3"/>
        </w:numPr>
        <w:rPr>
          <w:rFonts w:ascii="Calibri" w:hAnsi="Calibri"/>
          <w:b/>
          <w:sz w:val="19"/>
          <w:szCs w:val="19"/>
        </w:rPr>
      </w:pPr>
      <w:r>
        <w:rPr>
          <w:rFonts w:ascii="Calibri" w:hAnsi="Calibri"/>
          <w:sz w:val="19"/>
          <w:szCs w:val="19"/>
        </w:rPr>
        <w:t>[Link to video]</w:t>
      </w:r>
      <w:r w:rsidR="00210A2D">
        <w:rPr>
          <w:rFonts w:ascii="Calibri" w:hAnsi="Calibri"/>
          <w:bCs/>
          <w:sz w:val="19"/>
          <w:szCs w:val="19"/>
        </w:rPr>
        <w:t xml:space="preserve">] </w:t>
      </w:r>
      <w:hyperlink r:id="rId38" w:history="1">
        <w:r w:rsidR="00210A2D">
          <w:rPr>
            <w:rStyle w:val="Hyperlink"/>
            <w:rFonts w:ascii="Calibri" w:hAnsi="Calibri"/>
            <w:bCs/>
            <w:sz w:val="19"/>
            <w:szCs w:val="19"/>
          </w:rPr>
          <w:t>The Finance Storyteller - Payback Period</w:t>
        </w:r>
      </w:hyperlink>
    </w:p>
    <w:p w14:paraId="3F3A1E03" w14:textId="19DD12F1" w:rsidR="00414030" w:rsidRPr="00B47E8A" w:rsidRDefault="00B47E8A" w:rsidP="00271B4C">
      <w:pPr>
        <w:pStyle w:val="ListParagraph"/>
        <w:numPr>
          <w:ilvl w:val="0"/>
          <w:numId w:val="3"/>
        </w:numPr>
        <w:rPr>
          <w:rFonts w:ascii="Calibri" w:hAnsi="Calibri"/>
          <w:b/>
          <w:sz w:val="19"/>
          <w:szCs w:val="19"/>
        </w:rPr>
      </w:pPr>
      <w:r>
        <w:rPr>
          <w:rFonts w:ascii="Calibri" w:hAnsi="Calibri"/>
          <w:bCs/>
          <w:sz w:val="19"/>
          <w:szCs w:val="19"/>
        </w:rPr>
        <w:t>[</w:t>
      </w:r>
      <w:r w:rsidR="00146E11">
        <w:rPr>
          <w:rFonts w:ascii="Calibri" w:hAnsi="Calibri"/>
          <w:bCs/>
          <w:sz w:val="19"/>
          <w:szCs w:val="19"/>
        </w:rPr>
        <w:t>Link to webpage and video</w:t>
      </w:r>
      <w:r>
        <w:rPr>
          <w:rFonts w:ascii="Calibri" w:hAnsi="Calibri"/>
          <w:bCs/>
          <w:sz w:val="19"/>
          <w:szCs w:val="19"/>
        </w:rPr>
        <w:t xml:space="preserve">] </w:t>
      </w:r>
      <w:hyperlink r:id="rId39" w:history="1">
        <w:r w:rsidRPr="00B47E8A">
          <w:rPr>
            <w:rStyle w:val="Hyperlink"/>
            <w:rFonts w:ascii="Calibri" w:hAnsi="Calibri"/>
            <w:bCs/>
            <w:sz w:val="19"/>
            <w:szCs w:val="19"/>
          </w:rPr>
          <w:t>Investopedia – Time Value of Money</w:t>
        </w:r>
      </w:hyperlink>
    </w:p>
    <w:p w14:paraId="00E4AC37" w14:textId="677CC408" w:rsidR="00B47E8A" w:rsidRPr="00B47E8A" w:rsidRDefault="00146E11" w:rsidP="00B47E8A">
      <w:pPr>
        <w:pStyle w:val="ListParagraph"/>
        <w:numPr>
          <w:ilvl w:val="0"/>
          <w:numId w:val="3"/>
        </w:numPr>
        <w:rPr>
          <w:rFonts w:ascii="Calibri" w:hAnsi="Calibri"/>
          <w:b/>
          <w:sz w:val="19"/>
          <w:szCs w:val="19"/>
        </w:rPr>
      </w:pPr>
      <w:r>
        <w:rPr>
          <w:rFonts w:ascii="Calibri" w:hAnsi="Calibri"/>
          <w:sz w:val="19"/>
          <w:szCs w:val="19"/>
        </w:rPr>
        <w:t xml:space="preserve">[Link to video] </w:t>
      </w:r>
      <w:r w:rsidR="00B47E8A">
        <w:rPr>
          <w:rFonts w:ascii="Calibri" w:hAnsi="Calibri"/>
          <w:bCs/>
          <w:sz w:val="19"/>
          <w:szCs w:val="19"/>
        </w:rPr>
        <w:t xml:space="preserve"> </w:t>
      </w:r>
      <w:hyperlink r:id="rId40" w:history="1">
        <w:r w:rsidR="00B47E8A" w:rsidRPr="00B47E8A">
          <w:rPr>
            <w:rStyle w:val="Hyperlink"/>
            <w:rFonts w:ascii="Calibri" w:hAnsi="Calibri"/>
            <w:bCs/>
            <w:sz w:val="19"/>
            <w:szCs w:val="19"/>
          </w:rPr>
          <w:t>The Finance Storyteller - Time Value of Money Explained</w:t>
        </w:r>
      </w:hyperlink>
    </w:p>
    <w:p w14:paraId="117B4573" w14:textId="133BA5BF" w:rsidR="006E6127" w:rsidRPr="00B47E8A" w:rsidRDefault="00146E11" w:rsidP="006E6127">
      <w:pPr>
        <w:pStyle w:val="ListParagraph"/>
        <w:numPr>
          <w:ilvl w:val="0"/>
          <w:numId w:val="3"/>
        </w:numPr>
        <w:rPr>
          <w:rFonts w:ascii="Calibri" w:hAnsi="Calibri"/>
          <w:b/>
          <w:sz w:val="19"/>
          <w:szCs w:val="19"/>
        </w:rPr>
      </w:pPr>
      <w:r>
        <w:rPr>
          <w:rFonts w:ascii="Calibri" w:hAnsi="Calibri"/>
          <w:sz w:val="19"/>
          <w:szCs w:val="19"/>
        </w:rPr>
        <w:t>[Link to video</w:t>
      </w:r>
      <w:r w:rsidR="006E6127">
        <w:rPr>
          <w:rFonts w:ascii="Calibri" w:hAnsi="Calibri"/>
          <w:bCs/>
          <w:sz w:val="19"/>
          <w:szCs w:val="19"/>
        </w:rPr>
        <w:t xml:space="preserve">] </w:t>
      </w:r>
      <w:hyperlink r:id="rId41" w:history="1">
        <w:r w:rsidR="006E6127">
          <w:rPr>
            <w:rStyle w:val="Hyperlink"/>
            <w:rFonts w:ascii="Calibri" w:hAnsi="Calibri"/>
            <w:bCs/>
            <w:sz w:val="19"/>
            <w:szCs w:val="19"/>
          </w:rPr>
          <w:t>AssistKD - What is Discounted Cash Fl</w:t>
        </w:r>
        <w:r w:rsidR="00A66FC1">
          <w:rPr>
            <w:rStyle w:val="Hyperlink"/>
            <w:rFonts w:ascii="Calibri" w:hAnsi="Calibri"/>
            <w:bCs/>
            <w:sz w:val="19"/>
            <w:szCs w:val="19"/>
          </w:rPr>
          <w:t>ow?</w:t>
        </w:r>
      </w:hyperlink>
      <w:r w:rsidR="00A66FC1" w:rsidRPr="00B47E8A">
        <w:rPr>
          <w:rFonts w:ascii="Calibri" w:hAnsi="Calibri"/>
          <w:b/>
          <w:sz w:val="19"/>
          <w:szCs w:val="19"/>
        </w:rPr>
        <w:t xml:space="preserve"> </w:t>
      </w:r>
    </w:p>
    <w:p w14:paraId="54E7DE34" w14:textId="512C557B" w:rsidR="00B47E8A" w:rsidRPr="00A66FC1" w:rsidRDefault="00A66FC1" w:rsidP="00271B4C">
      <w:pPr>
        <w:pStyle w:val="ListParagraph"/>
        <w:numPr>
          <w:ilvl w:val="0"/>
          <w:numId w:val="3"/>
        </w:numPr>
        <w:rPr>
          <w:rFonts w:ascii="Calibri" w:hAnsi="Calibri"/>
          <w:b/>
          <w:sz w:val="19"/>
          <w:szCs w:val="19"/>
        </w:rPr>
      </w:pPr>
      <w:r>
        <w:rPr>
          <w:rFonts w:ascii="Calibri" w:hAnsi="Calibri"/>
          <w:bCs/>
          <w:sz w:val="19"/>
          <w:szCs w:val="19"/>
        </w:rPr>
        <w:t>[</w:t>
      </w:r>
      <w:r w:rsidR="00146E11">
        <w:rPr>
          <w:rFonts w:ascii="Calibri" w:hAnsi="Calibri"/>
          <w:bCs/>
          <w:sz w:val="19"/>
          <w:szCs w:val="19"/>
        </w:rPr>
        <w:t>L</w:t>
      </w:r>
      <w:r>
        <w:rPr>
          <w:rFonts w:ascii="Calibri" w:hAnsi="Calibri"/>
          <w:bCs/>
          <w:sz w:val="19"/>
          <w:szCs w:val="19"/>
        </w:rPr>
        <w:t xml:space="preserve">ink to </w:t>
      </w:r>
      <w:r w:rsidR="00210A2D">
        <w:rPr>
          <w:rFonts w:ascii="Calibri" w:hAnsi="Calibri"/>
          <w:bCs/>
          <w:sz w:val="19"/>
          <w:szCs w:val="19"/>
        </w:rPr>
        <w:t xml:space="preserve">webpage and </w:t>
      </w:r>
      <w:r>
        <w:rPr>
          <w:rFonts w:ascii="Calibri" w:hAnsi="Calibri"/>
          <w:bCs/>
          <w:sz w:val="19"/>
          <w:szCs w:val="19"/>
        </w:rPr>
        <w:t xml:space="preserve">video] </w:t>
      </w:r>
      <w:hyperlink r:id="rId42" w:history="1">
        <w:r>
          <w:rPr>
            <w:rStyle w:val="Hyperlink"/>
            <w:rFonts w:ascii="Calibri" w:hAnsi="Calibri"/>
            <w:bCs/>
            <w:sz w:val="19"/>
            <w:szCs w:val="19"/>
          </w:rPr>
          <w:t>Corporate Finance Institute - Net Present Value</w:t>
        </w:r>
      </w:hyperlink>
    </w:p>
    <w:p w14:paraId="5B1DF37B" w14:textId="5BA2E8B2" w:rsidR="00A66FC1" w:rsidRPr="00210A2D" w:rsidRDefault="00146E11" w:rsidP="00210A2D">
      <w:pPr>
        <w:pStyle w:val="ListParagraph"/>
        <w:numPr>
          <w:ilvl w:val="0"/>
          <w:numId w:val="3"/>
        </w:numPr>
        <w:rPr>
          <w:rFonts w:ascii="Calibri" w:hAnsi="Calibri"/>
          <w:b/>
          <w:sz w:val="19"/>
          <w:szCs w:val="19"/>
        </w:rPr>
      </w:pPr>
      <w:r>
        <w:rPr>
          <w:rFonts w:ascii="Calibri" w:hAnsi="Calibri"/>
          <w:sz w:val="19"/>
          <w:szCs w:val="19"/>
        </w:rPr>
        <w:t xml:space="preserve">[Link to video] </w:t>
      </w:r>
      <w:r w:rsidR="00A66FC1">
        <w:rPr>
          <w:rFonts w:ascii="Calibri" w:hAnsi="Calibri"/>
          <w:bCs/>
          <w:sz w:val="19"/>
          <w:szCs w:val="19"/>
        </w:rPr>
        <w:t xml:space="preserve"> </w:t>
      </w:r>
      <w:hyperlink r:id="rId43" w:history="1">
        <w:r w:rsidR="00A66FC1">
          <w:rPr>
            <w:rStyle w:val="Hyperlink"/>
            <w:rFonts w:ascii="Calibri" w:hAnsi="Calibri"/>
            <w:bCs/>
            <w:sz w:val="19"/>
            <w:szCs w:val="19"/>
          </w:rPr>
          <w:t>AssistKD - What is Internal Rate of Return (IRR)?</w:t>
        </w:r>
      </w:hyperlink>
      <w:r w:rsidR="00A66FC1" w:rsidRPr="00B47E8A">
        <w:rPr>
          <w:rFonts w:ascii="Calibri" w:hAnsi="Calibri"/>
          <w:b/>
          <w:sz w:val="19"/>
          <w:szCs w:val="19"/>
        </w:rPr>
        <w:t xml:space="preserve"> </w:t>
      </w:r>
    </w:p>
    <w:p w14:paraId="7616F1EB" w14:textId="794184AD" w:rsidR="004C25FB" w:rsidRPr="000C0831" w:rsidRDefault="004C25FB" w:rsidP="004C25FB">
      <w:pPr>
        <w:pStyle w:val="ListParagraph"/>
        <w:numPr>
          <w:ilvl w:val="1"/>
          <w:numId w:val="3"/>
        </w:numPr>
        <w:ind w:left="720"/>
        <w:rPr>
          <w:rStyle w:val="Hyperlink"/>
          <w:rFonts w:ascii="Calibri" w:hAnsi="Calibri"/>
          <w:color w:val="auto"/>
          <w:sz w:val="19"/>
          <w:szCs w:val="19"/>
          <w:u w:val="none"/>
        </w:rPr>
      </w:pPr>
      <w:r w:rsidRPr="00D11CCB">
        <w:rPr>
          <w:rFonts w:ascii="Calibri" w:hAnsi="Calibri"/>
          <w:sz w:val="19"/>
          <w:szCs w:val="19"/>
        </w:rPr>
        <w:t>[</w:t>
      </w:r>
      <w:r>
        <w:rPr>
          <w:rFonts w:ascii="Calibri" w:hAnsi="Calibri"/>
          <w:sz w:val="19"/>
          <w:szCs w:val="19"/>
        </w:rPr>
        <w:t>Link</w:t>
      </w:r>
      <w:r w:rsidRPr="00D11CCB">
        <w:rPr>
          <w:rFonts w:ascii="Calibri" w:hAnsi="Calibri"/>
          <w:sz w:val="19"/>
          <w:szCs w:val="19"/>
        </w:rPr>
        <w:t xml:space="preserve">] </w:t>
      </w:r>
      <w:r>
        <w:rPr>
          <w:rFonts w:ascii="Calibri" w:hAnsi="Calibri"/>
          <w:sz w:val="19"/>
          <w:szCs w:val="19"/>
        </w:rPr>
        <w:t xml:space="preserve"> </w:t>
      </w:r>
      <w:hyperlink r:id="rId44" w:history="1">
        <w:r w:rsidRPr="006363FE">
          <w:rPr>
            <w:rStyle w:val="Hyperlink"/>
            <w:rFonts w:ascii="Calibri" w:hAnsi="Calibri"/>
            <w:sz w:val="19"/>
            <w:szCs w:val="19"/>
          </w:rPr>
          <w:t xml:space="preserve">Kelleher, John and Justin McCormack.  “Internal rate of return:  a cautionary tale” </w:t>
        </w:r>
        <w:r w:rsidRPr="006363FE">
          <w:rPr>
            <w:rStyle w:val="Hyperlink"/>
            <w:rFonts w:ascii="Calibri" w:hAnsi="Calibri"/>
            <w:i/>
            <w:iCs/>
            <w:sz w:val="19"/>
            <w:szCs w:val="19"/>
          </w:rPr>
          <w:t xml:space="preserve">McKinsey Quarterly, </w:t>
        </w:r>
        <w:r w:rsidRPr="006363FE">
          <w:rPr>
            <w:rStyle w:val="Hyperlink"/>
            <w:rFonts w:ascii="Calibri" w:hAnsi="Calibri"/>
            <w:sz w:val="19"/>
            <w:szCs w:val="19"/>
          </w:rPr>
          <w:t>August 1, 2004.</w:t>
        </w:r>
      </w:hyperlink>
    </w:p>
    <w:p w14:paraId="618BDC54" w14:textId="67B2388C" w:rsidR="000C0831" w:rsidRPr="000C0831" w:rsidRDefault="003C7A9E" w:rsidP="000C0831">
      <w:pPr>
        <w:pStyle w:val="ListParagraph"/>
        <w:numPr>
          <w:ilvl w:val="0"/>
          <w:numId w:val="3"/>
        </w:numPr>
        <w:rPr>
          <w:sz w:val="19"/>
          <w:szCs w:val="19"/>
        </w:rPr>
      </w:pPr>
      <w:r>
        <w:rPr>
          <w:rFonts w:ascii="Calibri" w:hAnsi="Calibri"/>
          <w:sz w:val="19"/>
          <w:szCs w:val="19"/>
        </w:rPr>
        <w:t>[Brightspace – Other Tools - Media Gallery]</w:t>
      </w:r>
      <w:r w:rsidR="000C0831">
        <w:rPr>
          <w:rFonts w:ascii="Calibri" w:hAnsi="Calibri"/>
          <w:sz w:val="19"/>
          <w:szCs w:val="19"/>
        </w:rPr>
        <w:t xml:space="preserve"> A Brief Note on Terminal Value</w:t>
      </w:r>
    </w:p>
    <w:p w14:paraId="7BB7EECB" w14:textId="70EF9A94" w:rsidR="002536E7" w:rsidRDefault="002536E7" w:rsidP="00271B4C">
      <w:pPr>
        <w:pStyle w:val="ListParagraph"/>
        <w:numPr>
          <w:ilvl w:val="1"/>
          <w:numId w:val="3"/>
        </w:numPr>
        <w:ind w:left="720"/>
        <w:rPr>
          <w:rFonts w:ascii="Calibri" w:hAnsi="Calibri"/>
          <w:sz w:val="19"/>
          <w:szCs w:val="19"/>
        </w:rPr>
      </w:pPr>
      <w:r w:rsidRPr="005E4283">
        <w:rPr>
          <w:rFonts w:ascii="Calibri" w:hAnsi="Calibri"/>
          <w:sz w:val="19"/>
          <w:szCs w:val="19"/>
        </w:rPr>
        <w:t xml:space="preserve">Finkler </w:t>
      </w:r>
      <w:r w:rsidRPr="005E4283">
        <w:rPr>
          <w:rFonts w:ascii="Calibri" w:hAnsi="Calibri"/>
          <w:i/>
          <w:sz w:val="19"/>
          <w:szCs w:val="19"/>
        </w:rPr>
        <w:t>et al</w:t>
      </w:r>
      <w:r w:rsidRPr="005E4283">
        <w:rPr>
          <w:rFonts w:ascii="Calibri" w:hAnsi="Calibri"/>
          <w:sz w:val="19"/>
          <w:szCs w:val="19"/>
        </w:rPr>
        <w:t>, Chapter 5</w:t>
      </w:r>
      <w:r>
        <w:rPr>
          <w:rFonts w:ascii="Calibri" w:hAnsi="Calibri"/>
          <w:sz w:val="19"/>
          <w:szCs w:val="19"/>
        </w:rPr>
        <w:t xml:space="preserve"> (please do not feel the need to parse the Excel walkthroughs on pages 180 through 186)</w:t>
      </w:r>
    </w:p>
    <w:p w14:paraId="72F8E6E2" w14:textId="0BD7287E" w:rsidR="002B14C7" w:rsidRPr="00D11CCB" w:rsidRDefault="002536E7" w:rsidP="005814DD">
      <w:pPr>
        <w:pStyle w:val="Heading3"/>
        <w:numPr>
          <w:ilvl w:val="0"/>
          <w:numId w:val="20"/>
        </w:numPr>
        <w:jc w:val="both"/>
        <w:rPr>
          <w:rFonts w:ascii="Calibri" w:hAnsi="Calibri"/>
          <w:b/>
          <w:sz w:val="19"/>
          <w:szCs w:val="19"/>
        </w:rPr>
      </w:pPr>
      <w:r>
        <w:rPr>
          <w:rFonts w:ascii="Calibri" w:hAnsi="Calibri"/>
          <w:b/>
          <w:sz w:val="19"/>
          <w:szCs w:val="19"/>
        </w:rPr>
        <w:t>C</w:t>
      </w:r>
      <w:r w:rsidR="002B14C7">
        <w:rPr>
          <w:rFonts w:ascii="Calibri" w:hAnsi="Calibri"/>
          <w:b/>
          <w:sz w:val="19"/>
          <w:szCs w:val="19"/>
        </w:rPr>
        <w:t>OST CASE – EDUCATION THROUGH MUSIC (A) (TO BE INTRODUCED BY</w:t>
      </w:r>
      <w:r w:rsidR="006060CC">
        <w:rPr>
          <w:rFonts w:ascii="Calibri" w:hAnsi="Calibri"/>
          <w:b/>
          <w:sz w:val="19"/>
          <w:szCs w:val="19"/>
        </w:rPr>
        <w:t xml:space="preserve"> TEAM </w:t>
      </w:r>
      <w:r w:rsidR="008356A6">
        <w:rPr>
          <w:rFonts w:ascii="Calibri" w:hAnsi="Calibri"/>
          <w:b/>
          <w:sz w:val="19"/>
          <w:szCs w:val="19"/>
        </w:rPr>
        <w:t>4</w:t>
      </w:r>
      <w:r w:rsidR="002B14C7">
        <w:rPr>
          <w:rFonts w:ascii="Calibri" w:hAnsi="Calibri"/>
          <w:b/>
          <w:sz w:val="19"/>
          <w:szCs w:val="19"/>
        </w:rPr>
        <w:t>)</w:t>
      </w:r>
    </w:p>
    <w:p w14:paraId="10DF21A7" w14:textId="2D0A5FEE" w:rsidR="000C0831" w:rsidRPr="000C0831" w:rsidRDefault="002B14C7" w:rsidP="000C0831">
      <w:pPr>
        <w:spacing w:after="40" w:line="276" w:lineRule="auto"/>
        <w:jc w:val="both"/>
        <w:rPr>
          <w:rFonts w:ascii="Calibri" w:hAnsi="Calibri"/>
          <w:sz w:val="19"/>
          <w:szCs w:val="19"/>
        </w:rPr>
      </w:pPr>
      <w:r>
        <w:rPr>
          <w:rFonts w:ascii="Calibri" w:hAnsi="Calibri"/>
          <w:sz w:val="19"/>
          <w:szCs w:val="19"/>
        </w:rPr>
        <w:t>Over the course of the semester, we will learn about Education Through Music, a New York-based nonprofit that provides music as a core subject in partnership with the NYC Department of Education and the Los Angeles Unified School District.</w:t>
      </w:r>
    </w:p>
    <w:p w14:paraId="0E905DA4" w14:textId="2CAA006D" w:rsidR="002B14C7" w:rsidRPr="00D11CCB" w:rsidRDefault="002B14C7" w:rsidP="00CE7F46">
      <w:pPr>
        <w:pStyle w:val="Heading4"/>
        <w:keepNext/>
        <w:spacing w:before="0"/>
        <w:jc w:val="both"/>
        <w:rPr>
          <w:rFonts w:ascii="Calibri" w:hAnsi="Calibri"/>
          <w:b/>
          <w:sz w:val="19"/>
          <w:szCs w:val="19"/>
          <w:u w:val="single"/>
        </w:rPr>
      </w:pPr>
      <w:r w:rsidRPr="00D11CCB">
        <w:rPr>
          <w:rFonts w:ascii="Calibri" w:hAnsi="Calibri"/>
          <w:b/>
          <w:sz w:val="19"/>
          <w:szCs w:val="19"/>
          <w:u w:val="single"/>
        </w:rPr>
        <w:t>Preparation</w:t>
      </w:r>
    </w:p>
    <w:p w14:paraId="53651EAA" w14:textId="36DF527C" w:rsidR="002B14C7" w:rsidRPr="00D84565" w:rsidRDefault="002B14C7" w:rsidP="00271B4C">
      <w:pPr>
        <w:pStyle w:val="ListParagraph"/>
        <w:numPr>
          <w:ilvl w:val="0"/>
          <w:numId w:val="3"/>
        </w:numPr>
        <w:rPr>
          <w:sz w:val="19"/>
          <w:szCs w:val="19"/>
        </w:rPr>
      </w:pPr>
      <w:r w:rsidRPr="00627E72">
        <w:rPr>
          <w:rFonts w:ascii="Calibri" w:hAnsi="Calibri"/>
          <w:sz w:val="19"/>
          <w:szCs w:val="19"/>
        </w:rPr>
        <w:t>[</w:t>
      </w:r>
      <w:r w:rsidR="005826F0">
        <w:rPr>
          <w:rFonts w:ascii="Calibri" w:hAnsi="Calibri"/>
          <w:sz w:val="19"/>
          <w:szCs w:val="19"/>
        </w:rPr>
        <w:t>Brightspace</w:t>
      </w:r>
      <w:r w:rsidR="00D84565">
        <w:rPr>
          <w:rFonts w:ascii="Calibri" w:hAnsi="Calibri"/>
          <w:sz w:val="19"/>
          <w:szCs w:val="19"/>
        </w:rPr>
        <w:t xml:space="preserve"> – Assignment Resources</w:t>
      </w:r>
      <w:r w:rsidRPr="00D84565">
        <w:rPr>
          <w:rFonts w:ascii="Calibri" w:hAnsi="Calibri"/>
          <w:b/>
          <w:bCs/>
          <w:sz w:val="19"/>
          <w:szCs w:val="19"/>
        </w:rPr>
        <w:t xml:space="preserve">] </w:t>
      </w:r>
      <w:r w:rsidRPr="00CA2C48">
        <w:rPr>
          <w:rFonts w:ascii="Calibri" w:hAnsi="Calibri"/>
          <w:b/>
          <w:bCs/>
          <w:sz w:val="19"/>
          <w:szCs w:val="19"/>
        </w:rPr>
        <w:t>Case Study – Education Through Music (A): Understanding Costs at a Scaling Nonprofit</w:t>
      </w:r>
    </w:p>
    <w:p w14:paraId="47D2F6FE" w14:textId="6DF8B76A" w:rsidR="00E97CAC" w:rsidRPr="00D84565" w:rsidRDefault="002B14C7" w:rsidP="004855B8">
      <w:pPr>
        <w:pStyle w:val="ListParagraph"/>
        <w:numPr>
          <w:ilvl w:val="0"/>
          <w:numId w:val="3"/>
        </w:numPr>
        <w:rPr>
          <w:b/>
          <w:sz w:val="19"/>
          <w:szCs w:val="19"/>
        </w:rPr>
      </w:pPr>
      <w:r>
        <w:rPr>
          <w:rFonts w:ascii="Calibri" w:hAnsi="Calibri"/>
          <w:sz w:val="19"/>
          <w:szCs w:val="19"/>
        </w:rPr>
        <w:t>{</w:t>
      </w:r>
      <w:r w:rsidR="005826F0">
        <w:rPr>
          <w:rFonts w:ascii="Calibri" w:hAnsi="Calibri"/>
          <w:sz w:val="19"/>
          <w:szCs w:val="19"/>
        </w:rPr>
        <w:t>Brightspace</w:t>
      </w:r>
      <w:r>
        <w:rPr>
          <w:rFonts w:ascii="Calibri" w:hAnsi="Calibri"/>
          <w:sz w:val="19"/>
          <w:szCs w:val="19"/>
        </w:rPr>
        <w:t>] Case Study – Education</w:t>
      </w:r>
      <w:r w:rsidRPr="00084A83">
        <w:rPr>
          <w:rFonts w:ascii="Calibri" w:hAnsi="Calibri"/>
          <w:sz w:val="19"/>
          <w:szCs w:val="19"/>
        </w:rPr>
        <w:t xml:space="preserve"> Through M</w:t>
      </w:r>
      <w:r>
        <w:rPr>
          <w:rFonts w:ascii="Calibri" w:hAnsi="Calibri"/>
          <w:sz w:val="19"/>
          <w:szCs w:val="19"/>
        </w:rPr>
        <w:t>usic (B):  Seeking Operating Excellence at a Scaling Nonprofit.  This case, written from a general management perspective, should inform your thinking about the main (A) case.</w:t>
      </w:r>
    </w:p>
    <w:p w14:paraId="79A15803" w14:textId="5D57CF1C" w:rsidR="00D84565" w:rsidRPr="00D84565" w:rsidRDefault="00D84565" w:rsidP="00D84565">
      <w:pPr>
        <w:pStyle w:val="ListParagraph"/>
        <w:numPr>
          <w:ilvl w:val="0"/>
          <w:numId w:val="3"/>
        </w:numPr>
        <w:rPr>
          <w:b/>
          <w:sz w:val="19"/>
          <w:szCs w:val="19"/>
        </w:rPr>
      </w:pPr>
      <w:r w:rsidRPr="00627E72">
        <w:rPr>
          <w:rFonts w:ascii="Calibri" w:hAnsi="Calibri"/>
          <w:sz w:val="19"/>
          <w:szCs w:val="19"/>
        </w:rPr>
        <w:lastRenderedPageBreak/>
        <w:t>[</w:t>
      </w:r>
      <w:r>
        <w:rPr>
          <w:rFonts w:ascii="Calibri" w:hAnsi="Calibri"/>
          <w:sz w:val="19"/>
          <w:szCs w:val="19"/>
        </w:rPr>
        <w:t xml:space="preserve">Brightspace – Assignment </w:t>
      </w:r>
      <w:r w:rsidRPr="00D84565">
        <w:rPr>
          <w:rFonts w:ascii="Calibri" w:hAnsi="Calibri"/>
          <w:sz w:val="19"/>
          <w:szCs w:val="19"/>
        </w:rPr>
        <w:t>Resources] ETM costing template (Excel)</w:t>
      </w:r>
    </w:p>
    <w:p w14:paraId="22788D06" w14:textId="18F81C0A" w:rsidR="00683585" w:rsidRDefault="008356A6" w:rsidP="005814DD">
      <w:pPr>
        <w:pStyle w:val="Heading3"/>
        <w:numPr>
          <w:ilvl w:val="0"/>
          <w:numId w:val="20"/>
        </w:numPr>
        <w:jc w:val="both"/>
        <w:rPr>
          <w:rFonts w:ascii="Calibri" w:hAnsi="Calibri"/>
          <w:b/>
          <w:sz w:val="19"/>
          <w:szCs w:val="19"/>
        </w:rPr>
      </w:pPr>
      <w:r>
        <w:rPr>
          <w:rFonts w:ascii="Calibri" w:hAnsi="Calibri"/>
          <w:b/>
          <w:sz w:val="19"/>
          <w:szCs w:val="19"/>
        </w:rPr>
        <w:t>FINANCIAL PLANNING</w:t>
      </w:r>
      <w:r w:rsidR="00683585">
        <w:rPr>
          <w:rFonts w:ascii="Calibri" w:hAnsi="Calibri"/>
          <w:b/>
          <w:sz w:val="19"/>
          <w:szCs w:val="19"/>
        </w:rPr>
        <w:t xml:space="preserve"> UNDER UNCERTAINTY</w:t>
      </w:r>
    </w:p>
    <w:p w14:paraId="6106CF91" w14:textId="098C006D" w:rsidR="001C0A44" w:rsidRPr="00E102DD" w:rsidRDefault="001C0A44" w:rsidP="00E102DD">
      <w:pPr>
        <w:spacing w:after="40" w:line="276" w:lineRule="auto"/>
        <w:jc w:val="both"/>
      </w:pPr>
      <w:r>
        <w:rPr>
          <w:rFonts w:ascii="Calibri" w:hAnsi="Calibri"/>
          <w:sz w:val="19"/>
          <w:szCs w:val="19"/>
        </w:rPr>
        <w:t xml:space="preserve">The event of recent months – as well as ongoing uncertainty regarding the election cycle, political and regulatory outcomes, as well as economic conditions – requires public service leaders to increasingly embrace uncertainty.  In this wrap-up to our budgeting and costing work, we will </w:t>
      </w:r>
      <w:r w:rsidR="00BE5808">
        <w:rPr>
          <w:rFonts w:ascii="Calibri" w:hAnsi="Calibri"/>
          <w:sz w:val="19"/>
          <w:szCs w:val="19"/>
        </w:rPr>
        <w:t xml:space="preserve">consider the uncertainties facing </w:t>
      </w:r>
      <w:r>
        <w:rPr>
          <w:rFonts w:ascii="Calibri" w:hAnsi="Calibri"/>
          <w:sz w:val="19"/>
          <w:szCs w:val="19"/>
        </w:rPr>
        <w:t>Planned Parenthood Federation of America</w:t>
      </w:r>
      <w:r w:rsidR="00BE5808">
        <w:rPr>
          <w:rFonts w:ascii="Calibri" w:hAnsi="Calibri"/>
          <w:sz w:val="19"/>
          <w:szCs w:val="19"/>
        </w:rPr>
        <w:t xml:space="preserve"> both entering the pandemic in 2020 and in the wake of the </w:t>
      </w:r>
      <w:r w:rsidR="00BE5808" w:rsidRPr="006D7C84">
        <w:rPr>
          <w:rFonts w:ascii="Calibri" w:hAnsi="Calibri"/>
          <w:i/>
          <w:iCs/>
          <w:sz w:val="19"/>
          <w:szCs w:val="19"/>
        </w:rPr>
        <w:t>Dobbs</w:t>
      </w:r>
      <w:r w:rsidR="00BE5808">
        <w:rPr>
          <w:rFonts w:ascii="Calibri" w:hAnsi="Calibri"/>
          <w:sz w:val="19"/>
          <w:szCs w:val="19"/>
        </w:rPr>
        <w:t xml:space="preserve"> decision in 2022</w:t>
      </w:r>
      <w:r>
        <w:rPr>
          <w:rFonts w:ascii="Calibri" w:hAnsi="Calibri"/>
          <w:sz w:val="19"/>
          <w:szCs w:val="19"/>
        </w:rPr>
        <w:t>.</w:t>
      </w:r>
    </w:p>
    <w:p w14:paraId="79009397" w14:textId="693388BE" w:rsidR="00D15193" w:rsidRPr="00E102DD" w:rsidRDefault="00D15193" w:rsidP="00E102DD">
      <w:pPr>
        <w:spacing w:before="180" w:after="180" w:line="276" w:lineRule="auto"/>
        <w:ind w:left="720" w:right="720"/>
        <w:jc w:val="both"/>
        <w:rPr>
          <w:i/>
          <w:iCs/>
          <w:sz w:val="19"/>
          <w:szCs w:val="19"/>
        </w:rPr>
      </w:pPr>
      <w:r w:rsidRPr="000B565B">
        <w:rPr>
          <w:i/>
          <w:iCs/>
          <w:sz w:val="19"/>
          <w:szCs w:val="19"/>
          <w:u w:val="single"/>
        </w:rPr>
        <w:t xml:space="preserve">Check-in via </w:t>
      </w:r>
      <w:r w:rsidR="005826F0">
        <w:rPr>
          <w:i/>
          <w:iCs/>
          <w:sz w:val="19"/>
          <w:szCs w:val="19"/>
          <w:u w:val="single"/>
        </w:rPr>
        <w:t>Brightspace</w:t>
      </w:r>
      <w:r>
        <w:rPr>
          <w:i/>
          <w:iCs/>
          <w:sz w:val="19"/>
          <w:szCs w:val="19"/>
          <w:u w:val="single"/>
        </w:rPr>
        <w:t xml:space="preserve"> </w:t>
      </w:r>
      <w:r w:rsidR="00BE5808">
        <w:rPr>
          <w:i/>
          <w:iCs/>
          <w:sz w:val="19"/>
          <w:szCs w:val="19"/>
          <w:u w:val="single"/>
        </w:rPr>
        <w:t>Discussion</w:t>
      </w:r>
      <w:r>
        <w:rPr>
          <w:i/>
          <w:iCs/>
          <w:sz w:val="19"/>
          <w:szCs w:val="19"/>
          <w:u w:val="single"/>
        </w:rPr>
        <w:t xml:space="preserve"> Section</w:t>
      </w:r>
      <w:r>
        <w:rPr>
          <w:i/>
          <w:iCs/>
          <w:sz w:val="19"/>
          <w:szCs w:val="19"/>
        </w:rPr>
        <w:t xml:space="preserve">:  </w:t>
      </w:r>
      <w:r w:rsidR="00BE5808">
        <w:rPr>
          <w:i/>
          <w:iCs/>
          <w:sz w:val="19"/>
          <w:szCs w:val="19"/>
        </w:rPr>
        <w:t>Please share three uncertainties faced by PPFA (a) as the pandemic emerged (2020) and (b) in the wake of the Dobbs decision (2022).  There are separate topics on Brightspace for each.</w:t>
      </w:r>
      <w:r w:rsidR="00597F7D">
        <w:rPr>
          <w:i/>
          <w:iCs/>
          <w:sz w:val="19"/>
          <w:szCs w:val="19"/>
        </w:rPr>
        <w:t xml:space="preserve">  Please be prepared to discuss how PPFA might address each in class.</w:t>
      </w:r>
    </w:p>
    <w:p w14:paraId="0D2C829F" w14:textId="485E343C" w:rsidR="001C0A44" w:rsidRPr="00D11CCB" w:rsidRDefault="001C0A44" w:rsidP="00271B4C">
      <w:pPr>
        <w:pStyle w:val="Heading4"/>
        <w:spacing w:before="0"/>
        <w:jc w:val="both"/>
        <w:rPr>
          <w:rFonts w:ascii="Calibri" w:hAnsi="Calibri"/>
          <w:b/>
          <w:sz w:val="19"/>
          <w:szCs w:val="19"/>
        </w:rPr>
      </w:pPr>
      <w:r w:rsidRPr="00D11CCB">
        <w:rPr>
          <w:rFonts w:ascii="Calibri" w:hAnsi="Calibri"/>
          <w:b/>
          <w:sz w:val="19"/>
          <w:szCs w:val="19"/>
          <w:u w:val="single"/>
        </w:rPr>
        <w:t>Preparation</w:t>
      </w:r>
    </w:p>
    <w:p w14:paraId="7F9BB3F9" w14:textId="63F522F2" w:rsidR="001C0A44" w:rsidRPr="00431B27" w:rsidRDefault="00431B27" w:rsidP="00271B4C">
      <w:pPr>
        <w:pStyle w:val="ListParagraph"/>
        <w:numPr>
          <w:ilvl w:val="0"/>
          <w:numId w:val="3"/>
        </w:numPr>
        <w:rPr>
          <w:sz w:val="19"/>
          <w:szCs w:val="19"/>
        </w:rPr>
      </w:pPr>
      <w:r>
        <w:rPr>
          <w:rFonts w:ascii="Calibri" w:hAnsi="Calibri"/>
          <w:sz w:val="19"/>
          <w:szCs w:val="19"/>
        </w:rPr>
        <w:t xml:space="preserve">[link to video] </w:t>
      </w:r>
      <w:hyperlink r:id="rId45" w:history="1">
        <w:r w:rsidRPr="00B003BE">
          <w:rPr>
            <w:rStyle w:val="Hyperlink"/>
            <w:rFonts w:ascii="Calibri" w:hAnsi="Calibri"/>
            <w:sz w:val="19"/>
            <w:szCs w:val="19"/>
          </w:rPr>
          <w:t xml:space="preserve">Propel Nonprofits:  </w:t>
        </w:r>
        <w:r w:rsidR="00B62BBF" w:rsidRPr="00B003BE">
          <w:rPr>
            <w:rStyle w:val="Hyperlink"/>
            <w:rFonts w:ascii="Calibri" w:hAnsi="Calibri"/>
            <w:sz w:val="19"/>
            <w:szCs w:val="19"/>
          </w:rPr>
          <w:t>Fundamentals of</w:t>
        </w:r>
        <w:r w:rsidRPr="00B003BE">
          <w:rPr>
            <w:rStyle w:val="Hyperlink"/>
            <w:rFonts w:ascii="Calibri" w:hAnsi="Calibri"/>
            <w:sz w:val="19"/>
            <w:szCs w:val="19"/>
          </w:rPr>
          <w:t xml:space="preserve"> Nonprofit Budgeting</w:t>
        </w:r>
      </w:hyperlink>
      <w:r w:rsidR="00D15193">
        <w:rPr>
          <w:rFonts w:ascii="Calibri" w:hAnsi="Calibri"/>
          <w:sz w:val="19"/>
          <w:szCs w:val="19"/>
        </w:rPr>
        <w:t xml:space="preserve"> – originally viewed for Class 1 – just refresh your awareness</w:t>
      </w:r>
    </w:p>
    <w:p w14:paraId="58F222D3" w14:textId="2A95F866" w:rsidR="00821E9D" w:rsidRDefault="00821E9D" w:rsidP="00821E9D">
      <w:pPr>
        <w:pStyle w:val="ListParagraph"/>
        <w:numPr>
          <w:ilvl w:val="0"/>
          <w:numId w:val="3"/>
        </w:numPr>
        <w:rPr>
          <w:sz w:val="19"/>
          <w:szCs w:val="19"/>
        </w:rPr>
      </w:pPr>
      <w:r>
        <w:rPr>
          <w:sz w:val="19"/>
          <w:szCs w:val="19"/>
        </w:rPr>
        <w:t>[</w:t>
      </w:r>
      <w:r>
        <w:rPr>
          <w:rFonts w:ascii="Calibri" w:hAnsi="Calibri"/>
          <w:sz w:val="19"/>
          <w:szCs w:val="19"/>
        </w:rPr>
        <w:t>Brightspace – Class by Class Resources</w:t>
      </w:r>
      <w:r w:rsidRPr="00D11CCB">
        <w:rPr>
          <w:rFonts w:ascii="Calibri" w:hAnsi="Calibri"/>
          <w:sz w:val="19"/>
          <w:szCs w:val="19"/>
        </w:rPr>
        <w:t>]</w:t>
      </w:r>
      <w:r>
        <w:rPr>
          <w:sz w:val="19"/>
          <w:szCs w:val="19"/>
        </w:rPr>
        <w:t xml:space="preserve"> Courtney, Hugh, Jane Kirkland and </w:t>
      </w:r>
      <w:r w:rsidRPr="00431B27">
        <w:rPr>
          <w:sz w:val="19"/>
          <w:szCs w:val="19"/>
        </w:rPr>
        <w:t>Patrick Viguerie</w:t>
      </w:r>
      <w:r>
        <w:rPr>
          <w:sz w:val="19"/>
          <w:szCs w:val="19"/>
        </w:rPr>
        <w:t xml:space="preserve">.  “Strategy Under Uncertainty.” </w:t>
      </w:r>
      <w:r>
        <w:rPr>
          <w:i/>
          <w:iCs/>
          <w:sz w:val="19"/>
          <w:szCs w:val="19"/>
        </w:rPr>
        <w:t xml:space="preserve">Harvard Business Review, </w:t>
      </w:r>
      <w:r>
        <w:rPr>
          <w:sz w:val="19"/>
          <w:szCs w:val="19"/>
        </w:rPr>
        <w:t>Nov-Dec 1997.  This is one of the most important works on understanding and managing strategic uncertainty.</w:t>
      </w:r>
    </w:p>
    <w:p w14:paraId="36D88240" w14:textId="6CFEFD3E" w:rsidR="00431B27" w:rsidRDefault="00146E11" w:rsidP="00271B4C">
      <w:pPr>
        <w:pStyle w:val="ListParagraph"/>
        <w:numPr>
          <w:ilvl w:val="0"/>
          <w:numId w:val="3"/>
        </w:numPr>
        <w:rPr>
          <w:sz w:val="19"/>
          <w:szCs w:val="19"/>
        </w:rPr>
      </w:pPr>
      <w:r w:rsidRPr="00D11CCB">
        <w:rPr>
          <w:rFonts w:ascii="Calibri" w:hAnsi="Calibri"/>
          <w:sz w:val="19"/>
          <w:szCs w:val="19"/>
        </w:rPr>
        <w:t>[</w:t>
      </w:r>
      <w:r>
        <w:rPr>
          <w:rFonts w:ascii="Calibri" w:hAnsi="Calibri"/>
          <w:sz w:val="19"/>
          <w:szCs w:val="19"/>
        </w:rPr>
        <w:t>Brightspace – Class by Class Resources</w:t>
      </w:r>
      <w:r w:rsidR="00431B27">
        <w:rPr>
          <w:sz w:val="19"/>
          <w:szCs w:val="19"/>
        </w:rPr>
        <w:t xml:space="preserve">] Steele, Richard and Craig Albright.  “Games Managers Play at Budget Time”. </w:t>
      </w:r>
      <w:r w:rsidR="00431B27">
        <w:rPr>
          <w:i/>
          <w:iCs/>
          <w:sz w:val="19"/>
          <w:szCs w:val="19"/>
        </w:rPr>
        <w:t>MIT Sloan Management Review</w:t>
      </w:r>
      <w:r w:rsidR="00431B27">
        <w:rPr>
          <w:sz w:val="19"/>
          <w:szCs w:val="19"/>
        </w:rPr>
        <w:t xml:space="preserve"> 45 (3) Spring 200</w:t>
      </w:r>
      <w:r w:rsidR="00F86A15">
        <w:rPr>
          <w:sz w:val="19"/>
          <w:szCs w:val="19"/>
        </w:rPr>
        <w:t>0</w:t>
      </w:r>
    </w:p>
    <w:p w14:paraId="725CA301" w14:textId="61ABBB95" w:rsidR="004C25FB" w:rsidRPr="004C25FB" w:rsidRDefault="004C25FB" w:rsidP="004C25FB">
      <w:pPr>
        <w:pStyle w:val="ListParagraph"/>
        <w:numPr>
          <w:ilvl w:val="0"/>
          <w:numId w:val="3"/>
        </w:numPr>
        <w:rPr>
          <w:sz w:val="19"/>
          <w:szCs w:val="19"/>
        </w:rPr>
      </w:pPr>
      <w:r>
        <w:rPr>
          <w:sz w:val="19"/>
          <w:szCs w:val="19"/>
        </w:rPr>
        <w:t>[</w:t>
      </w:r>
      <w:r>
        <w:rPr>
          <w:rFonts w:ascii="Calibri" w:hAnsi="Calibri"/>
          <w:sz w:val="19"/>
          <w:szCs w:val="19"/>
        </w:rPr>
        <w:t>Brightspace – Class by Class Resources</w:t>
      </w:r>
      <w:r w:rsidRPr="00D11CCB">
        <w:rPr>
          <w:rFonts w:ascii="Calibri" w:hAnsi="Calibri"/>
          <w:sz w:val="19"/>
          <w:szCs w:val="19"/>
        </w:rPr>
        <w:t>]</w:t>
      </w:r>
      <w:r>
        <w:rPr>
          <w:sz w:val="19"/>
          <w:szCs w:val="19"/>
        </w:rPr>
        <w:t xml:space="preserve"> Courtney, Hugh, Dan Lavallo and Carmina Clarke.  “Deciding how to Decide.”. </w:t>
      </w:r>
      <w:r>
        <w:rPr>
          <w:i/>
          <w:iCs/>
          <w:sz w:val="19"/>
          <w:szCs w:val="19"/>
        </w:rPr>
        <w:t xml:space="preserve">Harvard Business Review, </w:t>
      </w:r>
      <w:r>
        <w:rPr>
          <w:sz w:val="19"/>
          <w:szCs w:val="19"/>
        </w:rPr>
        <w:t>November 2013</w:t>
      </w:r>
    </w:p>
    <w:p w14:paraId="5724C90B" w14:textId="385E159C" w:rsidR="00B043F2" w:rsidRPr="00BE5808" w:rsidRDefault="00146E11" w:rsidP="00671CCF">
      <w:pPr>
        <w:pStyle w:val="ListParagraph"/>
        <w:numPr>
          <w:ilvl w:val="0"/>
          <w:numId w:val="3"/>
        </w:numPr>
        <w:rPr>
          <w:b/>
          <w:bCs/>
          <w:sz w:val="19"/>
          <w:szCs w:val="19"/>
        </w:rPr>
      </w:pPr>
      <w:r w:rsidRPr="00BE5808">
        <w:rPr>
          <w:rFonts w:ascii="Calibri" w:hAnsi="Calibri"/>
          <w:sz w:val="19"/>
          <w:szCs w:val="19"/>
        </w:rPr>
        <w:t>[Brightspace – Class by Class Resources]</w:t>
      </w:r>
      <w:r w:rsidR="007B6395" w:rsidRPr="00BE5808">
        <w:rPr>
          <w:sz w:val="19"/>
          <w:szCs w:val="19"/>
        </w:rPr>
        <w:t xml:space="preserve"> Planned Parenthood Federation of America 2019 Annual Report</w:t>
      </w:r>
      <w:r w:rsidR="00E8237A" w:rsidRPr="00BE5808">
        <w:rPr>
          <w:sz w:val="19"/>
          <w:szCs w:val="19"/>
        </w:rPr>
        <w:t xml:space="preserve"> and financial statement</w:t>
      </w:r>
    </w:p>
    <w:p w14:paraId="5372FAD9" w14:textId="0271B561" w:rsidR="00BE5808" w:rsidRPr="00831CCC" w:rsidRDefault="00BE5808" w:rsidP="00BE5808">
      <w:pPr>
        <w:pStyle w:val="ListParagraph"/>
        <w:numPr>
          <w:ilvl w:val="0"/>
          <w:numId w:val="3"/>
        </w:numPr>
        <w:rPr>
          <w:sz w:val="19"/>
          <w:szCs w:val="19"/>
        </w:rPr>
      </w:pPr>
      <w:r w:rsidRPr="00D11CCB">
        <w:rPr>
          <w:rFonts w:ascii="Calibri" w:hAnsi="Calibri"/>
          <w:sz w:val="19"/>
          <w:szCs w:val="19"/>
        </w:rPr>
        <w:t>[</w:t>
      </w:r>
      <w:r>
        <w:rPr>
          <w:rFonts w:ascii="Calibri" w:hAnsi="Calibri"/>
          <w:sz w:val="19"/>
          <w:szCs w:val="19"/>
        </w:rPr>
        <w:t>Brightspace – Class by Class Resources</w:t>
      </w:r>
      <w:r w:rsidRPr="00D11CCB">
        <w:rPr>
          <w:rFonts w:ascii="Calibri" w:hAnsi="Calibri"/>
          <w:sz w:val="19"/>
          <w:szCs w:val="19"/>
        </w:rPr>
        <w:t>]</w:t>
      </w:r>
      <w:r>
        <w:rPr>
          <w:sz w:val="19"/>
          <w:szCs w:val="19"/>
        </w:rPr>
        <w:t xml:space="preserve"> Planned Parenthood Federation of America 2022 Annual Report and financial statement</w:t>
      </w:r>
    </w:p>
    <w:p w14:paraId="38EC11C8" w14:textId="77777777" w:rsidR="00BE5808" w:rsidRPr="00597F7D" w:rsidRDefault="00BE5808" w:rsidP="00BE5808">
      <w:pPr>
        <w:pStyle w:val="ListParagraph"/>
        <w:rPr>
          <w:b/>
          <w:bCs/>
          <w:sz w:val="16"/>
          <w:szCs w:val="16"/>
        </w:rPr>
      </w:pPr>
    </w:p>
    <w:p w14:paraId="45DB2348" w14:textId="09F1E18F" w:rsidR="00C15EA0" w:rsidRPr="00E44DA5" w:rsidRDefault="00C15EA0" w:rsidP="003F24C4">
      <w:pPr>
        <w:pStyle w:val="Heading2"/>
        <w:pBdr>
          <w:top w:val="single" w:sz="4" w:space="1" w:color="auto"/>
          <w:left w:val="single" w:sz="4" w:space="4" w:color="auto"/>
          <w:bottom w:val="single" w:sz="4" w:space="1" w:color="auto"/>
          <w:right w:val="single" w:sz="4" w:space="4" w:color="auto"/>
        </w:pBdr>
        <w:tabs>
          <w:tab w:val="clear" w:pos="8460"/>
          <w:tab w:val="left" w:pos="6930"/>
          <w:tab w:val="left" w:pos="7020"/>
          <w:tab w:val="left" w:pos="8280"/>
        </w:tabs>
        <w:spacing w:before="120"/>
        <w:ind w:right="-90"/>
        <w:rPr>
          <w:rFonts w:ascii="Calibri" w:hAnsi="Calibri"/>
          <w:color w:val="3B4658" w:themeColor="accent4" w:themeShade="80"/>
        </w:rPr>
      </w:pPr>
      <w:r>
        <w:rPr>
          <w:rFonts w:ascii="Calibri" w:hAnsi="Calibri"/>
          <w:color w:val="3B4658" w:themeColor="accent4" w:themeShade="80"/>
        </w:rPr>
        <w:t>Recitation</w:t>
      </w:r>
      <w:r w:rsidRPr="00E44DA5">
        <w:rPr>
          <w:rFonts w:ascii="Calibri" w:hAnsi="Calibri"/>
          <w:color w:val="3B4658" w:themeColor="accent4" w:themeShade="80"/>
        </w:rPr>
        <w:tab/>
        <w:t xml:space="preserve">October </w:t>
      </w:r>
      <w:r w:rsidR="003F24C4">
        <w:rPr>
          <w:rFonts w:ascii="Calibri" w:hAnsi="Calibri"/>
          <w:color w:val="3B4658" w:themeColor="accent4" w:themeShade="80"/>
        </w:rPr>
        <w:t>9</w:t>
      </w:r>
      <w:r>
        <w:rPr>
          <w:rFonts w:ascii="Calibri" w:hAnsi="Calibri"/>
          <w:color w:val="3B4658" w:themeColor="accent4" w:themeShade="80"/>
        </w:rPr>
        <w:t xml:space="preserve">  – Remote</w:t>
      </w:r>
    </w:p>
    <w:p w14:paraId="58E563DB" w14:textId="2FCC01A5" w:rsidR="00EB5F05" w:rsidRPr="00EB5F05" w:rsidRDefault="00EB5F05" w:rsidP="00EB5F05">
      <w:pPr>
        <w:shd w:val="clear" w:color="auto" w:fill="CBD2DC" w:themeFill="accent4" w:themeFillTint="66"/>
        <w:tabs>
          <w:tab w:val="left" w:pos="5310"/>
          <w:tab w:val="right" w:pos="9360"/>
        </w:tabs>
        <w:spacing w:line="276" w:lineRule="auto"/>
        <w:ind w:left="-90" w:right="-90"/>
        <w:jc w:val="both"/>
        <w:rPr>
          <w:rFonts w:ascii="Calibri" w:hAnsi="Calibri"/>
          <w:i/>
          <w:sz w:val="19"/>
          <w:szCs w:val="19"/>
        </w:rPr>
      </w:pPr>
      <w:r>
        <w:rPr>
          <w:rStyle w:val="Emphasis"/>
          <w:rFonts w:ascii="Calibri" w:hAnsi="Calibri"/>
          <w:sz w:val="19"/>
          <w:szCs w:val="19"/>
        </w:rPr>
        <w:t xml:space="preserve">Recitation Leaders’ Outline (Team </w:t>
      </w:r>
      <w:r w:rsidR="00E307D1">
        <w:rPr>
          <w:rStyle w:val="Emphasis"/>
          <w:rFonts w:ascii="Calibri" w:hAnsi="Calibri"/>
          <w:sz w:val="19"/>
          <w:szCs w:val="19"/>
        </w:rPr>
        <w:t>2</w:t>
      </w:r>
      <w:r>
        <w:rPr>
          <w:rStyle w:val="Emphasis"/>
          <w:rFonts w:ascii="Calibri" w:hAnsi="Calibri"/>
          <w:sz w:val="19"/>
          <w:szCs w:val="19"/>
        </w:rPr>
        <w:t xml:space="preserve"> only)</w:t>
      </w:r>
      <w:r w:rsidRPr="005E4283">
        <w:rPr>
          <w:rFonts w:ascii="Calibri" w:hAnsi="Calibri"/>
          <w:sz w:val="19"/>
          <w:szCs w:val="19"/>
        </w:rPr>
        <w:tab/>
      </w:r>
      <w:r>
        <w:rPr>
          <w:rFonts w:ascii="Calibri" w:hAnsi="Calibri"/>
          <w:sz w:val="19"/>
          <w:szCs w:val="19"/>
        </w:rPr>
        <w:tab/>
      </w:r>
      <w:r w:rsidRPr="005E4283">
        <w:rPr>
          <w:rStyle w:val="SubtleEmphasis"/>
          <w:rFonts w:ascii="Calibri" w:hAnsi="Calibri"/>
          <w:sz w:val="19"/>
          <w:szCs w:val="19"/>
        </w:rPr>
        <w:t xml:space="preserve">Due </w:t>
      </w:r>
      <w:r w:rsidRPr="005E4283">
        <w:rPr>
          <w:rStyle w:val="SubtleEmphasis"/>
          <w:rFonts w:ascii="Calibri" w:hAnsi="Calibri"/>
          <w:sz w:val="19"/>
          <w:szCs w:val="19"/>
          <w:u w:val="single"/>
        </w:rPr>
        <w:t xml:space="preserve">September </w:t>
      </w:r>
      <w:r>
        <w:rPr>
          <w:rStyle w:val="SubtleEmphasis"/>
          <w:rFonts w:ascii="Calibri" w:hAnsi="Calibri"/>
          <w:sz w:val="19"/>
          <w:szCs w:val="19"/>
          <w:u w:val="single"/>
        </w:rPr>
        <w:t>24</w:t>
      </w:r>
      <w:r w:rsidRPr="005E4283">
        <w:rPr>
          <w:rStyle w:val="SubtleEmphasis"/>
          <w:rFonts w:ascii="Calibri" w:hAnsi="Calibri"/>
          <w:sz w:val="19"/>
          <w:szCs w:val="19"/>
        </w:rPr>
        <w:t xml:space="preserve"> </w:t>
      </w:r>
      <w:r w:rsidRPr="005E4283">
        <w:rPr>
          <w:rStyle w:val="Emphasis"/>
          <w:rFonts w:ascii="Calibri" w:hAnsi="Calibri"/>
          <w:b w:val="0"/>
          <w:sz w:val="19"/>
          <w:szCs w:val="19"/>
        </w:rPr>
        <w:t xml:space="preserve">by </w:t>
      </w:r>
      <w:r>
        <w:rPr>
          <w:rStyle w:val="Emphasis"/>
          <w:rFonts w:ascii="Calibri" w:hAnsi="Calibri"/>
          <w:b w:val="0"/>
          <w:sz w:val="19"/>
          <w:szCs w:val="19"/>
        </w:rPr>
        <w:t>2:00</w:t>
      </w:r>
      <w:r w:rsidRPr="005E4283">
        <w:rPr>
          <w:rStyle w:val="Emphasis"/>
          <w:rFonts w:ascii="Calibri" w:hAnsi="Calibri"/>
          <w:b w:val="0"/>
          <w:sz w:val="19"/>
          <w:szCs w:val="19"/>
        </w:rPr>
        <w:t xml:space="preserve"> pm </w:t>
      </w:r>
      <w:r w:rsidRPr="005E4283">
        <w:rPr>
          <w:rStyle w:val="SubtleEmphasis"/>
          <w:rFonts w:ascii="Calibri" w:hAnsi="Calibri"/>
          <w:sz w:val="19"/>
          <w:szCs w:val="19"/>
        </w:rPr>
        <w:t xml:space="preserve">via </w:t>
      </w:r>
      <w:r>
        <w:rPr>
          <w:rStyle w:val="SubtleEmphasis"/>
          <w:rFonts w:ascii="Calibri" w:hAnsi="Calibri"/>
          <w:sz w:val="19"/>
          <w:szCs w:val="19"/>
        </w:rPr>
        <w:t>Brightspace</w:t>
      </w:r>
    </w:p>
    <w:p w14:paraId="36CAE01D" w14:textId="30318F38" w:rsidR="002B14C7" w:rsidRPr="00E44DA5" w:rsidRDefault="002B14C7" w:rsidP="00EB5F05">
      <w:pPr>
        <w:pStyle w:val="Heading2"/>
        <w:pBdr>
          <w:top w:val="single" w:sz="4" w:space="1" w:color="auto"/>
          <w:left w:val="single" w:sz="4" w:space="4" w:color="auto"/>
          <w:bottom w:val="single" w:sz="4" w:space="1" w:color="auto"/>
          <w:right w:val="single" w:sz="4" w:space="4" w:color="auto"/>
        </w:pBdr>
        <w:tabs>
          <w:tab w:val="clear" w:pos="8460"/>
          <w:tab w:val="left" w:pos="6570"/>
          <w:tab w:val="left" w:pos="8280"/>
        </w:tabs>
        <w:spacing w:before="320" w:after="240"/>
        <w:rPr>
          <w:rFonts w:ascii="Calibri" w:hAnsi="Calibri"/>
          <w:color w:val="3B4658" w:themeColor="accent4" w:themeShade="80"/>
        </w:rPr>
      </w:pPr>
      <w:r w:rsidRPr="00E44DA5">
        <w:rPr>
          <w:rFonts w:ascii="Calibri" w:hAnsi="Calibri"/>
          <w:color w:val="3B4658" w:themeColor="accent4" w:themeShade="80"/>
        </w:rPr>
        <w:t>Session 4</w:t>
      </w:r>
      <w:r w:rsidRPr="00E44DA5">
        <w:rPr>
          <w:rFonts w:ascii="Calibri" w:hAnsi="Calibri"/>
          <w:color w:val="3B4658" w:themeColor="accent4" w:themeShade="80"/>
        </w:rPr>
        <w:tab/>
        <w:t xml:space="preserve">October </w:t>
      </w:r>
      <w:r w:rsidR="003F24C4">
        <w:rPr>
          <w:rFonts w:ascii="Calibri" w:hAnsi="Calibri"/>
          <w:color w:val="3B4658" w:themeColor="accent4" w:themeShade="80"/>
        </w:rPr>
        <w:t>19</w:t>
      </w:r>
      <w:r w:rsidR="000B565B">
        <w:rPr>
          <w:rFonts w:ascii="Calibri" w:hAnsi="Calibri"/>
          <w:color w:val="3B4658" w:themeColor="accent4" w:themeShade="80"/>
        </w:rPr>
        <w:t xml:space="preserve"> </w:t>
      </w:r>
      <w:r w:rsidR="003565F1">
        <w:rPr>
          <w:rFonts w:ascii="Calibri" w:hAnsi="Calibri"/>
          <w:color w:val="3B4658" w:themeColor="accent4" w:themeShade="80"/>
        </w:rPr>
        <w:t>–</w:t>
      </w:r>
      <w:r w:rsidR="000B565B">
        <w:rPr>
          <w:rFonts w:ascii="Calibri" w:hAnsi="Calibri"/>
          <w:color w:val="3B4658" w:themeColor="accent4" w:themeShade="80"/>
        </w:rPr>
        <w:t xml:space="preserve"> </w:t>
      </w:r>
      <w:r w:rsidR="003565F1">
        <w:rPr>
          <w:rFonts w:ascii="Calibri" w:hAnsi="Calibri"/>
          <w:color w:val="3B4658" w:themeColor="accent4" w:themeShade="80"/>
        </w:rPr>
        <w:t>In Person</w:t>
      </w:r>
    </w:p>
    <w:p w14:paraId="200486FD" w14:textId="1780C857" w:rsidR="002B14C7" w:rsidRDefault="002B14C7" w:rsidP="00271B4C">
      <w:pPr>
        <w:shd w:val="clear" w:color="auto" w:fill="CBD2DC" w:themeFill="accent4" w:themeFillTint="66"/>
        <w:tabs>
          <w:tab w:val="right" w:pos="9360"/>
        </w:tabs>
        <w:spacing w:line="276" w:lineRule="auto"/>
        <w:ind w:left="-90" w:right="-90"/>
        <w:jc w:val="both"/>
        <w:rPr>
          <w:rStyle w:val="SubtleEmphasis"/>
          <w:rFonts w:ascii="Calibri" w:hAnsi="Calibri"/>
          <w:sz w:val="19"/>
          <w:szCs w:val="19"/>
        </w:rPr>
      </w:pPr>
      <w:r w:rsidRPr="00D11CCB">
        <w:rPr>
          <w:rStyle w:val="Emphasis"/>
          <w:rFonts w:ascii="Calibri" w:hAnsi="Calibri"/>
          <w:sz w:val="19"/>
          <w:szCs w:val="19"/>
        </w:rPr>
        <w:t xml:space="preserve">Individual Assignment </w:t>
      </w:r>
      <w:r>
        <w:rPr>
          <w:rStyle w:val="Emphasis"/>
          <w:rFonts w:ascii="Calibri" w:hAnsi="Calibri"/>
          <w:sz w:val="19"/>
          <w:szCs w:val="19"/>
        </w:rPr>
        <w:t>#</w:t>
      </w:r>
      <w:r w:rsidRPr="00D11CCB">
        <w:rPr>
          <w:rStyle w:val="Emphasis"/>
          <w:rFonts w:ascii="Calibri" w:hAnsi="Calibri"/>
          <w:sz w:val="19"/>
          <w:szCs w:val="19"/>
        </w:rPr>
        <w:t>3</w:t>
      </w:r>
      <w:r w:rsidRPr="00D11CCB">
        <w:rPr>
          <w:rFonts w:ascii="Calibri" w:hAnsi="Calibri"/>
          <w:sz w:val="19"/>
          <w:szCs w:val="19"/>
        </w:rPr>
        <w:tab/>
      </w:r>
      <w:r w:rsidRPr="00D11CCB">
        <w:rPr>
          <w:rStyle w:val="SubtleEmphasis"/>
          <w:rFonts w:ascii="Calibri" w:hAnsi="Calibri"/>
          <w:sz w:val="19"/>
          <w:szCs w:val="19"/>
        </w:rPr>
        <w:t xml:space="preserve">Due </w:t>
      </w:r>
      <w:r w:rsidRPr="00D11CCB">
        <w:rPr>
          <w:rStyle w:val="SubtleEmphasis"/>
          <w:rFonts w:ascii="Calibri" w:hAnsi="Calibri"/>
          <w:sz w:val="19"/>
          <w:szCs w:val="19"/>
          <w:u w:val="single"/>
        </w:rPr>
        <w:t xml:space="preserve">October </w:t>
      </w:r>
      <w:r w:rsidR="007B6395">
        <w:rPr>
          <w:rStyle w:val="SubtleEmphasis"/>
          <w:rFonts w:ascii="Calibri" w:hAnsi="Calibri"/>
          <w:sz w:val="19"/>
          <w:szCs w:val="19"/>
          <w:u w:val="single"/>
        </w:rPr>
        <w:t>1</w:t>
      </w:r>
      <w:r w:rsidR="003F24C4">
        <w:rPr>
          <w:rStyle w:val="SubtleEmphasis"/>
          <w:rFonts w:ascii="Calibri" w:hAnsi="Calibri"/>
          <w:sz w:val="19"/>
          <w:szCs w:val="19"/>
          <w:u w:val="single"/>
        </w:rPr>
        <w:t>2</w:t>
      </w:r>
      <w:r w:rsidRPr="00D11CCB">
        <w:rPr>
          <w:rStyle w:val="SubtleEmphasis"/>
          <w:rFonts w:ascii="Calibri" w:hAnsi="Calibri"/>
          <w:sz w:val="19"/>
          <w:szCs w:val="19"/>
        </w:rPr>
        <w:t xml:space="preserve"> </w:t>
      </w:r>
      <w:r w:rsidRPr="00D11CCB">
        <w:rPr>
          <w:rStyle w:val="Emphasis"/>
          <w:rFonts w:ascii="Calibri" w:hAnsi="Calibri"/>
          <w:b w:val="0"/>
          <w:sz w:val="19"/>
          <w:szCs w:val="19"/>
        </w:rPr>
        <w:t xml:space="preserve">by </w:t>
      </w:r>
      <w:r w:rsidR="00464788">
        <w:rPr>
          <w:rStyle w:val="Emphasis"/>
          <w:rFonts w:ascii="Calibri" w:hAnsi="Calibri"/>
          <w:b w:val="0"/>
          <w:sz w:val="19"/>
          <w:szCs w:val="19"/>
        </w:rPr>
        <w:t>11:59</w:t>
      </w:r>
      <w:r w:rsidRPr="00D11CCB">
        <w:rPr>
          <w:rStyle w:val="Emphasis"/>
          <w:rFonts w:ascii="Calibri" w:hAnsi="Calibri"/>
          <w:b w:val="0"/>
          <w:sz w:val="19"/>
          <w:szCs w:val="19"/>
        </w:rPr>
        <w:t xml:space="preserve"> pm </w:t>
      </w:r>
      <w:r w:rsidRPr="00D11CCB">
        <w:rPr>
          <w:rStyle w:val="SubtleEmphasis"/>
          <w:rFonts w:ascii="Calibri" w:hAnsi="Calibri"/>
          <w:sz w:val="19"/>
          <w:szCs w:val="19"/>
        </w:rPr>
        <w:t xml:space="preserve">via </w:t>
      </w:r>
      <w:r w:rsidR="005826F0">
        <w:rPr>
          <w:rStyle w:val="SubtleEmphasis"/>
          <w:rFonts w:ascii="Calibri" w:hAnsi="Calibri"/>
          <w:sz w:val="19"/>
          <w:szCs w:val="19"/>
        </w:rPr>
        <w:t>Brightspace</w:t>
      </w:r>
    </w:p>
    <w:p w14:paraId="68BB5234" w14:textId="08366608" w:rsidR="002B14C7" w:rsidRPr="00E238A8" w:rsidRDefault="002B14C7" w:rsidP="00271B4C">
      <w:pPr>
        <w:shd w:val="clear" w:color="auto" w:fill="CBD2DC" w:themeFill="accent4" w:themeFillTint="66"/>
        <w:tabs>
          <w:tab w:val="right" w:pos="9360"/>
        </w:tabs>
        <w:spacing w:line="276" w:lineRule="auto"/>
        <w:ind w:left="-90" w:right="-90"/>
        <w:jc w:val="both"/>
        <w:rPr>
          <w:rFonts w:ascii="Calibri" w:hAnsi="Calibri"/>
          <w:i/>
          <w:sz w:val="19"/>
          <w:szCs w:val="19"/>
        </w:rPr>
      </w:pPr>
      <w:r>
        <w:rPr>
          <w:rStyle w:val="Emphasis"/>
          <w:rFonts w:ascii="Calibri" w:hAnsi="Calibri"/>
          <w:sz w:val="19"/>
          <w:szCs w:val="19"/>
        </w:rPr>
        <w:t>Final Team Project Organization Choices</w:t>
      </w:r>
      <w:r>
        <w:rPr>
          <w:rStyle w:val="Emphasis"/>
          <w:rFonts w:ascii="Calibri" w:hAnsi="Calibri"/>
          <w:sz w:val="19"/>
          <w:szCs w:val="19"/>
        </w:rPr>
        <w:tab/>
      </w:r>
      <w:r>
        <w:rPr>
          <w:rStyle w:val="Emphasis"/>
          <w:rFonts w:ascii="Calibri" w:hAnsi="Calibri"/>
          <w:b w:val="0"/>
          <w:sz w:val="19"/>
          <w:szCs w:val="19"/>
        </w:rPr>
        <w:t xml:space="preserve">Due </w:t>
      </w:r>
      <w:r w:rsidRPr="00E238A8">
        <w:rPr>
          <w:rStyle w:val="Emphasis"/>
          <w:rFonts w:ascii="Calibri" w:hAnsi="Calibri"/>
          <w:b w:val="0"/>
          <w:sz w:val="19"/>
          <w:szCs w:val="19"/>
          <w:u w:val="single"/>
        </w:rPr>
        <w:t>October</w:t>
      </w:r>
      <w:r w:rsidR="002C4BD1">
        <w:rPr>
          <w:rStyle w:val="Emphasis"/>
          <w:rFonts w:ascii="Calibri" w:hAnsi="Calibri"/>
          <w:b w:val="0"/>
          <w:sz w:val="19"/>
          <w:szCs w:val="19"/>
          <w:u w:val="single"/>
        </w:rPr>
        <w:t xml:space="preserve"> </w:t>
      </w:r>
      <w:r w:rsidR="007B6395">
        <w:rPr>
          <w:rStyle w:val="Emphasis"/>
          <w:rFonts w:ascii="Calibri" w:hAnsi="Calibri"/>
          <w:b w:val="0"/>
          <w:sz w:val="19"/>
          <w:szCs w:val="19"/>
          <w:u w:val="single"/>
        </w:rPr>
        <w:t>1</w:t>
      </w:r>
      <w:r w:rsidR="003F24C4">
        <w:rPr>
          <w:rStyle w:val="Emphasis"/>
          <w:rFonts w:ascii="Calibri" w:hAnsi="Calibri"/>
          <w:b w:val="0"/>
          <w:sz w:val="19"/>
          <w:szCs w:val="19"/>
          <w:u w:val="single"/>
        </w:rPr>
        <w:t>2</w:t>
      </w:r>
      <w:r>
        <w:rPr>
          <w:rStyle w:val="Emphasis"/>
          <w:rFonts w:ascii="Calibri" w:hAnsi="Calibri"/>
          <w:b w:val="0"/>
          <w:sz w:val="19"/>
          <w:szCs w:val="19"/>
        </w:rPr>
        <w:t xml:space="preserve"> by e-mail to the professor</w:t>
      </w:r>
    </w:p>
    <w:p w14:paraId="386F78A8" w14:textId="384FA2BF" w:rsidR="002B14C7" w:rsidRDefault="002B14C7" w:rsidP="00271B4C">
      <w:pPr>
        <w:shd w:val="clear" w:color="auto" w:fill="CBD2DC" w:themeFill="accent4" w:themeFillTint="66"/>
        <w:tabs>
          <w:tab w:val="right" w:pos="9360"/>
        </w:tabs>
        <w:spacing w:line="276" w:lineRule="auto"/>
        <w:ind w:left="-90" w:right="-90"/>
        <w:jc w:val="both"/>
        <w:rPr>
          <w:rStyle w:val="SubtleEmphasis"/>
          <w:rFonts w:ascii="Calibri" w:hAnsi="Calibri"/>
          <w:sz w:val="19"/>
          <w:szCs w:val="19"/>
        </w:rPr>
      </w:pPr>
      <w:r>
        <w:rPr>
          <w:rFonts w:ascii="Calibri" w:hAnsi="Calibri"/>
          <w:b/>
          <w:i/>
          <w:spacing w:val="10"/>
          <w:sz w:val="19"/>
          <w:szCs w:val="19"/>
        </w:rPr>
        <w:t>Case Memo</w:t>
      </w:r>
      <w:r w:rsidRPr="00D11CCB">
        <w:rPr>
          <w:rFonts w:ascii="Calibri" w:hAnsi="Calibri"/>
          <w:b/>
          <w:i/>
          <w:spacing w:val="10"/>
          <w:sz w:val="19"/>
          <w:szCs w:val="19"/>
        </w:rPr>
        <w:t xml:space="preserve"> –</w:t>
      </w:r>
      <w:r>
        <w:rPr>
          <w:rFonts w:ascii="Calibri" w:hAnsi="Calibri"/>
          <w:b/>
          <w:i/>
          <w:spacing w:val="10"/>
          <w:sz w:val="19"/>
          <w:szCs w:val="19"/>
        </w:rPr>
        <w:t xml:space="preserve"> </w:t>
      </w:r>
      <w:r>
        <w:rPr>
          <w:rStyle w:val="Emphasis"/>
          <w:rFonts w:ascii="Calibri" w:hAnsi="Calibri"/>
          <w:sz w:val="19"/>
          <w:szCs w:val="19"/>
        </w:rPr>
        <w:t>St. Clement’s School</w:t>
      </w:r>
      <w:r w:rsidRPr="00D11CCB">
        <w:rPr>
          <w:rStyle w:val="Emphasis"/>
          <w:rFonts w:ascii="Calibri" w:hAnsi="Calibri"/>
          <w:sz w:val="19"/>
          <w:szCs w:val="19"/>
        </w:rPr>
        <w:tab/>
      </w:r>
      <w:r w:rsidRPr="00D11CCB">
        <w:rPr>
          <w:rStyle w:val="Emphasis"/>
          <w:rFonts w:ascii="Calibri" w:hAnsi="Calibri"/>
          <w:b w:val="0"/>
          <w:sz w:val="19"/>
          <w:szCs w:val="19"/>
        </w:rPr>
        <w:t xml:space="preserve"> Due </w:t>
      </w:r>
      <w:r w:rsidRPr="00D11CCB">
        <w:rPr>
          <w:rStyle w:val="Emphasis"/>
          <w:rFonts w:ascii="Calibri" w:hAnsi="Calibri"/>
          <w:b w:val="0"/>
          <w:sz w:val="19"/>
          <w:szCs w:val="19"/>
          <w:u w:val="single"/>
        </w:rPr>
        <w:t xml:space="preserve">October </w:t>
      </w:r>
      <w:r w:rsidR="00EF168C">
        <w:rPr>
          <w:rStyle w:val="Emphasis"/>
          <w:rFonts w:ascii="Calibri" w:hAnsi="Calibri"/>
          <w:b w:val="0"/>
          <w:sz w:val="19"/>
          <w:szCs w:val="19"/>
          <w:u w:val="single"/>
        </w:rPr>
        <w:t>1</w:t>
      </w:r>
      <w:r w:rsidR="003F24C4">
        <w:rPr>
          <w:rStyle w:val="Emphasis"/>
          <w:rFonts w:ascii="Calibri" w:hAnsi="Calibri"/>
          <w:b w:val="0"/>
          <w:sz w:val="19"/>
          <w:szCs w:val="19"/>
          <w:u w:val="single"/>
        </w:rPr>
        <w:t>7</w:t>
      </w:r>
      <w:r w:rsidRPr="00D11CCB">
        <w:rPr>
          <w:rStyle w:val="Emphasis"/>
          <w:rFonts w:ascii="Calibri" w:hAnsi="Calibri"/>
          <w:b w:val="0"/>
          <w:sz w:val="19"/>
          <w:szCs w:val="19"/>
        </w:rPr>
        <w:t xml:space="preserve"> by </w:t>
      </w:r>
      <w:r w:rsidR="00464788">
        <w:rPr>
          <w:rStyle w:val="Emphasis"/>
          <w:rFonts w:ascii="Calibri" w:hAnsi="Calibri"/>
          <w:b w:val="0"/>
          <w:sz w:val="19"/>
          <w:szCs w:val="19"/>
        </w:rPr>
        <w:t>11:59</w:t>
      </w:r>
      <w:r w:rsidRPr="00D11CCB">
        <w:rPr>
          <w:rStyle w:val="Emphasis"/>
          <w:rFonts w:ascii="Calibri" w:hAnsi="Calibri"/>
          <w:b w:val="0"/>
          <w:sz w:val="19"/>
          <w:szCs w:val="19"/>
        </w:rPr>
        <w:t xml:space="preserve"> pm </w:t>
      </w:r>
      <w:r w:rsidRPr="00D11CCB">
        <w:rPr>
          <w:rStyle w:val="SubtleEmphasis"/>
          <w:rFonts w:ascii="Calibri" w:hAnsi="Calibri"/>
          <w:sz w:val="19"/>
          <w:szCs w:val="19"/>
        </w:rPr>
        <w:t xml:space="preserve">via </w:t>
      </w:r>
      <w:r w:rsidR="005826F0">
        <w:rPr>
          <w:rStyle w:val="SubtleEmphasis"/>
          <w:rFonts w:ascii="Calibri" w:hAnsi="Calibri"/>
          <w:sz w:val="19"/>
          <w:szCs w:val="19"/>
        </w:rPr>
        <w:t>Brightspace</w:t>
      </w:r>
    </w:p>
    <w:p w14:paraId="59C812F4" w14:textId="4FA01C76" w:rsidR="002536E7" w:rsidRPr="00EB5F05" w:rsidRDefault="007B6395" w:rsidP="00EB5F05">
      <w:pPr>
        <w:shd w:val="clear" w:color="auto" w:fill="CBD2DC" w:themeFill="accent4" w:themeFillTint="66"/>
        <w:tabs>
          <w:tab w:val="right" w:pos="9360"/>
        </w:tabs>
        <w:spacing w:line="276" w:lineRule="auto"/>
        <w:ind w:left="-90" w:right="-90"/>
        <w:jc w:val="both"/>
        <w:rPr>
          <w:rFonts w:ascii="Calibri" w:hAnsi="Calibri"/>
          <w:b/>
          <w:i/>
          <w:spacing w:val="10"/>
          <w:sz w:val="19"/>
          <w:szCs w:val="19"/>
        </w:rPr>
      </w:pPr>
      <w:r>
        <w:rPr>
          <w:rFonts w:ascii="Calibri" w:eastAsia="PMingLiU" w:hAnsi="Calibri" w:cs="Times New Roman"/>
          <w:b/>
          <w:i/>
          <w:spacing w:val="10"/>
          <w:sz w:val="19"/>
          <w:szCs w:val="19"/>
        </w:rPr>
        <w:t>Check-in Question</w:t>
      </w:r>
      <w:r>
        <w:rPr>
          <w:rFonts w:ascii="Calibri" w:eastAsia="PMingLiU" w:hAnsi="Calibri" w:cs="Times New Roman"/>
          <w:b/>
          <w:i/>
          <w:spacing w:val="10"/>
          <w:sz w:val="19"/>
          <w:szCs w:val="19"/>
        </w:rPr>
        <w:tab/>
      </w:r>
      <w:r w:rsidRPr="00654203">
        <w:rPr>
          <w:rFonts w:ascii="Calibri" w:eastAsia="PMingLiU" w:hAnsi="Calibri" w:cs="Times New Roman"/>
          <w:bCs/>
          <w:i/>
          <w:spacing w:val="10"/>
          <w:sz w:val="19"/>
          <w:szCs w:val="19"/>
        </w:rPr>
        <w:t xml:space="preserve">Due </w:t>
      </w:r>
      <w:r>
        <w:rPr>
          <w:rFonts w:ascii="Calibri" w:eastAsia="PMingLiU" w:hAnsi="Calibri" w:cs="Times New Roman"/>
          <w:bCs/>
          <w:i/>
          <w:spacing w:val="10"/>
          <w:sz w:val="19"/>
          <w:szCs w:val="19"/>
          <w:u w:val="single"/>
        </w:rPr>
        <w:t xml:space="preserve">October </w:t>
      </w:r>
      <w:r w:rsidR="003F24C4">
        <w:rPr>
          <w:rFonts w:ascii="Calibri" w:eastAsia="PMingLiU" w:hAnsi="Calibri" w:cs="Times New Roman"/>
          <w:bCs/>
          <w:i/>
          <w:spacing w:val="10"/>
          <w:sz w:val="19"/>
          <w:szCs w:val="19"/>
          <w:u w:val="single"/>
        </w:rPr>
        <w:t>18</w:t>
      </w:r>
      <w:r w:rsidRPr="00654203">
        <w:rPr>
          <w:rFonts w:ascii="Calibri" w:eastAsia="PMingLiU" w:hAnsi="Calibri" w:cs="Times New Roman"/>
          <w:bCs/>
          <w:i/>
          <w:spacing w:val="10"/>
          <w:sz w:val="19"/>
          <w:szCs w:val="19"/>
        </w:rPr>
        <w:t xml:space="preserve"> at 12 noon via </w:t>
      </w:r>
      <w:r w:rsidR="005826F0">
        <w:rPr>
          <w:rFonts w:ascii="Calibri" w:eastAsia="PMingLiU" w:hAnsi="Calibri" w:cs="Times New Roman"/>
          <w:bCs/>
          <w:i/>
          <w:spacing w:val="10"/>
          <w:sz w:val="19"/>
          <w:szCs w:val="19"/>
        </w:rPr>
        <w:t>Brightspace</w:t>
      </w:r>
    </w:p>
    <w:p w14:paraId="27748EFD" w14:textId="55D8926D" w:rsidR="002B14C7" w:rsidRPr="00E97CAC" w:rsidRDefault="002B14C7" w:rsidP="005814DD">
      <w:pPr>
        <w:pStyle w:val="Heading3"/>
        <w:numPr>
          <w:ilvl w:val="0"/>
          <w:numId w:val="26"/>
        </w:numPr>
        <w:spacing w:before="120"/>
        <w:ind w:left="720" w:hanging="720"/>
        <w:jc w:val="both"/>
        <w:rPr>
          <w:rFonts w:ascii="Calibri" w:hAnsi="Calibri"/>
          <w:b/>
          <w:sz w:val="19"/>
          <w:szCs w:val="19"/>
        </w:rPr>
      </w:pPr>
      <w:r w:rsidRPr="00E97CAC">
        <w:rPr>
          <w:rFonts w:ascii="Calibri" w:hAnsi="Calibri"/>
          <w:b/>
          <w:sz w:val="19"/>
          <w:szCs w:val="19"/>
        </w:rPr>
        <w:t xml:space="preserve">FINANCIAL STATEMENT ANALYSIS PART </w:t>
      </w:r>
      <w:r w:rsidR="007F3FD1">
        <w:rPr>
          <w:rFonts w:ascii="Calibri" w:hAnsi="Calibri"/>
          <w:b/>
          <w:sz w:val="19"/>
          <w:szCs w:val="19"/>
        </w:rPr>
        <w:t xml:space="preserve">I </w:t>
      </w:r>
      <w:r w:rsidR="005362A1">
        <w:rPr>
          <w:rFonts w:ascii="Calibri" w:hAnsi="Calibri"/>
          <w:b/>
          <w:sz w:val="19"/>
          <w:szCs w:val="19"/>
        </w:rPr>
        <w:t>(FINANCIAL STATEMENT WALKTHROUGH AND RATIOS)</w:t>
      </w:r>
    </w:p>
    <w:p w14:paraId="3D9E3E1A" w14:textId="25427243" w:rsidR="002B14C7" w:rsidRDefault="002B14C7" w:rsidP="00271B4C">
      <w:pPr>
        <w:spacing w:after="40" w:line="276" w:lineRule="auto"/>
        <w:jc w:val="both"/>
        <w:rPr>
          <w:rFonts w:ascii="Calibri" w:hAnsi="Calibri"/>
          <w:sz w:val="19"/>
          <w:szCs w:val="19"/>
        </w:rPr>
      </w:pPr>
      <w:r w:rsidRPr="008E4DCB">
        <w:rPr>
          <w:rFonts w:ascii="Calibri" w:hAnsi="Calibri"/>
          <w:sz w:val="19"/>
          <w:szCs w:val="19"/>
        </w:rPr>
        <w:t>Financ</w:t>
      </w:r>
      <w:r>
        <w:rPr>
          <w:rFonts w:ascii="Calibri" w:hAnsi="Calibri"/>
          <w:sz w:val="19"/>
          <w:szCs w:val="19"/>
        </w:rPr>
        <w:t xml:space="preserve">ial accounting communicates an organization’s results and financial position.  Financial analysis is used by leaders to make mission-based decisions, by funders to determine whether to support an organization, and by lenders to determine the prospects for loan repayment.  </w:t>
      </w:r>
    </w:p>
    <w:p w14:paraId="4D936049" w14:textId="402CC2E7" w:rsidR="008B7964" w:rsidRPr="00E102DD" w:rsidRDefault="008B7964" w:rsidP="00E102DD">
      <w:pPr>
        <w:spacing w:before="180" w:after="180" w:line="276" w:lineRule="auto"/>
        <w:ind w:left="720" w:right="720"/>
        <w:jc w:val="both"/>
        <w:rPr>
          <w:i/>
          <w:iCs/>
          <w:sz w:val="19"/>
          <w:szCs w:val="19"/>
        </w:rPr>
      </w:pPr>
      <w:r w:rsidRPr="000B565B">
        <w:rPr>
          <w:i/>
          <w:iCs/>
          <w:sz w:val="19"/>
          <w:szCs w:val="19"/>
          <w:u w:val="single"/>
        </w:rPr>
        <w:t xml:space="preserve">Check-in question via </w:t>
      </w:r>
      <w:r w:rsidR="005826F0">
        <w:rPr>
          <w:i/>
          <w:iCs/>
          <w:sz w:val="19"/>
          <w:szCs w:val="19"/>
          <w:u w:val="single"/>
        </w:rPr>
        <w:t>Brightspace</w:t>
      </w:r>
      <w:r>
        <w:rPr>
          <w:i/>
          <w:iCs/>
          <w:sz w:val="19"/>
          <w:szCs w:val="19"/>
          <w:u w:val="single"/>
        </w:rPr>
        <w:t xml:space="preserve"> Assignment </w:t>
      </w:r>
      <w:r w:rsidR="00E8237A">
        <w:rPr>
          <w:i/>
          <w:iCs/>
          <w:sz w:val="19"/>
          <w:szCs w:val="19"/>
          <w:u w:val="single"/>
        </w:rPr>
        <w:t>s</w:t>
      </w:r>
      <w:r>
        <w:rPr>
          <w:i/>
          <w:iCs/>
          <w:sz w:val="19"/>
          <w:szCs w:val="19"/>
          <w:u w:val="single"/>
        </w:rPr>
        <w:t>ection (no more than three paragraphs or bullet points, inline text only)</w:t>
      </w:r>
      <w:r>
        <w:rPr>
          <w:i/>
          <w:iCs/>
          <w:sz w:val="19"/>
          <w:szCs w:val="19"/>
        </w:rPr>
        <w:t>:  Please share three observations about the Metropolitan Museum of Art, its financial performance, or its financial condition that you have gleaned from a reading of its statements.  What facts in the statements have led you to these observations?</w:t>
      </w:r>
    </w:p>
    <w:p w14:paraId="7AC13C24" w14:textId="77777777" w:rsidR="002B14C7" w:rsidRPr="00D11CCB" w:rsidRDefault="002B14C7" w:rsidP="00271B4C">
      <w:pPr>
        <w:pStyle w:val="Heading4"/>
        <w:spacing w:before="0"/>
        <w:jc w:val="both"/>
        <w:rPr>
          <w:rFonts w:ascii="Calibri" w:hAnsi="Calibri"/>
          <w:b/>
          <w:sz w:val="19"/>
          <w:szCs w:val="19"/>
        </w:rPr>
      </w:pPr>
      <w:r w:rsidRPr="00D11CCB">
        <w:rPr>
          <w:rFonts w:ascii="Calibri" w:hAnsi="Calibri"/>
          <w:b/>
          <w:sz w:val="19"/>
          <w:szCs w:val="19"/>
          <w:u w:val="single"/>
        </w:rPr>
        <w:t>Preparation</w:t>
      </w:r>
    </w:p>
    <w:p w14:paraId="622D22F8" w14:textId="31C560EC" w:rsidR="002B14C7" w:rsidRPr="00A150FD" w:rsidRDefault="002B14C7" w:rsidP="00271B4C">
      <w:pPr>
        <w:pStyle w:val="ListParagraph"/>
        <w:numPr>
          <w:ilvl w:val="0"/>
          <w:numId w:val="3"/>
        </w:numPr>
        <w:rPr>
          <w:sz w:val="19"/>
          <w:szCs w:val="19"/>
        </w:rPr>
      </w:pPr>
      <w:r w:rsidRPr="00D11CCB">
        <w:rPr>
          <w:rFonts w:ascii="Calibri" w:hAnsi="Calibri"/>
          <w:sz w:val="19"/>
          <w:szCs w:val="19"/>
        </w:rPr>
        <w:t xml:space="preserve">Finkler </w:t>
      </w:r>
      <w:r w:rsidRPr="00D11CCB">
        <w:rPr>
          <w:rFonts w:ascii="Calibri" w:hAnsi="Calibri"/>
          <w:i/>
          <w:sz w:val="19"/>
          <w:szCs w:val="19"/>
        </w:rPr>
        <w:t>et al</w:t>
      </w:r>
      <w:r w:rsidRPr="00D11CCB">
        <w:rPr>
          <w:rFonts w:ascii="Calibri" w:hAnsi="Calibri"/>
          <w:sz w:val="19"/>
          <w:szCs w:val="19"/>
        </w:rPr>
        <w:t>, Chapter 14</w:t>
      </w:r>
    </w:p>
    <w:p w14:paraId="7C240FC7" w14:textId="3CD55175" w:rsidR="00A150FD" w:rsidRPr="00D11CCB" w:rsidRDefault="00146E11" w:rsidP="00271B4C">
      <w:pPr>
        <w:pStyle w:val="ListParagraph"/>
        <w:numPr>
          <w:ilvl w:val="0"/>
          <w:numId w:val="3"/>
        </w:numPr>
        <w:rPr>
          <w:sz w:val="19"/>
          <w:szCs w:val="19"/>
        </w:rPr>
      </w:pPr>
      <w:r w:rsidRPr="00D11CCB">
        <w:rPr>
          <w:rFonts w:ascii="Calibri" w:hAnsi="Calibri"/>
          <w:sz w:val="19"/>
          <w:szCs w:val="19"/>
        </w:rPr>
        <w:lastRenderedPageBreak/>
        <w:t>[</w:t>
      </w:r>
      <w:r>
        <w:rPr>
          <w:rFonts w:ascii="Calibri" w:hAnsi="Calibri"/>
          <w:sz w:val="19"/>
          <w:szCs w:val="19"/>
        </w:rPr>
        <w:t>Brightspace – Class by Class Resources</w:t>
      </w:r>
      <w:r w:rsidRPr="00D11CCB">
        <w:rPr>
          <w:rFonts w:ascii="Calibri" w:hAnsi="Calibri"/>
          <w:sz w:val="19"/>
          <w:szCs w:val="19"/>
        </w:rPr>
        <w:t xml:space="preserve">] </w:t>
      </w:r>
      <w:r w:rsidR="00A150FD">
        <w:rPr>
          <w:rFonts w:ascii="Calibri" w:hAnsi="Calibri"/>
          <w:sz w:val="19"/>
          <w:szCs w:val="19"/>
        </w:rPr>
        <w:t xml:space="preserve"> Financial ratios “cheat sheets”</w:t>
      </w:r>
    </w:p>
    <w:p w14:paraId="2EE1654A" w14:textId="244473CF" w:rsidR="002B14C7" w:rsidRDefault="00146E11" w:rsidP="00271B4C">
      <w:pPr>
        <w:pStyle w:val="ListParagraph"/>
        <w:numPr>
          <w:ilvl w:val="1"/>
          <w:numId w:val="3"/>
        </w:numPr>
        <w:ind w:left="720"/>
        <w:rPr>
          <w:rFonts w:ascii="Calibri" w:hAnsi="Calibri"/>
          <w:sz w:val="19"/>
          <w:szCs w:val="19"/>
        </w:rPr>
      </w:pPr>
      <w:r w:rsidRPr="00D11CCB">
        <w:rPr>
          <w:rFonts w:ascii="Calibri" w:hAnsi="Calibri"/>
          <w:sz w:val="19"/>
          <w:szCs w:val="19"/>
        </w:rPr>
        <w:t>[</w:t>
      </w:r>
      <w:r>
        <w:rPr>
          <w:rFonts w:ascii="Calibri" w:hAnsi="Calibri"/>
          <w:sz w:val="19"/>
          <w:szCs w:val="19"/>
        </w:rPr>
        <w:t>Brightspace – Class by Class Resources</w:t>
      </w:r>
      <w:r w:rsidRPr="00D11CCB">
        <w:rPr>
          <w:rFonts w:ascii="Calibri" w:hAnsi="Calibri"/>
          <w:sz w:val="19"/>
          <w:szCs w:val="19"/>
        </w:rPr>
        <w:t xml:space="preserve">] </w:t>
      </w:r>
      <w:r w:rsidR="002B14C7">
        <w:rPr>
          <w:rFonts w:ascii="Calibri" w:hAnsi="Calibri"/>
          <w:sz w:val="19"/>
          <w:szCs w:val="19"/>
        </w:rPr>
        <w:t xml:space="preserve"> Keating, Elizabeth and Peter Frumkin. “How to Analyze Nonprofit Financial Performance.”  </w:t>
      </w:r>
      <w:r w:rsidR="002B14C7">
        <w:rPr>
          <w:rFonts w:ascii="Calibri" w:hAnsi="Calibri"/>
          <w:i/>
          <w:sz w:val="19"/>
          <w:szCs w:val="19"/>
        </w:rPr>
        <w:t xml:space="preserve">National Assembly of States Arts Organizations, </w:t>
      </w:r>
      <w:r w:rsidR="002B14C7">
        <w:rPr>
          <w:rFonts w:ascii="Calibri" w:hAnsi="Calibri"/>
          <w:sz w:val="19"/>
          <w:szCs w:val="19"/>
        </w:rPr>
        <w:t>2008.  Pages 46 to conclusion only.</w:t>
      </w:r>
      <w:r w:rsidR="002B14C7" w:rsidRPr="005B3535">
        <w:rPr>
          <w:rFonts w:ascii="Calibri" w:hAnsi="Calibri"/>
          <w:sz w:val="19"/>
          <w:szCs w:val="19"/>
        </w:rPr>
        <w:t xml:space="preserve"> </w:t>
      </w:r>
    </w:p>
    <w:p w14:paraId="7A30F470" w14:textId="4C088774" w:rsidR="0030561C" w:rsidRDefault="00146E11" w:rsidP="00271B4C">
      <w:pPr>
        <w:pStyle w:val="ListParagraph"/>
        <w:numPr>
          <w:ilvl w:val="1"/>
          <w:numId w:val="3"/>
        </w:numPr>
        <w:ind w:left="720"/>
        <w:rPr>
          <w:rFonts w:ascii="Calibri" w:hAnsi="Calibri"/>
          <w:sz w:val="19"/>
          <w:szCs w:val="19"/>
        </w:rPr>
      </w:pPr>
      <w:r w:rsidRPr="00D11CCB">
        <w:rPr>
          <w:rFonts w:ascii="Calibri" w:hAnsi="Calibri"/>
          <w:sz w:val="19"/>
          <w:szCs w:val="19"/>
        </w:rPr>
        <w:t>[</w:t>
      </w:r>
      <w:r>
        <w:rPr>
          <w:rFonts w:ascii="Calibri" w:hAnsi="Calibri"/>
          <w:sz w:val="19"/>
          <w:szCs w:val="19"/>
        </w:rPr>
        <w:t>Brightspace – Class by Class Resources</w:t>
      </w:r>
      <w:r w:rsidRPr="00D11CCB">
        <w:rPr>
          <w:rFonts w:ascii="Calibri" w:hAnsi="Calibri"/>
          <w:sz w:val="19"/>
          <w:szCs w:val="19"/>
        </w:rPr>
        <w:t xml:space="preserve">] </w:t>
      </w:r>
      <w:r w:rsidR="0030561C">
        <w:rPr>
          <w:rFonts w:ascii="Calibri" w:hAnsi="Calibri"/>
          <w:sz w:val="19"/>
          <w:szCs w:val="19"/>
        </w:rPr>
        <w:t xml:space="preserve">  Metropolitan Museum of Art Financial Statements for the years ended June 30, 2016 and June 30, 2015.  Please be sure to read the financial statements and the </w:t>
      </w:r>
      <w:r w:rsidR="0030561C" w:rsidRPr="009B0987">
        <w:rPr>
          <w:rFonts w:ascii="Calibri" w:hAnsi="Calibri"/>
          <w:sz w:val="19"/>
          <w:szCs w:val="19"/>
        </w:rPr>
        <w:t>footnotes carefully.</w:t>
      </w:r>
    </w:p>
    <w:p w14:paraId="05010D4B" w14:textId="21C17EA9" w:rsidR="00A9239A" w:rsidRPr="0030561C" w:rsidRDefault="00A9239A" w:rsidP="00271B4C">
      <w:pPr>
        <w:pStyle w:val="ListParagraph"/>
        <w:numPr>
          <w:ilvl w:val="1"/>
          <w:numId w:val="3"/>
        </w:numPr>
        <w:ind w:left="720"/>
        <w:rPr>
          <w:rFonts w:ascii="Calibri" w:hAnsi="Calibri"/>
          <w:sz w:val="19"/>
          <w:szCs w:val="19"/>
        </w:rPr>
      </w:pPr>
      <w:r>
        <w:rPr>
          <w:rFonts w:ascii="Calibri" w:hAnsi="Calibri"/>
          <w:bCs/>
          <w:sz w:val="19"/>
          <w:szCs w:val="19"/>
        </w:rPr>
        <w:t>[</w:t>
      </w:r>
      <w:r w:rsidR="00146E11">
        <w:rPr>
          <w:rFonts w:ascii="Calibri" w:hAnsi="Calibri"/>
          <w:bCs/>
          <w:sz w:val="19"/>
          <w:szCs w:val="19"/>
        </w:rPr>
        <w:t>L</w:t>
      </w:r>
      <w:r>
        <w:rPr>
          <w:rFonts w:ascii="Calibri" w:hAnsi="Calibri"/>
          <w:bCs/>
          <w:sz w:val="19"/>
          <w:szCs w:val="19"/>
        </w:rPr>
        <w:t>ink to podcast</w:t>
      </w:r>
      <w:r w:rsidR="000A5941">
        <w:rPr>
          <w:rFonts w:ascii="Calibri" w:hAnsi="Calibri"/>
          <w:bCs/>
          <w:sz w:val="19"/>
          <w:szCs w:val="19"/>
        </w:rPr>
        <w:t xml:space="preserve"> – optional</w:t>
      </w:r>
      <w:r>
        <w:rPr>
          <w:rFonts w:ascii="Calibri" w:hAnsi="Calibri"/>
          <w:bCs/>
          <w:sz w:val="19"/>
          <w:szCs w:val="19"/>
        </w:rPr>
        <w:t xml:space="preserve">] </w:t>
      </w:r>
      <w:hyperlink r:id="rId46" w:history="1">
        <w:r w:rsidRPr="00A9239A">
          <w:rPr>
            <w:rStyle w:val="Hyperlink"/>
            <w:rFonts w:ascii="Calibri" w:hAnsi="Calibri"/>
            <w:bCs/>
            <w:sz w:val="19"/>
            <w:szCs w:val="19"/>
          </w:rPr>
          <w:t xml:space="preserve">Gladwell, Malcolm.  “Dragon Psychology 101” </w:t>
        </w:r>
        <w:r w:rsidRPr="00A9239A">
          <w:rPr>
            <w:rStyle w:val="Hyperlink"/>
            <w:rFonts w:ascii="Calibri" w:hAnsi="Calibri"/>
            <w:bCs/>
            <w:i/>
            <w:iCs/>
            <w:sz w:val="19"/>
            <w:szCs w:val="19"/>
          </w:rPr>
          <w:t>Revisionist History</w:t>
        </w:r>
        <w:r w:rsidRPr="00A9239A">
          <w:rPr>
            <w:rStyle w:val="Hyperlink"/>
            <w:rFonts w:ascii="Calibri" w:hAnsi="Calibri"/>
            <w:bCs/>
            <w:sz w:val="19"/>
            <w:szCs w:val="19"/>
          </w:rPr>
          <w:t>.  June 18, 2020</w:t>
        </w:r>
      </w:hyperlink>
    </w:p>
    <w:p w14:paraId="57F1DB46" w14:textId="02B2C0A5" w:rsidR="0021565D" w:rsidRPr="003D6A8B" w:rsidRDefault="00146E11" w:rsidP="0021565D">
      <w:pPr>
        <w:pStyle w:val="ListParagraph"/>
        <w:numPr>
          <w:ilvl w:val="0"/>
          <w:numId w:val="3"/>
        </w:numPr>
        <w:rPr>
          <w:sz w:val="19"/>
          <w:szCs w:val="19"/>
        </w:rPr>
      </w:pPr>
      <w:r w:rsidRPr="00D11CCB">
        <w:rPr>
          <w:rFonts w:ascii="Calibri" w:hAnsi="Calibri"/>
          <w:sz w:val="19"/>
          <w:szCs w:val="19"/>
        </w:rPr>
        <w:t>[</w:t>
      </w:r>
      <w:r>
        <w:rPr>
          <w:rFonts w:ascii="Calibri" w:hAnsi="Calibri"/>
          <w:sz w:val="19"/>
          <w:szCs w:val="19"/>
        </w:rPr>
        <w:t xml:space="preserve">Brightspace – Class by Class Resources </w:t>
      </w:r>
      <w:r w:rsidR="0030561C">
        <w:rPr>
          <w:rFonts w:ascii="Calibri" w:hAnsi="Calibri"/>
          <w:sz w:val="19"/>
          <w:szCs w:val="19"/>
        </w:rPr>
        <w:t>- skim] Abraham, Anne.</w:t>
      </w:r>
      <w:r w:rsidR="0030561C" w:rsidRPr="00D11CCB">
        <w:rPr>
          <w:rFonts w:ascii="Calibri" w:hAnsi="Calibri"/>
          <w:sz w:val="19"/>
          <w:szCs w:val="19"/>
        </w:rPr>
        <w:t xml:space="preserve"> “Financial Mana</w:t>
      </w:r>
      <w:r w:rsidR="0030561C">
        <w:rPr>
          <w:rFonts w:ascii="Calibri" w:hAnsi="Calibri"/>
          <w:sz w:val="19"/>
          <w:szCs w:val="19"/>
        </w:rPr>
        <w:t>gement in the Nonprofit Sector:</w:t>
      </w:r>
      <w:r w:rsidR="0030561C" w:rsidRPr="00D11CCB">
        <w:rPr>
          <w:rFonts w:ascii="Calibri" w:hAnsi="Calibri"/>
          <w:sz w:val="19"/>
          <w:szCs w:val="19"/>
        </w:rPr>
        <w:t xml:space="preserve"> A Mission-Based Approach to Ratio Analysis in Membership Organizations.” </w:t>
      </w:r>
      <w:r w:rsidR="0030561C" w:rsidRPr="00D11CCB">
        <w:rPr>
          <w:rFonts w:ascii="Calibri" w:hAnsi="Calibri"/>
          <w:i/>
          <w:sz w:val="19"/>
          <w:szCs w:val="19"/>
        </w:rPr>
        <w:t>The Journal o</w:t>
      </w:r>
      <w:r w:rsidR="0030561C">
        <w:rPr>
          <w:rFonts w:ascii="Calibri" w:hAnsi="Calibri"/>
          <w:i/>
          <w:sz w:val="19"/>
          <w:szCs w:val="19"/>
        </w:rPr>
        <w:t>f the American Academy of Business,</w:t>
      </w:r>
      <w:r w:rsidR="0030561C">
        <w:rPr>
          <w:rFonts w:ascii="Calibri" w:hAnsi="Calibri"/>
          <w:sz w:val="19"/>
          <w:szCs w:val="19"/>
        </w:rPr>
        <w:t xml:space="preserve"> 10(1), Sept.</w:t>
      </w:r>
      <w:r w:rsidR="0030561C" w:rsidRPr="00D11CCB">
        <w:rPr>
          <w:rFonts w:ascii="Calibri" w:hAnsi="Calibri"/>
          <w:sz w:val="19"/>
          <w:szCs w:val="19"/>
        </w:rPr>
        <w:t xml:space="preserve"> 2006.</w:t>
      </w:r>
      <w:r w:rsidR="0030561C" w:rsidRPr="00D67FD0">
        <w:rPr>
          <w:rFonts w:ascii="Calibri" w:hAnsi="Calibri"/>
          <w:sz w:val="19"/>
          <w:szCs w:val="19"/>
        </w:rPr>
        <w:t xml:space="preserve"> </w:t>
      </w:r>
    </w:p>
    <w:p w14:paraId="13112AC2" w14:textId="12806913" w:rsidR="002B14C7" w:rsidRPr="006060CC" w:rsidRDefault="009B0987" w:rsidP="006060CC">
      <w:pPr>
        <w:pStyle w:val="Heading3"/>
        <w:numPr>
          <w:ilvl w:val="0"/>
          <w:numId w:val="19"/>
        </w:numPr>
        <w:jc w:val="both"/>
        <w:rPr>
          <w:rFonts w:ascii="Calibri" w:hAnsi="Calibri"/>
          <w:b/>
          <w:sz w:val="19"/>
          <w:szCs w:val="19"/>
        </w:rPr>
      </w:pPr>
      <w:r>
        <w:rPr>
          <w:rFonts w:ascii="Calibri" w:hAnsi="Calibri"/>
          <w:b/>
          <w:sz w:val="19"/>
          <w:szCs w:val="19"/>
        </w:rPr>
        <w:t>INVESTMENT ANALYSIS C</w:t>
      </w:r>
      <w:r w:rsidR="002B14C7">
        <w:rPr>
          <w:rFonts w:ascii="Calibri" w:hAnsi="Calibri"/>
          <w:b/>
          <w:sz w:val="19"/>
          <w:szCs w:val="19"/>
        </w:rPr>
        <w:t xml:space="preserve">ASE – ST. CLEMENT’S SCHOOL </w:t>
      </w:r>
      <w:r w:rsidR="006060CC">
        <w:rPr>
          <w:rFonts w:ascii="Calibri" w:hAnsi="Calibri"/>
          <w:b/>
          <w:sz w:val="19"/>
          <w:szCs w:val="19"/>
        </w:rPr>
        <w:t xml:space="preserve">(TO BE INTRODUCED BY </w:t>
      </w:r>
      <w:r w:rsidR="00E307D1">
        <w:rPr>
          <w:rFonts w:ascii="Calibri" w:hAnsi="Calibri"/>
          <w:b/>
          <w:sz w:val="19"/>
          <w:szCs w:val="19"/>
        </w:rPr>
        <w:t>TEAM 1</w:t>
      </w:r>
      <w:r w:rsidR="006060CC">
        <w:rPr>
          <w:rFonts w:ascii="Calibri" w:hAnsi="Calibri"/>
          <w:b/>
          <w:sz w:val="19"/>
          <w:szCs w:val="19"/>
        </w:rPr>
        <w:t>)</w:t>
      </w:r>
    </w:p>
    <w:p w14:paraId="14A20C14" w14:textId="2A809B8C" w:rsidR="002B14C7" w:rsidRPr="00D11CCB" w:rsidRDefault="002B14C7" w:rsidP="00271B4C">
      <w:pPr>
        <w:spacing w:after="40" w:line="276" w:lineRule="auto"/>
        <w:jc w:val="both"/>
        <w:rPr>
          <w:rFonts w:ascii="Calibri" w:hAnsi="Calibri"/>
          <w:sz w:val="19"/>
          <w:szCs w:val="19"/>
        </w:rPr>
      </w:pPr>
      <w:r>
        <w:rPr>
          <w:rFonts w:ascii="Calibri" w:hAnsi="Calibri"/>
          <w:sz w:val="19"/>
          <w:szCs w:val="19"/>
        </w:rPr>
        <w:t xml:space="preserve">In this Ivey case, the trustees of a girls’ school are considering a significant addition to the school’s physical plant.  </w:t>
      </w:r>
      <w:r w:rsidR="0030561C">
        <w:rPr>
          <w:rFonts w:ascii="Calibri" w:hAnsi="Calibri"/>
          <w:sz w:val="19"/>
          <w:szCs w:val="19"/>
        </w:rPr>
        <w:t>W</w:t>
      </w:r>
      <w:r>
        <w:rPr>
          <w:rFonts w:ascii="Calibri" w:hAnsi="Calibri"/>
          <w:sz w:val="19"/>
          <w:szCs w:val="19"/>
        </w:rPr>
        <w:t>e will explore the mission-driven reasons for expanding the school’s footprint as well as the financial implications of doing so.</w:t>
      </w:r>
    </w:p>
    <w:p w14:paraId="27B60634" w14:textId="77777777" w:rsidR="002B14C7" w:rsidRPr="00D11CCB" w:rsidRDefault="002B14C7" w:rsidP="00271B4C">
      <w:pPr>
        <w:pStyle w:val="Heading4"/>
        <w:spacing w:before="0"/>
        <w:jc w:val="both"/>
        <w:rPr>
          <w:rFonts w:ascii="Calibri" w:hAnsi="Calibri"/>
          <w:b/>
          <w:sz w:val="19"/>
          <w:szCs w:val="19"/>
          <w:u w:val="single"/>
        </w:rPr>
      </w:pPr>
      <w:r w:rsidRPr="00D11CCB">
        <w:rPr>
          <w:rFonts w:ascii="Calibri" w:hAnsi="Calibri"/>
          <w:b/>
          <w:sz w:val="19"/>
          <w:szCs w:val="19"/>
          <w:u w:val="single"/>
        </w:rPr>
        <w:t>Preparation</w:t>
      </w:r>
    </w:p>
    <w:p w14:paraId="0D18AF71" w14:textId="3BE2BBAA" w:rsidR="002B14C7" w:rsidRPr="00A633FE" w:rsidRDefault="006856D7" w:rsidP="00271B4C">
      <w:pPr>
        <w:pStyle w:val="ListParagraph"/>
        <w:numPr>
          <w:ilvl w:val="0"/>
          <w:numId w:val="3"/>
        </w:numPr>
        <w:spacing w:after="240"/>
        <w:rPr>
          <w:sz w:val="19"/>
          <w:szCs w:val="19"/>
        </w:rPr>
      </w:pPr>
      <w:r>
        <w:rPr>
          <w:rFonts w:ascii="Calibri" w:hAnsi="Calibri"/>
          <w:sz w:val="19"/>
          <w:szCs w:val="19"/>
        </w:rPr>
        <w:t>[</w:t>
      </w:r>
      <w:proofErr w:type="spellStart"/>
      <w:r>
        <w:rPr>
          <w:rFonts w:ascii="Calibri" w:hAnsi="Calibri"/>
          <w:sz w:val="19"/>
          <w:szCs w:val="19"/>
        </w:rPr>
        <w:fldChar w:fldCharType="begin"/>
      </w:r>
      <w:r w:rsidR="00EF4012">
        <w:rPr>
          <w:rFonts w:ascii="Calibri" w:hAnsi="Calibri"/>
          <w:sz w:val="19"/>
          <w:szCs w:val="19"/>
        </w:rPr>
        <w:instrText>HYPERLINK "https://hbsp.harvard.edu/import/1168128"</w:instrText>
      </w:r>
      <w:r>
        <w:rPr>
          <w:rFonts w:ascii="Calibri" w:hAnsi="Calibri"/>
          <w:sz w:val="19"/>
          <w:szCs w:val="19"/>
        </w:rPr>
        <w:fldChar w:fldCharType="separate"/>
      </w:r>
      <w:r w:rsidRPr="006856D7">
        <w:rPr>
          <w:rStyle w:val="Hyperlink"/>
          <w:rFonts w:ascii="Calibri" w:hAnsi="Calibri"/>
          <w:sz w:val="19"/>
          <w:szCs w:val="19"/>
        </w:rPr>
        <w:t>Coursepack</w:t>
      </w:r>
      <w:proofErr w:type="spellEnd"/>
      <w:r>
        <w:rPr>
          <w:rFonts w:ascii="Calibri" w:hAnsi="Calibri"/>
          <w:sz w:val="19"/>
          <w:szCs w:val="19"/>
        </w:rPr>
        <w:fldChar w:fldCharType="end"/>
      </w:r>
      <w:r>
        <w:rPr>
          <w:rFonts w:ascii="Calibri" w:hAnsi="Calibri"/>
          <w:sz w:val="19"/>
          <w:szCs w:val="19"/>
        </w:rPr>
        <w:t xml:space="preserve">] </w:t>
      </w:r>
      <w:r w:rsidR="002B14C7" w:rsidRPr="00D67D06">
        <w:rPr>
          <w:rFonts w:ascii="Calibri" w:hAnsi="Calibri"/>
          <w:sz w:val="19"/>
          <w:szCs w:val="19"/>
        </w:rPr>
        <w:t xml:space="preserve"> </w:t>
      </w:r>
      <w:r w:rsidR="002B14C7">
        <w:rPr>
          <w:rFonts w:ascii="Calibri" w:hAnsi="Calibri"/>
          <w:b/>
          <w:i/>
          <w:sz w:val="19"/>
          <w:szCs w:val="19"/>
        </w:rPr>
        <w:t>Case Study – St. Clement’s School</w:t>
      </w:r>
      <w:r w:rsidR="002B14C7" w:rsidRPr="009B671A">
        <w:rPr>
          <w:rFonts w:ascii="Calibri" w:hAnsi="Calibri"/>
          <w:b/>
          <w:i/>
          <w:sz w:val="19"/>
          <w:szCs w:val="19"/>
        </w:rPr>
        <w:t xml:space="preserve"> </w:t>
      </w:r>
    </w:p>
    <w:p w14:paraId="406F8CE8" w14:textId="60EB4A9D" w:rsidR="00B210E0" w:rsidRPr="003D6A8B" w:rsidRDefault="002B14C7" w:rsidP="003D6A8B">
      <w:pPr>
        <w:pStyle w:val="ListParagraph"/>
        <w:numPr>
          <w:ilvl w:val="0"/>
          <w:numId w:val="3"/>
        </w:numPr>
        <w:spacing w:after="240"/>
        <w:rPr>
          <w:sz w:val="19"/>
          <w:szCs w:val="19"/>
        </w:rPr>
      </w:pPr>
      <w:r>
        <w:rPr>
          <w:rFonts w:ascii="Calibri" w:hAnsi="Calibri"/>
          <w:sz w:val="19"/>
          <w:szCs w:val="19"/>
        </w:rPr>
        <w:t>[</w:t>
      </w:r>
      <w:r w:rsidR="005826F0">
        <w:rPr>
          <w:rFonts w:ascii="Calibri" w:hAnsi="Calibri"/>
          <w:sz w:val="19"/>
          <w:szCs w:val="19"/>
        </w:rPr>
        <w:t>Brightspace</w:t>
      </w:r>
      <w:r w:rsidR="0030561C">
        <w:rPr>
          <w:rFonts w:ascii="Calibri" w:hAnsi="Calibri"/>
          <w:sz w:val="19"/>
          <w:szCs w:val="19"/>
        </w:rPr>
        <w:t>]</w:t>
      </w:r>
      <w:r>
        <w:rPr>
          <w:rFonts w:ascii="Calibri" w:hAnsi="Calibri"/>
          <w:sz w:val="19"/>
          <w:szCs w:val="19"/>
        </w:rPr>
        <w:t xml:space="preserve"> St. Clement’s Financial Analysis Template </w:t>
      </w:r>
      <w:r w:rsidRPr="00D67D06">
        <w:rPr>
          <w:rFonts w:ascii="Calibri" w:hAnsi="Calibri"/>
          <w:sz w:val="19"/>
          <w:szCs w:val="19"/>
        </w:rPr>
        <w:t xml:space="preserve"> </w:t>
      </w:r>
    </w:p>
    <w:p w14:paraId="067596D3" w14:textId="77777777" w:rsidR="00D72E76" w:rsidRPr="00D11CCB" w:rsidRDefault="00D72E76" w:rsidP="005814DD">
      <w:pPr>
        <w:pStyle w:val="Heading3"/>
        <w:numPr>
          <w:ilvl w:val="0"/>
          <w:numId w:val="26"/>
        </w:numPr>
        <w:spacing w:before="120"/>
        <w:jc w:val="both"/>
        <w:rPr>
          <w:rFonts w:ascii="Calibri" w:hAnsi="Calibri"/>
          <w:b/>
          <w:sz w:val="19"/>
          <w:szCs w:val="19"/>
        </w:rPr>
      </w:pPr>
      <w:r w:rsidRPr="00D11CCB">
        <w:rPr>
          <w:rFonts w:ascii="Calibri" w:hAnsi="Calibri"/>
          <w:b/>
          <w:sz w:val="19"/>
          <w:szCs w:val="19"/>
        </w:rPr>
        <w:t xml:space="preserve">BENCHMARKING </w:t>
      </w:r>
    </w:p>
    <w:p w14:paraId="6827CCD4" w14:textId="5DAE71A8" w:rsidR="00D72E76" w:rsidRDefault="00D72E76" w:rsidP="00D72E76">
      <w:pPr>
        <w:spacing w:after="40" w:line="276" w:lineRule="auto"/>
        <w:jc w:val="both"/>
        <w:rPr>
          <w:rFonts w:ascii="Calibri" w:hAnsi="Calibri"/>
          <w:sz w:val="19"/>
          <w:szCs w:val="19"/>
        </w:rPr>
      </w:pPr>
      <w:r>
        <w:rPr>
          <w:rFonts w:ascii="Calibri" w:hAnsi="Calibri"/>
          <w:sz w:val="19"/>
          <w:szCs w:val="19"/>
        </w:rPr>
        <w:t>Benchmarking an organization’s results – financial as well as non-financial – is an important part of assessing its performance, opportunities, and resource allocation decisions.</w:t>
      </w:r>
    </w:p>
    <w:p w14:paraId="0A4DDF89" w14:textId="6351CE0B" w:rsidR="007F6B4A" w:rsidRPr="007F6B4A" w:rsidRDefault="007F6B4A" w:rsidP="007F6B4A">
      <w:pPr>
        <w:spacing w:before="180" w:after="180" w:line="276" w:lineRule="auto"/>
        <w:ind w:left="720" w:right="720"/>
        <w:jc w:val="both"/>
        <w:rPr>
          <w:i/>
          <w:iCs/>
          <w:sz w:val="19"/>
          <w:szCs w:val="19"/>
        </w:rPr>
      </w:pPr>
      <w:r w:rsidRPr="000B565B">
        <w:rPr>
          <w:i/>
          <w:iCs/>
          <w:sz w:val="19"/>
          <w:szCs w:val="19"/>
          <w:u w:val="single"/>
        </w:rPr>
        <w:t xml:space="preserve">Check-in question via </w:t>
      </w:r>
      <w:r w:rsidR="005826F0">
        <w:rPr>
          <w:i/>
          <w:iCs/>
          <w:sz w:val="19"/>
          <w:szCs w:val="19"/>
          <w:u w:val="single"/>
        </w:rPr>
        <w:t>Brightspace</w:t>
      </w:r>
      <w:r>
        <w:rPr>
          <w:i/>
          <w:iCs/>
          <w:sz w:val="19"/>
          <w:szCs w:val="19"/>
          <w:u w:val="single"/>
        </w:rPr>
        <w:t xml:space="preserve"> Assignment Section (no more than three paragraphs, inline text only)</w:t>
      </w:r>
      <w:r>
        <w:rPr>
          <w:i/>
          <w:iCs/>
          <w:sz w:val="19"/>
          <w:szCs w:val="19"/>
        </w:rPr>
        <w:t>: You are interviewing for the CEO position at Henry Street Settlement and have been asked by the selection committee to reflect on how benchmarking might apply to their early childhood education program.  What is your short response to the committee? (you are not being asked to do a research or a deep dive, rather to think about how benchmarking might generally be used in such an instance)</w:t>
      </w:r>
    </w:p>
    <w:p w14:paraId="59E9D959" w14:textId="77777777" w:rsidR="00D72E76" w:rsidRPr="00EF29C0" w:rsidRDefault="00D72E76" w:rsidP="00D72E76">
      <w:pPr>
        <w:pStyle w:val="Heading4"/>
        <w:spacing w:before="0"/>
        <w:jc w:val="both"/>
        <w:rPr>
          <w:rFonts w:ascii="Calibri" w:hAnsi="Calibri"/>
          <w:b/>
          <w:sz w:val="19"/>
          <w:szCs w:val="19"/>
        </w:rPr>
      </w:pPr>
      <w:r w:rsidRPr="00EF29C0">
        <w:rPr>
          <w:rFonts w:ascii="Calibri" w:hAnsi="Calibri"/>
          <w:b/>
          <w:sz w:val="19"/>
          <w:szCs w:val="19"/>
          <w:u w:val="single"/>
        </w:rPr>
        <w:t>Preparation</w:t>
      </w:r>
    </w:p>
    <w:p w14:paraId="2D7C3E78" w14:textId="7DD397EE" w:rsidR="007D29A4" w:rsidRPr="00A66FC1" w:rsidRDefault="007D29A4" w:rsidP="007D29A4">
      <w:pPr>
        <w:pStyle w:val="ListParagraph"/>
        <w:numPr>
          <w:ilvl w:val="0"/>
          <w:numId w:val="3"/>
        </w:numPr>
        <w:rPr>
          <w:rFonts w:ascii="Calibri" w:hAnsi="Calibri"/>
          <w:b/>
          <w:sz w:val="19"/>
          <w:szCs w:val="19"/>
        </w:rPr>
      </w:pPr>
      <w:r>
        <w:rPr>
          <w:rFonts w:ascii="Calibri" w:hAnsi="Calibri"/>
          <w:bCs/>
          <w:sz w:val="19"/>
          <w:szCs w:val="19"/>
        </w:rPr>
        <w:t>[</w:t>
      </w:r>
      <w:r w:rsidR="00491472">
        <w:rPr>
          <w:rFonts w:ascii="Calibri" w:hAnsi="Calibri"/>
          <w:bCs/>
          <w:sz w:val="19"/>
          <w:szCs w:val="19"/>
        </w:rPr>
        <w:t>L</w:t>
      </w:r>
      <w:r>
        <w:rPr>
          <w:rFonts w:ascii="Calibri" w:hAnsi="Calibri"/>
          <w:bCs/>
          <w:sz w:val="19"/>
          <w:szCs w:val="19"/>
        </w:rPr>
        <w:t xml:space="preserve">ink to webpage and video] </w:t>
      </w:r>
      <w:hyperlink r:id="rId47" w:history="1">
        <w:r w:rsidR="00553CD9">
          <w:rPr>
            <w:rStyle w:val="Hyperlink"/>
            <w:rFonts w:ascii="Calibri" w:hAnsi="Calibri"/>
            <w:bCs/>
            <w:sz w:val="19"/>
            <w:szCs w:val="19"/>
          </w:rPr>
          <w:t>BPIR - What is benchmarking?</w:t>
        </w:r>
      </w:hyperlink>
    </w:p>
    <w:p w14:paraId="30A6EBD4" w14:textId="5A788273" w:rsidR="007D29A4" w:rsidRPr="007D29A4" w:rsidRDefault="007D29A4" w:rsidP="00D72E76">
      <w:pPr>
        <w:pStyle w:val="ListParagraph"/>
        <w:numPr>
          <w:ilvl w:val="1"/>
          <w:numId w:val="3"/>
        </w:numPr>
        <w:ind w:left="720"/>
        <w:rPr>
          <w:rFonts w:ascii="Times" w:hAnsi="Times" w:cs="Times"/>
          <w:sz w:val="19"/>
          <w:szCs w:val="19"/>
        </w:rPr>
      </w:pPr>
      <w:r>
        <w:rPr>
          <w:rFonts w:ascii="Calibri" w:hAnsi="Calibri"/>
          <w:bCs/>
          <w:sz w:val="19"/>
          <w:szCs w:val="19"/>
        </w:rPr>
        <w:t>[</w:t>
      </w:r>
      <w:r w:rsidR="00491472">
        <w:rPr>
          <w:rFonts w:ascii="Calibri" w:hAnsi="Calibri"/>
          <w:bCs/>
          <w:sz w:val="19"/>
          <w:szCs w:val="19"/>
        </w:rPr>
        <w:t>L</w:t>
      </w:r>
      <w:r>
        <w:rPr>
          <w:rFonts w:ascii="Calibri" w:hAnsi="Calibri"/>
          <w:bCs/>
          <w:sz w:val="19"/>
          <w:szCs w:val="19"/>
        </w:rPr>
        <w:t xml:space="preserve">ink] </w:t>
      </w:r>
      <w:hyperlink r:id="rId48" w:history="1">
        <w:r>
          <w:rPr>
            <w:rStyle w:val="Hyperlink"/>
            <w:rFonts w:ascii="Calibri" w:hAnsi="Calibri"/>
            <w:bCs/>
            <w:sz w:val="19"/>
            <w:szCs w:val="19"/>
          </w:rPr>
          <w:t>BDO. "Nonprofit Standards" (2020 Benchmarking Survey), June 2020</w:t>
        </w:r>
      </w:hyperlink>
      <w:r w:rsidR="00C45DBB">
        <w:rPr>
          <w:rFonts w:ascii="Calibri" w:hAnsi="Calibri"/>
          <w:bCs/>
          <w:sz w:val="19"/>
          <w:szCs w:val="19"/>
        </w:rPr>
        <w:t xml:space="preserve"> (skim only for approach not content) a</w:t>
      </w:r>
      <w:r w:rsidR="00C45DBB" w:rsidRPr="00C45DBB">
        <w:rPr>
          <w:rFonts w:ascii="Calibri" w:hAnsi="Calibri"/>
          <w:bCs/>
          <w:sz w:val="19"/>
          <w:szCs w:val="19"/>
        </w:rPr>
        <w:t xml:space="preserve">nd </w:t>
      </w:r>
      <w:hyperlink r:id="rId49" w:history="1">
        <w:r w:rsidR="00C45DBB" w:rsidRPr="00C45DBB">
          <w:rPr>
            <w:rStyle w:val="Hyperlink"/>
            <w:rFonts w:ascii="Calibri" w:hAnsi="Calibri"/>
            <w:bCs/>
            <w:sz w:val="19"/>
            <w:szCs w:val="19"/>
          </w:rPr>
          <w:t>2019's top trends</w:t>
        </w:r>
      </w:hyperlink>
    </w:p>
    <w:p w14:paraId="7B442097" w14:textId="7A4FF31F" w:rsidR="00D72E76" w:rsidRPr="00852FDE" w:rsidRDefault="00146E11" w:rsidP="00D72E76">
      <w:pPr>
        <w:pStyle w:val="ListParagraph"/>
        <w:numPr>
          <w:ilvl w:val="1"/>
          <w:numId w:val="3"/>
        </w:numPr>
        <w:ind w:left="720"/>
        <w:rPr>
          <w:rFonts w:ascii="Times" w:hAnsi="Times" w:cs="Times"/>
          <w:sz w:val="19"/>
          <w:szCs w:val="19"/>
        </w:rPr>
      </w:pPr>
      <w:r w:rsidRPr="00D11CCB">
        <w:rPr>
          <w:rFonts w:ascii="Calibri" w:hAnsi="Calibri"/>
          <w:sz w:val="19"/>
          <w:szCs w:val="19"/>
        </w:rPr>
        <w:t>[</w:t>
      </w:r>
      <w:r>
        <w:rPr>
          <w:rFonts w:ascii="Calibri" w:hAnsi="Calibri"/>
          <w:sz w:val="19"/>
          <w:szCs w:val="19"/>
        </w:rPr>
        <w:t>Brightspace – Class by Class Resources</w:t>
      </w:r>
      <w:r w:rsidRPr="00D11CCB">
        <w:rPr>
          <w:rFonts w:ascii="Calibri" w:hAnsi="Calibri"/>
          <w:sz w:val="19"/>
          <w:szCs w:val="19"/>
        </w:rPr>
        <w:t xml:space="preserve">] </w:t>
      </w:r>
      <w:r w:rsidR="00D72E76" w:rsidRPr="00D11CCB">
        <w:rPr>
          <w:rFonts w:ascii="Calibri" w:hAnsi="Calibri"/>
          <w:sz w:val="19"/>
          <w:szCs w:val="19"/>
        </w:rPr>
        <w:t xml:space="preserve"> Sawhill, John and David Williamson. “Measuring What Matters in Nonprofits.”  </w:t>
      </w:r>
      <w:r w:rsidR="00D72E76" w:rsidRPr="00D11CCB">
        <w:rPr>
          <w:rFonts w:ascii="Calibri" w:hAnsi="Calibri"/>
          <w:i/>
          <w:sz w:val="19"/>
          <w:szCs w:val="19"/>
        </w:rPr>
        <w:t>McKinsey Quarterly.</w:t>
      </w:r>
      <w:r w:rsidR="00D72E76" w:rsidRPr="00D11CCB">
        <w:rPr>
          <w:rFonts w:ascii="Calibri" w:hAnsi="Calibri"/>
          <w:sz w:val="19"/>
          <w:szCs w:val="19"/>
        </w:rPr>
        <w:t xml:space="preserve"> 2001 (2)</w:t>
      </w:r>
      <w:r w:rsidR="00D72E76">
        <w:rPr>
          <w:rFonts w:ascii="Calibri" w:hAnsi="Calibri"/>
          <w:sz w:val="19"/>
          <w:szCs w:val="19"/>
        </w:rPr>
        <w:t>, pp. 96-107</w:t>
      </w:r>
      <w:r w:rsidR="00D72E76" w:rsidRPr="00D11CCB">
        <w:rPr>
          <w:rFonts w:ascii="Calibri" w:hAnsi="Calibri"/>
          <w:sz w:val="19"/>
          <w:szCs w:val="19"/>
        </w:rPr>
        <w:t>.</w:t>
      </w:r>
    </w:p>
    <w:p w14:paraId="7FA34B52" w14:textId="6791ECAC" w:rsidR="00D72E76" w:rsidRPr="005F2ECF" w:rsidRDefault="00146E11" w:rsidP="00D72E76">
      <w:pPr>
        <w:pStyle w:val="ListParagraph"/>
        <w:numPr>
          <w:ilvl w:val="1"/>
          <w:numId w:val="3"/>
        </w:numPr>
        <w:ind w:left="720"/>
        <w:rPr>
          <w:rFonts w:ascii="Times" w:hAnsi="Times" w:cs="Times"/>
          <w:sz w:val="19"/>
          <w:szCs w:val="19"/>
        </w:rPr>
      </w:pPr>
      <w:r w:rsidRPr="00D11CCB">
        <w:rPr>
          <w:rFonts w:ascii="Calibri" w:hAnsi="Calibri"/>
          <w:sz w:val="19"/>
          <w:szCs w:val="19"/>
        </w:rPr>
        <w:t>[</w:t>
      </w:r>
      <w:r>
        <w:rPr>
          <w:rFonts w:ascii="Calibri" w:hAnsi="Calibri"/>
          <w:sz w:val="19"/>
          <w:szCs w:val="19"/>
        </w:rPr>
        <w:t>Brightspace – Class by Class Resources</w:t>
      </w:r>
      <w:r w:rsidRPr="00D11CCB">
        <w:rPr>
          <w:rFonts w:ascii="Calibri" w:hAnsi="Calibri"/>
          <w:sz w:val="19"/>
          <w:szCs w:val="19"/>
        </w:rPr>
        <w:t xml:space="preserve">] </w:t>
      </w:r>
      <w:r w:rsidR="00D72E76" w:rsidRPr="00D11CCB">
        <w:rPr>
          <w:rFonts w:ascii="Calibri" w:hAnsi="Calibri"/>
          <w:sz w:val="19"/>
          <w:szCs w:val="19"/>
        </w:rPr>
        <w:t xml:space="preserve"> </w:t>
      </w:r>
      <w:r w:rsidR="00D72E76">
        <w:rPr>
          <w:rFonts w:ascii="Calibri" w:hAnsi="Calibri"/>
          <w:sz w:val="19"/>
          <w:szCs w:val="19"/>
        </w:rPr>
        <w:t>Caturano and Company.  “Why Benchmark Your Organization’s Operations?”</w:t>
      </w:r>
      <w:r w:rsidR="00D72E76" w:rsidRPr="005F2ECF">
        <w:rPr>
          <w:rFonts w:ascii="Calibri" w:hAnsi="Calibri"/>
          <w:sz w:val="19"/>
          <w:szCs w:val="19"/>
        </w:rPr>
        <w:t xml:space="preserve"> </w:t>
      </w:r>
    </w:p>
    <w:p w14:paraId="368D7C68" w14:textId="58A0A06E" w:rsidR="00D72E76" w:rsidRPr="00D67FD0" w:rsidRDefault="00146E11" w:rsidP="00D72E76">
      <w:pPr>
        <w:pStyle w:val="ListParagraph"/>
        <w:numPr>
          <w:ilvl w:val="1"/>
          <w:numId w:val="3"/>
        </w:numPr>
        <w:ind w:left="720"/>
        <w:rPr>
          <w:rFonts w:ascii="Calibri" w:hAnsi="Calibri"/>
          <w:sz w:val="19"/>
          <w:szCs w:val="19"/>
        </w:rPr>
      </w:pPr>
      <w:r w:rsidRPr="00D11CCB">
        <w:rPr>
          <w:rFonts w:ascii="Calibri" w:hAnsi="Calibri"/>
          <w:sz w:val="19"/>
          <w:szCs w:val="19"/>
        </w:rPr>
        <w:t>[</w:t>
      </w:r>
      <w:r>
        <w:rPr>
          <w:rFonts w:ascii="Calibri" w:hAnsi="Calibri"/>
          <w:sz w:val="19"/>
          <w:szCs w:val="19"/>
        </w:rPr>
        <w:t>Brightspace – Class by Class Resources</w:t>
      </w:r>
      <w:r w:rsidRPr="00D11CCB">
        <w:rPr>
          <w:rFonts w:ascii="Calibri" w:hAnsi="Calibri"/>
          <w:sz w:val="19"/>
          <w:szCs w:val="19"/>
        </w:rPr>
        <w:t xml:space="preserve">] </w:t>
      </w:r>
      <w:r w:rsidR="00D72E76" w:rsidRPr="00D11CCB">
        <w:rPr>
          <w:rFonts w:ascii="Calibri" w:hAnsi="Calibri"/>
          <w:sz w:val="19"/>
          <w:szCs w:val="19"/>
        </w:rPr>
        <w:t xml:space="preserve"> Roberts, Dylan, George Morris, John MacIntosh and Daniel Millenson.  “Risk Management for Nonprofits.”  Oliver Wyman &amp; Sea Change Capital Partners, March 2016</w:t>
      </w:r>
      <w:r w:rsidR="00F705DB">
        <w:rPr>
          <w:rFonts w:ascii="Calibri" w:hAnsi="Calibri"/>
          <w:sz w:val="19"/>
          <w:szCs w:val="19"/>
        </w:rPr>
        <w:t xml:space="preserve"> (do not worry about the specifics of the tables)</w:t>
      </w:r>
    </w:p>
    <w:p w14:paraId="6CEA5FBF" w14:textId="5B2D5DFA" w:rsidR="00D72E76" w:rsidRPr="00055F08" w:rsidRDefault="00146E11" w:rsidP="00D72E76">
      <w:pPr>
        <w:pStyle w:val="ListParagraph"/>
        <w:numPr>
          <w:ilvl w:val="1"/>
          <w:numId w:val="3"/>
        </w:numPr>
        <w:ind w:left="720"/>
        <w:rPr>
          <w:rFonts w:ascii="Calibri" w:hAnsi="Calibri"/>
          <w:sz w:val="19"/>
          <w:szCs w:val="19"/>
        </w:rPr>
      </w:pPr>
      <w:r w:rsidRPr="00D11CCB">
        <w:rPr>
          <w:rFonts w:ascii="Calibri" w:hAnsi="Calibri"/>
          <w:sz w:val="19"/>
          <w:szCs w:val="19"/>
        </w:rPr>
        <w:t>[</w:t>
      </w:r>
      <w:r>
        <w:rPr>
          <w:rFonts w:ascii="Calibri" w:hAnsi="Calibri"/>
          <w:sz w:val="19"/>
          <w:szCs w:val="19"/>
        </w:rPr>
        <w:t>Brightspace – Class by Class Resources</w:t>
      </w:r>
      <w:r w:rsidRPr="00D11CCB">
        <w:rPr>
          <w:rFonts w:ascii="Calibri" w:hAnsi="Calibri"/>
          <w:sz w:val="19"/>
          <w:szCs w:val="19"/>
        </w:rPr>
        <w:t xml:space="preserve"> </w:t>
      </w:r>
      <w:r w:rsidR="00D72E76" w:rsidRPr="00D11CCB">
        <w:rPr>
          <w:rFonts w:ascii="Calibri" w:hAnsi="Calibri"/>
          <w:sz w:val="19"/>
          <w:szCs w:val="19"/>
        </w:rPr>
        <w:t xml:space="preserve">– </w:t>
      </w:r>
      <w:r w:rsidR="00D72E76">
        <w:rPr>
          <w:rFonts w:ascii="Calibri" w:hAnsi="Calibri"/>
          <w:sz w:val="19"/>
          <w:szCs w:val="19"/>
        </w:rPr>
        <w:t>o</w:t>
      </w:r>
      <w:r w:rsidR="00D72E76" w:rsidRPr="00D11CCB">
        <w:rPr>
          <w:rFonts w:ascii="Calibri" w:hAnsi="Calibri"/>
          <w:sz w:val="19"/>
          <w:szCs w:val="19"/>
        </w:rPr>
        <w:t>ptional] Brockmeier, Diane.  “Benchmarking in Nonprofit Organizations.”  Mid-America Transplant Services, 2012.</w:t>
      </w:r>
    </w:p>
    <w:p w14:paraId="15054D3E" w14:textId="63E52350" w:rsidR="000C0831" w:rsidRDefault="00D72E76" w:rsidP="00271B4C">
      <w:pPr>
        <w:pStyle w:val="ListParagraph"/>
        <w:numPr>
          <w:ilvl w:val="1"/>
          <w:numId w:val="3"/>
        </w:numPr>
        <w:ind w:left="720"/>
        <w:rPr>
          <w:rFonts w:ascii="Calibri" w:hAnsi="Calibri"/>
          <w:sz w:val="19"/>
          <w:szCs w:val="19"/>
        </w:rPr>
      </w:pPr>
      <w:r w:rsidRPr="00D11CCB">
        <w:rPr>
          <w:rFonts w:ascii="Calibri" w:hAnsi="Calibri"/>
          <w:sz w:val="19"/>
          <w:szCs w:val="19"/>
        </w:rPr>
        <w:t>[</w:t>
      </w:r>
      <w:r w:rsidR="00146E11">
        <w:rPr>
          <w:rFonts w:ascii="Calibri" w:hAnsi="Calibri"/>
          <w:sz w:val="19"/>
          <w:szCs w:val="19"/>
        </w:rPr>
        <w:t>Brightspace – Class by Class Resources</w:t>
      </w:r>
      <w:r w:rsidR="00852C71">
        <w:rPr>
          <w:rFonts w:ascii="Calibri" w:hAnsi="Calibri"/>
          <w:sz w:val="19"/>
          <w:szCs w:val="19"/>
        </w:rPr>
        <w:t xml:space="preserve"> - optional</w:t>
      </w:r>
      <w:r w:rsidRPr="00D11CCB">
        <w:rPr>
          <w:rFonts w:ascii="Calibri" w:hAnsi="Calibri"/>
          <w:sz w:val="19"/>
          <w:szCs w:val="19"/>
        </w:rPr>
        <w:t xml:space="preserve">] </w:t>
      </w:r>
      <w:r>
        <w:rPr>
          <w:rFonts w:ascii="Calibri" w:hAnsi="Calibri"/>
          <w:sz w:val="19"/>
          <w:szCs w:val="19"/>
        </w:rPr>
        <w:t>M + R.  “Benchmarking 2016</w:t>
      </w:r>
      <w:r w:rsidR="00F705DB">
        <w:rPr>
          <w:rFonts w:ascii="Calibri" w:hAnsi="Calibri"/>
          <w:sz w:val="19"/>
          <w:szCs w:val="19"/>
        </w:rPr>
        <w:t>.</w:t>
      </w:r>
      <w:r>
        <w:rPr>
          <w:rFonts w:ascii="Calibri" w:hAnsi="Calibri"/>
          <w:sz w:val="19"/>
          <w:szCs w:val="19"/>
        </w:rPr>
        <w:t>” This is a study of development (fundraising) metrics and benchmarks.</w:t>
      </w:r>
      <w:r w:rsidRPr="00D11CCB">
        <w:rPr>
          <w:rFonts w:ascii="Calibri" w:hAnsi="Calibri"/>
          <w:sz w:val="19"/>
          <w:szCs w:val="19"/>
        </w:rPr>
        <w:t xml:space="preserve"> </w:t>
      </w:r>
    </w:p>
    <w:p w14:paraId="53BBB23F" w14:textId="77777777" w:rsidR="006060CC" w:rsidRPr="006060CC" w:rsidRDefault="006060CC" w:rsidP="006060CC">
      <w:pPr>
        <w:rPr>
          <w:rFonts w:ascii="Calibri" w:hAnsi="Calibri"/>
          <w:sz w:val="19"/>
          <w:szCs w:val="19"/>
        </w:rPr>
      </w:pPr>
    </w:p>
    <w:p w14:paraId="6C180219" w14:textId="152EACAD" w:rsidR="00C15EA0" w:rsidRPr="00E44DA5" w:rsidRDefault="00C15EA0" w:rsidP="00E307D1">
      <w:pPr>
        <w:pStyle w:val="Heading2"/>
        <w:keepNext/>
        <w:pBdr>
          <w:top w:val="single" w:sz="4" w:space="1" w:color="auto"/>
          <w:left w:val="single" w:sz="4" w:space="4" w:color="auto"/>
          <w:bottom w:val="single" w:sz="4" w:space="1" w:color="auto"/>
          <w:right w:val="single" w:sz="4" w:space="4" w:color="auto"/>
        </w:pBdr>
        <w:tabs>
          <w:tab w:val="clear" w:pos="8460"/>
          <w:tab w:val="left" w:pos="6750"/>
          <w:tab w:val="left" w:pos="7020"/>
          <w:tab w:val="left" w:pos="8280"/>
        </w:tabs>
        <w:spacing w:before="160"/>
        <w:ind w:right="-86"/>
        <w:rPr>
          <w:rFonts w:ascii="Calibri" w:hAnsi="Calibri"/>
          <w:color w:val="3B4658" w:themeColor="accent4" w:themeShade="80"/>
        </w:rPr>
      </w:pPr>
      <w:r>
        <w:rPr>
          <w:rFonts w:ascii="Calibri" w:hAnsi="Calibri"/>
          <w:color w:val="3B4658" w:themeColor="accent4" w:themeShade="80"/>
        </w:rPr>
        <w:t>Recitation</w:t>
      </w:r>
      <w:r w:rsidRPr="00E44DA5">
        <w:rPr>
          <w:rFonts w:ascii="Calibri" w:hAnsi="Calibri"/>
          <w:color w:val="3B4658" w:themeColor="accent4" w:themeShade="80"/>
        </w:rPr>
        <w:tab/>
      </w:r>
      <w:r>
        <w:rPr>
          <w:rFonts w:ascii="Calibri" w:hAnsi="Calibri"/>
          <w:color w:val="3B4658" w:themeColor="accent4" w:themeShade="80"/>
        </w:rPr>
        <w:t xml:space="preserve"> </w:t>
      </w:r>
      <w:r w:rsidR="009A6573">
        <w:rPr>
          <w:rFonts w:ascii="Calibri" w:hAnsi="Calibri"/>
          <w:color w:val="3B4658" w:themeColor="accent4" w:themeShade="80"/>
        </w:rPr>
        <w:t>October 2</w:t>
      </w:r>
      <w:r w:rsidR="003F24C4">
        <w:rPr>
          <w:rFonts w:ascii="Calibri" w:hAnsi="Calibri"/>
          <w:color w:val="3B4658" w:themeColor="accent4" w:themeShade="80"/>
        </w:rPr>
        <w:t>3</w:t>
      </w:r>
      <w:r>
        <w:rPr>
          <w:rFonts w:ascii="Calibri" w:hAnsi="Calibri"/>
          <w:color w:val="3B4658" w:themeColor="accent4" w:themeShade="80"/>
        </w:rPr>
        <w:t xml:space="preserve"> – Remote</w:t>
      </w:r>
    </w:p>
    <w:p w14:paraId="0AC36AFB" w14:textId="7D00E891" w:rsidR="00C15EA0" w:rsidRDefault="00C15EA0" w:rsidP="00E102DD">
      <w:pPr>
        <w:shd w:val="clear" w:color="auto" w:fill="CBD2DC" w:themeFill="accent4" w:themeFillTint="66"/>
        <w:tabs>
          <w:tab w:val="left" w:pos="5310"/>
          <w:tab w:val="right" w:pos="9360"/>
        </w:tabs>
        <w:spacing w:line="276" w:lineRule="auto"/>
        <w:ind w:left="-90" w:right="-90"/>
        <w:jc w:val="both"/>
        <w:rPr>
          <w:rFonts w:ascii="Calibri" w:hAnsi="Calibri"/>
          <w:sz w:val="19"/>
          <w:szCs w:val="19"/>
        </w:rPr>
      </w:pPr>
      <w:r>
        <w:rPr>
          <w:rStyle w:val="Emphasis"/>
          <w:rFonts w:ascii="Calibri" w:hAnsi="Calibri"/>
          <w:sz w:val="19"/>
          <w:szCs w:val="19"/>
        </w:rPr>
        <w:t>Recitation Leaders’ Outline</w:t>
      </w:r>
      <w:r w:rsidR="009A6573">
        <w:rPr>
          <w:rStyle w:val="Emphasis"/>
          <w:rFonts w:ascii="Calibri" w:hAnsi="Calibri"/>
          <w:sz w:val="19"/>
          <w:szCs w:val="19"/>
        </w:rPr>
        <w:t xml:space="preserve"> (Team</w:t>
      </w:r>
      <w:r w:rsidR="00BD7DC6">
        <w:rPr>
          <w:rStyle w:val="Emphasis"/>
          <w:rFonts w:ascii="Calibri" w:hAnsi="Calibri"/>
          <w:sz w:val="19"/>
          <w:szCs w:val="19"/>
        </w:rPr>
        <w:t xml:space="preserve"> </w:t>
      </w:r>
      <w:r w:rsidR="00E307D1">
        <w:rPr>
          <w:rStyle w:val="Emphasis"/>
          <w:rFonts w:ascii="Calibri" w:hAnsi="Calibri"/>
          <w:sz w:val="19"/>
          <w:szCs w:val="19"/>
        </w:rPr>
        <w:t>3</w:t>
      </w:r>
      <w:r w:rsidR="009A6573">
        <w:rPr>
          <w:rStyle w:val="Emphasis"/>
          <w:rFonts w:ascii="Calibri" w:hAnsi="Calibri"/>
          <w:sz w:val="19"/>
          <w:szCs w:val="19"/>
        </w:rPr>
        <w:t xml:space="preserve"> only)</w:t>
      </w:r>
      <w:r w:rsidRPr="005E4283">
        <w:rPr>
          <w:rFonts w:ascii="Calibri" w:hAnsi="Calibri"/>
          <w:sz w:val="19"/>
          <w:szCs w:val="19"/>
        </w:rPr>
        <w:tab/>
      </w:r>
      <w:r>
        <w:rPr>
          <w:rFonts w:ascii="Calibri" w:hAnsi="Calibri"/>
          <w:sz w:val="19"/>
          <w:szCs w:val="19"/>
        </w:rPr>
        <w:tab/>
      </w:r>
      <w:r w:rsidRPr="005E4283">
        <w:rPr>
          <w:rStyle w:val="SubtleEmphasis"/>
          <w:rFonts w:ascii="Calibri" w:hAnsi="Calibri"/>
          <w:sz w:val="19"/>
          <w:szCs w:val="19"/>
        </w:rPr>
        <w:t xml:space="preserve">Due </w:t>
      </w:r>
      <w:r>
        <w:rPr>
          <w:rStyle w:val="SubtleEmphasis"/>
          <w:rFonts w:ascii="Calibri" w:hAnsi="Calibri"/>
          <w:sz w:val="19"/>
          <w:szCs w:val="19"/>
          <w:u w:val="single"/>
        </w:rPr>
        <w:t xml:space="preserve">October </w:t>
      </w:r>
      <w:r w:rsidR="003F24C4">
        <w:rPr>
          <w:rStyle w:val="SubtleEmphasis"/>
          <w:rFonts w:ascii="Calibri" w:hAnsi="Calibri"/>
          <w:sz w:val="19"/>
          <w:szCs w:val="19"/>
          <w:u w:val="single"/>
        </w:rPr>
        <w:t>22</w:t>
      </w:r>
      <w:r w:rsidRPr="00C15EA0">
        <w:rPr>
          <w:rStyle w:val="SubtleEmphasis"/>
          <w:rFonts w:ascii="Calibri" w:hAnsi="Calibri"/>
          <w:i w:val="0"/>
          <w:iCs/>
          <w:sz w:val="19"/>
          <w:szCs w:val="19"/>
        </w:rPr>
        <w:t xml:space="preserve"> </w:t>
      </w:r>
      <w:r w:rsidRPr="005E4283">
        <w:rPr>
          <w:rStyle w:val="SubtleEmphasis"/>
          <w:rFonts w:ascii="Calibri" w:hAnsi="Calibri"/>
          <w:sz w:val="19"/>
          <w:szCs w:val="19"/>
        </w:rPr>
        <w:t xml:space="preserve"> </w:t>
      </w:r>
      <w:r w:rsidRPr="005E4283">
        <w:rPr>
          <w:rStyle w:val="Emphasis"/>
          <w:rFonts w:ascii="Calibri" w:hAnsi="Calibri"/>
          <w:b w:val="0"/>
          <w:sz w:val="19"/>
          <w:szCs w:val="19"/>
        </w:rPr>
        <w:t xml:space="preserve">by </w:t>
      </w:r>
      <w:r w:rsidR="00CD23D2">
        <w:rPr>
          <w:rStyle w:val="Emphasis"/>
          <w:rFonts w:ascii="Calibri" w:hAnsi="Calibri"/>
          <w:b w:val="0"/>
          <w:sz w:val="19"/>
          <w:szCs w:val="19"/>
        </w:rPr>
        <w:t>2:00</w:t>
      </w:r>
      <w:r w:rsidRPr="005E4283">
        <w:rPr>
          <w:rStyle w:val="Emphasis"/>
          <w:rFonts w:ascii="Calibri" w:hAnsi="Calibri"/>
          <w:b w:val="0"/>
          <w:sz w:val="19"/>
          <w:szCs w:val="19"/>
        </w:rPr>
        <w:t xml:space="preserve"> pm </w:t>
      </w:r>
      <w:r w:rsidRPr="005E4283">
        <w:rPr>
          <w:rStyle w:val="SubtleEmphasis"/>
          <w:rFonts w:ascii="Calibri" w:hAnsi="Calibri"/>
          <w:sz w:val="19"/>
          <w:szCs w:val="19"/>
        </w:rPr>
        <w:t xml:space="preserve">via </w:t>
      </w:r>
      <w:r w:rsidR="005826F0">
        <w:rPr>
          <w:rStyle w:val="SubtleEmphasis"/>
          <w:rFonts w:ascii="Calibri" w:hAnsi="Calibri"/>
          <w:sz w:val="19"/>
          <w:szCs w:val="19"/>
        </w:rPr>
        <w:t>Brightspace</w:t>
      </w:r>
    </w:p>
    <w:p w14:paraId="47AA8D60" w14:textId="77777777" w:rsidR="00A45512" w:rsidRDefault="00A45512" w:rsidP="00B92581">
      <w:pPr>
        <w:spacing w:line="276" w:lineRule="auto"/>
        <w:rPr>
          <w:rFonts w:ascii="Calibri" w:hAnsi="Calibri"/>
          <w:sz w:val="19"/>
          <w:szCs w:val="19"/>
        </w:rPr>
      </w:pPr>
    </w:p>
    <w:p w14:paraId="5585A69E" w14:textId="77777777" w:rsidR="00597F7D" w:rsidRPr="00B92581" w:rsidRDefault="00597F7D" w:rsidP="00B92581">
      <w:pPr>
        <w:spacing w:line="276" w:lineRule="auto"/>
        <w:rPr>
          <w:rFonts w:ascii="Calibri" w:hAnsi="Calibri"/>
          <w:sz w:val="19"/>
          <w:szCs w:val="19"/>
        </w:rPr>
      </w:pPr>
    </w:p>
    <w:p w14:paraId="546528E2" w14:textId="1F45E508" w:rsidR="002B14C7" w:rsidRPr="00E44DA5" w:rsidRDefault="002B14C7" w:rsidP="005521A3">
      <w:pPr>
        <w:pStyle w:val="Heading2"/>
        <w:pBdr>
          <w:top w:val="single" w:sz="4" w:space="1" w:color="auto"/>
          <w:left w:val="single" w:sz="4" w:space="4" w:color="auto"/>
          <w:bottom w:val="single" w:sz="4" w:space="1" w:color="auto"/>
          <w:right w:val="single" w:sz="4" w:space="4" w:color="auto"/>
        </w:pBdr>
        <w:tabs>
          <w:tab w:val="clear" w:pos="8460"/>
          <w:tab w:val="left" w:pos="6480"/>
          <w:tab w:val="left" w:pos="6660"/>
          <w:tab w:val="left" w:pos="8280"/>
        </w:tabs>
        <w:spacing w:before="120"/>
        <w:jc w:val="both"/>
        <w:rPr>
          <w:rFonts w:ascii="Calibri" w:hAnsi="Calibri"/>
          <w:color w:val="3B4658" w:themeColor="accent4" w:themeShade="80"/>
        </w:rPr>
      </w:pPr>
      <w:r w:rsidRPr="00E44DA5">
        <w:rPr>
          <w:rFonts w:ascii="Calibri" w:hAnsi="Calibri"/>
          <w:color w:val="3B4658" w:themeColor="accent4" w:themeShade="80"/>
        </w:rPr>
        <w:lastRenderedPageBreak/>
        <w:t>Session 5</w:t>
      </w:r>
      <w:r w:rsidRPr="00E44DA5">
        <w:rPr>
          <w:rFonts w:ascii="Calibri" w:hAnsi="Calibri"/>
          <w:color w:val="3B4658" w:themeColor="accent4" w:themeShade="80"/>
        </w:rPr>
        <w:tab/>
        <w:t xml:space="preserve">November </w:t>
      </w:r>
      <w:r w:rsidR="003F24C4">
        <w:rPr>
          <w:rFonts w:ascii="Calibri" w:hAnsi="Calibri"/>
          <w:color w:val="3B4658" w:themeColor="accent4" w:themeShade="80"/>
        </w:rPr>
        <w:t>2</w:t>
      </w:r>
      <w:r w:rsidR="000B565B">
        <w:rPr>
          <w:rFonts w:ascii="Calibri" w:hAnsi="Calibri"/>
          <w:color w:val="3B4658" w:themeColor="accent4" w:themeShade="80"/>
        </w:rPr>
        <w:t xml:space="preserve"> </w:t>
      </w:r>
      <w:r w:rsidR="003565F1">
        <w:rPr>
          <w:rFonts w:ascii="Calibri" w:hAnsi="Calibri"/>
          <w:color w:val="3B4658" w:themeColor="accent4" w:themeShade="80"/>
        </w:rPr>
        <w:t>–</w:t>
      </w:r>
      <w:r w:rsidR="000B565B">
        <w:rPr>
          <w:rFonts w:ascii="Calibri" w:hAnsi="Calibri"/>
          <w:color w:val="3B4658" w:themeColor="accent4" w:themeShade="80"/>
        </w:rPr>
        <w:t xml:space="preserve"> </w:t>
      </w:r>
      <w:r w:rsidR="003565F1">
        <w:rPr>
          <w:rFonts w:ascii="Calibri" w:hAnsi="Calibri"/>
          <w:color w:val="3B4658" w:themeColor="accent4" w:themeShade="80"/>
        </w:rPr>
        <w:t>In Person</w:t>
      </w:r>
    </w:p>
    <w:p w14:paraId="47DE3AC5" w14:textId="38235B89" w:rsidR="002B14C7" w:rsidRPr="00D11CCB" w:rsidRDefault="002B14C7" w:rsidP="00271B4C">
      <w:pPr>
        <w:shd w:val="clear" w:color="auto" w:fill="CBD2DC" w:themeFill="accent4" w:themeFillTint="66"/>
        <w:tabs>
          <w:tab w:val="right" w:pos="9360"/>
        </w:tabs>
        <w:spacing w:line="276" w:lineRule="auto"/>
        <w:ind w:left="-90" w:right="-90"/>
        <w:jc w:val="both"/>
        <w:rPr>
          <w:rFonts w:ascii="Calibri" w:hAnsi="Calibri"/>
          <w:sz w:val="19"/>
          <w:szCs w:val="19"/>
        </w:rPr>
      </w:pPr>
      <w:r w:rsidRPr="00D11CCB">
        <w:rPr>
          <w:rStyle w:val="Emphasis"/>
          <w:rFonts w:ascii="Calibri" w:hAnsi="Calibri"/>
          <w:sz w:val="19"/>
          <w:szCs w:val="19"/>
        </w:rPr>
        <w:t xml:space="preserve">Individual Assignment </w:t>
      </w:r>
      <w:r>
        <w:rPr>
          <w:rStyle w:val="Emphasis"/>
          <w:rFonts w:ascii="Calibri" w:hAnsi="Calibri"/>
          <w:sz w:val="19"/>
          <w:szCs w:val="19"/>
        </w:rPr>
        <w:t>#</w:t>
      </w:r>
      <w:r w:rsidRPr="00D11CCB">
        <w:rPr>
          <w:rStyle w:val="Emphasis"/>
          <w:rFonts w:ascii="Calibri" w:hAnsi="Calibri"/>
          <w:sz w:val="19"/>
          <w:szCs w:val="19"/>
        </w:rPr>
        <w:t>4</w:t>
      </w:r>
      <w:r w:rsidRPr="00D11CCB">
        <w:rPr>
          <w:rFonts w:ascii="Calibri" w:hAnsi="Calibri"/>
          <w:sz w:val="19"/>
          <w:szCs w:val="19"/>
        </w:rPr>
        <w:tab/>
      </w:r>
      <w:r w:rsidRPr="00D11CCB">
        <w:rPr>
          <w:rStyle w:val="SubtleEmphasis"/>
          <w:rFonts w:ascii="Calibri" w:hAnsi="Calibri"/>
          <w:sz w:val="19"/>
          <w:szCs w:val="19"/>
        </w:rPr>
        <w:t xml:space="preserve">Due </w:t>
      </w:r>
      <w:r>
        <w:rPr>
          <w:rStyle w:val="SubtleEmphasis"/>
          <w:rFonts w:ascii="Calibri" w:hAnsi="Calibri"/>
          <w:sz w:val="19"/>
          <w:szCs w:val="19"/>
          <w:u w:val="single"/>
        </w:rPr>
        <w:t xml:space="preserve">October </w:t>
      </w:r>
      <w:r w:rsidR="006E2414">
        <w:rPr>
          <w:rStyle w:val="SubtleEmphasis"/>
          <w:rFonts w:ascii="Calibri" w:hAnsi="Calibri"/>
          <w:sz w:val="19"/>
          <w:szCs w:val="19"/>
          <w:u w:val="single"/>
        </w:rPr>
        <w:t>2</w:t>
      </w:r>
      <w:r w:rsidR="003F24C4">
        <w:rPr>
          <w:rStyle w:val="SubtleEmphasis"/>
          <w:rFonts w:ascii="Calibri" w:hAnsi="Calibri"/>
          <w:sz w:val="19"/>
          <w:szCs w:val="19"/>
          <w:u w:val="single"/>
        </w:rPr>
        <w:t>6</w:t>
      </w:r>
      <w:r w:rsidRPr="00D11CCB">
        <w:rPr>
          <w:rStyle w:val="SubtleEmphasis"/>
          <w:rFonts w:ascii="Calibri" w:hAnsi="Calibri"/>
          <w:sz w:val="19"/>
          <w:szCs w:val="19"/>
        </w:rPr>
        <w:t xml:space="preserve"> </w:t>
      </w:r>
      <w:r w:rsidRPr="00D11CCB">
        <w:rPr>
          <w:rStyle w:val="Emphasis"/>
          <w:rFonts w:ascii="Calibri" w:hAnsi="Calibri"/>
          <w:b w:val="0"/>
          <w:sz w:val="19"/>
          <w:szCs w:val="19"/>
        </w:rPr>
        <w:t xml:space="preserve">by </w:t>
      </w:r>
      <w:r w:rsidR="00464788">
        <w:rPr>
          <w:rStyle w:val="Emphasis"/>
          <w:rFonts w:ascii="Calibri" w:hAnsi="Calibri"/>
          <w:b w:val="0"/>
          <w:sz w:val="19"/>
          <w:szCs w:val="19"/>
        </w:rPr>
        <w:t>11:59</w:t>
      </w:r>
      <w:r w:rsidRPr="00D11CCB">
        <w:rPr>
          <w:rStyle w:val="Emphasis"/>
          <w:rFonts w:ascii="Calibri" w:hAnsi="Calibri"/>
          <w:b w:val="0"/>
          <w:sz w:val="19"/>
          <w:szCs w:val="19"/>
        </w:rPr>
        <w:t xml:space="preserve"> pm </w:t>
      </w:r>
      <w:r w:rsidRPr="00D11CCB">
        <w:rPr>
          <w:rStyle w:val="SubtleEmphasis"/>
          <w:rFonts w:ascii="Calibri" w:hAnsi="Calibri"/>
          <w:sz w:val="19"/>
          <w:szCs w:val="19"/>
        </w:rPr>
        <w:t xml:space="preserve">via </w:t>
      </w:r>
      <w:r w:rsidR="005826F0">
        <w:rPr>
          <w:rStyle w:val="SubtleEmphasis"/>
          <w:rFonts w:ascii="Calibri" w:hAnsi="Calibri"/>
          <w:sz w:val="19"/>
          <w:szCs w:val="19"/>
        </w:rPr>
        <w:t>Brightspace</w:t>
      </w:r>
    </w:p>
    <w:p w14:paraId="095E23A5" w14:textId="1DA1A37D" w:rsidR="002B14C7" w:rsidRDefault="002B14C7" w:rsidP="00F705DB">
      <w:pPr>
        <w:shd w:val="clear" w:color="auto" w:fill="CBD2DC" w:themeFill="accent4" w:themeFillTint="66"/>
        <w:tabs>
          <w:tab w:val="right" w:pos="9360"/>
        </w:tabs>
        <w:spacing w:line="276" w:lineRule="auto"/>
        <w:ind w:left="-90" w:right="-90"/>
        <w:jc w:val="both"/>
        <w:rPr>
          <w:rStyle w:val="SubtleEmphasis"/>
          <w:rFonts w:ascii="Calibri" w:hAnsi="Calibri"/>
          <w:sz w:val="19"/>
          <w:szCs w:val="19"/>
        </w:rPr>
      </w:pPr>
      <w:r>
        <w:rPr>
          <w:rFonts w:ascii="Calibri" w:hAnsi="Calibri"/>
          <w:b/>
          <w:i/>
          <w:spacing w:val="10"/>
          <w:sz w:val="19"/>
          <w:szCs w:val="19"/>
        </w:rPr>
        <w:t>Case Memo</w:t>
      </w:r>
      <w:r w:rsidRPr="00D11CCB">
        <w:rPr>
          <w:rFonts w:ascii="Calibri" w:hAnsi="Calibri"/>
          <w:b/>
          <w:i/>
          <w:spacing w:val="10"/>
          <w:sz w:val="19"/>
          <w:szCs w:val="19"/>
        </w:rPr>
        <w:t xml:space="preserve"> </w:t>
      </w:r>
      <w:r w:rsidR="00F2380A">
        <w:rPr>
          <w:rFonts w:ascii="Calibri" w:hAnsi="Calibri"/>
          <w:b/>
          <w:i/>
          <w:spacing w:val="10"/>
          <w:sz w:val="19"/>
          <w:szCs w:val="19"/>
        </w:rPr>
        <w:t xml:space="preserve">/ </w:t>
      </w:r>
      <w:proofErr w:type="spellStart"/>
      <w:r w:rsidR="00F2380A">
        <w:rPr>
          <w:rFonts w:ascii="Calibri" w:hAnsi="Calibri"/>
          <w:b/>
          <w:i/>
          <w:spacing w:val="10"/>
          <w:sz w:val="19"/>
          <w:szCs w:val="19"/>
        </w:rPr>
        <w:t>Introdiction</w:t>
      </w:r>
      <w:proofErr w:type="spellEnd"/>
      <w:r w:rsidR="00F2380A">
        <w:rPr>
          <w:rFonts w:ascii="Calibri" w:hAnsi="Calibri"/>
          <w:b/>
          <w:i/>
          <w:spacing w:val="10"/>
          <w:sz w:val="19"/>
          <w:szCs w:val="19"/>
        </w:rPr>
        <w:t xml:space="preserve"> </w:t>
      </w:r>
      <w:r w:rsidRPr="00D11CCB">
        <w:rPr>
          <w:rFonts w:ascii="Calibri" w:hAnsi="Calibri"/>
          <w:b/>
          <w:i/>
          <w:spacing w:val="10"/>
          <w:sz w:val="19"/>
          <w:szCs w:val="19"/>
        </w:rPr>
        <w:t>–</w:t>
      </w:r>
      <w:r>
        <w:rPr>
          <w:rFonts w:ascii="Calibri" w:hAnsi="Calibri"/>
          <w:b/>
          <w:i/>
          <w:spacing w:val="10"/>
          <w:sz w:val="19"/>
          <w:szCs w:val="19"/>
        </w:rPr>
        <w:t xml:space="preserve"> </w:t>
      </w:r>
      <w:r w:rsidR="000474C5">
        <w:rPr>
          <w:rFonts w:ascii="Calibri" w:hAnsi="Calibri"/>
          <w:b/>
          <w:i/>
          <w:spacing w:val="10"/>
          <w:sz w:val="19"/>
          <w:szCs w:val="19"/>
        </w:rPr>
        <w:t>Carleton Fire Department</w:t>
      </w:r>
      <w:r w:rsidRPr="00D11CCB">
        <w:rPr>
          <w:rStyle w:val="Emphasis"/>
          <w:rFonts w:ascii="Calibri" w:hAnsi="Calibri"/>
          <w:sz w:val="19"/>
          <w:szCs w:val="19"/>
        </w:rPr>
        <w:tab/>
      </w:r>
      <w:r w:rsidRPr="00D11CCB">
        <w:rPr>
          <w:rStyle w:val="Emphasis"/>
          <w:rFonts w:ascii="Calibri" w:hAnsi="Calibri"/>
          <w:b w:val="0"/>
          <w:sz w:val="19"/>
          <w:szCs w:val="19"/>
        </w:rPr>
        <w:t xml:space="preserve"> Due</w:t>
      </w:r>
      <w:r w:rsidR="003F24C4">
        <w:rPr>
          <w:rStyle w:val="Emphasis"/>
          <w:rFonts w:ascii="Calibri" w:hAnsi="Calibri"/>
          <w:b w:val="0"/>
          <w:sz w:val="19"/>
          <w:szCs w:val="19"/>
        </w:rPr>
        <w:t xml:space="preserve"> </w:t>
      </w:r>
      <w:r w:rsidR="003F24C4" w:rsidRPr="003F24C4">
        <w:rPr>
          <w:rStyle w:val="Emphasis"/>
          <w:rFonts w:ascii="Calibri" w:hAnsi="Calibri"/>
          <w:b w:val="0"/>
          <w:sz w:val="19"/>
          <w:szCs w:val="19"/>
          <w:u w:val="single"/>
        </w:rPr>
        <w:t>October 3</w:t>
      </w:r>
      <w:r w:rsidR="003F24C4">
        <w:rPr>
          <w:rStyle w:val="Emphasis"/>
          <w:rFonts w:ascii="Calibri" w:hAnsi="Calibri"/>
          <w:b w:val="0"/>
          <w:sz w:val="19"/>
          <w:szCs w:val="19"/>
          <w:u w:val="single"/>
        </w:rPr>
        <w:t>1</w:t>
      </w:r>
      <w:r w:rsidRPr="00D11CCB">
        <w:rPr>
          <w:rStyle w:val="Emphasis"/>
          <w:rFonts w:ascii="Calibri" w:hAnsi="Calibri"/>
          <w:b w:val="0"/>
          <w:sz w:val="19"/>
          <w:szCs w:val="19"/>
        </w:rPr>
        <w:t xml:space="preserve"> by </w:t>
      </w:r>
      <w:r w:rsidR="00464788">
        <w:rPr>
          <w:rStyle w:val="Emphasis"/>
          <w:rFonts w:ascii="Calibri" w:hAnsi="Calibri"/>
          <w:b w:val="0"/>
          <w:sz w:val="19"/>
          <w:szCs w:val="19"/>
        </w:rPr>
        <w:t>11:59</w:t>
      </w:r>
      <w:r w:rsidRPr="00D11CCB">
        <w:rPr>
          <w:rStyle w:val="Emphasis"/>
          <w:rFonts w:ascii="Calibri" w:hAnsi="Calibri"/>
          <w:b w:val="0"/>
          <w:sz w:val="19"/>
          <w:szCs w:val="19"/>
        </w:rPr>
        <w:t xml:space="preserve"> pm </w:t>
      </w:r>
      <w:r w:rsidRPr="00D11CCB">
        <w:rPr>
          <w:rStyle w:val="SubtleEmphasis"/>
          <w:rFonts w:ascii="Calibri" w:hAnsi="Calibri"/>
          <w:sz w:val="19"/>
          <w:szCs w:val="19"/>
        </w:rPr>
        <w:t xml:space="preserve">via </w:t>
      </w:r>
      <w:r w:rsidR="005826F0">
        <w:rPr>
          <w:rStyle w:val="SubtleEmphasis"/>
          <w:rFonts w:ascii="Calibri" w:hAnsi="Calibri"/>
          <w:sz w:val="19"/>
          <w:szCs w:val="19"/>
        </w:rPr>
        <w:t>Brightspace</w:t>
      </w:r>
    </w:p>
    <w:p w14:paraId="6D4D5D36" w14:textId="6085B708" w:rsidR="006E0419" w:rsidRPr="00E71F92" w:rsidRDefault="006E0419" w:rsidP="00E71F92">
      <w:pPr>
        <w:shd w:val="clear" w:color="auto" w:fill="CBD2DC" w:themeFill="accent4" w:themeFillTint="66"/>
        <w:tabs>
          <w:tab w:val="right" w:pos="9360"/>
        </w:tabs>
        <w:spacing w:line="276" w:lineRule="auto"/>
        <w:ind w:left="-90" w:right="-90"/>
        <w:jc w:val="both"/>
        <w:rPr>
          <w:rFonts w:ascii="Calibri" w:hAnsi="Calibri"/>
          <w:b/>
          <w:i/>
          <w:spacing w:val="10"/>
          <w:sz w:val="19"/>
          <w:szCs w:val="19"/>
        </w:rPr>
      </w:pPr>
      <w:r>
        <w:rPr>
          <w:rFonts w:ascii="Calibri" w:eastAsia="PMingLiU" w:hAnsi="Calibri" w:cs="Times New Roman"/>
          <w:b/>
          <w:i/>
          <w:spacing w:val="10"/>
          <w:sz w:val="19"/>
          <w:szCs w:val="19"/>
        </w:rPr>
        <w:t>Check-in Question</w:t>
      </w:r>
      <w:r w:rsidR="00553CD9">
        <w:rPr>
          <w:rFonts w:ascii="Calibri" w:eastAsia="PMingLiU" w:hAnsi="Calibri" w:cs="Times New Roman"/>
          <w:b/>
          <w:i/>
          <w:spacing w:val="10"/>
          <w:sz w:val="19"/>
          <w:szCs w:val="19"/>
        </w:rPr>
        <w:t>s</w:t>
      </w:r>
      <w:r>
        <w:rPr>
          <w:rFonts w:ascii="Calibri" w:eastAsia="PMingLiU" w:hAnsi="Calibri" w:cs="Times New Roman"/>
          <w:b/>
          <w:i/>
          <w:spacing w:val="10"/>
          <w:sz w:val="19"/>
          <w:szCs w:val="19"/>
        </w:rPr>
        <w:tab/>
      </w:r>
      <w:r w:rsidRPr="00654203">
        <w:rPr>
          <w:rFonts w:ascii="Calibri" w:eastAsia="PMingLiU" w:hAnsi="Calibri" w:cs="Times New Roman"/>
          <w:bCs/>
          <w:i/>
          <w:spacing w:val="10"/>
          <w:sz w:val="19"/>
          <w:szCs w:val="19"/>
        </w:rPr>
        <w:t xml:space="preserve">Due </w:t>
      </w:r>
      <w:r>
        <w:rPr>
          <w:rFonts w:ascii="Calibri" w:eastAsia="PMingLiU" w:hAnsi="Calibri" w:cs="Times New Roman"/>
          <w:bCs/>
          <w:i/>
          <w:spacing w:val="10"/>
          <w:sz w:val="19"/>
          <w:szCs w:val="19"/>
          <w:u w:val="single"/>
        </w:rPr>
        <w:t xml:space="preserve">November </w:t>
      </w:r>
      <w:r w:rsidR="003F24C4">
        <w:rPr>
          <w:rFonts w:ascii="Calibri" w:eastAsia="PMingLiU" w:hAnsi="Calibri" w:cs="Times New Roman"/>
          <w:bCs/>
          <w:i/>
          <w:spacing w:val="10"/>
          <w:sz w:val="19"/>
          <w:szCs w:val="19"/>
          <w:u w:val="single"/>
        </w:rPr>
        <w:t>1</w:t>
      </w:r>
      <w:r w:rsidRPr="00654203">
        <w:rPr>
          <w:rFonts w:ascii="Calibri" w:eastAsia="PMingLiU" w:hAnsi="Calibri" w:cs="Times New Roman"/>
          <w:bCs/>
          <w:i/>
          <w:spacing w:val="10"/>
          <w:sz w:val="19"/>
          <w:szCs w:val="19"/>
        </w:rPr>
        <w:t xml:space="preserve"> at 12 noon via </w:t>
      </w:r>
      <w:r w:rsidR="005826F0">
        <w:rPr>
          <w:rFonts w:ascii="Calibri" w:eastAsia="PMingLiU" w:hAnsi="Calibri" w:cs="Times New Roman"/>
          <w:bCs/>
          <w:i/>
          <w:spacing w:val="10"/>
          <w:sz w:val="19"/>
          <w:szCs w:val="19"/>
        </w:rPr>
        <w:t>Brightspace</w:t>
      </w:r>
    </w:p>
    <w:p w14:paraId="7F05877C" w14:textId="05E7F4C4" w:rsidR="002B14C7" w:rsidRPr="0022381A" w:rsidRDefault="002B14C7" w:rsidP="005814DD">
      <w:pPr>
        <w:pStyle w:val="Heading3"/>
        <w:numPr>
          <w:ilvl w:val="0"/>
          <w:numId w:val="29"/>
        </w:numPr>
        <w:spacing w:before="240"/>
        <w:jc w:val="both"/>
        <w:rPr>
          <w:rFonts w:ascii="Calibri" w:hAnsi="Calibri"/>
          <w:b/>
          <w:sz w:val="19"/>
          <w:szCs w:val="19"/>
        </w:rPr>
      </w:pPr>
      <w:r w:rsidRPr="00D11CCB">
        <w:rPr>
          <w:rFonts w:ascii="Calibri" w:hAnsi="Calibri"/>
          <w:b/>
          <w:sz w:val="19"/>
          <w:szCs w:val="19"/>
        </w:rPr>
        <w:t xml:space="preserve">BENCHMARKING </w:t>
      </w:r>
      <w:r>
        <w:rPr>
          <w:rFonts w:ascii="Calibri" w:hAnsi="Calibri"/>
          <w:b/>
          <w:sz w:val="19"/>
          <w:szCs w:val="19"/>
        </w:rPr>
        <w:t xml:space="preserve">CASE STUDY – </w:t>
      </w:r>
      <w:r w:rsidR="000474C5">
        <w:rPr>
          <w:rFonts w:ascii="Calibri" w:hAnsi="Calibri"/>
          <w:b/>
          <w:sz w:val="19"/>
          <w:szCs w:val="19"/>
        </w:rPr>
        <w:t>CARLETON FIRE DEPARTMENT</w:t>
      </w:r>
      <w:r>
        <w:rPr>
          <w:rFonts w:ascii="Calibri" w:hAnsi="Calibri"/>
          <w:b/>
          <w:sz w:val="19"/>
          <w:szCs w:val="19"/>
        </w:rPr>
        <w:t xml:space="preserve"> (TO BE INTRODUCED BY TEAM </w:t>
      </w:r>
      <w:r w:rsidR="00E307D1">
        <w:rPr>
          <w:rFonts w:ascii="Calibri" w:hAnsi="Calibri"/>
          <w:b/>
          <w:sz w:val="19"/>
          <w:szCs w:val="19"/>
        </w:rPr>
        <w:t>2</w:t>
      </w:r>
      <w:r>
        <w:rPr>
          <w:rFonts w:ascii="Calibri" w:hAnsi="Calibri"/>
          <w:b/>
          <w:sz w:val="19"/>
          <w:szCs w:val="19"/>
        </w:rPr>
        <w:t>)</w:t>
      </w:r>
    </w:p>
    <w:p w14:paraId="5244D5BF" w14:textId="77777777" w:rsidR="003D6A8B" w:rsidRPr="003D6A8B" w:rsidRDefault="003D6A8B" w:rsidP="003D6A8B">
      <w:pPr>
        <w:spacing w:after="40" w:line="276" w:lineRule="auto"/>
        <w:jc w:val="both"/>
        <w:rPr>
          <w:rFonts w:ascii="Calibri" w:hAnsi="Calibri"/>
          <w:iCs/>
          <w:sz w:val="19"/>
          <w:szCs w:val="19"/>
        </w:rPr>
      </w:pPr>
      <w:r w:rsidRPr="003D6A8B">
        <w:rPr>
          <w:rFonts w:ascii="Calibri" w:hAnsi="Calibri"/>
          <w:iCs/>
          <w:sz w:val="19"/>
          <w:szCs w:val="19"/>
        </w:rPr>
        <w:t>This case considers the challenges, benefits, and costs of hospital participation in a widely recognized surgical quality improvement benchmarking program.</w:t>
      </w:r>
    </w:p>
    <w:p w14:paraId="2FC37C95" w14:textId="77777777" w:rsidR="002B14C7" w:rsidRPr="00EF29C0" w:rsidRDefault="002B14C7" w:rsidP="00271B4C">
      <w:pPr>
        <w:pStyle w:val="Heading4"/>
        <w:spacing w:before="0"/>
        <w:jc w:val="both"/>
        <w:rPr>
          <w:rFonts w:ascii="Calibri" w:hAnsi="Calibri"/>
          <w:b/>
          <w:sz w:val="19"/>
          <w:szCs w:val="19"/>
          <w:u w:val="single"/>
        </w:rPr>
      </w:pPr>
      <w:r w:rsidRPr="00EF29C0">
        <w:rPr>
          <w:rFonts w:ascii="Calibri" w:hAnsi="Calibri"/>
          <w:b/>
          <w:sz w:val="19"/>
          <w:szCs w:val="19"/>
          <w:u w:val="single"/>
        </w:rPr>
        <w:t>Preparation</w:t>
      </w:r>
    </w:p>
    <w:p w14:paraId="798F347F" w14:textId="71EA5E04" w:rsidR="002B14C7" w:rsidRPr="00610811" w:rsidRDefault="006856D7" w:rsidP="005814DD">
      <w:pPr>
        <w:pStyle w:val="ListParagraph"/>
        <w:numPr>
          <w:ilvl w:val="0"/>
          <w:numId w:val="17"/>
        </w:numPr>
        <w:spacing w:after="180"/>
        <w:rPr>
          <w:rFonts w:ascii="Calibri" w:hAnsi="Calibri"/>
          <w:sz w:val="19"/>
          <w:szCs w:val="19"/>
        </w:rPr>
      </w:pPr>
      <w:r>
        <w:rPr>
          <w:rFonts w:ascii="Calibri" w:hAnsi="Calibri"/>
          <w:sz w:val="19"/>
          <w:szCs w:val="19"/>
        </w:rPr>
        <w:t>[</w:t>
      </w:r>
      <w:proofErr w:type="spellStart"/>
      <w:r>
        <w:rPr>
          <w:rFonts w:ascii="Calibri" w:hAnsi="Calibri"/>
          <w:sz w:val="19"/>
          <w:szCs w:val="19"/>
        </w:rPr>
        <w:fldChar w:fldCharType="begin"/>
      </w:r>
      <w:r w:rsidR="00EF4012">
        <w:rPr>
          <w:rFonts w:ascii="Calibri" w:hAnsi="Calibri"/>
          <w:sz w:val="19"/>
          <w:szCs w:val="19"/>
        </w:rPr>
        <w:instrText>HYPERLINK "https://hbsp.harvard.edu/import/1168128"</w:instrText>
      </w:r>
      <w:r>
        <w:rPr>
          <w:rFonts w:ascii="Calibri" w:hAnsi="Calibri"/>
          <w:sz w:val="19"/>
          <w:szCs w:val="19"/>
        </w:rPr>
        <w:fldChar w:fldCharType="separate"/>
      </w:r>
      <w:r w:rsidRPr="006856D7">
        <w:rPr>
          <w:rStyle w:val="Hyperlink"/>
          <w:rFonts w:ascii="Calibri" w:hAnsi="Calibri"/>
          <w:sz w:val="19"/>
          <w:szCs w:val="19"/>
        </w:rPr>
        <w:t>Coursepack</w:t>
      </w:r>
      <w:proofErr w:type="spellEnd"/>
      <w:r>
        <w:rPr>
          <w:rFonts w:ascii="Calibri" w:hAnsi="Calibri"/>
          <w:sz w:val="19"/>
          <w:szCs w:val="19"/>
        </w:rPr>
        <w:fldChar w:fldCharType="end"/>
      </w:r>
      <w:r>
        <w:rPr>
          <w:rFonts w:ascii="Calibri" w:hAnsi="Calibri"/>
          <w:sz w:val="19"/>
          <w:szCs w:val="19"/>
        </w:rPr>
        <w:t xml:space="preserve">] </w:t>
      </w:r>
      <w:r w:rsidR="002B14C7" w:rsidRPr="001F5E1C">
        <w:rPr>
          <w:rFonts w:ascii="Calibri" w:hAnsi="Calibri"/>
          <w:sz w:val="19"/>
          <w:szCs w:val="19"/>
        </w:rPr>
        <w:t xml:space="preserve"> Case Study –</w:t>
      </w:r>
      <w:r w:rsidR="0030561C">
        <w:rPr>
          <w:rFonts w:ascii="Calibri" w:hAnsi="Calibri"/>
          <w:sz w:val="19"/>
          <w:szCs w:val="19"/>
        </w:rPr>
        <w:t xml:space="preserve"> </w:t>
      </w:r>
      <w:r w:rsidR="00491472">
        <w:rPr>
          <w:rFonts w:ascii="Calibri" w:hAnsi="Calibri"/>
          <w:b/>
          <w:i/>
          <w:sz w:val="19"/>
          <w:szCs w:val="19"/>
        </w:rPr>
        <w:t>Carleton Fire Department</w:t>
      </w:r>
      <w:r w:rsidR="00F2380A">
        <w:rPr>
          <w:rFonts w:ascii="Calibri" w:hAnsi="Calibri"/>
          <w:b/>
          <w:i/>
          <w:sz w:val="19"/>
          <w:szCs w:val="19"/>
        </w:rPr>
        <w:t xml:space="preserve"> (introduced by Team 1)</w:t>
      </w:r>
    </w:p>
    <w:p w14:paraId="3AC60BDD" w14:textId="33F1354A" w:rsidR="00B210E0" w:rsidRPr="00D11CCB" w:rsidRDefault="00B210E0" w:rsidP="005814DD">
      <w:pPr>
        <w:pStyle w:val="Heading3"/>
        <w:numPr>
          <w:ilvl w:val="0"/>
          <w:numId w:val="29"/>
        </w:numPr>
        <w:jc w:val="both"/>
        <w:rPr>
          <w:rFonts w:ascii="Calibri" w:hAnsi="Calibri"/>
          <w:b/>
          <w:sz w:val="19"/>
          <w:szCs w:val="19"/>
        </w:rPr>
      </w:pPr>
      <w:r w:rsidRPr="00D11CCB">
        <w:rPr>
          <w:rFonts w:ascii="Calibri" w:hAnsi="Calibri"/>
          <w:b/>
          <w:sz w:val="19"/>
          <w:szCs w:val="19"/>
        </w:rPr>
        <w:t>FINANCIAL STATEMENT ANALYSIS</w:t>
      </w:r>
      <w:r>
        <w:rPr>
          <w:rFonts w:ascii="Calibri" w:hAnsi="Calibri"/>
          <w:b/>
          <w:sz w:val="19"/>
          <w:szCs w:val="19"/>
        </w:rPr>
        <w:t xml:space="preserve"> PART </w:t>
      </w:r>
      <w:r w:rsidR="007F3FD1">
        <w:rPr>
          <w:rFonts w:ascii="Calibri" w:hAnsi="Calibri"/>
          <w:b/>
          <w:sz w:val="19"/>
          <w:szCs w:val="19"/>
        </w:rPr>
        <w:t>II</w:t>
      </w:r>
      <w:r>
        <w:rPr>
          <w:rFonts w:ascii="Calibri" w:hAnsi="Calibri"/>
          <w:b/>
          <w:sz w:val="19"/>
          <w:szCs w:val="19"/>
        </w:rPr>
        <w:t xml:space="preserve"> / STRATEGY AND FINANCE (ANSWER-FIRST EXERCISE)</w:t>
      </w:r>
    </w:p>
    <w:p w14:paraId="5AC1F001" w14:textId="01E5198E" w:rsidR="00B210E0" w:rsidRDefault="00B210E0" w:rsidP="00E65B48">
      <w:pPr>
        <w:spacing w:line="276" w:lineRule="auto"/>
        <w:jc w:val="both"/>
        <w:rPr>
          <w:rFonts w:ascii="Calibri" w:hAnsi="Calibri"/>
          <w:sz w:val="19"/>
          <w:szCs w:val="19"/>
        </w:rPr>
      </w:pPr>
      <w:r>
        <w:rPr>
          <w:rFonts w:ascii="Calibri" w:hAnsi="Calibri"/>
          <w:sz w:val="19"/>
          <w:szCs w:val="19"/>
        </w:rPr>
        <w:t xml:space="preserve">We will discuss the recent financial performance of Year Up and Teach For America at moments in which each organization was at an inflection point.  </w:t>
      </w:r>
    </w:p>
    <w:p w14:paraId="4D121BD3" w14:textId="4715826C" w:rsidR="00F705DB" w:rsidRPr="00F705DB" w:rsidRDefault="00F705DB" w:rsidP="00E65B48">
      <w:pPr>
        <w:spacing w:before="80" w:after="180" w:line="276" w:lineRule="auto"/>
        <w:ind w:left="720" w:right="720"/>
        <w:jc w:val="both"/>
        <w:rPr>
          <w:rFonts w:ascii="Calibri" w:hAnsi="Calibri"/>
          <w:i/>
          <w:sz w:val="19"/>
          <w:szCs w:val="19"/>
        </w:rPr>
      </w:pPr>
      <w:r w:rsidRPr="004C1AAB">
        <w:rPr>
          <w:i/>
          <w:iCs/>
          <w:sz w:val="19"/>
          <w:szCs w:val="19"/>
          <w:u w:val="single"/>
        </w:rPr>
        <w:t xml:space="preserve">Check-in question via </w:t>
      </w:r>
      <w:r w:rsidR="003D61D0">
        <w:rPr>
          <w:i/>
          <w:iCs/>
          <w:sz w:val="19"/>
          <w:szCs w:val="19"/>
          <w:u w:val="single"/>
        </w:rPr>
        <w:t>Discussion Se</w:t>
      </w:r>
      <w:r>
        <w:rPr>
          <w:i/>
          <w:iCs/>
          <w:sz w:val="19"/>
          <w:szCs w:val="19"/>
          <w:u w:val="single"/>
        </w:rPr>
        <w:t>ction</w:t>
      </w:r>
      <w:r w:rsidRPr="004C1AAB">
        <w:rPr>
          <w:i/>
          <w:iCs/>
          <w:sz w:val="19"/>
          <w:szCs w:val="19"/>
        </w:rPr>
        <w:t xml:space="preserve">:  </w:t>
      </w:r>
      <w:r w:rsidRPr="005362A1">
        <w:rPr>
          <w:rFonts w:ascii="Calibri" w:hAnsi="Calibri"/>
          <w:i/>
          <w:sz w:val="19"/>
          <w:szCs w:val="19"/>
        </w:rPr>
        <w:t xml:space="preserve">Please review the financial statements </w:t>
      </w:r>
      <w:r>
        <w:rPr>
          <w:rFonts w:ascii="Calibri" w:hAnsi="Calibri"/>
          <w:i/>
          <w:sz w:val="19"/>
          <w:szCs w:val="19"/>
        </w:rPr>
        <w:t xml:space="preserve">(including notes) </w:t>
      </w:r>
      <w:r w:rsidRPr="005362A1">
        <w:rPr>
          <w:rFonts w:ascii="Calibri" w:hAnsi="Calibri"/>
          <w:i/>
          <w:sz w:val="19"/>
          <w:szCs w:val="19"/>
        </w:rPr>
        <w:t xml:space="preserve">for these two organizations </w:t>
      </w:r>
      <w:r w:rsidRPr="00E102DD">
        <w:rPr>
          <w:i/>
          <w:iCs/>
          <w:sz w:val="19"/>
          <w:szCs w:val="19"/>
        </w:rPr>
        <w:t>a</w:t>
      </w:r>
      <w:r>
        <w:rPr>
          <w:i/>
          <w:iCs/>
          <w:sz w:val="19"/>
          <w:szCs w:val="19"/>
        </w:rPr>
        <w:t xml:space="preserve">nd </w:t>
      </w:r>
      <w:r w:rsidRPr="005362A1">
        <w:rPr>
          <w:rFonts w:ascii="Calibri" w:hAnsi="Calibri"/>
          <w:i/>
          <w:sz w:val="19"/>
          <w:szCs w:val="19"/>
        </w:rPr>
        <w:t xml:space="preserve">post at least three </w:t>
      </w:r>
      <w:r>
        <w:rPr>
          <w:rFonts w:ascii="Calibri" w:hAnsi="Calibri"/>
          <w:i/>
          <w:sz w:val="19"/>
          <w:szCs w:val="19"/>
        </w:rPr>
        <w:t>hypotheses</w:t>
      </w:r>
      <w:r w:rsidRPr="005362A1">
        <w:rPr>
          <w:rFonts w:ascii="Calibri" w:hAnsi="Calibri"/>
          <w:i/>
          <w:sz w:val="19"/>
          <w:szCs w:val="19"/>
        </w:rPr>
        <w:t xml:space="preserve"> about each organizations</w:t>
      </w:r>
      <w:r>
        <w:rPr>
          <w:rFonts w:ascii="Calibri" w:hAnsi="Calibri"/>
          <w:i/>
          <w:sz w:val="19"/>
          <w:szCs w:val="19"/>
        </w:rPr>
        <w:t>’</w:t>
      </w:r>
      <w:r w:rsidRPr="005362A1">
        <w:rPr>
          <w:rFonts w:ascii="Calibri" w:hAnsi="Calibri"/>
          <w:i/>
          <w:sz w:val="19"/>
          <w:szCs w:val="19"/>
        </w:rPr>
        <w:t xml:space="preserve"> financials</w:t>
      </w:r>
      <w:r>
        <w:rPr>
          <w:rFonts w:ascii="Calibri" w:hAnsi="Calibri"/>
          <w:i/>
          <w:sz w:val="19"/>
          <w:szCs w:val="19"/>
        </w:rPr>
        <w:t>, operations, and governance (six observations in all, three for TFA and three for Year Up).  Please cite the basis for your hypotheses.  (You will not see your colleagues’ hypotheses until you have posted your own)</w:t>
      </w:r>
    </w:p>
    <w:p w14:paraId="5D214495" w14:textId="77777777" w:rsidR="00B210E0" w:rsidRPr="00EF29C0" w:rsidRDefault="00B210E0" w:rsidP="00B210E0">
      <w:pPr>
        <w:pStyle w:val="Heading4"/>
        <w:spacing w:before="0"/>
        <w:jc w:val="both"/>
        <w:rPr>
          <w:rFonts w:ascii="Calibri" w:hAnsi="Calibri"/>
          <w:b/>
          <w:sz w:val="19"/>
          <w:szCs w:val="19"/>
          <w:u w:val="single"/>
        </w:rPr>
      </w:pPr>
      <w:r w:rsidRPr="00EF29C0">
        <w:rPr>
          <w:rFonts w:ascii="Calibri" w:hAnsi="Calibri"/>
          <w:b/>
          <w:sz w:val="19"/>
          <w:szCs w:val="19"/>
          <w:u w:val="single"/>
        </w:rPr>
        <w:t>Preparation</w:t>
      </w:r>
    </w:p>
    <w:p w14:paraId="6050E962" w14:textId="2F639827" w:rsidR="00B210E0" w:rsidRDefault="00146E11" w:rsidP="005814DD">
      <w:pPr>
        <w:pStyle w:val="ListParagraph"/>
        <w:numPr>
          <w:ilvl w:val="0"/>
          <w:numId w:val="17"/>
        </w:numPr>
        <w:spacing w:after="40"/>
        <w:rPr>
          <w:rFonts w:ascii="Calibri" w:hAnsi="Calibri"/>
          <w:sz w:val="19"/>
          <w:szCs w:val="19"/>
        </w:rPr>
      </w:pPr>
      <w:r w:rsidRPr="00D11CCB">
        <w:rPr>
          <w:rFonts w:ascii="Calibri" w:hAnsi="Calibri"/>
          <w:sz w:val="19"/>
          <w:szCs w:val="19"/>
        </w:rPr>
        <w:t>[</w:t>
      </w:r>
      <w:r>
        <w:rPr>
          <w:rFonts w:ascii="Calibri" w:hAnsi="Calibri"/>
          <w:sz w:val="19"/>
          <w:szCs w:val="19"/>
        </w:rPr>
        <w:t>Brightspace – Class by Class Resources</w:t>
      </w:r>
      <w:r w:rsidRPr="00D11CCB">
        <w:rPr>
          <w:rFonts w:ascii="Calibri" w:hAnsi="Calibri"/>
          <w:sz w:val="19"/>
          <w:szCs w:val="19"/>
        </w:rPr>
        <w:t xml:space="preserve">] </w:t>
      </w:r>
      <w:r w:rsidR="00B210E0">
        <w:rPr>
          <w:rFonts w:ascii="Calibri" w:hAnsi="Calibri"/>
          <w:sz w:val="19"/>
          <w:szCs w:val="19"/>
        </w:rPr>
        <w:t xml:space="preserve"> Teach for America 2016 Audited Financial Statements and Form 990</w:t>
      </w:r>
    </w:p>
    <w:p w14:paraId="748D5DB5" w14:textId="0FDD4329" w:rsidR="0065722E" w:rsidRDefault="00146E11" w:rsidP="005814DD">
      <w:pPr>
        <w:pStyle w:val="ListParagraph"/>
        <w:numPr>
          <w:ilvl w:val="0"/>
          <w:numId w:val="17"/>
        </w:numPr>
        <w:spacing w:after="40"/>
        <w:rPr>
          <w:rFonts w:ascii="Calibri" w:hAnsi="Calibri"/>
          <w:sz w:val="19"/>
          <w:szCs w:val="19"/>
        </w:rPr>
      </w:pPr>
      <w:r w:rsidRPr="00D11CCB">
        <w:rPr>
          <w:rFonts w:ascii="Calibri" w:hAnsi="Calibri"/>
          <w:sz w:val="19"/>
          <w:szCs w:val="19"/>
        </w:rPr>
        <w:t>[</w:t>
      </w:r>
      <w:r>
        <w:rPr>
          <w:rFonts w:ascii="Calibri" w:hAnsi="Calibri"/>
          <w:sz w:val="19"/>
          <w:szCs w:val="19"/>
        </w:rPr>
        <w:t>Brightspace – Class by Class Resources</w:t>
      </w:r>
      <w:r w:rsidRPr="00D11CCB">
        <w:rPr>
          <w:rFonts w:ascii="Calibri" w:hAnsi="Calibri"/>
          <w:sz w:val="19"/>
          <w:szCs w:val="19"/>
        </w:rPr>
        <w:t xml:space="preserve">] </w:t>
      </w:r>
      <w:r w:rsidR="00B210E0">
        <w:rPr>
          <w:rFonts w:ascii="Calibri" w:hAnsi="Calibri"/>
          <w:sz w:val="19"/>
          <w:szCs w:val="19"/>
        </w:rPr>
        <w:t xml:space="preserve"> Year Up 2017 Audited Financial Statements</w:t>
      </w:r>
      <w:r w:rsidR="00F3464E">
        <w:rPr>
          <w:rFonts w:ascii="Calibri" w:hAnsi="Calibri"/>
          <w:sz w:val="19"/>
          <w:szCs w:val="19"/>
        </w:rPr>
        <w:t xml:space="preserve"> and Form 990</w:t>
      </w:r>
    </w:p>
    <w:p w14:paraId="36662794" w14:textId="5237C89C" w:rsidR="006E2414" w:rsidRDefault="006E2414" w:rsidP="006E2414">
      <w:pPr>
        <w:spacing w:after="40"/>
        <w:rPr>
          <w:rFonts w:ascii="Calibri" w:hAnsi="Calibri"/>
          <w:sz w:val="19"/>
          <w:szCs w:val="19"/>
        </w:rPr>
      </w:pPr>
    </w:p>
    <w:p w14:paraId="0EC5FDF6" w14:textId="762208F7" w:rsidR="006E2414" w:rsidRPr="006E2414" w:rsidRDefault="006E2414" w:rsidP="006E2414">
      <w:pPr>
        <w:pStyle w:val="Heading3"/>
        <w:numPr>
          <w:ilvl w:val="0"/>
          <w:numId w:val="29"/>
        </w:numPr>
        <w:rPr>
          <w:rFonts w:ascii="Calibri" w:hAnsi="Calibri"/>
          <w:b/>
          <w:sz w:val="19"/>
          <w:szCs w:val="19"/>
        </w:rPr>
      </w:pPr>
      <w:r>
        <w:rPr>
          <w:rFonts w:ascii="Calibri" w:hAnsi="Calibri"/>
          <w:b/>
          <w:sz w:val="19"/>
          <w:szCs w:val="19"/>
        </w:rPr>
        <w:t xml:space="preserve">SPECIAL TOPIC – NONPROFITS AND TAINTED </w:t>
      </w:r>
      <w:r w:rsidR="008C4A5F">
        <w:rPr>
          <w:rFonts w:ascii="Calibri" w:hAnsi="Calibri"/>
          <w:b/>
          <w:sz w:val="19"/>
          <w:szCs w:val="19"/>
        </w:rPr>
        <w:t>MONEY</w:t>
      </w:r>
    </w:p>
    <w:p w14:paraId="610A36C9" w14:textId="561967E4" w:rsidR="006E2414" w:rsidRPr="006E2414" w:rsidRDefault="006E2414" w:rsidP="006E2414">
      <w:pPr>
        <w:spacing w:before="180" w:after="180" w:line="276" w:lineRule="auto"/>
        <w:ind w:left="720" w:right="720"/>
        <w:jc w:val="both"/>
        <w:rPr>
          <w:i/>
          <w:iCs/>
          <w:sz w:val="19"/>
          <w:szCs w:val="19"/>
        </w:rPr>
      </w:pPr>
      <w:r w:rsidRPr="000B565B">
        <w:rPr>
          <w:i/>
          <w:iCs/>
          <w:sz w:val="19"/>
          <w:szCs w:val="19"/>
          <w:u w:val="single"/>
        </w:rPr>
        <w:t xml:space="preserve">Check-in question via </w:t>
      </w:r>
      <w:r>
        <w:rPr>
          <w:i/>
          <w:iCs/>
          <w:sz w:val="19"/>
          <w:szCs w:val="19"/>
          <w:u w:val="single"/>
        </w:rPr>
        <w:t>Brightspace Assignment Section (no more than three paragraphs, inline text only)</w:t>
      </w:r>
      <w:r>
        <w:rPr>
          <w:i/>
          <w:iCs/>
          <w:sz w:val="19"/>
          <w:szCs w:val="19"/>
        </w:rPr>
        <w:t>: You are the development director for a prominent NYC settlement house and have been approached by a local real estate developer</w:t>
      </w:r>
      <w:r w:rsidR="008C4A5F">
        <w:rPr>
          <w:i/>
          <w:iCs/>
          <w:sz w:val="19"/>
          <w:szCs w:val="19"/>
        </w:rPr>
        <w:t xml:space="preserve"> who has offered a very meaningful donation that would allow your organization to greatly expand its support of vulnerable populations.   The developer</w:t>
      </w:r>
      <w:r>
        <w:rPr>
          <w:i/>
          <w:iCs/>
          <w:sz w:val="19"/>
          <w:szCs w:val="19"/>
        </w:rPr>
        <w:t xml:space="preserve"> has been tied to a homeless shelter where several residents have recently been killed in a fire caused by management’s failure to make needed safety upgrades and where possible criminal action is pending against the developer.  Your board meeting is next week and you need to report out on the potential donation.  Do you recommend accept</w:t>
      </w:r>
      <w:r w:rsidR="008C4A5F">
        <w:rPr>
          <w:i/>
          <w:iCs/>
          <w:sz w:val="19"/>
          <w:szCs w:val="19"/>
        </w:rPr>
        <w:t>ing</w:t>
      </w:r>
      <w:r>
        <w:rPr>
          <w:i/>
          <w:iCs/>
          <w:sz w:val="19"/>
          <w:szCs w:val="19"/>
        </w:rPr>
        <w:t xml:space="preserve"> the donation?  If so, under what circumstances and why?  If not, why not?</w:t>
      </w:r>
    </w:p>
    <w:p w14:paraId="67F1AFA3" w14:textId="77777777" w:rsidR="006E2414" w:rsidRPr="00EF29C0" w:rsidRDefault="006E2414" w:rsidP="006E2414">
      <w:pPr>
        <w:pStyle w:val="Heading4"/>
        <w:spacing w:before="0"/>
        <w:jc w:val="both"/>
        <w:rPr>
          <w:rFonts w:ascii="Calibri" w:hAnsi="Calibri"/>
          <w:b/>
          <w:sz w:val="19"/>
          <w:szCs w:val="19"/>
        </w:rPr>
      </w:pPr>
      <w:r w:rsidRPr="00EF29C0">
        <w:rPr>
          <w:rFonts w:ascii="Calibri" w:hAnsi="Calibri"/>
          <w:b/>
          <w:sz w:val="19"/>
          <w:szCs w:val="19"/>
          <w:u w:val="single"/>
        </w:rPr>
        <w:t>Preparation</w:t>
      </w:r>
    </w:p>
    <w:p w14:paraId="3DEBFF5E" w14:textId="0BEB386E" w:rsidR="006E2414" w:rsidRPr="006E2414" w:rsidRDefault="006E2414" w:rsidP="006E2414">
      <w:pPr>
        <w:pStyle w:val="ListParagraph"/>
        <w:numPr>
          <w:ilvl w:val="0"/>
          <w:numId w:val="3"/>
        </w:numPr>
        <w:rPr>
          <w:rFonts w:ascii="Calibri" w:hAnsi="Calibri"/>
          <w:b/>
          <w:sz w:val="19"/>
          <w:szCs w:val="19"/>
        </w:rPr>
      </w:pPr>
      <w:r>
        <w:rPr>
          <w:rFonts w:ascii="Calibri" w:hAnsi="Calibri"/>
          <w:bCs/>
          <w:sz w:val="19"/>
          <w:szCs w:val="19"/>
        </w:rPr>
        <w:t xml:space="preserve">[Link to webpage] </w:t>
      </w:r>
      <w:r>
        <w:t xml:space="preserve"> Lessig, Lawrence.  </w:t>
      </w:r>
      <w:hyperlink r:id="rId50" w:history="1">
        <w:r w:rsidRPr="006E2414">
          <w:rPr>
            <w:rStyle w:val="Hyperlink"/>
          </w:rPr>
          <w:t>“On J</w:t>
        </w:r>
        <w:r>
          <w:rPr>
            <w:rStyle w:val="Hyperlink"/>
          </w:rPr>
          <w:t>oi</w:t>
        </w:r>
        <w:r w:rsidRPr="006E2414">
          <w:rPr>
            <w:rStyle w:val="Hyperlink"/>
          </w:rPr>
          <w:t xml:space="preserve"> and MIT”</w:t>
        </w:r>
      </w:hyperlink>
      <w:r>
        <w:t xml:space="preserve">  </w:t>
      </w:r>
      <w:r>
        <w:rPr>
          <w:i/>
          <w:iCs/>
        </w:rPr>
        <w:t xml:space="preserve">Medium.com, </w:t>
      </w:r>
      <w:r>
        <w:t>September 8, 2019.</w:t>
      </w:r>
    </w:p>
    <w:p w14:paraId="644E6016" w14:textId="1F5B1FD8" w:rsidR="00C33D19" w:rsidRPr="00C33D19" w:rsidRDefault="00C33D19" w:rsidP="00C33D19">
      <w:pPr>
        <w:pStyle w:val="ListParagraph"/>
        <w:numPr>
          <w:ilvl w:val="0"/>
          <w:numId w:val="3"/>
        </w:numPr>
        <w:rPr>
          <w:rFonts w:ascii="Calibri" w:hAnsi="Calibri"/>
          <w:b/>
          <w:sz w:val="19"/>
          <w:szCs w:val="19"/>
        </w:rPr>
      </w:pPr>
      <w:r>
        <w:rPr>
          <w:rFonts w:ascii="Calibri" w:hAnsi="Calibri"/>
          <w:bCs/>
          <w:sz w:val="19"/>
          <w:szCs w:val="19"/>
        </w:rPr>
        <w:t>[Link to webpage]</w:t>
      </w:r>
      <w:r>
        <w:rPr>
          <w:rFonts w:ascii="Calibri" w:hAnsi="Calibri"/>
          <w:sz w:val="19"/>
          <w:szCs w:val="19"/>
        </w:rPr>
        <w:t xml:space="preserve"> Patel, Vimal.  </w:t>
      </w:r>
      <w:hyperlink r:id="rId51" w:history="1">
        <w:r w:rsidRPr="00C33D19">
          <w:rPr>
            <w:rStyle w:val="Hyperlink"/>
            <w:rFonts w:ascii="Calibri" w:hAnsi="Calibri"/>
            <w:sz w:val="19"/>
            <w:szCs w:val="19"/>
          </w:rPr>
          <w:t>“A college president defends seeking money from Jeffrey Epstein”.</w:t>
        </w:r>
      </w:hyperlink>
      <w:r>
        <w:rPr>
          <w:rFonts w:ascii="Calibri" w:hAnsi="Calibri"/>
          <w:sz w:val="19"/>
          <w:szCs w:val="19"/>
        </w:rPr>
        <w:t xml:space="preserve">   </w:t>
      </w:r>
      <w:r>
        <w:rPr>
          <w:rFonts w:ascii="Calibri" w:hAnsi="Calibri"/>
          <w:bCs/>
          <w:i/>
          <w:iCs/>
          <w:sz w:val="19"/>
          <w:szCs w:val="19"/>
        </w:rPr>
        <w:t xml:space="preserve">The New York Times, </w:t>
      </w:r>
      <w:r>
        <w:rPr>
          <w:rFonts w:ascii="Calibri" w:hAnsi="Calibri"/>
          <w:bCs/>
          <w:sz w:val="19"/>
          <w:szCs w:val="19"/>
        </w:rPr>
        <w:t>May 5, 2023.</w:t>
      </w:r>
    </w:p>
    <w:p w14:paraId="4117E0F0" w14:textId="26871EC3" w:rsidR="006E2414" w:rsidRDefault="006E2414" w:rsidP="006E2414">
      <w:pPr>
        <w:pStyle w:val="ListParagraph"/>
        <w:numPr>
          <w:ilvl w:val="0"/>
          <w:numId w:val="3"/>
        </w:numPr>
        <w:rPr>
          <w:rFonts w:ascii="Calibri" w:hAnsi="Calibri"/>
          <w:b/>
          <w:sz w:val="19"/>
          <w:szCs w:val="19"/>
        </w:rPr>
      </w:pPr>
      <w:r>
        <w:rPr>
          <w:rFonts w:ascii="Calibri" w:hAnsi="Calibri"/>
          <w:bCs/>
          <w:sz w:val="19"/>
          <w:szCs w:val="19"/>
        </w:rPr>
        <w:t xml:space="preserve">[Link to webpage] </w:t>
      </w:r>
      <w:r>
        <w:t xml:space="preserve"> Al</w:t>
      </w:r>
      <w:r w:rsidR="00553CD9">
        <w:t>ly</w:t>
      </w:r>
      <w:r>
        <w:t xml:space="preserve">n, David.  </w:t>
      </w:r>
      <w:hyperlink r:id="rId52" w:history="1">
        <w:r w:rsidRPr="006E2414">
          <w:rPr>
            <w:rStyle w:val="Hyperlink"/>
            <w:rFonts w:ascii="Calibri" w:hAnsi="Calibri"/>
            <w:bCs/>
            <w:sz w:val="19"/>
            <w:szCs w:val="19"/>
          </w:rPr>
          <w:t>“Nonprofits should not be so quick to reject funds from tainted donors”</w:t>
        </w:r>
      </w:hyperlink>
      <w:r w:rsidRPr="006E2414">
        <w:rPr>
          <w:rFonts w:ascii="Calibri" w:hAnsi="Calibri"/>
          <w:bCs/>
          <w:sz w:val="19"/>
          <w:szCs w:val="19"/>
        </w:rPr>
        <w:t xml:space="preserve">  </w:t>
      </w:r>
      <w:r>
        <w:rPr>
          <w:rFonts w:ascii="Calibri" w:hAnsi="Calibri"/>
          <w:bCs/>
          <w:i/>
          <w:iCs/>
          <w:sz w:val="19"/>
          <w:szCs w:val="19"/>
        </w:rPr>
        <w:t xml:space="preserve">The Washington Post, </w:t>
      </w:r>
      <w:r w:rsidRPr="00C33D19">
        <w:rPr>
          <w:rFonts w:ascii="Calibri" w:hAnsi="Calibri"/>
          <w:bCs/>
          <w:sz w:val="19"/>
          <w:szCs w:val="19"/>
        </w:rPr>
        <w:t>April 26, 2019</w:t>
      </w:r>
      <w:r>
        <w:rPr>
          <w:rFonts w:ascii="Calibri" w:hAnsi="Calibri"/>
          <w:bCs/>
          <w:i/>
          <w:iCs/>
          <w:sz w:val="19"/>
          <w:szCs w:val="19"/>
        </w:rPr>
        <w:t>.</w:t>
      </w:r>
      <w:r>
        <w:rPr>
          <w:rFonts w:ascii="Calibri" w:hAnsi="Calibri"/>
          <w:b/>
          <w:sz w:val="19"/>
          <w:szCs w:val="19"/>
        </w:rPr>
        <w:t xml:space="preserve"> </w:t>
      </w:r>
    </w:p>
    <w:p w14:paraId="268298CF" w14:textId="57FC04D1" w:rsidR="00C33D19" w:rsidRPr="00C33D19" w:rsidRDefault="00C33D19" w:rsidP="00C33D19">
      <w:pPr>
        <w:pStyle w:val="ListParagraph"/>
        <w:numPr>
          <w:ilvl w:val="0"/>
          <w:numId w:val="3"/>
        </w:numPr>
        <w:rPr>
          <w:rFonts w:ascii="Calibri" w:hAnsi="Calibri"/>
          <w:b/>
          <w:sz w:val="19"/>
          <w:szCs w:val="19"/>
        </w:rPr>
      </w:pPr>
      <w:r w:rsidRPr="00D11CCB">
        <w:rPr>
          <w:rFonts w:ascii="Calibri" w:hAnsi="Calibri"/>
          <w:sz w:val="19"/>
          <w:szCs w:val="19"/>
        </w:rPr>
        <w:t>[</w:t>
      </w:r>
      <w:r>
        <w:rPr>
          <w:rFonts w:ascii="Calibri" w:hAnsi="Calibri"/>
          <w:sz w:val="19"/>
          <w:szCs w:val="19"/>
        </w:rPr>
        <w:t>Brightspace – Class by Class Resources</w:t>
      </w:r>
      <w:r w:rsidRPr="00D11CCB">
        <w:rPr>
          <w:rFonts w:ascii="Calibri" w:hAnsi="Calibri"/>
          <w:sz w:val="19"/>
          <w:szCs w:val="19"/>
        </w:rPr>
        <w:t>]</w:t>
      </w:r>
      <w:r>
        <w:rPr>
          <w:rFonts w:ascii="Calibri" w:hAnsi="Calibri"/>
          <w:sz w:val="19"/>
          <w:szCs w:val="19"/>
        </w:rPr>
        <w:t xml:space="preserve"> Taylor, Lauren A.  “The Dirty Money Dilemma”.  </w:t>
      </w:r>
      <w:r>
        <w:rPr>
          <w:rFonts w:ascii="Calibri" w:hAnsi="Calibri"/>
          <w:i/>
          <w:iCs/>
          <w:sz w:val="19"/>
          <w:szCs w:val="19"/>
        </w:rPr>
        <w:t xml:space="preserve">Stanford Social Innovation Review, </w:t>
      </w:r>
      <w:r>
        <w:rPr>
          <w:rFonts w:ascii="Calibri" w:hAnsi="Calibri"/>
          <w:sz w:val="19"/>
          <w:szCs w:val="19"/>
        </w:rPr>
        <w:t>Spring 2022</w:t>
      </w:r>
    </w:p>
    <w:p w14:paraId="22167E35" w14:textId="22DDC8D9" w:rsidR="00F705DB" w:rsidRPr="00F705DB" w:rsidRDefault="00F705DB" w:rsidP="00F705DB">
      <w:pPr>
        <w:pStyle w:val="ListParagraph"/>
        <w:spacing w:after="40"/>
        <w:rPr>
          <w:rFonts w:ascii="Calibri" w:hAnsi="Calibri"/>
          <w:sz w:val="19"/>
          <w:szCs w:val="19"/>
        </w:rPr>
      </w:pPr>
    </w:p>
    <w:p w14:paraId="494BE0D7" w14:textId="77777777" w:rsidR="00B210E0" w:rsidRPr="00D11CCB" w:rsidRDefault="00B210E0" w:rsidP="00E939E5">
      <w:pPr>
        <w:pStyle w:val="Heading3"/>
        <w:keepNext/>
        <w:numPr>
          <w:ilvl w:val="0"/>
          <w:numId w:val="29"/>
        </w:numPr>
        <w:jc w:val="both"/>
        <w:rPr>
          <w:rFonts w:ascii="Calibri" w:hAnsi="Calibri"/>
          <w:b/>
          <w:sz w:val="19"/>
          <w:szCs w:val="19"/>
        </w:rPr>
      </w:pPr>
      <w:r w:rsidRPr="00D11CCB">
        <w:rPr>
          <w:rFonts w:ascii="Calibri" w:hAnsi="Calibri"/>
          <w:b/>
          <w:sz w:val="19"/>
          <w:szCs w:val="19"/>
        </w:rPr>
        <w:t>DASHBOARDS AND DATA VISUALIZATION</w:t>
      </w:r>
    </w:p>
    <w:p w14:paraId="174DB890" w14:textId="1108254A" w:rsidR="00984BEC" w:rsidRPr="0062397C" w:rsidRDefault="00B210E0" w:rsidP="0062397C">
      <w:pPr>
        <w:spacing w:after="40" w:line="276" w:lineRule="auto"/>
        <w:jc w:val="both"/>
        <w:rPr>
          <w:rFonts w:ascii="Calibri" w:hAnsi="Calibri"/>
          <w:sz w:val="19"/>
          <w:szCs w:val="19"/>
        </w:rPr>
      </w:pPr>
      <w:r>
        <w:rPr>
          <w:rFonts w:ascii="Calibri" w:hAnsi="Calibri"/>
          <w:sz w:val="19"/>
          <w:szCs w:val="19"/>
        </w:rPr>
        <w:t>Dashboards and data visualizations convey insight into financial and other metrics (including KPIs) and are a powerful tool in decision-making. Wherever possible, social sector dashboards should include impact (double bottom line) metrics.</w:t>
      </w:r>
    </w:p>
    <w:p w14:paraId="5E67A74C" w14:textId="0A519251" w:rsidR="00B210E0" w:rsidRPr="00EF29C0" w:rsidRDefault="00B210E0" w:rsidP="001C2F03">
      <w:pPr>
        <w:pStyle w:val="Heading4"/>
        <w:keepNext/>
        <w:spacing w:before="0"/>
        <w:jc w:val="both"/>
        <w:rPr>
          <w:rFonts w:ascii="Calibri" w:hAnsi="Calibri"/>
          <w:b/>
          <w:sz w:val="19"/>
          <w:szCs w:val="19"/>
          <w:u w:val="single"/>
        </w:rPr>
      </w:pPr>
      <w:r w:rsidRPr="00EF29C0">
        <w:rPr>
          <w:rFonts w:ascii="Calibri" w:hAnsi="Calibri"/>
          <w:b/>
          <w:sz w:val="19"/>
          <w:szCs w:val="19"/>
          <w:u w:val="single"/>
        </w:rPr>
        <w:t>Preparation</w:t>
      </w:r>
    </w:p>
    <w:p w14:paraId="7FB27716" w14:textId="47F51E3A" w:rsidR="00984BEC" w:rsidRDefault="003C7A9E" w:rsidP="00B210E0">
      <w:pPr>
        <w:pStyle w:val="ListParagraph"/>
        <w:numPr>
          <w:ilvl w:val="1"/>
          <w:numId w:val="3"/>
        </w:numPr>
        <w:ind w:left="720"/>
        <w:rPr>
          <w:rFonts w:ascii="Calibri" w:hAnsi="Calibri"/>
          <w:sz w:val="19"/>
          <w:szCs w:val="19"/>
        </w:rPr>
      </w:pPr>
      <w:r>
        <w:rPr>
          <w:rFonts w:ascii="Calibri" w:hAnsi="Calibri"/>
          <w:sz w:val="19"/>
          <w:szCs w:val="19"/>
        </w:rPr>
        <w:t>[Brightspace – Other Tools - Media Gallery]</w:t>
      </w:r>
      <w:r w:rsidR="00984BEC">
        <w:rPr>
          <w:rFonts w:ascii="Calibri" w:hAnsi="Calibri"/>
          <w:sz w:val="19"/>
          <w:szCs w:val="19"/>
        </w:rPr>
        <w:t xml:space="preserve"> Dashboard Visualizations </w:t>
      </w:r>
    </w:p>
    <w:p w14:paraId="4989F4E3" w14:textId="4B4593E1" w:rsidR="00B210E0" w:rsidRPr="00560DBB" w:rsidRDefault="00B210E0" w:rsidP="00B210E0">
      <w:pPr>
        <w:pStyle w:val="ListParagraph"/>
        <w:numPr>
          <w:ilvl w:val="1"/>
          <w:numId w:val="3"/>
        </w:numPr>
        <w:ind w:left="720"/>
        <w:rPr>
          <w:rFonts w:ascii="Calibri" w:hAnsi="Calibri"/>
          <w:sz w:val="19"/>
          <w:szCs w:val="19"/>
        </w:rPr>
      </w:pPr>
      <w:r w:rsidRPr="00D11CCB">
        <w:rPr>
          <w:rFonts w:ascii="Calibri" w:hAnsi="Calibri"/>
          <w:sz w:val="19"/>
          <w:szCs w:val="19"/>
        </w:rPr>
        <w:lastRenderedPageBreak/>
        <w:t>[</w:t>
      </w:r>
      <w:r w:rsidR="005826F0">
        <w:rPr>
          <w:rFonts w:ascii="Calibri" w:hAnsi="Calibri"/>
          <w:sz w:val="19"/>
          <w:szCs w:val="19"/>
        </w:rPr>
        <w:t>Brightspace</w:t>
      </w:r>
      <w:r w:rsidR="00984BEC">
        <w:rPr>
          <w:rFonts w:ascii="Calibri" w:hAnsi="Calibri"/>
          <w:sz w:val="19"/>
          <w:szCs w:val="19"/>
        </w:rPr>
        <w:t xml:space="preserve"> – Class by Class Resources</w:t>
      </w:r>
      <w:r w:rsidRPr="00D11CCB">
        <w:rPr>
          <w:rFonts w:ascii="Calibri" w:hAnsi="Calibri"/>
          <w:sz w:val="19"/>
          <w:szCs w:val="19"/>
        </w:rPr>
        <w:t xml:space="preserve">] </w:t>
      </w:r>
      <w:r>
        <w:rPr>
          <w:rFonts w:ascii="Calibri" w:hAnsi="Calibri"/>
          <w:sz w:val="19"/>
          <w:szCs w:val="19"/>
        </w:rPr>
        <w:t xml:space="preserve">Privett, Natalie.  “Webinar:  How to Effectively Communicate Data.”  </w:t>
      </w:r>
      <w:r w:rsidRPr="00560DBB">
        <w:rPr>
          <w:rFonts w:ascii="Calibri" w:hAnsi="Calibri"/>
          <w:i/>
          <w:sz w:val="19"/>
          <w:szCs w:val="19"/>
        </w:rPr>
        <w:t>NYU Stream</w:t>
      </w:r>
      <w:r>
        <w:rPr>
          <w:rFonts w:ascii="Calibri" w:hAnsi="Calibri"/>
          <w:i/>
          <w:sz w:val="19"/>
          <w:szCs w:val="19"/>
        </w:rPr>
        <w:t>.</w:t>
      </w:r>
    </w:p>
    <w:p w14:paraId="4C847FFB" w14:textId="09001456" w:rsidR="00B210E0" w:rsidRDefault="00B210E0" w:rsidP="00B210E0">
      <w:pPr>
        <w:pStyle w:val="ListParagraph"/>
        <w:numPr>
          <w:ilvl w:val="1"/>
          <w:numId w:val="3"/>
        </w:numPr>
        <w:ind w:left="720"/>
        <w:rPr>
          <w:rFonts w:ascii="Calibri" w:hAnsi="Calibri"/>
          <w:sz w:val="19"/>
          <w:szCs w:val="19"/>
        </w:rPr>
      </w:pPr>
      <w:r w:rsidRPr="00D11CCB">
        <w:rPr>
          <w:rFonts w:ascii="Calibri" w:hAnsi="Calibri"/>
          <w:sz w:val="19"/>
          <w:szCs w:val="19"/>
        </w:rPr>
        <w:t>[</w:t>
      </w:r>
      <w:r w:rsidR="005826F0">
        <w:rPr>
          <w:rFonts w:ascii="Calibri" w:hAnsi="Calibri"/>
          <w:sz w:val="19"/>
          <w:szCs w:val="19"/>
        </w:rPr>
        <w:t>Brightspace</w:t>
      </w:r>
      <w:r w:rsidR="00984BEC">
        <w:rPr>
          <w:rFonts w:ascii="Calibri" w:hAnsi="Calibri"/>
          <w:sz w:val="19"/>
          <w:szCs w:val="19"/>
        </w:rPr>
        <w:t xml:space="preserve"> – Class by Class Resources</w:t>
      </w:r>
      <w:r w:rsidRPr="00D11CCB">
        <w:rPr>
          <w:rFonts w:ascii="Calibri" w:hAnsi="Calibri"/>
          <w:sz w:val="19"/>
          <w:szCs w:val="19"/>
        </w:rPr>
        <w:t xml:space="preserve">] </w:t>
      </w:r>
      <w:r>
        <w:rPr>
          <w:rFonts w:ascii="Calibri" w:hAnsi="Calibri"/>
          <w:sz w:val="19"/>
          <w:szCs w:val="19"/>
        </w:rPr>
        <w:t xml:space="preserve">Privett, Natalie.  “How to Effectively Communicate Data.”  </w:t>
      </w:r>
      <w:r w:rsidRPr="00560DBB">
        <w:rPr>
          <w:rFonts w:ascii="Calibri" w:hAnsi="Calibri"/>
          <w:sz w:val="19"/>
          <w:szCs w:val="19"/>
        </w:rPr>
        <w:t>This is th</w:t>
      </w:r>
      <w:r>
        <w:rPr>
          <w:rFonts w:ascii="Calibri" w:hAnsi="Calibri"/>
          <w:sz w:val="19"/>
          <w:szCs w:val="19"/>
        </w:rPr>
        <w:t>e presentation that Professor Privett used in her webinar.</w:t>
      </w:r>
    </w:p>
    <w:p w14:paraId="122EA005" w14:textId="0A1925BC" w:rsidR="00B210E0" w:rsidRDefault="00146E11" w:rsidP="00B210E0">
      <w:pPr>
        <w:pStyle w:val="ListParagraph"/>
        <w:numPr>
          <w:ilvl w:val="1"/>
          <w:numId w:val="3"/>
        </w:numPr>
        <w:ind w:left="720"/>
        <w:rPr>
          <w:rFonts w:ascii="Calibri" w:hAnsi="Calibri"/>
          <w:sz w:val="19"/>
          <w:szCs w:val="19"/>
        </w:rPr>
      </w:pPr>
      <w:r w:rsidRPr="00D11CCB">
        <w:rPr>
          <w:rFonts w:ascii="Calibri" w:hAnsi="Calibri"/>
          <w:sz w:val="19"/>
          <w:szCs w:val="19"/>
        </w:rPr>
        <w:t>[</w:t>
      </w:r>
      <w:r>
        <w:rPr>
          <w:rFonts w:ascii="Calibri" w:hAnsi="Calibri"/>
          <w:sz w:val="19"/>
          <w:szCs w:val="19"/>
        </w:rPr>
        <w:t>Brightspace – Class by Class Resources</w:t>
      </w:r>
      <w:r w:rsidRPr="00D11CCB">
        <w:rPr>
          <w:rFonts w:ascii="Calibri" w:hAnsi="Calibri"/>
          <w:sz w:val="19"/>
          <w:szCs w:val="19"/>
        </w:rPr>
        <w:t xml:space="preserve">] </w:t>
      </w:r>
      <w:r w:rsidR="00B210E0">
        <w:rPr>
          <w:rFonts w:ascii="Calibri" w:hAnsi="Calibri"/>
          <w:sz w:val="19"/>
          <w:szCs w:val="19"/>
        </w:rPr>
        <w:t xml:space="preserve"> Polanco, Hilda S. and Sarah Walker.  “Models and Components of a Great Nonprofit Dashboard.”  </w:t>
      </w:r>
      <w:r w:rsidR="00B210E0">
        <w:rPr>
          <w:rFonts w:ascii="Calibri" w:hAnsi="Calibri"/>
          <w:i/>
          <w:sz w:val="19"/>
          <w:szCs w:val="19"/>
        </w:rPr>
        <w:t>Nonprofit Quarterly.</w:t>
      </w:r>
      <w:r w:rsidR="00B210E0">
        <w:rPr>
          <w:rFonts w:ascii="Calibri" w:hAnsi="Calibri"/>
          <w:sz w:val="19"/>
          <w:szCs w:val="19"/>
        </w:rPr>
        <w:t xml:space="preserve">  May 2016.</w:t>
      </w:r>
    </w:p>
    <w:p w14:paraId="6C941D3F" w14:textId="41B818B9" w:rsidR="0080011A" w:rsidRPr="00EB5F05" w:rsidRDefault="00B210E0" w:rsidP="00271B4C">
      <w:pPr>
        <w:pStyle w:val="ListParagraph"/>
        <w:numPr>
          <w:ilvl w:val="1"/>
          <w:numId w:val="3"/>
        </w:numPr>
        <w:ind w:left="720"/>
        <w:rPr>
          <w:rFonts w:ascii="Calibri" w:hAnsi="Calibri"/>
          <w:sz w:val="19"/>
          <w:szCs w:val="19"/>
        </w:rPr>
      </w:pPr>
      <w:r w:rsidRPr="00D11CCB">
        <w:rPr>
          <w:rFonts w:ascii="Calibri" w:hAnsi="Calibri"/>
          <w:sz w:val="19"/>
          <w:szCs w:val="19"/>
        </w:rPr>
        <w:t>[</w:t>
      </w:r>
      <w:r w:rsidR="005826F0">
        <w:rPr>
          <w:rFonts w:ascii="Calibri" w:hAnsi="Calibri"/>
          <w:sz w:val="19"/>
          <w:szCs w:val="19"/>
        </w:rPr>
        <w:t>Brightspace</w:t>
      </w:r>
      <w:r w:rsidR="00146E11">
        <w:rPr>
          <w:rFonts w:ascii="Calibri" w:hAnsi="Calibri"/>
          <w:sz w:val="19"/>
          <w:szCs w:val="19"/>
        </w:rPr>
        <w:t xml:space="preserve"> – Dashboard Resources]</w:t>
      </w:r>
      <w:r>
        <w:rPr>
          <w:rFonts w:ascii="Calibri" w:hAnsi="Calibri"/>
          <w:sz w:val="19"/>
          <w:szCs w:val="19"/>
        </w:rPr>
        <w:t xml:space="preserve">  Students should review and become familiar with some of these examples prior to class and can use these resources as a starting point for conceptualizing the financial and impact dashboard to be included in the Final Team Project.</w:t>
      </w:r>
    </w:p>
    <w:p w14:paraId="4CFE0556" w14:textId="062BEF03" w:rsidR="00C15EA0" w:rsidRPr="00E44DA5" w:rsidRDefault="00C15EA0" w:rsidP="005521A3">
      <w:pPr>
        <w:pStyle w:val="Heading2"/>
        <w:pBdr>
          <w:top w:val="single" w:sz="4" w:space="1" w:color="auto"/>
          <w:left w:val="single" w:sz="4" w:space="4" w:color="auto"/>
          <w:bottom w:val="single" w:sz="4" w:space="1" w:color="auto"/>
          <w:right w:val="single" w:sz="4" w:space="4" w:color="auto"/>
        </w:pBdr>
        <w:tabs>
          <w:tab w:val="clear" w:pos="8460"/>
          <w:tab w:val="left" w:pos="6660"/>
          <w:tab w:val="left" w:pos="8280"/>
        </w:tabs>
        <w:spacing w:before="120"/>
        <w:jc w:val="both"/>
        <w:rPr>
          <w:rFonts w:ascii="Calibri" w:hAnsi="Calibri"/>
          <w:color w:val="3B4658" w:themeColor="accent4" w:themeShade="80"/>
        </w:rPr>
      </w:pPr>
      <w:r>
        <w:rPr>
          <w:rFonts w:ascii="Calibri" w:hAnsi="Calibri"/>
          <w:color w:val="3B4658" w:themeColor="accent4" w:themeShade="80"/>
        </w:rPr>
        <w:t>Recitation</w:t>
      </w:r>
      <w:r w:rsidRPr="00E44DA5">
        <w:rPr>
          <w:rFonts w:ascii="Calibri" w:hAnsi="Calibri"/>
          <w:color w:val="3B4658" w:themeColor="accent4" w:themeShade="80"/>
        </w:rPr>
        <w:tab/>
        <w:t xml:space="preserve">November </w:t>
      </w:r>
      <w:r w:rsidR="003F24C4">
        <w:rPr>
          <w:rFonts w:ascii="Calibri" w:hAnsi="Calibri"/>
          <w:color w:val="3B4658" w:themeColor="accent4" w:themeShade="80"/>
        </w:rPr>
        <w:t>6</w:t>
      </w:r>
      <w:r>
        <w:rPr>
          <w:rFonts w:ascii="Calibri" w:hAnsi="Calibri"/>
          <w:color w:val="3B4658" w:themeColor="accent4" w:themeShade="80"/>
        </w:rPr>
        <w:t xml:space="preserve"> - Remote</w:t>
      </w:r>
    </w:p>
    <w:p w14:paraId="584930BA" w14:textId="244A3ACF" w:rsidR="00C15EA0" w:rsidRPr="004C1AAB" w:rsidRDefault="00C15EA0" w:rsidP="00271B4C">
      <w:pPr>
        <w:shd w:val="clear" w:color="auto" w:fill="CBD2DC" w:themeFill="accent4" w:themeFillTint="66"/>
        <w:tabs>
          <w:tab w:val="left" w:pos="5310"/>
          <w:tab w:val="right" w:pos="9360"/>
        </w:tabs>
        <w:spacing w:line="276" w:lineRule="auto"/>
        <w:ind w:left="-90" w:right="-90"/>
        <w:jc w:val="both"/>
        <w:rPr>
          <w:rFonts w:ascii="Calibri" w:hAnsi="Calibri"/>
          <w:sz w:val="19"/>
          <w:szCs w:val="19"/>
        </w:rPr>
      </w:pPr>
      <w:r>
        <w:rPr>
          <w:rStyle w:val="Emphasis"/>
          <w:rFonts w:ascii="Calibri" w:hAnsi="Calibri"/>
          <w:sz w:val="19"/>
          <w:szCs w:val="19"/>
        </w:rPr>
        <w:t>Recitation Leaders’ Outline</w:t>
      </w:r>
      <w:r w:rsidR="00FF0B24">
        <w:rPr>
          <w:rStyle w:val="Emphasis"/>
          <w:rFonts w:ascii="Calibri" w:hAnsi="Calibri"/>
          <w:sz w:val="19"/>
          <w:szCs w:val="19"/>
        </w:rPr>
        <w:t xml:space="preserve"> (team </w:t>
      </w:r>
      <w:r w:rsidR="00E307D1">
        <w:rPr>
          <w:rStyle w:val="Emphasis"/>
          <w:rFonts w:ascii="Calibri" w:hAnsi="Calibri"/>
          <w:sz w:val="19"/>
          <w:szCs w:val="19"/>
        </w:rPr>
        <w:t>4</w:t>
      </w:r>
      <w:r w:rsidR="00FF0B24">
        <w:rPr>
          <w:rStyle w:val="Emphasis"/>
          <w:rFonts w:ascii="Calibri" w:hAnsi="Calibri"/>
          <w:sz w:val="19"/>
          <w:szCs w:val="19"/>
        </w:rPr>
        <w:t xml:space="preserve"> only)</w:t>
      </w:r>
      <w:r w:rsidRPr="005E4283">
        <w:rPr>
          <w:rFonts w:ascii="Calibri" w:hAnsi="Calibri"/>
          <w:sz w:val="19"/>
          <w:szCs w:val="19"/>
        </w:rPr>
        <w:tab/>
      </w:r>
      <w:r>
        <w:rPr>
          <w:rFonts w:ascii="Calibri" w:hAnsi="Calibri"/>
          <w:sz w:val="19"/>
          <w:szCs w:val="19"/>
        </w:rPr>
        <w:tab/>
      </w:r>
      <w:r w:rsidRPr="005E4283">
        <w:rPr>
          <w:rStyle w:val="SubtleEmphasis"/>
          <w:rFonts w:ascii="Calibri" w:hAnsi="Calibri"/>
          <w:sz w:val="19"/>
          <w:szCs w:val="19"/>
        </w:rPr>
        <w:t xml:space="preserve">Due </w:t>
      </w:r>
      <w:r w:rsidR="00CD23D2">
        <w:rPr>
          <w:rStyle w:val="SubtleEmphasis"/>
          <w:rFonts w:ascii="Calibri" w:hAnsi="Calibri"/>
          <w:sz w:val="19"/>
          <w:szCs w:val="19"/>
          <w:u w:val="single"/>
        </w:rPr>
        <w:t xml:space="preserve">November </w:t>
      </w:r>
      <w:r w:rsidR="00EB5F05">
        <w:rPr>
          <w:rStyle w:val="SubtleEmphasis"/>
          <w:rFonts w:ascii="Calibri" w:hAnsi="Calibri"/>
          <w:sz w:val="19"/>
          <w:szCs w:val="19"/>
          <w:u w:val="single"/>
        </w:rPr>
        <w:t>5</w:t>
      </w:r>
      <w:r w:rsidRPr="00C15EA0">
        <w:rPr>
          <w:rStyle w:val="SubtleEmphasis"/>
          <w:rFonts w:ascii="Calibri" w:hAnsi="Calibri"/>
          <w:i w:val="0"/>
          <w:iCs/>
          <w:sz w:val="19"/>
          <w:szCs w:val="19"/>
        </w:rPr>
        <w:t xml:space="preserve"> </w:t>
      </w:r>
      <w:r w:rsidRPr="005E4283">
        <w:rPr>
          <w:rStyle w:val="SubtleEmphasis"/>
          <w:rFonts w:ascii="Calibri" w:hAnsi="Calibri"/>
          <w:sz w:val="19"/>
          <w:szCs w:val="19"/>
        </w:rPr>
        <w:t xml:space="preserve"> </w:t>
      </w:r>
      <w:r w:rsidRPr="005E4283">
        <w:rPr>
          <w:rStyle w:val="Emphasis"/>
          <w:rFonts w:ascii="Calibri" w:hAnsi="Calibri"/>
          <w:b w:val="0"/>
          <w:sz w:val="19"/>
          <w:szCs w:val="19"/>
        </w:rPr>
        <w:t xml:space="preserve">by </w:t>
      </w:r>
      <w:r w:rsidR="00CD23D2">
        <w:rPr>
          <w:rStyle w:val="Emphasis"/>
          <w:rFonts w:ascii="Calibri" w:hAnsi="Calibri"/>
          <w:b w:val="0"/>
          <w:sz w:val="19"/>
          <w:szCs w:val="19"/>
        </w:rPr>
        <w:t>2:00</w:t>
      </w:r>
      <w:r w:rsidRPr="005E4283">
        <w:rPr>
          <w:rStyle w:val="Emphasis"/>
          <w:rFonts w:ascii="Calibri" w:hAnsi="Calibri"/>
          <w:b w:val="0"/>
          <w:sz w:val="19"/>
          <w:szCs w:val="19"/>
        </w:rPr>
        <w:t xml:space="preserve"> pm </w:t>
      </w:r>
      <w:r w:rsidRPr="005E4283">
        <w:rPr>
          <w:rStyle w:val="SubtleEmphasis"/>
          <w:rFonts w:ascii="Calibri" w:hAnsi="Calibri"/>
          <w:sz w:val="19"/>
          <w:szCs w:val="19"/>
        </w:rPr>
        <w:t xml:space="preserve">via </w:t>
      </w:r>
      <w:r w:rsidR="005826F0">
        <w:rPr>
          <w:rStyle w:val="SubtleEmphasis"/>
          <w:rFonts w:ascii="Calibri" w:hAnsi="Calibri"/>
          <w:sz w:val="19"/>
          <w:szCs w:val="19"/>
        </w:rPr>
        <w:t>Brightspace</w:t>
      </w:r>
    </w:p>
    <w:p w14:paraId="5EBD98C2" w14:textId="77777777" w:rsidR="00A45512" w:rsidRDefault="00A45512" w:rsidP="00271B4C">
      <w:pPr>
        <w:spacing w:line="276" w:lineRule="auto"/>
        <w:jc w:val="both"/>
        <w:rPr>
          <w:rFonts w:ascii="Calibri" w:hAnsi="Calibri"/>
          <w:sz w:val="19"/>
          <w:szCs w:val="19"/>
        </w:rPr>
      </w:pPr>
    </w:p>
    <w:p w14:paraId="6C4479FC" w14:textId="7DBDE77B" w:rsidR="002B14C7" w:rsidRPr="00E44DA5" w:rsidRDefault="002B14C7" w:rsidP="005521A3">
      <w:pPr>
        <w:pStyle w:val="Heading2"/>
        <w:pBdr>
          <w:top w:val="single" w:sz="4" w:space="1" w:color="auto"/>
          <w:left w:val="single" w:sz="4" w:space="4" w:color="auto"/>
          <w:bottom w:val="single" w:sz="4" w:space="1" w:color="auto"/>
          <w:right w:val="single" w:sz="4" w:space="4" w:color="auto"/>
        </w:pBdr>
        <w:tabs>
          <w:tab w:val="clear" w:pos="8460"/>
          <w:tab w:val="left" w:pos="6300"/>
          <w:tab w:val="left" w:pos="7020"/>
          <w:tab w:val="left" w:pos="8100"/>
        </w:tabs>
        <w:spacing w:before="120"/>
        <w:jc w:val="both"/>
        <w:rPr>
          <w:rFonts w:ascii="Calibri" w:hAnsi="Calibri"/>
          <w:color w:val="3B4658" w:themeColor="accent4" w:themeShade="80"/>
        </w:rPr>
      </w:pPr>
      <w:r w:rsidRPr="00E44DA5">
        <w:rPr>
          <w:rFonts w:ascii="Calibri" w:hAnsi="Calibri"/>
          <w:color w:val="3B4658" w:themeColor="accent4" w:themeShade="80"/>
        </w:rPr>
        <w:t>Session 6</w:t>
      </w:r>
      <w:r w:rsidRPr="00E44DA5">
        <w:rPr>
          <w:rFonts w:ascii="Calibri" w:hAnsi="Calibri"/>
          <w:color w:val="3B4658" w:themeColor="accent4" w:themeShade="80"/>
        </w:rPr>
        <w:tab/>
        <w:t xml:space="preserve">November </w:t>
      </w:r>
      <w:r w:rsidR="006E2414">
        <w:rPr>
          <w:rFonts w:ascii="Calibri" w:hAnsi="Calibri"/>
          <w:color w:val="3B4658" w:themeColor="accent4" w:themeShade="80"/>
        </w:rPr>
        <w:t>1</w:t>
      </w:r>
      <w:r w:rsidR="003F24C4">
        <w:rPr>
          <w:rFonts w:ascii="Calibri" w:hAnsi="Calibri"/>
          <w:color w:val="3B4658" w:themeColor="accent4" w:themeShade="80"/>
        </w:rPr>
        <w:t>6</w:t>
      </w:r>
      <w:r w:rsidR="000B565B">
        <w:rPr>
          <w:rFonts w:ascii="Calibri" w:hAnsi="Calibri"/>
          <w:color w:val="3B4658" w:themeColor="accent4" w:themeShade="80"/>
        </w:rPr>
        <w:t xml:space="preserve"> </w:t>
      </w:r>
      <w:r w:rsidR="003565F1">
        <w:rPr>
          <w:rFonts w:ascii="Calibri" w:hAnsi="Calibri"/>
          <w:color w:val="3B4658" w:themeColor="accent4" w:themeShade="80"/>
        </w:rPr>
        <w:t>–</w:t>
      </w:r>
      <w:r w:rsidR="000B565B">
        <w:rPr>
          <w:rFonts w:ascii="Calibri" w:hAnsi="Calibri"/>
          <w:color w:val="3B4658" w:themeColor="accent4" w:themeShade="80"/>
        </w:rPr>
        <w:t xml:space="preserve"> </w:t>
      </w:r>
      <w:r w:rsidR="003565F1">
        <w:rPr>
          <w:rFonts w:ascii="Calibri" w:hAnsi="Calibri"/>
          <w:color w:val="3B4658" w:themeColor="accent4" w:themeShade="80"/>
        </w:rPr>
        <w:t>In Person</w:t>
      </w:r>
    </w:p>
    <w:p w14:paraId="0E9E333F" w14:textId="4F4C7676" w:rsidR="00DC1BEB" w:rsidRDefault="00DC1BEB" w:rsidP="00DC1BEB">
      <w:pPr>
        <w:shd w:val="clear" w:color="auto" w:fill="CBD2DC" w:themeFill="accent4" w:themeFillTint="66"/>
        <w:tabs>
          <w:tab w:val="right" w:pos="9360"/>
        </w:tabs>
        <w:spacing w:line="276" w:lineRule="auto"/>
        <w:ind w:left="-90" w:right="-90"/>
        <w:jc w:val="both"/>
        <w:rPr>
          <w:rStyle w:val="SubtleEmphasis"/>
          <w:rFonts w:ascii="Calibri" w:hAnsi="Calibri"/>
          <w:sz w:val="19"/>
          <w:szCs w:val="19"/>
        </w:rPr>
      </w:pPr>
      <w:r>
        <w:rPr>
          <w:rStyle w:val="Emphasis"/>
          <w:rFonts w:ascii="Calibri" w:hAnsi="Calibri"/>
          <w:sz w:val="19"/>
          <w:szCs w:val="19"/>
        </w:rPr>
        <w:t>Individual Assignment 5</w:t>
      </w:r>
      <w:r w:rsidRPr="009B671A">
        <w:rPr>
          <w:rStyle w:val="Emphasis"/>
          <w:rFonts w:ascii="Calibri" w:hAnsi="Calibri"/>
          <w:sz w:val="19"/>
          <w:szCs w:val="19"/>
        </w:rPr>
        <w:tab/>
      </w:r>
      <w:r w:rsidRPr="009B671A">
        <w:rPr>
          <w:rStyle w:val="Emphasis"/>
          <w:rFonts w:ascii="Calibri" w:hAnsi="Calibri"/>
          <w:b w:val="0"/>
          <w:sz w:val="19"/>
          <w:szCs w:val="19"/>
        </w:rPr>
        <w:t xml:space="preserve">Due </w:t>
      </w:r>
      <w:r>
        <w:rPr>
          <w:rStyle w:val="Emphasis"/>
          <w:rFonts w:ascii="Calibri" w:hAnsi="Calibri"/>
          <w:b w:val="0"/>
          <w:sz w:val="19"/>
          <w:szCs w:val="19"/>
          <w:u w:val="single"/>
        </w:rPr>
        <w:t xml:space="preserve">November </w:t>
      </w:r>
      <w:r w:rsidR="00537C50">
        <w:rPr>
          <w:rStyle w:val="Emphasis"/>
          <w:rFonts w:ascii="Calibri" w:hAnsi="Calibri"/>
          <w:b w:val="0"/>
          <w:sz w:val="19"/>
          <w:szCs w:val="19"/>
          <w:u w:val="single"/>
        </w:rPr>
        <w:t>9</w:t>
      </w:r>
      <w:r w:rsidRPr="009B671A">
        <w:rPr>
          <w:rStyle w:val="Emphasis"/>
          <w:rFonts w:ascii="Calibri" w:hAnsi="Calibri"/>
          <w:b w:val="0"/>
          <w:sz w:val="19"/>
          <w:szCs w:val="19"/>
        </w:rPr>
        <w:t xml:space="preserve"> by </w:t>
      </w:r>
      <w:r w:rsidR="00464788">
        <w:rPr>
          <w:rStyle w:val="Emphasis"/>
          <w:rFonts w:ascii="Calibri" w:hAnsi="Calibri"/>
          <w:b w:val="0"/>
          <w:sz w:val="19"/>
          <w:szCs w:val="19"/>
        </w:rPr>
        <w:t>11:59</w:t>
      </w:r>
      <w:r w:rsidRPr="009B671A">
        <w:rPr>
          <w:rStyle w:val="Emphasis"/>
          <w:rFonts w:ascii="Calibri" w:hAnsi="Calibri"/>
          <w:b w:val="0"/>
          <w:sz w:val="19"/>
          <w:szCs w:val="19"/>
        </w:rPr>
        <w:t xml:space="preserve"> pm</w:t>
      </w:r>
      <w:r w:rsidRPr="009B671A">
        <w:rPr>
          <w:rStyle w:val="Emphasis"/>
          <w:rFonts w:ascii="Calibri" w:hAnsi="Calibri"/>
          <w:sz w:val="19"/>
          <w:szCs w:val="19"/>
        </w:rPr>
        <w:t xml:space="preserve"> </w:t>
      </w:r>
      <w:r w:rsidRPr="009B671A">
        <w:rPr>
          <w:rStyle w:val="SubtleEmphasis"/>
          <w:rFonts w:ascii="Calibri" w:hAnsi="Calibri"/>
          <w:sz w:val="19"/>
          <w:szCs w:val="19"/>
        </w:rPr>
        <w:t xml:space="preserve">via </w:t>
      </w:r>
      <w:r w:rsidR="005826F0">
        <w:rPr>
          <w:rStyle w:val="SubtleEmphasis"/>
          <w:rFonts w:ascii="Calibri" w:hAnsi="Calibri"/>
          <w:sz w:val="19"/>
          <w:szCs w:val="19"/>
        </w:rPr>
        <w:t>Brightspace</w:t>
      </w:r>
    </w:p>
    <w:p w14:paraId="3B8F7655" w14:textId="60DD2F58" w:rsidR="00DC1BEB" w:rsidRDefault="00DC1BEB" w:rsidP="00DC1BEB">
      <w:pPr>
        <w:shd w:val="clear" w:color="auto" w:fill="CBD2DC" w:themeFill="accent4" w:themeFillTint="66"/>
        <w:tabs>
          <w:tab w:val="right" w:pos="9360"/>
        </w:tabs>
        <w:spacing w:line="276" w:lineRule="auto"/>
        <w:ind w:left="-90" w:right="-90"/>
        <w:jc w:val="both"/>
        <w:rPr>
          <w:rStyle w:val="SubtleEmphasis"/>
          <w:rFonts w:ascii="Calibri" w:hAnsi="Calibri"/>
          <w:sz w:val="19"/>
          <w:szCs w:val="19"/>
        </w:rPr>
      </w:pPr>
      <w:r>
        <w:rPr>
          <w:rStyle w:val="SubtleEmphasis"/>
          <w:rFonts w:ascii="Calibri" w:hAnsi="Calibri"/>
          <w:b/>
          <w:bCs/>
          <w:sz w:val="19"/>
          <w:szCs w:val="19"/>
        </w:rPr>
        <w:t>Team Final Project Outline</w:t>
      </w:r>
      <w:r>
        <w:rPr>
          <w:rStyle w:val="SubtleEmphasis"/>
          <w:rFonts w:ascii="Calibri" w:hAnsi="Calibri"/>
          <w:sz w:val="19"/>
          <w:szCs w:val="19"/>
        </w:rPr>
        <w:tab/>
        <w:t xml:space="preserve">Due </w:t>
      </w:r>
      <w:r>
        <w:rPr>
          <w:rStyle w:val="SubtleEmphasis"/>
          <w:rFonts w:ascii="Calibri" w:hAnsi="Calibri"/>
          <w:sz w:val="19"/>
          <w:szCs w:val="19"/>
          <w:u w:val="single"/>
        </w:rPr>
        <w:t>November 1</w:t>
      </w:r>
      <w:r w:rsidR="003F24C4">
        <w:rPr>
          <w:rStyle w:val="SubtleEmphasis"/>
          <w:rFonts w:ascii="Calibri" w:hAnsi="Calibri"/>
          <w:sz w:val="19"/>
          <w:szCs w:val="19"/>
          <w:u w:val="single"/>
        </w:rPr>
        <w:t>0</w:t>
      </w:r>
      <w:r>
        <w:rPr>
          <w:rStyle w:val="SubtleEmphasis"/>
          <w:rFonts w:ascii="Calibri" w:hAnsi="Calibri"/>
          <w:sz w:val="19"/>
          <w:szCs w:val="19"/>
        </w:rPr>
        <w:t xml:space="preserve"> via </w:t>
      </w:r>
      <w:r w:rsidR="00FF0B24">
        <w:rPr>
          <w:rStyle w:val="SubtleEmphasis"/>
          <w:rFonts w:ascii="Calibri" w:hAnsi="Calibri"/>
          <w:sz w:val="19"/>
          <w:szCs w:val="19"/>
        </w:rPr>
        <w:t>email to professor</w:t>
      </w:r>
    </w:p>
    <w:p w14:paraId="6B9B2393" w14:textId="3FDD4EA0" w:rsidR="00DC1BEB" w:rsidRPr="00DC1BEB" w:rsidRDefault="00DC1BEB" w:rsidP="00DC1BEB">
      <w:pPr>
        <w:shd w:val="clear" w:color="auto" w:fill="CBD2DC" w:themeFill="accent4" w:themeFillTint="66"/>
        <w:tabs>
          <w:tab w:val="right" w:pos="9360"/>
        </w:tabs>
        <w:spacing w:line="276" w:lineRule="auto"/>
        <w:ind w:left="-90" w:right="-90"/>
        <w:jc w:val="both"/>
        <w:rPr>
          <w:rFonts w:ascii="Calibri" w:hAnsi="Calibri"/>
          <w:i/>
          <w:sz w:val="19"/>
          <w:szCs w:val="19"/>
        </w:rPr>
      </w:pPr>
      <w:r>
        <w:rPr>
          <w:rStyle w:val="SubtleEmphasis"/>
          <w:rFonts w:ascii="Calibri" w:hAnsi="Calibri"/>
          <w:b/>
          <w:bCs/>
          <w:sz w:val="19"/>
          <w:szCs w:val="19"/>
        </w:rPr>
        <w:t>Team Interim Peer Review</w:t>
      </w:r>
      <w:r>
        <w:rPr>
          <w:rStyle w:val="SubtleEmphasis"/>
          <w:rFonts w:ascii="Calibri" w:hAnsi="Calibri"/>
          <w:sz w:val="19"/>
          <w:szCs w:val="19"/>
        </w:rPr>
        <w:tab/>
        <w:t xml:space="preserve">Due </w:t>
      </w:r>
      <w:r>
        <w:rPr>
          <w:rStyle w:val="SubtleEmphasis"/>
          <w:rFonts w:ascii="Calibri" w:hAnsi="Calibri"/>
          <w:sz w:val="19"/>
          <w:szCs w:val="19"/>
          <w:u w:val="single"/>
        </w:rPr>
        <w:t>November 1</w:t>
      </w:r>
      <w:r w:rsidR="003F24C4">
        <w:rPr>
          <w:rStyle w:val="SubtleEmphasis"/>
          <w:rFonts w:ascii="Calibri" w:hAnsi="Calibri"/>
          <w:sz w:val="19"/>
          <w:szCs w:val="19"/>
          <w:u w:val="single"/>
        </w:rPr>
        <w:t>0</w:t>
      </w:r>
      <w:r>
        <w:rPr>
          <w:rStyle w:val="SubtleEmphasis"/>
          <w:rFonts w:ascii="Calibri" w:hAnsi="Calibri"/>
          <w:sz w:val="19"/>
          <w:szCs w:val="19"/>
        </w:rPr>
        <w:t xml:space="preserve"> </w:t>
      </w:r>
      <w:r w:rsidR="00FF0B24" w:rsidRPr="00AA7152">
        <w:rPr>
          <w:rStyle w:val="Emphasis"/>
          <w:rFonts w:ascii="Calibri" w:hAnsi="Calibri"/>
          <w:b w:val="0"/>
          <w:sz w:val="19"/>
          <w:szCs w:val="19"/>
        </w:rPr>
        <w:t xml:space="preserve">by </w:t>
      </w:r>
      <w:r w:rsidR="00464788">
        <w:rPr>
          <w:rStyle w:val="Emphasis"/>
          <w:rFonts w:ascii="Calibri" w:hAnsi="Calibri"/>
          <w:b w:val="0"/>
          <w:sz w:val="19"/>
          <w:szCs w:val="19"/>
        </w:rPr>
        <w:t>11:59</w:t>
      </w:r>
      <w:r w:rsidR="00FF0B24" w:rsidRPr="00AA7152">
        <w:rPr>
          <w:rStyle w:val="Emphasis"/>
          <w:rFonts w:ascii="Calibri" w:hAnsi="Calibri"/>
          <w:b w:val="0"/>
          <w:sz w:val="19"/>
          <w:szCs w:val="19"/>
        </w:rPr>
        <w:t xml:space="preserve"> pm </w:t>
      </w:r>
      <w:r>
        <w:rPr>
          <w:rStyle w:val="SubtleEmphasis"/>
          <w:rFonts w:ascii="Calibri" w:hAnsi="Calibri"/>
          <w:sz w:val="19"/>
          <w:szCs w:val="19"/>
        </w:rPr>
        <w:t xml:space="preserve">via </w:t>
      </w:r>
      <w:r w:rsidR="005826F0">
        <w:rPr>
          <w:rStyle w:val="SubtleEmphasis"/>
          <w:rFonts w:ascii="Calibri" w:hAnsi="Calibri"/>
          <w:sz w:val="19"/>
          <w:szCs w:val="19"/>
        </w:rPr>
        <w:t>Brightspace</w:t>
      </w:r>
    </w:p>
    <w:p w14:paraId="5BA46F7F" w14:textId="00EB50AF" w:rsidR="002B14C7" w:rsidRPr="00F354AC" w:rsidRDefault="002B14C7" w:rsidP="00271B4C">
      <w:pPr>
        <w:shd w:val="clear" w:color="auto" w:fill="CBD2DC" w:themeFill="accent4" w:themeFillTint="66"/>
        <w:tabs>
          <w:tab w:val="right" w:pos="9360"/>
        </w:tabs>
        <w:spacing w:line="276" w:lineRule="auto"/>
        <w:ind w:left="-90" w:right="-90"/>
        <w:jc w:val="both"/>
        <w:rPr>
          <w:rFonts w:ascii="Calibri" w:hAnsi="Calibri"/>
          <w:b/>
          <w:i/>
          <w:spacing w:val="10"/>
          <w:sz w:val="19"/>
          <w:szCs w:val="19"/>
        </w:rPr>
      </w:pPr>
      <w:r>
        <w:rPr>
          <w:rStyle w:val="Emphasis"/>
          <w:rFonts w:ascii="Calibri" w:hAnsi="Calibri"/>
          <w:sz w:val="19"/>
          <w:szCs w:val="19"/>
        </w:rPr>
        <w:t xml:space="preserve">Case Memo </w:t>
      </w:r>
      <w:r w:rsidR="00F2380A">
        <w:rPr>
          <w:rStyle w:val="Emphasis"/>
          <w:rFonts w:ascii="Calibri" w:hAnsi="Calibri"/>
          <w:sz w:val="19"/>
          <w:szCs w:val="19"/>
        </w:rPr>
        <w:t xml:space="preserve">/ Introduction </w:t>
      </w:r>
      <w:r>
        <w:rPr>
          <w:rStyle w:val="Emphasis"/>
          <w:rFonts w:ascii="Calibri" w:hAnsi="Calibri"/>
          <w:sz w:val="19"/>
          <w:szCs w:val="19"/>
        </w:rPr>
        <w:t>–</w:t>
      </w:r>
      <w:r w:rsidR="00CD23D2">
        <w:rPr>
          <w:rStyle w:val="Emphasis"/>
          <w:rFonts w:ascii="Calibri" w:hAnsi="Calibri"/>
          <w:sz w:val="19"/>
          <w:szCs w:val="19"/>
        </w:rPr>
        <w:t xml:space="preserve"> </w:t>
      </w:r>
      <w:r>
        <w:rPr>
          <w:rStyle w:val="Emphasis"/>
          <w:rFonts w:ascii="Calibri" w:hAnsi="Calibri"/>
          <w:sz w:val="19"/>
          <w:szCs w:val="19"/>
        </w:rPr>
        <w:t>ETM (C)</w:t>
      </w:r>
      <w:r w:rsidRPr="007651C9">
        <w:rPr>
          <w:rStyle w:val="Emphasis"/>
          <w:rFonts w:ascii="Calibri" w:hAnsi="Calibri"/>
          <w:sz w:val="19"/>
          <w:szCs w:val="19"/>
        </w:rPr>
        <w:tab/>
        <w:t xml:space="preserve"> </w:t>
      </w:r>
      <w:r w:rsidRPr="00AA7152">
        <w:rPr>
          <w:rStyle w:val="Emphasis"/>
          <w:rFonts w:ascii="Calibri" w:hAnsi="Calibri"/>
          <w:b w:val="0"/>
          <w:sz w:val="19"/>
          <w:szCs w:val="19"/>
        </w:rPr>
        <w:t xml:space="preserve">Due </w:t>
      </w:r>
      <w:r>
        <w:rPr>
          <w:rStyle w:val="Emphasis"/>
          <w:rFonts w:ascii="Calibri" w:hAnsi="Calibri"/>
          <w:b w:val="0"/>
          <w:sz w:val="19"/>
          <w:szCs w:val="19"/>
          <w:u w:val="single"/>
        </w:rPr>
        <w:t xml:space="preserve">November </w:t>
      </w:r>
      <w:r w:rsidR="00CD23D2">
        <w:rPr>
          <w:rStyle w:val="Emphasis"/>
          <w:rFonts w:ascii="Calibri" w:hAnsi="Calibri"/>
          <w:b w:val="0"/>
          <w:sz w:val="19"/>
          <w:szCs w:val="19"/>
          <w:u w:val="single"/>
        </w:rPr>
        <w:t>1</w:t>
      </w:r>
      <w:r w:rsidR="003F24C4">
        <w:rPr>
          <w:rStyle w:val="Emphasis"/>
          <w:rFonts w:ascii="Calibri" w:hAnsi="Calibri"/>
          <w:b w:val="0"/>
          <w:sz w:val="19"/>
          <w:szCs w:val="19"/>
          <w:u w:val="single"/>
        </w:rPr>
        <w:t>4</w:t>
      </w:r>
      <w:r w:rsidRPr="001B07DD">
        <w:rPr>
          <w:rStyle w:val="Emphasis"/>
          <w:rFonts w:ascii="Calibri" w:hAnsi="Calibri"/>
          <w:b w:val="0"/>
          <w:sz w:val="19"/>
          <w:szCs w:val="19"/>
        </w:rPr>
        <w:t xml:space="preserve"> </w:t>
      </w:r>
      <w:r w:rsidRPr="00AA7152">
        <w:rPr>
          <w:rStyle w:val="Emphasis"/>
          <w:rFonts w:ascii="Calibri" w:hAnsi="Calibri"/>
          <w:b w:val="0"/>
          <w:sz w:val="19"/>
          <w:szCs w:val="19"/>
        </w:rPr>
        <w:t xml:space="preserve">by </w:t>
      </w:r>
      <w:r w:rsidR="00464788">
        <w:rPr>
          <w:rStyle w:val="Emphasis"/>
          <w:rFonts w:ascii="Calibri" w:hAnsi="Calibri"/>
          <w:b w:val="0"/>
          <w:sz w:val="19"/>
          <w:szCs w:val="19"/>
        </w:rPr>
        <w:t>11:59</w:t>
      </w:r>
      <w:r w:rsidRPr="00AA7152">
        <w:rPr>
          <w:rStyle w:val="Emphasis"/>
          <w:rFonts w:ascii="Calibri" w:hAnsi="Calibri"/>
          <w:b w:val="0"/>
          <w:sz w:val="19"/>
          <w:szCs w:val="19"/>
        </w:rPr>
        <w:t xml:space="preserve"> pm via </w:t>
      </w:r>
      <w:r w:rsidR="005826F0">
        <w:rPr>
          <w:rStyle w:val="Emphasis"/>
          <w:rFonts w:ascii="Calibri" w:hAnsi="Calibri"/>
          <w:b w:val="0"/>
          <w:sz w:val="19"/>
          <w:szCs w:val="19"/>
        </w:rPr>
        <w:t>Brightspace</w:t>
      </w:r>
    </w:p>
    <w:p w14:paraId="4E563B7E" w14:textId="091FA884" w:rsidR="002B14C7" w:rsidRDefault="002B14C7" w:rsidP="00271B4C">
      <w:pPr>
        <w:pStyle w:val="Heading3"/>
        <w:spacing w:before="60"/>
        <w:ind w:left="720"/>
        <w:jc w:val="both"/>
        <w:rPr>
          <w:rFonts w:ascii="Calibri" w:hAnsi="Calibri"/>
          <w:b/>
          <w:sz w:val="19"/>
          <w:szCs w:val="19"/>
        </w:rPr>
      </w:pPr>
    </w:p>
    <w:p w14:paraId="282BCEDA" w14:textId="40E47196" w:rsidR="00B210E0" w:rsidRPr="00D11CCB" w:rsidRDefault="00B210E0" w:rsidP="005814DD">
      <w:pPr>
        <w:pStyle w:val="Heading3"/>
        <w:numPr>
          <w:ilvl w:val="0"/>
          <w:numId w:val="30"/>
        </w:numPr>
        <w:ind w:left="360"/>
        <w:jc w:val="both"/>
        <w:rPr>
          <w:rFonts w:ascii="Calibri" w:hAnsi="Calibri"/>
          <w:b/>
          <w:sz w:val="19"/>
          <w:szCs w:val="19"/>
        </w:rPr>
      </w:pPr>
      <w:r>
        <w:rPr>
          <w:rFonts w:ascii="Calibri" w:hAnsi="Calibri"/>
          <w:b/>
          <w:sz w:val="19"/>
          <w:szCs w:val="19"/>
        </w:rPr>
        <w:t>BALANCE SHEET MANAGEMENT</w:t>
      </w:r>
    </w:p>
    <w:p w14:paraId="21E923B4" w14:textId="3BAA8CD8" w:rsidR="00E102DD" w:rsidRPr="0080011A" w:rsidRDefault="00B210E0" w:rsidP="0080011A">
      <w:pPr>
        <w:spacing w:after="40" w:line="276" w:lineRule="auto"/>
        <w:jc w:val="both"/>
        <w:rPr>
          <w:rFonts w:ascii="Calibri" w:hAnsi="Calibri"/>
          <w:sz w:val="19"/>
          <w:szCs w:val="19"/>
        </w:rPr>
      </w:pPr>
      <w:r>
        <w:rPr>
          <w:rFonts w:ascii="Calibri" w:hAnsi="Calibri"/>
          <w:sz w:val="19"/>
          <w:szCs w:val="19"/>
        </w:rPr>
        <w:t>Working capital management and the process of converting an organization’s services into financial resources (</w:t>
      </w:r>
      <w:r w:rsidRPr="00477726">
        <w:rPr>
          <w:rFonts w:ascii="Calibri" w:hAnsi="Calibri"/>
          <w:i/>
          <w:sz w:val="19"/>
          <w:szCs w:val="19"/>
        </w:rPr>
        <w:t>i.e</w:t>
      </w:r>
      <w:r>
        <w:rPr>
          <w:rFonts w:ascii="Calibri" w:hAnsi="Calibri"/>
          <w:sz w:val="19"/>
          <w:szCs w:val="19"/>
        </w:rPr>
        <w:t>., cash) is an important part of the management of any enterprise.  We will work through how the working capital cycle runs from inventory purchases through collection of accounts receivable and how the velocity with which an organization can do this is central to its efficient of use of resources.</w:t>
      </w:r>
    </w:p>
    <w:p w14:paraId="4CCAFCBB" w14:textId="40B95B1C" w:rsidR="00B210E0" w:rsidRPr="00D11CCB" w:rsidRDefault="00B210E0" w:rsidP="00B210E0">
      <w:pPr>
        <w:pStyle w:val="Heading4"/>
        <w:spacing w:before="0"/>
        <w:jc w:val="both"/>
        <w:rPr>
          <w:rFonts w:ascii="Calibri" w:hAnsi="Calibri"/>
          <w:b/>
          <w:sz w:val="19"/>
          <w:szCs w:val="19"/>
          <w:u w:val="single"/>
        </w:rPr>
      </w:pPr>
      <w:r w:rsidRPr="00D11CCB">
        <w:rPr>
          <w:rFonts w:ascii="Calibri" w:hAnsi="Calibri"/>
          <w:b/>
          <w:sz w:val="19"/>
          <w:szCs w:val="19"/>
          <w:u w:val="single"/>
        </w:rPr>
        <w:t>Preparation</w:t>
      </w:r>
    </w:p>
    <w:p w14:paraId="37D7268D" w14:textId="7BCBFB51" w:rsidR="00A45512" w:rsidRDefault="003C7A9E" w:rsidP="00A45512">
      <w:pPr>
        <w:pStyle w:val="ListParagraph"/>
        <w:numPr>
          <w:ilvl w:val="1"/>
          <w:numId w:val="3"/>
        </w:numPr>
        <w:ind w:left="720"/>
        <w:rPr>
          <w:rFonts w:ascii="Calibri" w:hAnsi="Calibri"/>
          <w:sz w:val="19"/>
          <w:szCs w:val="19"/>
        </w:rPr>
      </w:pPr>
      <w:r>
        <w:rPr>
          <w:rFonts w:ascii="Calibri" w:hAnsi="Calibri"/>
          <w:sz w:val="19"/>
          <w:szCs w:val="19"/>
        </w:rPr>
        <w:t>[Brightspace – Other Tools - Media Gallery]</w:t>
      </w:r>
      <w:r w:rsidR="00A45512">
        <w:rPr>
          <w:rFonts w:ascii="Calibri" w:hAnsi="Calibri"/>
          <w:sz w:val="19"/>
          <w:szCs w:val="19"/>
        </w:rPr>
        <w:t xml:space="preserve"> Balance Sheet Management</w:t>
      </w:r>
    </w:p>
    <w:p w14:paraId="224E675B" w14:textId="77777777" w:rsidR="00B210E0" w:rsidRPr="00D11CCB" w:rsidRDefault="00B210E0" w:rsidP="00B210E0">
      <w:pPr>
        <w:pStyle w:val="ListParagraph"/>
        <w:numPr>
          <w:ilvl w:val="0"/>
          <w:numId w:val="3"/>
        </w:numPr>
        <w:rPr>
          <w:rFonts w:ascii="Calibri" w:hAnsi="Calibri"/>
          <w:b/>
          <w:sz w:val="19"/>
          <w:szCs w:val="19"/>
        </w:rPr>
      </w:pPr>
      <w:r w:rsidRPr="00D11CCB">
        <w:rPr>
          <w:rFonts w:ascii="Calibri" w:hAnsi="Calibri"/>
          <w:sz w:val="19"/>
          <w:szCs w:val="19"/>
        </w:rPr>
        <w:t>Berman and Knight, Chapters 28, 29, and 30 and Part Seven Toolbox (pages 226-239).</w:t>
      </w:r>
    </w:p>
    <w:p w14:paraId="34DFC43C" w14:textId="77777777" w:rsidR="00B210E0" w:rsidRPr="00F86A15" w:rsidRDefault="00B210E0" w:rsidP="00B210E0">
      <w:pPr>
        <w:pStyle w:val="ListParagraph"/>
        <w:numPr>
          <w:ilvl w:val="0"/>
          <w:numId w:val="3"/>
        </w:numPr>
        <w:rPr>
          <w:sz w:val="19"/>
          <w:szCs w:val="19"/>
        </w:rPr>
      </w:pPr>
      <w:r w:rsidRPr="00D11CCB">
        <w:rPr>
          <w:rFonts w:ascii="Calibri" w:hAnsi="Calibri"/>
          <w:sz w:val="19"/>
          <w:szCs w:val="19"/>
        </w:rPr>
        <w:t xml:space="preserve">Finkler </w:t>
      </w:r>
      <w:r w:rsidRPr="00D11CCB">
        <w:rPr>
          <w:rFonts w:ascii="Calibri" w:hAnsi="Calibri"/>
          <w:i/>
          <w:sz w:val="19"/>
          <w:szCs w:val="19"/>
        </w:rPr>
        <w:t>et al</w:t>
      </w:r>
      <w:r w:rsidRPr="00D11CCB">
        <w:rPr>
          <w:rFonts w:ascii="Calibri" w:hAnsi="Calibri"/>
          <w:sz w:val="19"/>
          <w:szCs w:val="19"/>
        </w:rPr>
        <w:t xml:space="preserve">, </w:t>
      </w:r>
      <w:r>
        <w:rPr>
          <w:rFonts w:ascii="Calibri" w:hAnsi="Calibri"/>
          <w:sz w:val="19"/>
          <w:szCs w:val="19"/>
        </w:rPr>
        <w:t xml:space="preserve">Chapter 6 (pages 214-222) and </w:t>
      </w:r>
      <w:r w:rsidRPr="00D11CCB">
        <w:rPr>
          <w:rFonts w:ascii="Calibri" w:hAnsi="Calibri"/>
          <w:sz w:val="19"/>
          <w:szCs w:val="19"/>
        </w:rPr>
        <w:t>Chapter 7 (pages 23</w:t>
      </w:r>
      <w:r>
        <w:rPr>
          <w:rFonts w:ascii="Calibri" w:hAnsi="Calibri"/>
          <w:sz w:val="19"/>
          <w:szCs w:val="19"/>
        </w:rPr>
        <w:t>6-241, 247-259</w:t>
      </w:r>
      <w:r w:rsidRPr="00D11CCB">
        <w:rPr>
          <w:rFonts w:ascii="Calibri" w:hAnsi="Calibri"/>
          <w:sz w:val="19"/>
          <w:szCs w:val="19"/>
        </w:rPr>
        <w:t>)</w:t>
      </w:r>
    </w:p>
    <w:p w14:paraId="0777F1CA" w14:textId="5A0F6E34" w:rsidR="00B210E0" w:rsidRPr="00F86A15" w:rsidRDefault="00B210E0" w:rsidP="00B210E0">
      <w:pPr>
        <w:pStyle w:val="ListParagraph"/>
        <w:numPr>
          <w:ilvl w:val="0"/>
          <w:numId w:val="3"/>
        </w:numPr>
        <w:spacing w:after="240"/>
        <w:rPr>
          <w:sz w:val="19"/>
          <w:szCs w:val="19"/>
        </w:rPr>
      </w:pPr>
      <w:r w:rsidRPr="00D11CCB">
        <w:rPr>
          <w:rFonts w:ascii="Calibri" w:hAnsi="Calibri"/>
          <w:sz w:val="19"/>
          <w:szCs w:val="19"/>
        </w:rPr>
        <w:t>[</w:t>
      </w:r>
      <w:r w:rsidR="005826F0">
        <w:rPr>
          <w:rFonts w:ascii="Calibri" w:hAnsi="Calibri"/>
          <w:sz w:val="19"/>
          <w:szCs w:val="19"/>
        </w:rPr>
        <w:t>Brightspace</w:t>
      </w:r>
      <w:r>
        <w:rPr>
          <w:rFonts w:ascii="Calibri" w:hAnsi="Calibri"/>
          <w:sz w:val="19"/>
          <w:szCs w:val="19"/>
        </w:rPr>
        <w:t xml:space="preserve"> – video lecture, in Media tab</w:t>
      </w:r>
      <w:r w:rsidRPr="00D11CCB">
        <w:rPr>
          <w:rFonts w:ascii="Calibri" w:hAnsi="Calibri"/>
          <w:sz w:val="19"/>
          <w:szCs w:val="19"/>
        </w:rPr>
        <w:t>]</w:t>
      </w:r>
      <w:r>
        <w:rPr>
          <w:rFonts w:ascii="Calibri" w:hAnsi="Calibri"/>
          <w:sz w:val="19"/>
          <w:szCs w:val="19"/>
        </w:rPr>
        <w:t xml:space="preserve"> Balance Sheet Management</w:t>
      </w:r>
    </w:p>
    <w:p w14:paraId="1F838A82" w14:textId="319E03B7" w:rsidR="00B210E0" w:rsidRPr="00F86A15" w:rsidRDefault="00B210E0" w:rsidP="00B210E0">
      <w:pPr>
        <w:pStyle w:val="ListParagraph"/>
        <w:numPr>
          <w:ilvl w:val="0"/>
          <w:numId w:val="3"/>
        </w:numPr>
        <w:spacing w:after="240"/>
        <w:rPr>
          <w:sz w:val="19"/>
          <w:szCs w:val="19"/>
        </w:rPr>
      </w:pPr>
      <w:r w:rsidRPr="00D11CCB">
        <w:rPr>
          <w:rFonts w:ascii="Calibri" w:hAnsi="Calibri"/>
          <w:sz w:val="19"/>
          <w:szCs w:val="19"/>
        </w:rPr>
        <w:t>[</w:t>
      </w:r>
      <w:r w:rsidR="005826F0">
        <w:rPr>
          <w:rFonts w:ascii="Calibri" w:hAnsi="Calibri"/>
          <w:sz w:val="19"/>
          <w:szCs w:val="19"/>
        </w:rPr>
        <w:t>Brightspace</w:t>
      </w:r>
      <w:r>
        <w:rPr>
          <w:rFonts w:ascii="Calibri" w:hAnsi="Calibri"/>
          <w:sz w:val="19"/>
          <w:szCs w:val="19"/>
        </w:rPr>
        <w:t xml:space="preserve"> – link to video</w:t>
      </w:r>
      <w:r w:rsidRPr="00D11CCB">
        <w:rPr>
          <w:rFonts w:ascii="Calibri" w:hAnsi="Calibri"/>
          <w:sz w:val="19"/>
          <w:szCs w:val="19"/>
        </w:rPr>
        <w:t>]</w:t>
      </w:r>
      <w:r>
        <w:rPr>
          <w:rFonts w:ascii="Calibri" w:hAnsi="Calibri"/>
          <w:sz w:val="19"/>
          <w:szCs w:val="19"/>
        </w:rPr>
        <w:t xml:space="preserve"> </w:t>
      </w:r>
      <w:hyperlink r:id="rId53" w:history="1">
        <w:r w:rsidRPr="0021565D">
          <w:rPr>
            <w:rStyle w:val="Hyperlink"/>
            <w:rFonts w:ascii="Calibri" w:hAnsi="Calibri"/>
            <w:sz w:val="19"/>
            <w:szCs w:val="19"/>
          </w:rPr>
          <w:t>Corporate Finance Institute – Working Capital Funding Gap</w:t>
        </w:r>
      </w:hyperlink>
    </w:p>
    <w:p w14:paraId="14655294" w14:textId="3CBF81F6" w:rsidR="00B210E0" w:rsidRPr="00F86A15" w:rsidRDefault="00146E11" w:rsidP="00B210E0">
      <w:pPr>
        <w:pStyle w:val="ListParagraph"/>
        <w:numPr>
          <w:ilvl w:val="0"/>
          <w:numId w:val="3"/>
        </w:numPr>
        <w:spacing w:after="240"/>
        <w:rPr>
          <w:sz w:val="19"/>
          <w:szCs w:val="19"/>
        </w:rPr>
      </w:pPr>
      <w:r w:rsidRPr="00D11CCB">
        <w:rPr>
          <w:rFonts w:ascii="Calibri" w:hAnsi="Calibri"/>
          <w:sz w:val="19"/>
          <w:szCs w:val="19"/>
        </w:rPr>
        <w:t>[</w:t>
      </w:r>
      <w:r>
        <w:rPr>
          <w:rFonts w:ascii="Calibri" w:hAnsi="Calibri"/>
          <w:sz w:val="19"/>
          <w:szCs w:val="19"/>
        </w:rPr>
        <w:t>Brightspace – Class by Class Resources</w:t>
      </w:r>
      <w:r w:rsidRPr="00D11CCB">
        <w:rPr>
          <w:rFonts w:ascii="Calibri" w:hAnsi="Calibri"/>
          <w:sz w:val="19"/>
          <w:szCs w:val="19"/>
        </w:rPr>
        <w:t xml:space="preserve">] </w:t>
      </w:r>
      <w:r w:rsidR="00B210E0">
        <w:rPr>
          <w:rFonts w:ascii="Calibri" w:hAnsi="Calibri"/>
          <w:sz w:val="19"/>
          <w:szCs w:val="19"/>
        </w:rPr>
        <w:t xml:space="preserve"> Propel Nonprofits – “Using Loans”</w:t>
      </w:r>
    </w:p>
    <w:p w14:paraId="778939C7" w14:textId="1972A9AE" w:rsidR="00B043F2" w:rsidRPr="00831CCC" w:rsidRDefault="003F213E" w:rsidP="00831CCC">
      <w:pPr>
        <w:pStyle w:val="ListParagraph"/>
        <w:numPr>
          <w:ilvl w:val="0"/>
          <w:numId w:val="3"/>
        </w:numPr>
        <w:spacing w:after="240"/>
        <w:rPr>
          <w:sz w:val="19"/>
          <w:szCs w:val="19"/>
        </w:rPr>
      </w:pPr>
      <w:r>
        <w:rPr>
          <w:rFonts w:ascii="Calibri" w:hAnsi="Calibri"/>
          <w:sz w:val="19"/>
          <w:szCs w:val="19"/>
        </w:rPr>
        <w:t>[</w:t>
      </w:r>
      <w:r w:rsidR="006164C2">
        <w:rPr>
          <w:rFonts w:ascii="Calibri" w:hAnsi="Calibri"/>
          <w:sz w:val="19"/>
          <w:szCs w:val="19"/>
        </w:rPr>
        <w:t>Link</w:t>
      </w:r>
      <w:r w:rsidR="00B210E0">
        <w:rPr>
          <w:rFonts w:ascii="Calibri" w:hAnsi="Calibri"/>
          <w:sz w:val="19"/>
          <w:szCs w:val="19"/>
        </w:rPr>
        <w:t xml:space="preserve">] </w:t>
      </w:r>
      <w:hyperlink r:id="rId54" w:history="1">
        <w:r w:rsidR="00B210E0" w:rsidRPr="00DB15A9">
          <w:rPr>
            <w:rStyle w:val="Hyperlink"/>
            <w:rFonts w:ascii="Calibri" w:hAnsi="Calibri"/>
            <w:sz w:val="19"/>
            <w:szCs w:val="19"/>
          </w:rPr>
          <w:t xml:space="preserve">Strom, Stephanie.  “Nonprofits Paying Price for Gamble on Finances.”  </w:t>
        </w:r>
        <w:r w:rsidR="00B210E0" w:rsidRPr="00DB15A9">
          <w:rPr>
            <w:rStyle w:val="Hyperlink"/>
            <w:rFonts w:ascii="Calibri" w:hAnsi="Calibri"/>
            <w:i/>
            <w:sz w:val="19"/>
            <w:szCs w:val="19"/>
          </w:rPr>
          <w:t xml:space="preserve">The New York Times </w:t>
        </w:r>
        <w:r w:rsidR="00B210E0" w:rsidRPr="00DB15A9">
          <w:rPr>
            <w:rStyle w:val="Hyperlink"/>
            <w:rFonts w:ascii="Calibri" w:hAnsi="Calibri"/>
            <w:sz w:val="19"/>
            <w:szCs w:val="19"/>
          </w:rPr>
          <w:t>September 23, 2009.</w:t>
        </w:r>
      </w:hyperlink>
    </w:p>
    <w:p w14:paraId="5D35413D" w14:textId="77777777" w:rsidR="002B14C7" w:rsidRPr="00D11CCB" w:rsidRDefault="002B14C7" w:rsidP="005814DD">
      <w:pPr>
        <w:pStyle w:val="Heading3"/>
        <w:numPr>
          <w:ilvl w:val="0"/>
          <w:numId w:val="30"/>
        </w:numPr>
        <w:spacing w:before="240"/>
        <w:ind w:left="360"/>
        <w:jc w:val="both"/>
        <w:rPr>
          <w:rFonts w:ascii="Calibri" w:hAnsi="Calibri"/>
          <w:b/>
          <w:sz w:val="19"/>
          <w:szCs w:val="19"/>
        </w:rPr>
      </w:pPr>
      <w:r w:rsidRPr="00D11CCB">
        <w:rPr>
          <w:rFonts w:ascii="Calibri" w:hAnsi="Calibri"/>
          <w:b/>
          <w:sz w:val="19"/>
          <w:szCs w:val="19"/>
        </w:rPr>
        <w:t xml:space="preserve">DOUBLE BOTTOM LINE AND </w:t>
      </w:r>
      <w:r>
        <w:rPr>
          <w:rFonts w:ascii="Calibri" w:hAnsi="Calibri"/>
          <w:b/>
          <w:sz w:val="19"/>
          <w:szCs w:val="19"/>
        </w:rPr>
        <w:t>IMPACT MAPS</w:t>
      </w:r>
    </w:p>
    <w:p w14:paraId="137F4476" w14:textId="7736CA23" w:rsidR="00E102DD" w:rsidRPr="0080011A" w:rsidRDefault="002B14C7" w:rsidP="00271B4C">
      <w:pPr>
        <w:spacing w:after="40" w:line="276" w:lineRule="auto"/>
        <w:jc w:val="both"/>
        <w:rPr>
          <w:rFonts w:ascii="Calibri" w:hAnsi="Calibri"/>
          <w:sz w:val="19"/>
          <w:szCs w:val="19"/>
        </w:rPr>
      </w:pPr>
      <w:r>
        <w:rPr>
          <w:rFonts w:ascii="Calibri" w:hAnsi="Calibri"/>
          <w:sz w:val="19"/>
          <w:szCs w:val="19"/>
        </w:rPr>
        <w:t>“Double bottom line” refers to an organization pursuing social (impact) as well as financial goals</w:t>
      </w:r>
      <w:r w:rsidR="00B1463E">
        <w:rPr>
          <w:rFonts w:ascii="Calibri" w:hAnsi="Calibri"/>
          <w:sz w:val="19"/>
          <w:szCs w:val="19"/>
        </w:rPr>
        <w:t xml:space="preserve"> and is the underpinning of social entrepreneurship and impact investing.</w:t>
      </w:r>
      <w:r>
        <w:rPr>
          <w:rFonts w:ascii="Calibri" w:hAnsi="Calibri"/>
          <w:sz w:val="19"/>
          <w:szCs w:val="19"/>
        </w:rPr>
        <w:t xml:space="preserve">  </w:t>
      </w:r>
      <w:r w:rsidR="00B1463E">
        <w:rPr>
          <w:rFonts w:ascii="Calibri" w:hAnsi="Calibri"/>
          <w:sz w:val="19"/>
          <w:szCs w:val="19"/>
        </w:rPr>
        <w:t>T</w:t>
      </w:r>
      <w:r>
        <w:rPr>
          <w:rFonts w:ascii="Calibri" w:hAnsi="Calibri"/>
          <w:sz w:val="19"/>
          <w:szCs w:val="19"/>
        </w:rPr>
        <w:t xml:space="preserve">he “dual </w:t>
      </w:r>
      <w:r w:rsidR="006164C2">
        <w:rPr>
          <w:rFonts w:ascii="Calibri" w:hAnsi="Calibri"/>
          <w:sz w:val="19"/>
          <w:szCs w:val="19"/>
        </w:rPr>
        <w:t>bottom-line</w:t>
      </w:r>
      <w:r>
        <w:rPr>
          <w:rFonts w:ascii="Calibri" w:hAnsi="Calibri"/>
          <w:sz w:val="19"/>
          <w:szCs w:val="19"/>
        </w:rPr>
        <w:t xml:space="preserve"> matrix” or “impact map” (mission alignment relative to financial impact) helps leaders assess and visualize their organization’s strategic positioning.</w:t>
      </w:r>
    </w:p>
    <w:p w14:paraId="46002845" w14:textId="77777777" w:rsidR="00A45512" w:rsidRDefault="00A45512" w:rsidP="007C5827">
      <w:pPr>
        <w:pStyle w:val="Heading4"/>
        <w:spacing w:before="0"/>
        <w:jc w:val="both"/>
        <w:rPr>
          <w:rFonts w:ascii="Calibri" w:hAnsi="Calibri"/>
          <w:b/>
          <w:sz w:val="19"/>
          <w:szCs w:val="19"/>
          <w:u w:val="single"/>
        </w:rPr>
      </w:pPr>
    </w:p>
    <w:p w14:paraId="10EF55E8" w14:textId="7676C8BE" w:rsidR="002B14C7" w:rsidRPr="007C5827" w:rsidRDefault="002B14C7" w:rsidP="0062397C">
      <w:pPr>
        <w:pStyle w:val="Heading4"/>
        <w:keepNext/>
        <w:spacing w:before="0"/>
        <w:jc w:val="both"/>
        <w:rPr>
          <w:rFonts w:ascii="Calibri" w:hAnsi="Calibri"/>
          <w:b/>
          <w:sz w:val="19"/>
          <w:szCs w:val="19"/>
          <w:u w:val="single"/>
        </w:rPr>
      </w:pPr>
      <w:r w:rsidRPr="00E102DD">
        <w:rPr>
          <w:rFonts w:ascii="Calibri" w:hAnsi="Calibri"/>
          <w:b/>
          <w:sz w:val="19"/>
          <w:szCs w:val="19"/>
          <w:u w:val="single"/>
        </w:rPr>
        <w:t>Preparation</w:t>
      </w:r>
    </w:p>
    <w:p w14:paraId="6AAF7039" w14:textId="2F2CDAD8" w:rsidR="002B14C7" w:rsidRPr="00B1463E" w:rsidRDefault="00146E11" w:rsidP="00B1463E">
      <w:pPr>
        <w:pStyle w:val="ListParagraph"/>
        <w:numPr>
          <w:ilvl w:val="0"/>
          <w:numId w:val="3"/>
        </w:numPr>
        <w:rPr>
          <w:sz w:val="19"/>
          <w:szCs w:val="19"/>
        </w:rPr>
      </w:pPr>
      <w:r w:rsidRPr="00D11CCB">
        <w:rPr>
          <w:rFonts w:ascii="Calibri" w:hAnsi="Calibri"/>
          <w:sz w:val="19"/>
          <w:szCs w:val="19"/>
        </w:rPr>
        <w:t>[</w:t>
      </w:r>
      <w:r>
        <w:rPr>
          <w:rFonts w:ascii="Calibri" w:hAnsi="Calibri"/>
          <w:sz w:val="19"/>
          <w:szCs w:val="19"/>
        </w:rPr>
        <w:t>Brightspace – Class by Class Resources</w:t>
      </w:r>
      <w:r w:rsidRPr="00D11CCB">
        <w:rPr>
          <w:rFonts w:ascii="Calibri" w:hAnsi="Calibri"/>
          <w:sz w:val="19"/>
          <w:szCs w:val="19"/>
        </w:rPr>
        <w:t xml:space="preserve">] </w:t>
      </w:r>
      <w:r w:rsidR="002B14C7">
        <w:rPr>
          <w:rFonts w:ascii="Calibri" w:hAnsi="Calibri"/>
          <w:sz w:val="19"/>
          <w:szCs w:val="19"/>
        </w:rPr>
        <w:t xml:space="preserve"> </w:t>
      </w:r>
      <w:r w:rsidR="007C5827">
        <w:rPr>
          <w:rFonts w:ascii="Calibri" w:hAnsi="Calibri"/>
          <w:sz w:val="19"/>
          <w:szCs w:val="19"/>
        </w:rPr>
        <w:t>Allison, Michael and Judith Kaye</w:t>
      </w:r>
      <w:r w:rsidR="00670A3B">
        <w:rPr>
          <w:rFonts w:ascii="Calibri" w:hAnsi="Calibri"/>
          <w:sz w:val="19"/>
          <w:szCs w:val="19"/>
        </w:rPr>
        <w:t xml:space="preserve">, “How to Use the Matrix Map” in </w:t>
      </w:r>
      <w:r w:rsidR="00670A3B">
        <w:rPr>
          <w:rFonts w:ascii="Calibri" w:hAnsi="Calibri"/>
          <w:i/>
          <w:iCs/>
          <w:sz w:val="19"/>
          <w:szCs w:val="19"/>
        </w:rPr>
        <w:t xml:space="preserve">Strategic Planning for Nonprofit Organizations </w:t>
      </w:r>
      <w:r w:rsidR="00670A3B">
        <w:rPr>
          <w:rFonts w:ascii="Calibri" w:hAnsi="Calibri"/>
          <w:sz w:val="19"/>
          <w:szCs w:val="19"/>
        </w:rPr>
        <w:t>(Third Edition), John Wiley &amp; Sons, 2015</w:t>
      </w:r>
    </w:p>
    <w:p w14:paraId="0B54511B" w14:textId="2349E364" w:rsidR="00211B15" w:rsidRPr="00211B15" w:rsidRDefault="00211B15" w:rsidP="00211B15">
      <w:pPr>
        <w:spacing w:before="180" w:after="180" w:line="276" w:lineRule="auto"/>
        <w:ind w:left="720" w:right="720"/>
        <w:jc w:val="both"/>
        <w:rPr>
          <w:rFonts w:ascii="Calibri" w:hAnsi="Calibri"/>
          <w:i/>
          <w:sz w:val="19"/>
          <w:szCs w:val="19"/>
        </w:rPr>
      </w:pPr>
      <w:r w:rsidRPr="004C1AAB">
        <w:rPr>
          <w:i/>
          <w:iCs/>
          <w:sz w:val="19"/>
          <w:szCs w:val="19"/>
          <w:u w:val="single"/>
        </w:rPr>
        <w:t xml:space="preserve">Check-in question via </w:t>
      </w:r>
      <w:r w:rsidR="005826F0">
        <w:rPr>
          <w:i/>
          <w:iCs/>
          <w:sz w:val="19"/>
          <w:szCs w:val="19"/>
          <w:u w:val="single"/>
        </w:rPr>
        <w:t>Brightspace</w:t>
      </w:r>
      <w:r>
        <w:rPr>
          <w:i/>
          <w:iCs/>
          <w:sz w:val="19"/>
          <w:szCs w:val="19"/>
          <w:u w:val="single"/>
        </w:rPr>
        <w:t xml:space="preserve"> </w:t>
      </w:r>
      <w:r w:rsidR="003D61D0">
        <w:rPr>
          <w:i/>
          <w:iCs/>
          <w:sz w:val="19"/>
          <w:szCs w:val="19"/>
          <w:u w:val="single"/>
        </w:rPr>
        <w:t>Discussion</w:t>
      </w:r>
      <w:r>
        <w:rPr>
          <w:i/>
          <w:iCs/>
          <w:sz w:val="19"/>
          <w:szCs w:val="19"/>
          <w:u w:val="single"/>
        </w:rPr>
        <w:t xml:space="preserve"> section</w:t>
      </w:r>
      <w:r w:rsidRPr="004C1AAB">
        <w:rPr>
          <w:i/>
          <w:iCs/>
          <w:sz w:val="19"/>
          <w:szCs w:val="19"/>
        </w:rPr>
        <w:t xml:space="preserve">:  </w:t>
      </w:r>
      <w:r>
        <w:rPr>
          <w:rFonts w:ascii="Calibri" w:hAnsi="Calibri"/>
          <w:sz w:val="19"/>
          <w:szCs w:val="19"/>
        </w:rPr>
        <w:t xml:space="preserve">Please review the websites of SCO Services, BronxWorks, and Henry Street Settlement </w:t>
      </w:r>
      <w:r w:rsidRPr="00211B15">
        <w:rPr>
          <w:rFonts w:ascii="Calibri" w:hAnsi="Calibri"/>
          <w:i/>
          <w:iCs/>
          <w:sz w:val="19"/>
          <w:szCs w:val="19"/>
        </w:rPr>
        <w:t>and post two observations concerning each organization’s intended mission impacts. Please cite the basis</w:t>
      </w:r>
      <w:r>
        <w:rPr>
          <w:rFonts w:ascii="Calibri" w:hAnsi="Calibri"/>
          <w:i/>
          <w:sz w:val="19"/>
          <w:szCs w:val="19"/>
        </w:rPr>
        <w:t xml:space="preserve"> for your hypotheses.  (You will not see your colleagues’ hypotheses until you have posted your own)</w:t>
      </w:r>
    </w:p>
    <w:p w14:paraId="3C9F19A9" w14:textId="6127596C" w:rsidR="00211B15" w:rsidRPr="00420ECD" w:rsidRDefault="002B14C7" w:rsidP="00211B15">
      <w:pPr>
        <w:pStyle w:val="Heading3"/>
        <w:numPr>
          <w:ilvl w:val="0"/>
          <w:numId w:val="30"/>
        </w:numPr>
        <w:spacing w:before="240" w:after="200"/>
        <w:ind w:left="360"/>
        <w:jc w:val="both"/>
        <w:rPr>
          <w:rFonts w:ascii="Calibri" w:hAnsi="Calibri"/>
          <w:b/>
          <w:sz w:val="19"/>
          <w:szCs w:val="19"/>
        </w:rPr>
      </w:pPr>
      <w:r>
        <w:rPr>
          <w:rFonts w:ascii="Calibri" w:hAnsi="Calibri"/>
          <w:b/>
          <w:sz w:val="19"/>
          <w:szCs w:val="19"/>
        </w:rPr>
        <w:lastRenderedPageBreak/>
        <w:t xml:space="preserve">STRATEGY AND </w:t>
      </w:r>
      <w:r w:rsidR="00436814">
        <w:rPr>
          <w:rFonts w:ascii="Calibri" w:hAnsi="Calibri"/>
          <w:b/>
          <w:sz w:val="19"/>
          <w:szCs w:val="19"/>
        </w:rPr>
        <w:t>FINANCE CASE</w:t>
      </w:r>
      <w:r>
        <w:rPr>
          <w:rFonts w:ascii="Calibri" w:hAnsi="Calibri"/>
          <w:b/>
          <w:sz w:val="19"/>
          <w:szCs w:val="19"/>
        </w:rPr>
        <w:t xml:space="preserve"> – EDUCATION THROUGH MUSIC (C) (TO BE INTRODUCED BY TEAM </w:t>
      </w:r>
      <w:r w:rsidR="00F2380A">
        <w:rPr>
          <w:rFonts w:ascii="Calibri" w:hAnsi="Calibri"/>
          <w:b/>
          <w:sz w:val="19"/>
          <w:szCs w:val="19"/>
        </w:rPr>
        <w:t>2</w:t>
      </w:r>
      <w:r>
        <w:rPr>
          <w:rFonts w:ascii="Calibri" w:hAnsi="Calibri"/>
          <w:b/>
          <w:sz w:val="19"/>
          <w:szCs w:val="19"/>
        </w:rPr>
        <w:t>)</w:t>
      </w:r>
    </w:p>
    <w:p w14:paraId="7A03664A" w14:textId="1ED77728" w:rsidR="00E102DD" w:rsidRPr="0080011A" w:rsidRDefault="002B14C7" w:rsidP="00271B4C">
      <w:pPr>
        <w:spacing w:after="40" w:line="276" w:lineRule="auto"/>
        <w:jc w:val="both"/>
        <w:rPr>
          <w:rFonts w:ascii="Calibri" w:hAnsi="Calibri"/>
          <w:sz w:val="19"/>
          <w:szCs w:val="19"/>
        </w:rPr>
      </w:pPr>
      <w:r>
        <w:rPr>
          <w:rFonts w:ascii="Calibri" w:hAnsi="Calibri"/>
          <w:sz w:val="19"/>
          <w:szCs w:val="19"/>
        </w:rPr>
        <w:t xml:space="preserve">Finding the right time and operating model for scaling a nonprofit is rarely simple.  We will complete our case study of ETM by considering the choices they are making in the present as they consider increasing the reach of their program.  Kathy Damkohler, ETM’s </w:t>
      </w:r>
      <w:r w:rsidR="00A06E93">
        <w:rPr>
          <w:rFonts w:ascii="Calibri" w:hAnsi="Calibri"/>
          <w:sz w:val="19"/>
          <w:szCs w:val="19"/>
        </w:rPr>
        <w:t xml:space="preserve">former </w:t>
      </w:r>
      <w:r>
        <w:rPr>
          <w:rFonts w:ascii="Calibri" w:hAnsi="Calibri"/>
          <w:sz w:val="19"/>
          <w:szCs w:val="19"/>
        </w:rPr>
        <w:t>Executive D</w:t>
      </w:r>
      <w:r w:rsidRPr="004062DB">
        <w:rPr>
          <w:rFonts w:ascii="Calibri" w:hAnsi="Calibri"/>
          <w:sz w:val="19"/>
          <w:szCs w:val="19"/>
        </w:rPr>
        <w:t>irector</w:t>
      </w:r>
      <w:r>
        <w:rPr>
          <w:rFonts w:ascii="Calibri" w:hAnsi="Calibri"/>
          <w:sz w:val="19"/>
          <w:szCs w:val="19"/>
        </w:rPr>
        <w:t>, and Penny S</w:t>
      </w:r>
      <w:r w:rsidR="00F61570">
        <w:rPr>
          <w:rFonts w:ascii="Calibri" w:hAnsi="Calibri"/>
          <w:sz w:val="19"/>
          <w:szCs w:val="19"/>
        </w:rPr>
        <w:t>wift</w:t>
      </w:r>
      <w:r>
        <w:rPr>
          <w:rFonts w:ascii="Calibri" w:hAnsi="Calibri"/>
          <w:sz w:val="19"/>
          <w:szCs w:val="19"/>
        </w:rPr>
        <w:t xml:space="preserve">, </w:t>
      </w:r>
      <w:r w:rsidR="0040285C">
        <w:rPr>
          <w:rFonts w:ascii="Calibri" w:hAnsi="Calibri"/>
          <w:sz w:val="19"/>
          <w:szCs w:val="19"/>
        </w:rPr>
        <w:t xml:space="preserve">her successor as </w:t>
      </w:r>
      <w:r w:rsidR="00A06E93">
        <w:rPr>
          <w:rFonts w:ascii="Calibri" w:hAnsi="Calibri"/>
          <w:sz w:val="19"/>
          <w:szCs w:val="19"/>
        </w:rPr>
        <w:t>Executive Director</w:t>
      </w:r>
      <w:r>
        <w:rPr>
          <w:rFonts w:ascii="Calibri" w:hAnsi="Calibri"/>
          <w:sz w:val="19"/>
          <w:szCs w:val="19"/>
        </w:rPr>
        <w:t>, will join us for the case discussion and to recap ETM’s work, progress, and decision-making.</w:t>
      </w:r>
    </w:p>
    <w:p w14:paraId="348A59FD" w14:textId="77777777" w:rsidR="002B14C7" w:rsidRPr="00A45512" w:rsidRDefault="002B14C7" w:rsidP="00271B4C">
      <w:pPr>
        <w:pStyle w:val="Heading4"/>
        <w:spacing w:before="0"/>
        <w:jc w:val="both"/>
        <w:rPr>
          <w:rFonts w:ascii="Calibri" w:hAnsi="Calibri"/>
          <w:b/>
          <w:bCs/>
          <w:sz w:val="19"/>
          <w:szCs w:val="19"/>
          <w:u w:val="single"/>
        </w:rPr>
      </w:pPr>
      <w:r w:rsidRPr="00A45512">
        <w:rPr>
          <w:rFonts w:ascii="Calibri" w:hAnsi="Calibri"/>
          <w:b/>
          <w:bCs/>
          <w:sz w:val="19"/>
          <w:szCs w:val="19"/>
          <w:u w:val="single"/>
        </w:rPr>
        <w:t>Preparation</w:t>
      </w:r>
    </w:p>
    <w:p w14:paraId="3AAB13CE" w14:textId="1EDB4C37" w:rsidR="002B14C7" w:rsidRPr="00C65A52" w:rsidRDefault="002B14C7" w:rsidP="00271B4C">
      <w:pPr>
        <w:pStyle w:val="ListParagraph"/>
        <w:numPr>
          <w:ilvl w:val="0"/>
          <w:numId w:val="3"/>
        </w:numPr>
        <w:rPr>
          <w:rFonts w:ascii="Calibri" w:hAnsi="Calibri"/>
          <w:sz w:val="19"/>
          <w:szCs w:val="19"/>
        </w:rPr>
      </w:pPr>
      <w:r>
        <w:rPr>
          <w:rFonts w:ascii="Calibri" w:hAnsi="Calibri"/>
          <w:sz w:val="19"/>
          <w:szCs w:val="19"/>
        </w:rPr>
        <w:t>[</w:t>
      </w:r>
      <w:r w:rsidR="005826F0">
        <w:rPr>
          <w:rFonts w:ascii="Calibri" w:hAnsi="Calibri"/>
          <w:sz w:val="19"/>
          <w:szCs w:val="19"/>
        </w:rPr>
        <w:t>Brightspace</w:t>
      </w:r>
      <w:r w:rsidR="007F3FD1">
        <w:rPr>
          <w:rFonts w:ascii="Calibri" w:hAnsi="Calibri"/>
          <w:sz w:val="19"/>
          <w:szCs w:val="19"/>
        </w:rPr>
        <w:t xml:space="preserve"> – Assignment Resources</w:t>
      </w:r>
      <w:r>
        <w:rPr>
          <w:rFonts w:ascii="Calibri" w:hAnsi="Calibri"/>
          <w:sz w:val="19"/>
          <w:szCs w:val="19"/>
        </w:rPr>
        <w:t xml:space="preserve">] Case </w:t>
      </w:r>
      <w:r w:rsidRPr="00C65A52">
        <w:rPr>
          <w:rFonts w:ascii="Calibri" w:hAnsi="Calibri"/>
          <w:sz w:val="19"/>
          <w:szCs w:val="19"/>
        </w:rPr>
        <w:t>Study –</w:t>
      </w:r>
      <w:r w:rsidRPr="00C65A52">
        <w:rPr>
          <w:rFonts w:ascii="Calibri" w:hAnsi="Calibri"/>
          <w:b/>
          <w:sz w:val="19"/>
          <w:szCs w:val="19"/>
        </w:rPr>
        <w:t xml:space="preserve"> Education Through Music (C)</w:t>
      </w:r>
    </w:p>
    <w:p w14:paraId="502397F5" w14:textId="23C02197" w:rsidR="002B14C7" w:rsidRDefault="007F3FD1" w:rsidP="00271B4C">
      <w:pPr>
        <w:pStyle w:val="ListParagraph"/>
        <w:numPr>
          <w:ilvl w:val="0"/>
          <w:numId w:val="3"/>
        </w:numPr>
        <w:rPr>
          <w:rFonts w:ascii="Calibri" w:hAnsi="Calibri"/>
          <w:sz w:val="19"/>
          <w:szCs w:val="19"/>
        </w:rPr>
      </w:pPr>
      <w:r>
        <w:rPr>
          <w:rFonts w:ascii="Calibri" w:hAnsi="Calibri"/>
          <w:sz w:val="19"/>
          <w:szCs w:val="19"/>
        </w:rPr>
        <w:t>[Brightspace – Assignment Resources]</w:t>
      </w:r>
      <w:r w:rsidR="002B14C7" w:rsidRPr="00C65A52">
        <w:rPr>
          <w:rFonts w:ascii="Calibri" w:hAnsi="Calibri"/>
          <w:sz w:val="19"/>
          <w:szCs w:val="19"/>
        </w:rPr>
        <w:t xml:space="preserve"> Case Study – Education Through Music (B) (Epilogue).  This recap of changes at ETM since the A</w:t>
      </w:r>
      <w:r w:rsidR="002B14C7">
        <w:rPr>
          <w:rFonts w:ascii="Calibri" w:hAnsi="Calibri"/>
          <w:sz w:val="19"/>
          <w:szCs w:val="19"/>
        </w:rPr>
        <w:t xml:space="preserve"> and B</w:t>
      </w:r>
      <w:r w:rsidR="002B14C7" w:rsidRPr="00C65A52">
        <w:rPr>
          <w:rFonts w:ascii="Calibri" w:hAnsi="Calibri"/>
          <w:sz w:val="19"/>
          <w:szCs w:val="19"/>
        </w:rPr>
        <w:t xml:space="preserve"> case</w:t>
      </w:r>
      <w:r w:rsidR="002B14C7">
        <w:rPr>
          <w:rFonts w:ascii="Calibri" w:hAnsi="Calibri"/>
          <w:sz w:val="19"/>
          <w:szCs w:val="19"/>
        </w:rPr>
        <w:t>s</w:t>
      </w:r>
      <w:r w:rsidR="002B14C7" w:rsidRPr="00C65A52">
        <w:rPr>
          <w:rFonts w:ascii="Calibri" w:hAnsi="Calibri"/>
          <w:sz w:val="19"/>
          <w:szCs w:val="19"/>
        </w:rPr>
        <w:t xml:space="preserve"> should inform your thinking around the C case</w:t>
      </w:r>
      <w:r w:rsidR="002B14C7">
        <w:rPr>
          <w:rFonts w:ascii="Calibri" w:hAnsi="Calibri"/>
          <w:sz w:val="19"/>
          <w:szCs w:val="19"/>
        </w:rPr>
        <w:t>.</w:t>
      </w:r>
    </w:p>
    <w:p w14:paraId="54D02CC1" w14:textId="3FCFB305" w:rsidR="003D6A8B" w:rsidRPr="00EB5F05" w:rsidRDefault="00146E11" w:rsidP="003D6A8B">
      <w:pPr>
        <w:pStyle w:val="ListParagraph"/>
        <w:numPr>
          <w:ilvl w:val="0"/>
          <w:numId w:val="3"/>
        </w:numPr>
        <w:rPr>
          <w:rFonts w:ascii="Calibri" w:hAnsi="Calibri"/>
          <w:sz w:val="19"/>
          <w:szCs w:val="19"/>
        </w:rPr>
      </w:pPr>
      <w:r w:rsidRPr="00D11CCB">
        <w:rPr>
          <w:rFonts w:ascii="Calibri" w:hAnsi="Calibri"/>
          <w:sz w:val="19"/>
          <w:szCs w:val="19"/>
        </w:rPr>
        <w:t>[</w:t>
      </w:r>
      <w:r>
        <w:rPr>
          <w:rFonts w:ascii="Calibri" w:hAnsi="Calibri"/>
          <w:sz w:val="19"/>
          <w:szCs w:val="19"/>
        </w:rPr>
        <w:t>Brightspace – Class by Class Resources</w:t>
      </w:r>
      <w:r w:rsidRPr="00D11CCB">
        <w:rPr>
          <w:rFonts w:ascii="Calibri" w:hAnsi="Calibri"/>
          <w:sz w:val="19"/>
          <w:szCs w:val="19"/>
        </w:rPr>
        <w:t xml:space="preserve">] </w:t>
      </w:r>
      <w:r w:rsidR="00211B15">
        <w:rPr>
          <w:rFonts w:ascii="Calibri" w:hAnsi="Calibri"/>
          <w:sz w:val="19"/>
          <w:szCs w:val="19"/>
        </w:rPr>
        <w:t xml:space="preserve"> Foster, William and Gail Fine, “How nonprofits get really big</w:t>
      </w:r>
      <w:r w:rsidR="002C1C7C">
        <w:rPr>
          <w:rFonts w:ascii="Calibri" w:hAnsi="Calibri"/>
          <w:sz w:val="19"/>
          <w:szCs w:val="19"/>
        </w:rPr>
        <w:t>.</w:t>
      </w:r>
      <w:r w:rsidR="00211B15">
        <w:rPr>
          <w:rFonts w:ascii="Calibri" w:hAnsi="Calibri"/>
          <w:sz w:val="19"/>
          <w:szCs w:val="19"/>
        </w:rPr>
        <w:t>”</w:t>
      </w:r>
      <w:r w:rsidR="002C1C7C">
        <w:rPr>
          <w:rFonts w:ascii="Calibri" w:hAnsi="Calibri"/>
          <w:sz w:val="19"/>
          <w:szCs w:val="19"/>
        </w:rPr>
        <w:t xml:space="preserve"> </w:t>
      </w:r>
      <w:r w:rsidR="00211B15" w:rsidRPr="006845DF">
        <w:rPr>
          <w:rFonts w:ascii="Calibri" w:hAnsi="Calibri"/>
          <w:i/>
          <w:iCs/>
          <w:sz w:val="19"/>
          <w:szCs w:val="19"/>
        </w:rPr>
        <w:t>Stanford Social Innovation Review</w:t>
      </w:r>
      <w:r w:rsidR="00211B15">
        <w:rPr>
          <w:rFonts w:ascii="Calibri" w:hAnsi="Calibri"/>
          <w:sz w:val="19"/>
          <w:szCs w:val="19"/>
        </w:rPr>
        <w:t>, Spring 2007</w:t>
      </w:r>
    </w:p>
    <w:p w14:paraId="57090592" w14:textId="63B90C0F" w:rsidR="002B14C7" w:rsidRPr="00E44DA5" w:rsidRDefault="002B14C7" w:rsidP="005521A3">
      <w:pPr>
        <w:pStyle w:val="Heading2"/>
        <w:pBdr>
          <w:top w:val="single" w:sz="4" w:space="1" w:color="auto"/>
          <w:left w:val="single" w:sz="4" w:space="4" w:color="auto"/>
          <w:bottom w:val="single" w:sz="4" w:space="1" w:color="auto"/>
          <w:right w:val="single" w:sz="4" w:space="4" w:color="auto"/>
        </w:pBdr>
        <w:tabs>
          <w:tab w:val="clear" w:pos="8460"/>
          <w:tab w:val="left" w:pos="6300"/>
          <w:tab w:val="left" w:pos="8280"/>
        </w:tabs>
        <w:spacing w:before="120"/>
        <w:jc w:val="both"/>
        <w:rPr>
          <w:rFonts w:ascii="Calibri" w:hAnsi="Calibri"/>
          <w:color w:val="3B4658" w:themeColor="accent4" w:themeShade="80"/>
        </w:rPr>
      </w:pPr>
      <w:r w:rsidRPr="00E44DA5">
        <w:rPr>
          <w:rFonts w:ascii="Calibri" w:hAnsi="Calibri"/>
          <w:color w:val="3B4658" w:themeColor="accent4" w:themeShade="80"/>
        </w:rPr>
        <w:t>Session 7</w:t>
      </w:r>
      <w:r w:rsidRPr="00E44DA5">
        <w:rPr>
          <w:rFonts w:ascii="Calibri" w:hAnsi="Calibri"/>
          <w:color w:val="3B4658" w:themeColor="accent4" w:themeShade="80"/>
        </w:rPr>
        <w:tab/>
        <w:t xml:space="preserve">December </w:t>
      </w:r>
      <w:r w:rsidR="003F24C4">
        <w:rPr>
          <w:rFonts w:ascii="Calibri" w:hAnsi="Calibri"/>
          <w:color w:val="3B4658" w:themeColor="accent4" w:themeShade="80"/>
        </w:rPr>
        <w:t>7</w:t>
      </w:r>
      <w:r w:rsidR="000B565B">
        <w:rPr>
          <w:rFonts w:ascii="Calibri" w:hAnsi="Calibri"/>
          <w:color w:val="3B4658" w:themeColor="accent4" w:themeShade="80"/>
        </w:rPr>
        <w:t xml:space="preserve"> </w:t>
      </w:r>
      <w:r w:rsidR="003565F1">
        <w:rPr>
          <w:rFonts w:ascii="Calibri" w:hAnsi="Calibri"/>
          <w:color w:val="3B4658" w:themeColor="accent4" w:themeShade="80"/>
        </w:rPr>
        <w:t>–</w:t>
      </w:r>
      <w:r w:rsidR="000B565B">
        <w:rPr>
          <w:rFonts w:ascii="Calibri" w:hAnsi="Calibri"/>
          <w:color w:val="3B4658" w:themeColor="accent4" w:themeShade="80"/>
        </w:rPr>
        <w:t xml:space="preserve"> </w:t>
      </w:r>
      <w:r w:rsidR="003565F1">
        <w:rPr>
          <w:rFonts w:ascii="Calibri" w:hAnsi="Calibri"/>
          <w:color w:val="3B4658" w:themeColor="accent4" w:themeShade="80"/>
        </w:rPr>
        <w:t>In Person</w:t>
      </w:r>
    </w:p>
    <w:p w14:paraId="594A9B9B" w14:textId="25883AD8" w:rsidR="002B14C7" w:rsidRPr="009B671A" w:rsidRDefault="002B14C7" w:rsidP="00271B4C">
      <w:pPr>
        <w:shd w:val="clear" w:color="auto" w:fill="CBD2DC" w:themeFill="accent4" w:themeFillTint="66"/>
        <w:tabs>
          <w:tab w:val="right" w:pos="9360"/>
        </w:tabs>
        <w:spacing w:line="276" w:lineRule="auto"/>
        <w:ind w:left="-90" w:right="-90"/>
        <w:jc w:val="both"/>
        <w:rPr>
          <w:rStyle w:val="Emphasis"/>
          <w:rFonts w:ascii="Calibri" w:hAnsi="Calibri"/>
          <w:sz w:val="19"/>
          <w:szCs w:val="19"/>
        </w:rPr>
      </w:pPr>
      <w:r w:rsidRPr="009B671A">
        <w:rPr>
          <w:rStyle w:val="Emphasis"/>
          <w:rFonts w:ascii="Calibri" w:hAnsi="Calibri"/>
          <w:sz w:val="19"/>
          <w:szCs w:val="19"/>
        </w:rPr>
        <w:t>Final Team Presentation Slides</w:t>
      </w:r>
      <w:r>
        <w:rPr>
          <w:rStyle w:val="Emphasis"/>
          <w:rFonts w:ascii="Calibri" w:hAnsi="Calibri"/>
          <w:sz w:val="19"/>
          <w:szCs w:val="19"/>
        </w:rPr>
        <w:t xml:space="preserve"> *</w:t>
      </w:r>
      <w:r w:rsidRPr="009B671A">
        <w:rPr>
          <w:rStyle w:val="Emphasis"/>
          <w:rFonts w:ascii="Calibri" w:hAnsi="Calibri"/>
          <w:sz w:val="19"/>
          <w:szCs w:val="19"/>
        </w:rPr>
        <w:tab/>
      </w:r>
      <w:r w:rsidRPr="009B671A">
        <w:rPr>
          <w:rStyle w:val="Emphasis"/>
          <w:rFonts w:ascii="Calibri" w:hAnsi="Calibri"/>
          <w:b w:val="0"/>
          <w:sz w:val="19"/>
          <w:szCs w:val="19"/>
        </w:rPr>
        <w:t xml:space="preserve">Slides due </w:t>
      </w:r>
      <w:r w:rsidRPr="009B671A">
        <w:rPr>
          <w:rStyle w:val="Emphasis"/>
          <w:rFonts w:ascii="Calibri" w:hAnsi="Calibri"/>
          <w:b w:val="0"/>
          <w:sz w:val="19"/>
          <w:szCs w:val="19"/>
          <w:u w:val="single"/>
        </w:rPr>
        <w:t xml:space="preserve">December </w:t>
      </w:r>
      <w:r w:rsidR="003F24C4">
        <w:rPr>
          <w:rStyle w:val="Emphasis"/>
          <w:rFonts w:ascii="Calibri" w:hAnsi="Calibri"/>
          <w:b w:val="0"/>
          <w:sz w:val="19"/>
          <w:szCs w:val="19"/>
          <w:u w:val="single"/>
        </w:rPr>
        <w:t>4</w:t>
      </w:r>
      <w:r w:rsidRPr="009B671A">
        <w:rPr>
          <w:rStyle w:val="Emphasis"/>
          <w:rFonts w:ascii="Calibri" w:hAnsi="Calibri"/>
          <w:b w:val="0"/>
          <w:sz w:val="19"/>
          <w:szCs w:val="19"/>
        </w:rPr>
        <w:t xml:space="preserve"> by </w:t>
      </w:r>
      <w:r w:rsidR="00464788">
        <w:rPr>
          <w:rStyle w:val="Emphasis"/>
          <w:rFonts w:ascii="Calibri" w:hAnsi="Calibri"/>
          <w:b w:val="0"/>
          <w:sz w:val="19"/>
          <w:szCs w:val="19"/>
        </w:rPr>
        <w:t>11:59</w:t>
      </w:r>
      <w:r w:rsidRPr="009B671A">
        <w:rPr>
          <w:rStyle w:val="Emphasis"/>
          <w:rFonts w:ascii="Calibri" w:hAnsi="Calibri"/>
          <w:b w:val="0"/>
          <w:sz w:val="19"/>
          <w:szCs w:val="19"/>
        </w:rPr>
        <w:t xml:space="preserve"> pm </w:t>
      </w:r>
      <w:r>
        <w:rPr>
          <w:rStyle w:val="Emphasis"/>
          <w:rFonts w:ascii="Calibri" w:hAnsi="Calibri"/>
          <w:b w:val="0"/>
          <w:sz w:val="19"/>
          <w:szCs w:val="19"/>
        </w:rPr>
        <w:t xml:space="preserve">via </w:t>
      </w:r>
      <w:r w:rsidR="005826F0">
        <w:rPr>
          <w:rStyle w:val="Emphasis"/>
          <w:rFonts w:ascii="Calibri" w:hAnsi="Calibri"/>
          <w:b w:val="0"/>
          <w:sz w:val="19"/>
          <w:szCs w:val="19"/>
        </w:rPr>
        <w:t>Brightspace</w:t>
      </w:r>
    </w:p>
    <w:p w14:paraId="764DC208" w14:textId="4D9B630E" w:rsidR="009B0987" w:rsidRPr="003E3CC0" w:rsidRDefault="009B0987" w:rsidP="009B0987">
      <w:pPr>
        <w:shd w:val="clear" w:color="auto" w:fill="CBD2DC" w:themeFill="accent4" w:themeFillTint="66"/>
        <w:tabs>
          <w:tab w:val="right" w:pos="9360"/>
        </w:tabs>
        <w:spacing w:line="276" w:lineRule="auto"/>
        <w:ind w:left="-90" w:right="-90"/>
        <w:jc w:val="both"/>
        <w:rPr>
          <w:rFonts w:ascii="Calibri" w:hAnsi="Calibri"/>
          <w:b/>
          <w:i/>
          <w:spacing w:val="10"/>
          <w:sz w:val="19"/>
          <w:szCs w:val="19"/>
        </w:rPr>
      </w:pPr>
      <w:r w:rsidRPr="009B671A">
        <w:rPr>
          <w:rStyle w:val="Emphasis"/>
          <w:rFonts w:ascii="Calibri" w:hAnsi="Calibri"/>
          <w:sz w:val="19"/>
          <w:szCs w:val="19"/>
        </w:rPr>
        <w:t xml:space="preserve">Case Memo </w:t>
      </w:r>
      <w:proofErr w:type="gramStart"/>
      <w:r w:rsidRPr="009B671A">
        <w:rPr>
          <w:rStyle w:val="Emphasis"/>
          <w:rFonts w:ascii="Calibri" w:hAnsi="Calibri"/>
          <w:sz w:val="19"/>
          <w:szCs w:val="19"/>
        </w:rPr>
        <w:t xml:space="preserve">–  </w:t>
      </w:r>
      <w:r>
        <w:rPr>
          <w:rStyle w:val="Emphasis"/>
          <w:rFonts w:ascii="Calibri" w:hAnsi="Calibri"/>
          <w:sz w:val="19"/>
          <w:szCs w:val="19"/>
        </w:rPr>
        <w:t>City</w:t>
      </w:r>
      <w:proofErr w:type="gramEnd"/>
      <w:r>
        <w:rPr>
          <w:rStyle w:val="Emphasis"/>
          <w:rFonts w:ascii="Calibri" w:hAnsi="Calibri"/>
          <w:sz w:val="19"/>
          <w:szCs w:val="19"/>
        </w:rPr>
        <w:t xml:space="preserve"> of New York</w:t>
      </w:r>
      <w:r w:rsidR="009F407D">
        <w:rPr>
          <w:rStyle w:val="Emphasis"/>
          <w:rFonts w:ascii="Calibri" w:hAnsi="Calibri"/>
          <w:sz w:val="19"/>
          <w:szCs w:val="19"/>
        </w:rPr>
        <w:tab/>
      </w:r>
      <w:r w:rsidRPr="009B671A">
        <w:rPr>
          <w:rStyle w:val="Emphasis"/>
          <w:rFonts w:ascii="Calibri" w:hAnsi="Calibri"/>
          <w:b w:val="0"/>
          <w:sz w:val="19"/>
          <w:szCs w:val="19"/>
        </w:rPr>
        <w:t xml:space="preserve">Due </w:t>
      </w:r>
      <w:r w:rsidRPr="009B671A">
        <w:rPr>
          <w:rStyle w:val="Emphasis"/>
          <w:rFonts w:ascii="Calibri" w:hAnsi="Calibri"/>
          <w:b w:val="0"/>
          <w:sz w:val="19"/>
          <w:szCs w:val="19"/>
          <w:u w:val="single"/>
        </w:rPr>
        <w:t>December</w:t>
      </w:r>
      <w:r>
        <w:rPr>
          <w:rStyle w:val="Emphasis"/>
          <w:rFonts w:ascii="Calibri" w:hAnsi="Calibri"/>
          <w:b w:val="0"/>
          <w:sz w:val="19"/>
          <w:szCs w:val="19"/>
          <w:u w:val="single"/>
        </w:rPr>
        <w:t xml:space="preserve"> </w:t>
      </w:r>
      <w:r w:rsidR="003F24C4">
        <w:rPr>
          <w:rStyle w:val="Emphasis"/>
          <w:rFonts w:ascii="Calibri" w:hAnsi="Calibri"/>
          <w:b w:val="0"/>
          <w:sz w:val="19"/>
          <w:szCs w:val="19"/>
          <w:u w:val="single"/>
        </w:rPr>
        <w:t>5</w:t>
      </w:r>
      <w:r w:rsidRPr="009B671A">
        <w:rPr>
          <w:rStyle w:val="Emphasis"/>
          <w:rFonts w:ascii="Calibri" w:hAnsi="Calibri"/>
          <w:b w:val="0"/>
          <w:sz w:val="19"/>
          <w:szCs w:val="19"/>
        </w:rPr>
        <w:t xml:space="preserve"> by </w:t>
      </w:r>
      <w:r w:rsidR="00464788">
        <w:rPr>
          <w:rStyle w:val="Emphasis"/>
          <w:rFonts w:ascii="Calibri" w:hAnsi="Calibri"/>
          <w:b w:val="0"/>
          <w:sz w:val="19"/>
          <w:szCs w:val="19"/>
        </w:rPr>
        <w:t>11:59</w:t>
      </w:r>
      <w:r w:rsidRPr="009B671A">
        <w:rPr>
          <w:rStyle w:val="Emphasis"/>
          <w:rFonts w:ascii="Calibri" w:hAnsi="Calibri"/>
          <w:b w:val="0"/>
          <w:sz w:val="19"/>
          <w:szCs w:val="19"/>
        </w:rPr>
        <w:t xml:space="preserve"> pm via </w:t>
      </w:r>
      <w:r w:rsidR="005826F0">
        <w:rPr>
          <w:rStyle w:val="Emphasis"/>
          <w:rFonts w:ascii="Calibri" w:hAnsi="Calibri"/>
          <w:b w:val="0"/>
          <w:sz w:val="19"/>
          <w:szCs w:val="19"/>
        </w:rPr>
        <w:t>Brightspace</w:t>
      </w:r>
    </w:p>
    <w:p w14:paraId="4222CF68" w14:textId="49FDAE1E" w:rsidR="009B0987" w:rsidRPr="009B0987" w:rsidRDefault="009B0987" w:rsidP="009B0987">
      <w:pPr>
        <w:spacing w:before="120" w:after="100" w:line="276" w:lineRule="auto"/>
        <w:jc w:val="both"/>
        <w:rPr>
          <w:rFonts w:ascii="Calibri" w:hAnsi="Calibri"/>
          <w:sz w:val="19"/>
          <w:szCs w:val="19"/>
        </w:rPr>
      </w:pPr>
      <w:r>
        <w:rPr>
          <w:rFonts w:ascii="Calibri" w:hAnsi="Calibri"/>
          <w:sz w:val="19"/>
          <w:szCs w:val="19"/>
        </w:rPr>
        <w:t xml:space="preserve">*  Slides should also be sent by email to each member of the team charged with the Q &amp; A to follow your team’s presentation.  This will be the team whose team number is one higher than yours, except for Team </w:t>
      </w:r>
      <w:r w:rsidR="000D737E">
        <w:rPr>
          <w:rFonts w:ascii="Calibri" w:hAnsi="Calibri"/>
          <w:sz w:val="19"/>
          <w:szCs w:val="19"/>
        </w:rPr>
        <w:t>4</w:t>
      </w:r>
      <w:r>
        <w:rPr>
          <w:rFonts w:ascii="Calibri" w:hAnsi="Calibri"/>
          <w:sz w:val="19"/>
          <w:szCs w:val="19"/>
        </w:rPr>
        <w:t xml:space="preserve"> who will send their slides to the members of Team 1.  </w:t>
      </w:r>
    </w:p>
    <w:p w14:paraId="102B900C" w14:textId="3C3F1A17" w:rsidR="002B14C7" w:rsidRPr="0080011A" w:rsidRDefault="002B14C7" w:rsidP="00A82B9A">
      <w:pPr>
        <w:pStyle w:val="Heading3"/>
        <w:numPr>
          <w:ilvl w:val="0"/>
          <w:numId w:val="28"/>
        </w:numPr>
        <w:spacing w:before="240"/>
        <w:ind w:left="360"/>
        <w:jc w:val="both"/>
        <w:rPr>
          <w:rFonts w:ascii="Calibri" w:hAnsi="Calibri"/>
          <w:b/>
          <w:sz w:val="19"/>
          <w:szCs w:val="19"/>
        </w:rPr>
      </w:pPr>
      <w:r>
        <w:rPr>
          <w:rFonts w:ascii="Calibri" w:hAnsi="Calibri"/>
          <w:b/>
          <w:sz w:val="19"/>
          <w:szCs w:val="19"/>
        </w:rPr>
        <w:t>FINANCE AND GOVERNMENT CASE –</w:t>
      </w:r>
      <w:r w:rsidR="005830F7">
        <w:rPr>
          <w:rFonts w:ascii="Calibri" w:hAnsi="Calibri"/>
          <w:b/>
          <w:sz w:val="19"/>
          <w:szCs w:val="19"/>
        </w:rPr>
        <w:t xml:space="preserve"> </w:t>
      </w:r>
      <w:r>
        <w:rPr>
          <w:rFonts w:ascii="Calibri" w:hAnsi="Calibri"/>
          <w:b/>
          <w:sz w:val="19"/>
          <w:szCs w:val="19"/>
        </w:rPr>
        <w:t xml:space="preserve">CITY OF </w:t>
      </w:r>
      <w:r w:rsidR="009C023E">
        <w:rPr>
          <w:rFonts w:ascii="Calibri" w:hAnsi="Calibri"/>
          <w:b/>
          <w:sz w:val="19"/>
          <w:szCs w:val="19"/>
        </w:rPr>
        <w:t>NEW YORK</w:t>
      </w:r>
      <w:r w:rsidR="00A82B9A">
        <w:rPr>
          <w:rFonts w:ascii="Calibri" w:hAnsi="Calibri"/>
          <w:b/>
          <w:sz w:val="19"/>
          <w:szCs w:val="19"/>
        </w:rPr>
        <w:t xml:space="preserve"> (TO BE INTRODUCED BY THE PROFESSOR)</w:t>
      </w:r>
    </w:p>
    <w:p w14:paraId="7241D082" w14:textId="48F3E260" w:rsidR="002B14C7" w:rsidRDefault="0030561C" w:rsidP="00271B4C">
      <w:pPr>
        <w:spacing w:after="40" w:line="276" w:lineRule="auto"/>
        <w:jc w:val="both"/>
        <w:rPr>
          <w:rFonts w:ascii="Calibri" w:hAnsi="Calibri"/>
          <w:sz w:val="19"/>
          <w:szCs w:val="19"/>
        </w:rPr>
      </w:pPr>
      <w:r>
        <w:rPr>
          <w:rFonts w:ascii="Calibri" w:hAnsi="Calibri"/>
          <w:sz w:val="19"/>
          <w:szCs w:val="19"/>
        </w:rPr>
        <w:t xml:space="preserve">In the 1970s, New York City teetered on the precipice of financial collapse.  Only 30 years later was the Municipal Assistance Corporation, established to assist and oversee the finances of the city, shuttered.  Even today, the City operates under the financial supervision of the State of New York’s Financial Control Board.  Our case examines the finances of the City at the end of the 1990s, with financial recovery underway but far from certain.  </w:t>
      </w:r>
    </w:p>
    <w:p w14:paraId="7A3B953B" w14:textId="0C746AF9" w:rsidR="00B14CA5" w:rsidRPr="00B14CA5" w:rsidRDefault="00B14CA5" w:rsidP="00271B4C">
      <w:pPr>
        <w:spacing w:after="40" w:line="276" w:lineRule="auto"/>
        <w:jc w:val="both"/>
        <w:rPr>
          <w:rFonts w:ascii="Calibri" w:hAnsi="Calibri"/>
          <w:sz w:val="19"/>
          <w:szCs w:val="19"/>
        </w:rPr>
      </w:pPr>
      <w:r>
        <w:rPr>
          <w:rFonts w:ascii="Calibri" w:hAnsi="Calibri"/>
          <w:sz w:val="19"/>
          <w:szCs w:val="19"/>
        </w:rPr>
        <w:t>The readings also include articles tracing the city’s financial fortunes from the start of the pandemic to the resulting stimulus to the present downturn in the financial markets</w:t>
      </w:r>
      <w:r w:rsidR="002A6C28">
        <w:rPr>
          <w:rFonts w:ascii="Calibri" w:hAnsi="Calibri"/>
          <w:sz w:val="19"/>
          <w:szCs w:val="19"/>
        </w:rPr>
        <w:t xml:space="preserve"> and funding of the migrant crisis and Mayor Adams’ priorit</w:t>
      </w:r>
      <w:r w:rsidR="002A6C28" w:rsidRPr="002A6C28">
        <w:rPr>
          <w:rFonts w:ascii="Calibri" w:hAnsi="Calibri"/>
          <w:sz w:val="19"/>
          <w:szCs w:val="19"/>
        </w:rPr>
        <w:t>ies</w:t>
      </w:r>
      <w:r>
        <w:rPr>
          <w:rFonts w:ascii="Calibri" w:hAnsi="Calibri"/>
          <w:sz w:val="19"/>
          <w:szCs w:val="19"/>
        </w:rPr>
        <w:t>.  Although the specifics vary from year to year and mayor to mayor, the drivers of the city’s finances remain much the same over the decades.</w:t>
      </w:r>
    </w:p>
    <w:p w14:paraId="61E8F540" w14:textId="77777777" w:rsidR="002B14C7" w:rsidRDefault="002B14C7" w:rsidP="00271B4C">
      <w:pPr>
        <w:pStyle w:val="Heading4"/>
        <w:spacing w:before="0"/>
        <w:jc w:val="both"/>
        <w:rPr>
          <w:rFonts w:ascii="Calibri" w:hAnsi="Calibri"/>
          <w:sz w:val="19"/>
          <w:szCs w:val="19"/>
          <w:u w:val="single"/>
        </w:rPr>
      </w:pPr>
      <w:r w:rsidRPr="00D11CCB">
        <w:rPr>
          <w:rFonts w:ascii="Calibri" w:hAnsi="Calibri"/>
          <w:sz w:val="19"/>
          <w:szCs w:val="19"/>
          <w:u w:val="single"/>
        </w:rPr>
        <w:t>Preparation</w:t>
      </w:r>
    </w:p>
    <w:p w14:paraId="665A4763" w14:textId="256D8661" w:rsidR="002536E7" w:rsidRPr="00D11CCB" w:rsidRDefault="00B14CA5" w:rsidP="00271B4C">
      <w:pPr>
        <w:pStyle w:val="ListParagraph"/>
        <w:numPr>
          <w:ilvl w:val="0"/>
          <w:numId w:val="3"/>
        </w:numPr>
        <w:rPr>
          <w:sz w:val="19"/>
          <w:szCs w:val="19"/>
        </w:rPr>
      </w:pPr>
      <w:r>
        <w:rPr>
          <w:rFonts w:ascii="Calibri" w:hAnsi="Calibri"/>
          <w:sz w:val="19"/>
          <w:szCs w:val="19"/>
        </w:rPr>
        <w:t>[</w:t>
      </w:r>
      <w:r w:rsidR="006856D7" w:rsidRPr="006856D7">
        <w:rPr>
          <w:rFonts w:ascii="Calibri" w:hAnsi="Calibri"/>
          <w:sz w:val="19"/>
          <w:szCs w:val="19"/>
          <w:u w:val="single"/>
        </w:rPr>
        <w:t>very</w:t>
      </w:r>
      <w:r w:rsidR="006856D7">
        <w:rPr>
          <w:rFonts w:ascii="Calibri" w:hAnsi="Calibri"/>
          <w:sz w:val="19"/>
          <w:szCs w:val="19"/>
        </w:rPr>
        <w:t xml:space="preserve"> </w:t>
      </w:r>
      <w:r w:rsidR="006060CC">
        <w:rPr>
          <w:rFonts w:ascii="Calibri" w:hAnsi="Calibri"/>
          <w:sz w:val="19"/>
          <w:szCs w:val="19"/>
        </w:rPr>
        <w:t xml:space="preserve">light </w:t>
      </w:r>
      <w:r>
        <w:rPr>
          <w:rFonts w:ascii="Calibri" w:hAnsi="Calibri"/>
          <w:sz w:val="19"/>
          <w:szCs w:val="19"/>
        </w:rPr>
        <w:t xml:space="preserve">skim only] </w:t>
      </w:r>
      <w:r w:rsidR="002536E7" w:rsidRPr="00D11CCB">
        <w:rPr>
          <w:rFonts w:ascii="Calibri" w:hAnsi="Calibri"/>
          <w:sz w:val="19"/>
          <w:szCs w:val="19"/>
        </w:rPr>
        <w:t xml:space="preserve">Finkler </w:t>
      </w:r>
      <w:r w:rsidR="002536E7" w:rsidRPr="00D11CCB">
        <w:rPr>
          <w:rFonts w:ascii="Calibri" w:hAnsi="Calibri"/>
          <w:i/>
          <w:sz w:val="19"/>
          <w:szCs w:val="19"/>
        </w:rPr>
        <w:t>et al</w:t>
      </w:r>
      <w:r w:rsidR="000A4085">
        <w:rPr>
          <w:rFonts w:ascii="Calibri" w:hAnsi="Calibri"/>
          <w:i/>
          <w:sz w:val="19"/>
          <w:szCs w:val="19"/>
        </w:rPr>
        <w:t xml:space="preserve"> </w:t>
      </w:r>
      <w:r w:rsidR="002536E7" w:rsidRPr="00D11CCB">
        <w:rPr>
          <w:rFonts w:ascii="Calibri" w:hAnsi="Calibri"/>
          <w:sz w:val="19"/>
          <w:szCs w:val="19"/>
        </w:rPr>
        <w:t>, Chapter 14</w:t>
      </w:r>
    </w:p>
    <w:p w14:paraId="411572FD" w14:textId="031EE397" w:rsidR="002B14C7" w:rsidRPr="0030561C" w:rsidRDefault="006856D7" w:rsidP="00271B4C">
      <w:pPr>
        <w:pStyle w:val="ListParagraph"/>
        <w:numPr>
          <w:ilvl w:val="0"/>
          <w:numId w:val="3"/>
        </w:numPr>
        <w:rPr>
          <w:rFonts w:ascii="Calibri" w:hAnsi="Calibri"/>
          <w:b/>
          <w:sz w:val="19"/>
          <w:szCs w:val="19"/>
        </w:rPr>
      </w:pPr>
      <w:r>
        <w:rPr>
          <w:rFonts w:ascii="Calibri" w:hAnsi="Calibri"/>
          <w:sz w:val="19"/>
          <w:szCs w:val="19"/>
        </w:rPr>
        <w:t>[</w:t>
      </w:r>
      <w:proofErr w:type="spellStart"/>
      <w:r>
        <w:rPr>
          <w:rFonts w:ascii="Calibri" w:hAnsi="Calibri"/>
          <w:sz w:val="19"/>
          <w:szCs w:val="19"/>
        </w:rPr>
        <w:fldChar w:fldCharType="begin"/>
      </w:r>
      <w:r w:rsidR="00EF4012">
        <w:rPr>
          <w:rFonts w:ascii="Calibri" w:hAnsi="Calibri"/>
          <w:sz w:val="19"/>
          <w:szCs w:val="19"/>
        </w:rPr>
        <w:instrText>HYPERLINK "https://hbsp.harvard.edu/import/1168128"</w:instrText>
      </w:r>
      <w:r>
        <w:rPr>
          <w:rFonts w:ascii="Calibri" w:hAnsi="Calibri"/>
          <w:sz w:val="19"/>
          <w:szCs w:val="19"/>
        </w:rPr>
        <w:fldChar w:fldCharType="separate"/>
      </w:r>
      <w:r w:rsidRPr="006856D7">
        <w:rPr>
          <w:rStyle w:val="Hyperlink"/>
          <w:rFonts w:ascii="Calibri" w:hAnsi="Calibri"/>
          <w:sz w:val="19"/>
          <w:szCs w:val="19"/>
        </w:rPr>
        <w:t>Coursepack</w:t>
      </w:r>
      <w:proofErr w:type="spellEnd"/>
      <w:r>
        <w:rPr>
          <w:rFonts w:ascii="Calibri" w:hAnsi="Calibri"/>
          <w:sz w:val="19"/>
          <w:szCs w:val="19"/>
        </w:rPr>
        <w:fldChar w:fldCharType="end"/>
      </w:r>
      <w:r>
        <w:rPr>
          <w:rFonts w:ascii="Calibri" w:hAnsi="Calibri"/>
          <w:sz w:val="19"/>
          <w:szCs w:val="19"/>
        </w:rPr>
        <w:t xml:space="preserve">] </w:t>
      </w:r>
      <w:r w:rsidR="002B14C7" w:rsidRPr="0027393B">
        <w:rPr>
          <w:rFonts w:ascii="Calibri" w:hAnsi="Calibri"/>
          <w:sz w:val="19"/>
          <w:szCs w:val="19"/>
        </w:rPr>
        <w:t xml:space="preserve"> Case Study – </w:t>
      </w:r>
      <w:r w:rsidR="009C023E">
        <w:rPr>
          <w:rFonts w:ascii="Calibri" w:hAnsi="Calibri"/>
          <w:b/>
          <w:i/>
          <w:sz w:val="19"/>
          <w:szCs w:val="19"/>
        </w:rPr>
        <w:t>City of New York</w:t>
      </w:r>
    </w:p>
    <w:p w14:paraId="226650E1" w14:textId="650CDD91" w:rsidR="0030561C" w:rsidRPr="009C023E" w:rsidRDefault="003F213E" w:rsidP="00271B4C">
      <w:pPr>
        <w:pStyle w:val="ListParagraph"/>
        <w:numPr>
          <w:ilvl w:val="0"/>
          <w:numId w:val="3"/>
        </w:numPr>
        <w:rPr>
          <w:rFonts w:ascii="Calibri" w:hAnsi="Calibri"/>
          <w:b/>
          <w:sz w:val="19"/>
          <w:szCs w:val="19"/>
        </w:rPr>
      </w:pPr>
      <w:r>
        <w:rPr>
          <w:rFonts w:ascii="Calibri" w:hAnsi="Calibri"/>
          <w:sz w:val="19"/>
          <w:szCs w:val="19"/>
        </w:rPr>
        <w:t>[Link to article</w:t>
      </w:r>
      <w:r w:rsidRPr="00D11CCB">
        <w:rPr>
          <w:rFonts w:ascii="Calibri" w:hAnsi="Calibri"/>
          <w:sz w:val="19"/>
          <w:szCs w:val="19"/>
        </w:rPr>
        <w:t xml:space="preserve">] </w:t>
      </w:r>
      <w:r w:rsidR="0030561C">
        <w:rPr>
          <w:rFonts w:ascii="Calibri" w:hAnsi="Calibri"/>
          <w:sz w:val="19"/>
          <w:szCs w:val="19"/>
        </w:rPr>
        <w:t>Nussbaum, Jeff. “</w:t>
      </w:r>
      <w:hyperlink r:id="rId55" w:history="1">
        <w:r w:rsidR="0030561C" w:rsidRPr="003F213E">
          <w:rPr>
            <w:rStyle w:val="Hyperlink"/>
            <w:rFonts w:ascii="Calibri" w:hAnsi="Calibri"/>
            <w:sz w:val="19"/>
            <w:szCs w:val="19"/>
          </w:rPr>
          <w:t>The night New York saved itself from bankruptcy”.</w:t>
        </w:r>
      </w:hyperlink>
      <w:r w:rsidR="0030561C">
        <w:rPr>
          <w:rFonts w:ascii="Calibri" w:hAnsi="Calibri"/>
          <w:sz w:val="19"/>
          <w:szCs w:val="19"/>
        </w:rPr>
        <w:t xml:space="preserve"> </w:t>
      </w:r>
      <w:r w:rsidR="0030561C">
        <w:rPr>
          <w:rFonts w:ascii="Calibri" w:hAnsi="Calibri"/>
          <w:i/>
          <w:iCs/>
          <w:sz w:val="19"/>
          <w:szCs w:val="19"/>
        </w:rPr>
        <w:t>The New York</w:t>
      </w:r>
      <w:r>
        <w:rPr>
          <w:rFonts w:ascii="Calibri" w:hAnsi="Calibri"/>
          <w:i/>
          <w:iCs/>
          <w:sz w:val="19"/>
          <w:szCs w:val="19"/>
        </w:rPr>
        <w:t>er</w:t>
      </w:r>
      <w:r w:rsidR="0030561C">
        <w:rPr>
          <w:rFonts w:ascii="Calibri" w:hAnsi="Calibri"/>
          <w:i/>
          <w:iCs/>
          <w:sz w:val="19"/>
          <w:szCs w:val="19"/>
        </w:rPr>
        <w:t xml:space="preserve">, </w:t>
      </w:r>
      <w:r w:rsidR="0030561C">
        <w:rPr>
          <w:rFonts w:ascii="Calibri" w:hAnsi="Calibri"/>
          <w:sz w:val="19"/>
          <w:szCs w:val="19"/>
        </w:rPr>
        <w:t>October 16, 2015</w:t>
      </w:r>
    </w:p>
    <w:p w14:paraId="0A05AB37" w14:textId="03D067DA" w:rsidR="0030561C" w:rsidRPr="0030561C" w:rsidRDefault="000A4085" w:rsidP="00271B4C">
      <w:pPr>
        <w:pStyle w:val="ListParagraph"/>
        <w:numPr>
          <w:ilvl w:val="0"/>
          <w:numId w:val="3"/>
        </w:numPr>
        <w:rPr>
          <w:rFonts w:ascii="Calibri" w:hAnsi="Calibri"/>
          <w:b/>
          <w:bCs/>
          <w:sz w:val="19"/>
          <w:szCs w:val="19"/>
        </w:rPr>
      </w:pPr>
      <w:r>
        <w:rPr>
          <w:rFonts w:ascii="Calibri" w:hAnsi="Calibri"/>
          <w:sz w:val="19"/>
          <w:szCs w:val="19"/>
        </w:rPr>
        <w:t>[Link to article</w:t>
      </w:r>
      <w:r w:rsidRPr="00D11CCB">
        <w:rPr>
          <w:rFonts w:ascii="Calibri" w:hAnsi="Calibri"/>
          <w:sz w:val="19"/>
          <w:szCs w:val="19"/>
        </w:rPr>
        <w:t xml:space="preserve">] </w:t>
      </w:r>
      <w:r w:rsidR="0030561C" w:rsidRPr="0027393B">
        <w:rPr>
          <w:rFonts w:ascii="Calibri" w:hAnsi="Calibri"/>
          <w:sz w:val="19"/>
          <w:szCs w:val="19"/>
        </w:rPr>
        <w:t xml:space="preserve"> </w:t>
      </w:r>
      <w:r w:rsidR="0030561C">
        <w:rPr>
          <w:rFonts w:ascii="Calibri" w:hAnsi="Calibri"/>
          <w:sz w:val="19"/>
          <w:szCs w:val="19"/>
        </w:rPr>
        <w:t>Lisberg, Adam</w:t>
      </w:r>
      <w:hyperlink r:id="rId56" w:history="1">
        <w:r w:rsidR="0030561C" w:rsidRPr="000A4085">
          <w:rPr>
            <w:rStyle w:val="Hyperlink"/>
            <w:rFonts w:ascii="Calibri" w:hAnsi="Calibri"/>
            <w:sz w:val="19"/>
            <w:szCs w:val="19"/>
          </w:rPr>
          <w:t>. “Municipal Assistance Corp., New York’s 1975 savior, says ‘see ya.’”</w:t>
        </w:r>
      </w:hyperlink>
      <w:r w:rsidR="0030561C">
        <w:rPr>
          <w:rFonts w:ascii="Calibri" w:hAnsi="Calibri"/>
          <w:sz w:val="19"/>
          <w:szCs w:val="19"/>
        </w:rPr>
        <w:t xml:space="preserve"> </w:t>
      </w:r>
      <w:r w:rsidR="0030561C">
        <w:rPr>
          <w:rFonts w:ascii="Calibri" w:hAnsi="Calibri"/>
          <w:i/>
          <w:iCs/>
          <w:sz w:val="19"/>
          <w:szCs w:val="19"/>
        </w:rPr>
        <w:t>New York Daily News</w:t>
      </w:r>
      <w:r w:rsidR="0030561C">
        <w:rPr>
          <w:rFonts w:ascii="Calibri" w:hAnsi="Calibri"/>
          <w:sz w:val="19"/>
          <w:szCs w:val="19"/>
        </w:rPr>
        <w:t xml:space="preserve">, September 27, 2008 </w:t>
      </w:r>
    </w:p>
    <w:p w14:paraId="44B8E09C" w14:textId="414912E9" w:rsidR="0030561C" w:rsidRPr="0066512A" w:rsidRDefault="003F213E" w:rsidP="00271B4C">
      <w:pPr>
        <w:pStyle w:val="ListParagraph"/>
        <w:numPr>
          <w:ilvl w:val="0"/>
          <w:numId w:val="3"/>
        </w:numPr>
        <w:rPr>
          <w:rFonts w:ascii="Calibri" w:hAnsi="Calibri"/>
          <w:b/>
          <w:bCs/>
          <w:sz w:val="19"/>
          <w:szCs w:val="19"/>
        </w:rPr>
      </w:pPr>
      <w:r>
        <w:rPr>
          <w:rFonts w:ascii="Calibri" w:hAnsi="Calibri"/>
          <w:sz w:val="19"/>
          <w:szCs w:val="19"/>
        </w:rPr>
        <w:t>[Link to article</w:t>
      </w:r>
      <w:r w:rsidR="00146E11" w:rsidRPr="00D11CCB">
        <w:rPr>
          <w:rFonts w:ascii="Calibri" w:hAnsi="Calibri"/>
          <w:sz w:val="19"/>
          <w:szCs w:val="19"/>
        </w:rPr>
        <w:t xml:space="preserve">] </w:t>
      </w:r>
      <w:r w:rsidR="0030561C" w:rsidRPr="0027393B">
        <w:rPr>
          <w:rFonts w:ascii="Calibri" w:hAnsi="Calibri"/>
          <w:sz w:val="19"/>
          <w:szCs w:val="19"/>
        </w:rPr>
        <w:t xml:space="preserve"> </w:t>
      </w:r>
      <w:r w:rsidR="0030561C">
        <w:rPr>
          <w:rFonts w:ascii="Calibri" w:hAnsi="Calibri"/>
          <w:sz w:val="19"/>
          <w:szCs w:val="19"/>
        </w:rPr>
        <w:t>Phillips-Fein, Kim.  “</w:t>
      </w:r>
      <w:hyperlink r:id="rId57" w:history="1">
        <w:r w:rsidR="0030561C" w:rsidRPr="003F213E">
          <w:rPr>
            <w:rStyle w:val="Hyperlink"/>
            <w:rFonts w:ascii="Calibri" w:hAnsi="Calibri"/>
            <w:sz w:val="19"/>
            <w:szCs w:val="19"/>
          </w:rPr>
          <w:t xml:space="preserve">The Legacy of the 1970s Fiscal Crisis - Nearly forty years after Ford told </w:t>
        </w:r>
        <w:r w:rsidR="009B0987" w:rsidRPr="003F213E">
          <w:rPr>
            <w:rStyle w:val="Hyperlink"/>
            <w:rFonts w:ascii="Calibri" w:hAnsi="Calibri"/>
            <w:sz w:val="19"/>
            <w:szCs w:val="19"/>
          </w:rPr>
          <w:t>New York</w:t>
        </w:r>
        <w:r w:rsidR="0030561C" w:rsidRPr="003F213E">
          <w:rPr>
            <w:rStyle w:val="Hyperlink"/>
            <w:rFonts w:ascii="Calibri" w:hAnsi="Calibri"/>
            <w:sz w:val="19"/>
            <w:szCs w:val="19"/>
          </w:rPr>
          <w:t xml:space="preserve"> to drop dead, the city is still here—but forever changed.</w:t>
        </w:r>
        <w:r w:rsidRPr="003F213E">
          <w:rPr>
            <w:rStyle w:val="Hyperlink"/>
            <w:rFonts w:ascii="Calibri" w:hAnsi="Calibri"/>
            <w:sz w:val="19"/>
            <w:szCs w:val="19"/>
          </w:rPr>
          <w:t>”</w:t>
        </w:r>
      </w:hyperlink>
      <w:r w:rsidR="0030561C">
        <w:rPr>
          <w:rFonts w:ascii="Calibri" w:hAnsi="Calibri"/>
          <w:sz w:val="19"/>
          <w:szCs w:val="19"/>
        </w:rPr>
        <w:t xml:space="preserve">  </w:t>
      </w:r>
      <w:r w:rsidR="0030561C" w:rsidRPr="0030561C">
        <w:rPr>
          <w:rFonts w:ascii="Calibri" w:hAnsi="Calibri"/>
          <w:i/>
          <w:iCs/>
          <w:sz w:val="19"/>
          <w:szCs w:val="19"/>
        </w:rPr>
        <w:t>The Nation</w:t>
      </w:r>
      <w:r w:rsidR="0030561C">
        <w:rPr>
          <w:rFonts w:ascii="Calibri" w:hAnsi="Calibri"/>
          <w:sz w:val="19"/>
          <w:szCs w:val="19"/>
        </w:rPr>
        <w:t>, April 16, 2013</w:t>
      </w:r>
    </w:p>
    <w:p w14:paraId="3022AD4C" w14:textId="6439114D" w:rsidR="0066512A" w:rsidRPr="0066512A" w:rsidRDefault="0066512A" w:rsidP="00271B4C">
      <w:pPr>
        <w:pStyle w:val="ListParagraph"/>
        <w:numPr>
          <w:ilvl w:val="0"/>
          <w:numId w:val="3"/>
        </w:numPr>
        <w:rPr>
          <w:rFonts w:ascii="Calibri" w:hAnsi="Calibri"/>
          <w:sz w:val="19"/>
          <w:szCs w:val="19"/>
        </w:rPr>
      </w:pPr>
      <w:r w:rsidRPr="0027393B">
        <w:rPr>
          <w:rFonts w:ascii="Calibri" w:hAnsi="Calibri"/>
          <w:sz w:val="19"/>
          <w:szCs w:val="19"/>
        </w:rPr>
        <w:t>[</w:t>
      </w:r>
      <w:r w:rsidR="00805EDF">
        <w:rPr>
          <w:rFonts w:ascii="Calibri" w:hAnsi="Calibri"/>
          <w:sz w:val="19"/>
          <w:szCs w:val="19"/>
        </w:rPr>
        <w:t>L</w:t>
      </w:r>
      <w:r>
        <w:rPr>
          <w:rFonts w:ascii="Calibri" w:hAnsi="Calibri"/>
          <w:sz w:val="19"/>
          <w:szCs w:val="19"/>
        </w:rPr>
        <w:t>ink to video and article</w:t>
      </w:r>
      <w:r w:rsidRPr="0027393B">
        <w:rPr>
          <w:rFonts w:ascii="Calibri" w:hAnsi="Calibri"/>
          <w:sz w:val="19"/>
          <w:szCs w:val="19"/>
        </w:rPr>
        <w:t>]</w:t>
      </w:r>
      <w:r>
        <w:rPr>
          <w:rFonts w:ascii="Calibri" w:hAnsi="Calibri"/>
          <w:sz w:val="19"/>
          <w:szCs w:val="19"/>
        </w:rPr>
        <w:t xml:space="preserve"> March, Julia and Logan Hicks.  </w:t>
      </w:r>
      <w:r w:rsidRPr="0066512A">
        <w:rPr>
          <w:rFonts w:ascii="Calibri" w:hAnsi="Calibri"/>
          <w:sz w:val="19"/>
          <w:szCs w:val="19"/>
        </w:rPr>
        <w:t>“De Blasio slashes $6 billion from NYC budget over coronavirus crisis</w:t>
      </w:r>
      <w:r>
        <w:rPr>
          <w:rFonts w:ascii="Calibri" w:hAnsi="Calibri"/>
          <w:sz w:val="19"/>
          <w:szCs w:val="19"/>
        </w:rPr>
        <w:t xml:space="preserve">”. </w:t>
      </w:r>
      <w:r>
        <w:rPr>
          <w:rFonts w:ascii="Calibri" w:hAnsi="Calibri"/>
          <w:i/>
          <w:sz w:val="19"/>
          <w:szCs w:val="19"/>
        </w:rPr>
        <w:t xml:space="preserve">New York Post, </w:t>
      </w:r>
      <w:r>
        <w:rPr>
          <w:rFonts w:ascii="Calibri" w:hAnsi="Calibri"/>
          <w:iCs/>
          <w:sz w:val="19"/>
          <w:szCs w:val="19"/>
        </w:rPr>
        <w:t>April 6, 2020</w:t>
      </w:r>
    </w:p>
    <w:p w14:paraId="0B8CCF3C" w14:textId="4562BD5E" w:rsidR="0066512A" w:rsidRDefault="0066512A" w:rsidP="00271B4C">
      <w:pPr>
        <w:pStyle w:val="ListParagraph"/>
        <w:numPr>
          <w:ilvl w:val="0"/>
          <w:numId w:val="3"/>
        </w:numPr>
        <w:rPr>
          <w:rFonts w:ascii="Calibri" w:hAnsi="Calibri"/>
          <w:sz w:val="19"/>
          <w:szCs w:val="19"/>
        </w:rPr>
      </w:pPr>
      <w:r w:rsidRPr="0027393B">
        <w:rPr>
          <w:rFonts w:ascii="Calibri" w:hAnsi="Calibri"/>
          <w:sz w:val="19"/>
          <w:szCs w:val="19"/>
        </w:rPr>
        <w:t>[</w:t>
      </w:r>
      <w:r w:rsidR="00805EDF">
        <w:rPr>
          <w:rFonts w:ascii="Calibri" w:hAnsi="Calibri"/>
          <w:sz w:val="19"/>
          <w:szCs w:val="19"/>
        </w:rPr>
        <w:t>L</w:t>
      </w:r>
      <w:r>
        <w:rPr>
          <w:rFonts w:ascii="Calibri" w:hAnsi="Calibri"/>
          <w:sz w:val="19"/>
          <w:szCs w:val="19"/>
        </w:rPr>
        <w:t>ink to video and article</w:t>
      </w:r>
      <w:r w:rsidRPr="0027393B">
        <w:rPr>
          <w:rFonts w:ascii="Calibri" w:hAnsi="Calibri"/>
          <w:sz w:val="19"/>
          <w:szCs w:val="19"/>
        </w:rPr>
        <w:t>]</w:t>
      </w:r>
      <w:r>
        <w:rPr>
          <w:rFonts w:ascii="Calibri" w:hAnsi="Calibri"/>
          <w:sz w:val="19"/>
          <w:szCs w:val="19"/>
        </w:rPr>
        <w:t xml:space="preserve"> Cohn, Scott</w:t>
      </w:r>
      <w:r w:rsidR="00357580">
        <w:rPr>
          <w:rFonts w:ascii="Calibri" w:hAnsi="Calibri"/>
          <w:sz w:val="19"/>
          <w:szCs w:val="19"/>
        </w:rPr>
        <w:t xml:space="preserve">. </w:t>
      </w:r>
      <w:r w:rsidR="000A4085">
        <w:rPr>
          <w:rFonts w:ascii="Calibri" w:hAnsi="Calibri"/>
          <w:sz w:val="19"/>
          <w:szCs w:val="19"/>
        </w:rPr>
        <w:t>“</w:t>
      </w:r>
      <w:hyperlink r:id="rId58" w:history="1">
        <w:r w:rsidR="00357580" w:rsidRPr="000A4085">
          <w:rPr>
            <w:rStyle w:val="Hyperlink"/>
            <w:rFonts w:ascii="Calibri" w:hAnsi="Calibri"/>
            <w:sz w:val="19"/>
            <w:szCs w:val="19"/>
          </w:rPr>
          <w:t>Cuts to basic services loom as coronavirus ravages local economies and sends states into fiscal crisis</w:t>
        </w:r>
      </w:hyperlink>
      <w:r w:rsidR="00357580" w:rsidRPr="00357580">
        <w:rPr>
          <w:rFonts w:ascii="Calibri" w:hAnsi="Calibri"/>
          <w:sz w:val="19"/>
          <w:szCs w:val="19"/>
        </w:rPr>
        <w:t xml:space="preserve">” </w:t>
      </w:r>
      <w:r w:rsidR="00357580" w:rsidRPr="00357580">
        <w:rPr>
          <w:rFonts w:ascii="Calibri" w:hAnsi="Calibri"/>
          <w:i/>
          <w:iCs/>
          <w:sz w:val="19"/>
          <w:szCs w:val="19"/>
        </w:rPr>
        <w:t>cnbc.com</w:t>
      </w:r>
      <w:r w:rsidR="00357580" w:rsidRPr="00357580">
        <w:rPr>
          <w:rFonts w:ascii="Calibri" w:hAnsi="Calibri"/>
          <w:sz w:val="19"/>
          <w:szCs w:val="19"/>
        </w:rPr>
        <w:t>, July 7, 2020</w:t>
      </w:r>
    </w:p>
    <w:p w14:paraId="78079503" w14:textId="1931D212" w:rsidR="000A4085" w:rsidRPr="00B14CA5" w:rsidRDefault="000A4085" w:rsidP="000A4085">
      <w:pPr>
        <w:pStyle w:val="ListParagraph"/>
        <w:numPr>
          <w:ilvl w:val="0"/>
          <w:numId w:val="3"/>
        </w:numPr>
        <w:rPr>
          <w:rFonts w:ascii="Calibri" w:hAnsi="Calibri"/>
          <w:b/>
          <w:bCs/>
          <w:sz w:val="19"/>
          <w:szCs w:val="19"/>
        </w:rPr>
      </w:pPr>
      <w:r>
        <w:rPr>
          <w:rFonts w:ascii="Calibri" w:hAnsi="Calibri"/>
          <w:sz w:val="19"/>
          <w:szCs w:val="19"/>
        </w:rPr>
        <w:t>[Link to article</w:t>
      </w:r>
      <w:r w:rsidRPr="00D11CCB">
        <w:rPr>
          <w:rFonts w:ascii="Calibri" w:hAnsi="Calibri"/>
          <w:sz w:val="19"/>
          <w:szCs w:val="19"/>
        </w:rPr>
        <w:t xml:space="preserve">] </w:t>
      </w:r>
      <w:r w:rsidRPr="0027393B">
        <w:rPr>
          <w:rFonts w:ascii="Calibri" w:hAnsi="Calibri"/>
          <w:sz w:val="19"/>
          <w:szCs w:val="19"/>
        </w:rPr>
        <w:t xml:space="preserve"> </w:t>
      </w:r>
      <w:r>
        <w:rPr>
          <w:rFonts w:ascii="Calibri" w:hAnsi="Calibri"/>
          <w:sz w:val="19"/>
          <w:szCs w:val="19"/>
        </w:rPr>
        <w:t xml:space="preserve">Geringer-Sameth, Ethan.  </w:t>
      </w:r>
      <w:hyperlink r:id="rId59" w:history="1">
        <w:r>
          <w:rPr>
            <w:rStyle w:val="Hyperlink"/>
            <w:rFonts w:ascii="Calibri" w:hAnsi="Calibri"/>
            <w:sz w:val="19"/>
            <w:szCs w:val="19"/>
          </w:rPr>
          <w:t>"'This is Going to Change Everything': How the American Rescue Plan Will Impact New York City."</w:t>
        </w:r>
      </w:hyperlink>
      <w:r>
        <w:rPr>
          <w:rFonts w:ascii="Calibri" w:hAnsi="Calibri"/>
          <w:sz w:val="19"/>
          <w:szCs w:val="19"/>
        </w:rPr>
        <w:t xml:space="preserve">  </w:t>
      </w:r>
      <w:r>
        <w:rPr>
          <w:rFonts w:ascii="Calibri" w:hAnsi="Calibri"/>
          <w:i/>
          <w:iCs/>
          <w:sz w:val="19"/>
          <w:szCs w:val="19"/>
        </w:rPr>
        <w:t>Gotham Gazette</w:t>
      </w:r>
      <w:r>
        <w:rPr>
          <w:rFonts w:ascii="Calibri" w:hAnsi="Calibri"/>
          <w:sz w:val="19"/>
          <w:szCs w:val="19"/>
        </w:rPr>
        <w:t>, March 21, 2021</w:t>
      </w:r>
    </w:p>
    <w:p w14:paraId="61A1EFF6" w14:textId="6AF95C68" w:rsidR="002A6C28" w:rsidRPr="002A6C28" w:rsidRDefault="002A6C28" w:rsidP="002A6C28">
      <w:pPr>
        <w:pStyle w:val="ListParagraph"/>
        <w:numPr>
          <w:ilvl w:val="0"/>
          <w:numId w:val="3"/>
        </w:numPr>
        <w:rPr>
          <w:rFonts w:ascii="Calibri" w:hAnsi="Calibri"/>
          <w:b/>
          <w:bCs/>
          <w:sz w:val="19"/>
          <w:szCs w:val="19"/>
        </w:rPr>
      </w:pPr>
      <w:r>
        <w:rPr>
          <w:rFonts w:ascii="Calibri" w:hAnsi="Calibri"/>
          <w:sz w:val="19"/>
          <w:szCs w:val="19"/>
        </w:rPr>
        <w:t>[Link to article</w:t>
      </w:r>
      <w:r w:rsidRPr="00D11CCB">
        <w:rPr>
          <w:rFonts w:ascii="Calibri" w:hAnsi="Calibri"/>
          <w:sz w:val="19"/>
          <w:szCs w:val="19"/>
        </w:rPr>
        <w:t xml:space="preserve">] </w:t>
      </w:r>
      <w:r w:rsidRPr="0027393B">
        <w:rPr>
          <w:rFonts w:ascii="Calibri" w:hAnsi="Calibri"/>
          <w:sz w:val="19"/>
          <w:szCs w:val="19"/>
        </w:rPr>
        <w:t xml:space="preserve"> </w:t>
      </w:r>
      <w:r w:rsidR="00592DF2">
        <w:rPr>
          <w:rFonts w:ascii="Calibri" w:hAnsi="Calibri"/>
          <w:sz w:val="19"/>
          <w:szCs w:val="19"/>
        </w:rPr>
        <w:t>McDonough, Annie</w:t>
      </w:r>
      <w:r>
        <w:rPr>
          <w:rFonts w:ascii="Calibri" w:hAnsi="Calibri"/>
          <w:sz w:val="19"/>
          <w:szCs w:val="19"/>
        </w:rPr>
        <w:t xml:space="preserve">.  </w:t>
      </w:r>
      <w:hyperlink r:id="rId60" w:history="1">
        <w:r w:rsidR="00592DF2">
          <w:rPr>
            <w:rStyle w:val="Hyperlink"/>
            <w:rFonts w:ascii="Calibri" w:hAnsi="Calibri"/>
            <w:sz w:val="19"/>
            <w:szCs w:val="19"/>
          </w:rPr>
          <w:t>"City has funds to reverse library, education cuts and more, Council says"</w:t>
        </w:r>
      </w:hyperlink>
      <w:r>
        <w:rPr>
          <w:rFonts w:ascii="Calibri" w:hAnsi="Calibri"/>
          <w:sz w:val="19"/>
          <w:szCs w:val="19"/>
        </w:rPr>
        <w:t xml:space="preserve">  </w:t>
      </w:r>
      <w:r>
        <w:rPr>
          <w:rFonts w:ascii="Calibri" w:hAnsi="Calibri"/>
          <w:i/>
          <w:iCs/>
          <w:sz w:val="19"/>
          <w:szCs w:val="19"/>
        </w:rPr>
        <w:t>City and State</w:t>
      </w:r>
      <w:r w:rsidRPr="00B14CA5">
        <w:rPr>
          <w:rFonts w:ascii="Calibri" w:hAnsi="Calibri"/>
          <w:i/>
          <w:iCs/>
          <w:sz w:val="19"/>
          <w:szCs w:val="19"/>
        </w:rPr>
        <w:t>.</w:t>
      </w:r>
      <w:r>
        <w:rPr>
          <w:rFonts w:ascii="Calibri" w:hAnsi="Calibri"/>
          <w:sz w:val="19"/>
          <w:szCs w:val="19"/>
        </w:rPr>
        <w:t xml:space="preserve">  </w:t>
      </w:r>
      <w:r w:rsidR="00592DF2">
        <w:rPr>
          <w:rFonts w:ascii="Calibri" w:hAnsi="Calibri"/>
          <w:sz w:val="19"/>
          <w:szCs w:val="19"/>
        </w:rPr>
        <w:t>April 1, 2024</w:t>
      </w:r>
    </w:p>
    <w:p w14:paraId="0747429E" w14:textId="322D7A58" w:rsidR="0066512A" w:rsidRPr="003D6A8B" w:rsidRDefault="00146E11" w:rsidP="003D6A8B">
      <w:pPr>
        <w:pStyle w:val="ListParagraph"/>
        <w:numPr>
          <w:ilvl w:val="0"/>
          <w:numId w:val="3"/>
        </w:numPr>
        <w:rPr>
          <w:rFonts w:ascii="Calibri" w:hAnsi="Calibri"/>
          <w:b/>
          <w:sz w:val="19"/>
          <w:szCs w:val="19"/>
        </w:rPr>
      </w:pPr>
      <w:r w:rsidRPr="00D11CCB">
        <w:rPr>
          <w:rFonts w:ascii="Calibri" w:hAnsi="Calibri"/>
          <w:sz w:val="19"/>
          <w:szCs w:val="19"/>
        </w:rPr>
        <w:t>[</w:t>
      </w:r>
      <w:r w:rsidR="00805EDF">
        <w:rPr>
          <w:rFonts w:ascii="Calibri" w:hAnsi="Calibri"/>
          <w:sz w:val="19"/>
          <w:szCs w:val="19"/>
        </w:rPr>
        <w:t>Link</w:t>
      </w:r>
      <w:r w:rsidR="00BD7DC6">
        <w:rPr>
          <w:rFonts w:ascii="Calibri" w:hAnsi="Calibri"/>
          <w:sz w:val="19"/>
          <w:szCs w:val="19"/>
        </w:rPr>
        <w:t xml:space="preserve"> – skim lightly</w:t>
      </w:r>
      <w:r w:rsidR="009C023E" w:rsidRPr="0027393B">
        <w:rPr>
          <w:rFonts w:ascii="Calibri" w:hAnsi="Calibri"/>
          <w:sz w:val="19"/>
          <w:szCs w:val="19"/>
        </w:rPr>
        <w:t xml:space="preserve">] </w:t>
      </w:r>
      <w:hyperlink r:id="rId61" w:history="1">
        <w:r w:rsidR="00630A9B">
          <w:rPr>
            <w:rStyle w:val="Hyperlink"/>
            <w:rFonts w:ascii="Calibri" w:hAnsi="Calibri"/>
            <w:sz w:val="19"/>
            <w:szCs w:val="19"/>
          </w:rPr>
          <w:t>City of New York Consolidated Annual Financial Report (CAFR) for 2023</w:t>
        </w:r>
      </w:hyperlink>
      <w:r w:rsidR="00805EDF">
        <w:rPr>
          <w:rFonts w:ascii="Calibri" w:hAnsi="Calibri"/>
          <w:sz w:val="19"/>
          <w:szCs w:val="19"/>
        </w:rPr>
        <w:t xml:space="preserve"> </w:t>
      </w:r>
      <w:r w:rsidR="0066512A">
        <w:rPr>
          <w:rFonts w:ascii="Calibri" w:hAnsi="Calibri"/>
          <w:sz w:val="19"/>
          <w:szCs w:val="19"/>
        </w:rPr>
        <w:t xml:space="preserve">(the </w:t>
      </w:r>
      <w:r w:rsidR="00805EDF">
        <w:rPr>
          <w:rFonts w:ascii="Calibri" w:hAnsi="Calibri"/>
          <w:sz w:val="19"/>
          <w:szCs w:val="19"/>
        </w:rPr>
        <w:t>link should be updated with the 202</w:t>
      </w:r>
      <w:r w:rsidR="00630A9B">
        <w:rPr>
          <w:rFonts w:ascii="Calibri" w:hAnsi="Calibri"/>
          <w:sz w:val="19"/>
          <w:szCs w:val="19"/>
        </w:rPr>
        <w:t>4</w:t>
      </w:r>
      <w:r w:rsidR="00805EDF">
        <w:rPr>
          <w:rFonts w:ascii="Calibri" w:hAnsi="Calibri"/>
          <w:sz w:val="19"/>
          <w:szCs w:val="19"/>
        </w:rPr>
        <w:t xml:space="preserve"> report in </w:t>
      </w:r>
      <w:r w:rsidR="006D7C84">
        <w:rPr>
          <w:rFonts w:ascii="Calibri" w:hAnsi="Calibri"/>
          <w:sz w:val="19"/>
          <w:szCs w:val="19"/>
        </w:rPr>
        <w:t xml:space="preserve">early </w:t>
      </w:r>
      <w:r w:rsidR="00805EDF">
        <w:rPr>
          <w:rFonts w:ascii="Calibri" w:hAnsi="Calibri"/>
          <w:sz w:val="19"/>
          <w:szCs w:val="19"/>
        </w:rPr>
        <w:t>November</w:t>
      </w:r>
      <w:r w:rsidR="003900EE">
        <w:rPr>
          <w:rFonts w:ascii="Calibri" w:hAnsi="Calibri"/>
          <w:sz w:val="19"/>
          <w:szCs w:val="19"/>
        </w:rPr>
        <w:t>)</w:t>
      </w:r>
      <w:r w:rsidR="00805EDF">
        <w:rPr>
          <w:rFonts w:ascii="Calibri" w:hAnsi="Calibri"/>
          <w:sz w:val="19"/>
          <w:szCs w:val="19"/>
        </w:rPr>
        <w:t>.</w:t>
      </w:r>
    </w:p>
    <w:p w14:paraId="13B31C12" w14:textId="77777777" w:rsidR="002B14C7" w:rsidRPr="0027393B" w:rsidRDefault="002B14C7" w:rsidP="003D61D0">
      <w:pPr>
        <w:pStyle w:val="Heading3"/>
        <w:keepNext/>
        <w:numPr>
          <w:ilvl w:val="0"/>
          <w:numId w:val="28"/>
        </w:numPr>
        <w:ind w:left="360"/>
        <w:jc w:val="both"/>
        <w:rPr>
          <w:rFonts w:ascii="Calibri" w:hAnsi="Calibri"/>
          <w:b/>
          <w:sz w:val="19"/>
          <w:szCs w:val="19"/>
        </w:rPr>
      </w:pPr>
      <w:r w:rsidRPr="0027393B">
        <w:rPr>
          <w:rFonts w:ascii="Calibri" w:hAnsi="Calibri"/>
          <w:b/>
          <w:sz w:val="19"/>
          <w:szCs w:val="19"/>
        </w:rPr>
        <w:lastRenderedPageBreak/>
        <w:t>FINAL TEAM PRESENTATIONS</w:t>
      </w:r>
    </w:p>
    <w:p w14:paraId="1116C7ED" w14:textId="63C724ED" w:rsidR="00F705DB" w:rsidRDefault="002B14C7" w:rsidP="003E3CC0">
      <w:pPr>
        <w:spacing w:after="40" w:line="276" w:lineRule="auto"/>
        <w:jc w:val="both"/>
        <w:rPr>
          <w:rFonts w:ascii="Calibri" w:hAnsi="Calibri"/>
          <w:sz w:val="19"/>
          <w:szCs w:val="19"/>
        </w:rPr>
      </w:pPr>
      <w:r w:rsidRPr="00D11CCB">
        <w:rPr>
          <w:rFonts w:ascii="Calibri" w:hAnsi="Calibri"/>
          <w:sz w:val="19"/>
          <w:szCs w:val="19"/>
        </w:rPr>
        <w:t>Each team will make a</w:t>
      </w:r>
      <w:r>
        <w:rPr>
          <w:rFonts w:ascii="Calibri" w:hAnsi="Calibri"/>
          <w:sz w:val="19"/>
          <w:szCs w:val="19"/>
        </w:rPr>
        <w:t xml:space="preserve"> presentation</w:t>
      </w:r>
      <w:r w:rsidR="0043598C">
        <w:rPr>
          <w:rFonts w:ascii="Calibri" w:hAnsi="Calibri"/>
          <w:iCs/>
          <w:sz w:val="19"/>
          <w:szCs w:val="19"/>
        </w:rPr>
        <w:t xml:space="preserve"> subject to hard </w:t>
      </w:r>
      <w:r w:rsidR="00C60B03">
        <w:rPr>
          <w:rFonts w:ascii="Calibri" w:hAnsi="Calibri"/>
          <w:iCs/>
          <w:sz w:val="19"/>
          <w:szCs w:val="19"/>
        </w:rPr>
        <w:t xml:space="preserve">time </w:t>
      </w:r>
      <w:r w:rsidR="0043598C">
        <w:rPr>
          <w:rFonts w:ascii="Calibri" w:hAnsi="Calibri"/>
          <w:iCs/>
          <w:sz w:val="19"/>
          <w:szCs w:val="19"/>
        </w:rPr>
        <w:t xml:space="preserve">limit </w:t>
      </w:r>
      <w:r w:rsidR="00516FBB">
        <w:rPr>
          <w:rFonts w:ascii="Calibri" w:hAnsi="Calibri"/>
          <w:iCs/>
          <w:sz w:val="19"/>
          <w:szCs w:val="19"/>
        </w:rPr>
        <w:t>(</w:t>
      </w:r>
      <w:r w:rsidR="0043598C">
        <w:rPr>
          <w:rFonts w:ascii="Calibri" w:hAnsi="Calibri"/>
          <w:iCs/>
          <w:sz w:val="19"/>
          <w:szCs w:val="19"/>
        </w:rPr>
        <w:t xml:space="preserve">to be </w:t>
      </w:r>
      <w:r w:rsidR="00516FBB">
        <w:rPr>
          <w:rFonts w:ascii="Calibri" w:hAnsi="Calibri"/>
          <w:iCs/>
          <w:sz w:val="19"/>
          <w:szCs w:val="19"/>
        </w:rPr>
        <w:t>announced)</w:t>
      </w:r>
      <w:r w:rsidRPr="00D11CCB">
        <w:rPr>
          <w:rFonts w:ascii="Calibri" w:hAnsi="Calibri"/>
          <w:sz w:val="19"/>
          <w:szCs w:val="19"/>
        </w:rPr>
        <w:t xml:space="preserve"> followe</w:t>
      </w:r>
      <w:r>
        <w:rPr>
          <w:rFonts w:ascii="Calibri" w:hAnsi="Calibri"/>
          <w:sz w:val="19"/>
          <w:szCs w:val="19"/>
        </w:rPr>
        <w:t>d by up to five</w:t>
      </w:r>
      <w:r w:rsidRPr="00D11CCB">
        <w:rPr>
          <w:rFonts w:ascii="Calibri" w:hAnsi="Calibri"/>
          <w:sz w:val="19"/>
          <w:szCs w:val="19"/>
        </w:rPr>
        <w:t xml:space="preserve"> minutes of Q&amp;A</w:t>
      </w:r>
      <w:r>
        <w:rPr>
          <w:rFonts w:ascii="Calibri" w:hAnsi="Calibri"/>
          <w:sz w:val="19"/>
          <w:szCs w:val="19"/>
        </w:rPr>
        <w:t xml:space="preserve"> from one other team designated in advance</w:t>
      </w:r>
      <w:r w:rsidR="0043598C">
        <w:rPr>
          <w:rFonts w:ascii="Calibri" w:hAnsi="Calibri"/>
          <w:sz w:val="19"/>
          <w:szCs w:val="19"/>
        </w:rPr>
        <w:t>)</w:t>
      </w:r>
      <w:r w:rsidRPr="00D11CCB">
        <w:rPr>
          <w:rFonts w:ascii="Calibri" w:hAnsi="Calibri"/>
          <w:sz w:val="19"/>
          <w:szCs w:val="19"/>
        </w:rPr>
        <w:t xml:space="preserve">.  </w:t>
      </w:r>
    </w:p>
    <w:p w14:paraId="1E7C7B9A" w14:textId="7E6B59B1" w:rsidR="0066512A" w:rsidRPr="00D11CCB" w:rsidRDefault="00357580" w:rsidP="00F705DB">
      <w:pPr>
        <w:spacing w:before="120" w:after="120" w:line="276" w:lineRule="auto"/>
        <w:ind w:left="1440" w:right="720"/>
        <w:jc w:val="both"/>
        <w:rPr>
          <w:rFonts w:ascii="Calibri" w:hAnsi="Calibri"/>
          <w:sz w:val="19"/>
          <w:szCs w:val="19"/>
        </w:rPr>
      </w:pPr>
      <w:r w:rsidRPr="004C1AAB">
        <w:rPr>
          <w:i/>
          <w:iCs/>
          <w:sz w:val="19"/>
          <w:szCs w:val="19"/>
          <w:u w:val="single"/>
        </w:rPr>
        <w:t xml:space="preserve">Check-in question via </w:t>
      </w:r>
      <w:r w:rsidR="005826F0">
        <w:rPr>
          <w:i/>
          <w:iCs/>
          <w:sz w:val="19"/>
          <w:szCs w:val="19"/>
          <w:u w:val="single"/>
        </w:rPr>
        <w:t>Brightspace</w:t>
      </w:r>
      <w:r w:rsidRPr="004C1AAB">
        <w:rPr>
          <w:i/>
          <w:iCs/>
          <w:sz w:val="19"/>
          <w:szCs w:val="19"/>
        </w:rPr>
        <w:t xml:space="preserve">:  </w:t>
      </w:r>
      <w:r w:rsidRPr="005362A1">
        <w:rPr>
          <w:rFonts w:ascii="Calibri" w:hAnsi="Calibri"/>
          <w:i/>
          <w:sz w:val="19"/>
          <w:szCs w:val="19"/>
        </w:rPr>
        <w:t xml:space="preserve">Please review </w:t>
      </w:r>
      <w:r>
        <w:rPr>
          <w:rFonts w:ascii="Calibri" w:hAnsi="Calibri"/>
          <w:i/>
          <w:sz w:val="19"/>
          <w:szCs w:val="19"/>
        </w:rPr>
        <w:t>the presentation that another team has sent you and post two questions on that team’s presentation and the organization they have studied.  Please keep your questions at hand during that team’s presentation.</w:t>
      </w:r>
    </w:p>
    <w:p w14:paraId="490F239E" w14:textId="77777777" w:rsidR="002B14C7" w:rsidRPr="00D11CCB" w:rsidRDefault="002B14C7" w:rsidP="005814DD">
      <w:pPr>
        <w:pStyle w:val="Heading3"/>
        <w:numPr>
          <w:ilvl w:val="0"/>
          <w:numId w:val="28"/>
        </w:numPr>
        <w:ind w:left="360"/>
        <w:jc w:val="both"/>
        <w:rPr>
          <w:rFonts w:ascii="Calibri" w:hAnsi="Calibri"/>
          <w:b/>
          <w:sz w:val="19"/>
          <w:szCs w:val="19"/>
        </w:rPr>
      </w:pPr>
      <w:r w:rsidRPr="00D11CCB">
        <w:rPr>
          <w:rFonts w:ascii="Calibri" w:hAnsi="Calibri"/>
          <w:b/>
          <w:sz w:val="19"/>
          <w:szCs w:val="19"/>
        </w:rPr>
        <w:t>WRAP UP</w:t>
      </w:r>
    </w:p>
    <w:p w14:paraId="0615F3B3" w14:textId="07CF5EF7" w:rsidR="002B14C7" w:rsidRDefault="002B14C7" w:rsidP="00271B4C">
      <w:pPr>
        <w:spacing w:after="40" w:line="276" w:lineRule="auto"/>
        <w:jc w:val="both"/>
        <w:rPr>
          <w:rFonts w:ascii="Calibri" w:hAnsi="Calibri"/>
          <w:sz w:val="19"/>
          <w:szCs w:val="19"/>
        </w:rPr>
      </w:pPr>
      <w:r>
        <w:rPr>
          <w:rFonts w:ascii="Calibri" w:hAnsi="Calibri"/>
          <w:sz w:val="19"/>
          <w:szCs w:val="19"/>
        </w:rPr>
        <w:t>W</w:t>
      </w:r>
      <w:r w:rsidRPr="00D11CCB">
        <w:rPr>
          <w:rFonts w:ascii="Calibri" w:hAnsi="Calibri"/>
          <w:sz w:val="19"/>
          <w:szCs w:val="19"/>
        </w:rPr>
        <w:t xml:space="preserve">e will summarize the course and the application of learning from the course to students’ </w:t>
      </w:r>
      <w:r>
        <w:rPr>
          <w:rFonts w:ascii="Calibri" w:hAnsi="Calibri"/>
          <w:sz w:val="19"/>
          <w:szCs w:val="19"/>
        </w:rPr>
        <w:t>professional roles and career goals.</w:t>
      </w:r>
    </w:p>
    <w:p w14:paraId="7869E431" w14:textId="77777777" w:rsidR="00EB5F05" w:rsidRPr="00D11CCB" w:rsidRDefault="00EB5F05" w:rsidP="00271B4C">
      <w:pPr>
        <w:spacing w:after="40" w:line="276" w:lineRule="auto"/>
        <w:jc w:val="both"/>
        <w:rPr>
          <w:rFonts w:ascii="Calibri" w:hAnsi="Calibri"/>
          <w:sz w:val="19"/>
          <w:szCs w:val="19"/>
        </w:rPr>
      </w:pPr>
    </w:p>
    <w:p w14:paraId="1EB22329" w14:textId="6B00FDD1" w:rsidR="002B14C7" w:rsidRPr="00D11CCB" w:rsidRDefault="002B14C7" w:rsidP="00271B4C">
      <w:pPr>
        <w:shd w:val="clear" w:color="auto" w:fill="CBD2DC" w:themeFill="accent4" w:themeFillTint="66"/>
        <w:tabs>
          <w:tab w:val="left" w:pos="5670"/>
        </w:tabs>
        <w:spacing w:line="276" w:lineRule="auto"/>
        <w:ind w:left="-90" w:right="-90"/>
        <w:jc w:val="both"/>
        <w:rPr>
          <w:rStyle w:val="SubtleEmphasis"/>
          <w:rFonts w:ascii="Calibri" w:hAnsi="Calibri"/>
          <w:sz w:val="19"/>
          <w:szCs w:val="19"/>
        </w:rPr>
      </w:pPr>
      <w:r w:rsidRPr="00D11CCB">
        <w:rPr>
          <w:rStyle w:val="Emphasis"/>
          <w:rFonts w:ascii="Calibri" w:hAnsi="Calibri"/>
          <w:sz w:val="19"/>
          <w:szCs w:val="19"/>
        </w:rPr>
        <w:t xml:space="preserve">Team </w:t>
      </w:r>
      <w:r>
        <w:rPr>
          <w:rStyle w:val="Emphasis"/>
          <w:rFonts w:ascii="Calibri" w:hAnsi="Calibri"/>
          <w:sz w:val="19"/>
          <w:szCs w:val="19"/>
        </w:rPr>
        <w:t>Dashboard and Financial Report</w:t>
      </w:r>
      <w:r w:rsidRPr="00D11CCB">
        <w:rPr>
          <w:rStyle w:val="Emphasis"/>
          <w:rFonts w:ascii="Calibri" w:hAnsi="Calibri"/>
          <w:sz w:val="19"/>
          <w:szCs w:val="19"/>
        </w:rPr>
        <w:tab/>
      </w:r>
      <w:r w:rsidRPr="00D11CCB">
        <w:rPr>
          <w:rStyle w:val="SubtleEmphasis"/>
          <w:rFonts w:ascii="Calibri" w:hAnsi="Calibri"/>
          <w:sz w:val="19"/>
          <w:szCs w:val="19"/>
        </w:rPr>
        <w:t xml:space="preserve">Due </w:t>
      </w:r>
      <w:r w:rsidRPr="00D11CCB">
        <w:rPr>
          <w:rStyle w:val="SubtleEmphasis"/>
          <w:rFonts w:ascii="Calibri" w:hAnsi="Calibri"/>
          <w:sz w:val="19"/>
          <w:szCs w:val="19"/>
          <w:u w:val="single"/>
        </w:rPr>
        <w:t>December</w:t>
      </w:r>
      <w:r w:rsidR="000D737E">
        <w:rPr>
          <w:rStyle w:val="SubtleEmphasis"/>
          <w:rFonts w:ascii="Calibri" w:hAnsi="Calibri"/>
          <w:sz w:val="19"/>
          <w:szCs w:val="19"/>
          <w:u w:val="single"/>
        </w:rPr>
        <w:t xml:space="preserve"> 1</w:t>
      </w:r>
      <w:r w:rsidR="003F24C4">
        <w:rPr>
          <w:rStyle w:val="SubtleEmphasis"/>
          <w:rFonts w:ascii="Calibri" w:hAnsi="Calibri"/>
          <w:sz w:val="19"/>
          <w:szCs w:val="19"/>
          <w:u w:val="single"/>
        </w:rPr>
        <w:t>5</w:t>
      </w:r>
      <w:r w:rsidRPr="00D11CCB">
        <w:rPr>
          <w:rStyle w:val="SubtleEmphasis"/>
          <w:rFonts w:ascii="Calibri" w:hAnsi="Calibri"/>
          <w:sz w:val="19"/>
          <w:szCs w:val="19"/>
        </w:rPr>
        <w:t xml:space="preserve"> </w:t>
      </w:r>
      <w:r w:rsidRPr="00D11CCB">
        <w:rPr>
          <w:rStyle w:val="Emphasis"/>
          <w:rFonts w:ascii="Calibri" w:hAnsi="Calibri"/>
          <w:b w:val="0"/>
          <w:sz w:val="19"/>
          <w:szCs w:val="19"/>
        </w:rPr>
        <w:t xml:space="preserve">by </w:t>
      </w:r>
      <w:r w:rsidR="00464788">
        <w:rPr>
          <w:rStyle w:val="Emphasis"/>
          <w:rFonts w:ascii="Calibri" w:hAnsi="Calibri"/>
          <w:b w:val="0"/>
          <w:sz w:val="19"/>
          <w:szCs w:val="19"/>
        </w:rPr>
        <w:t>11:59</w:t>
      </w:r>
      <w:r w:rsidRPr="00D11CCB">
        <w:rPr>
          <w:rStyle w:val="Emphasis"/>
          <w:rFonts w:ascii="Calibri" w:hAnsi="Calibri"/>
          <w:b w:val="0"/>
          <w:sz w:val="19"/>
          <w:szCs w:val="19"/>
        </w:rPr>
        <w:t xml:space="preserve">pm </w:t>
      </w:r>
      <w:r w:rsidRPr="00D11CCB">
        <w:rPr>
          <w:rStyle w:val="SubtleEmphasis"/>
          <w:rFonts w:ascii="Calibri" w:hAnsi="Calibri"/>
          <w:sz w:val="19"/>
          <w:szCs w:val="19"/>
        </w:rPr>
        <w:t xml:space="preserve">via </w:t>
      </w:r>
      <w:r w:rsidR="005826F0">
        <w:rPr>
          <w:rStyle w:val="SubtleEmphasis"/>
          <w:rFonts w:ascii="Calibri" w:hAnsi="Calibri"/>
          <w:sz w:val="19"/>
          <w:szCs w:val="19"/>
        </w:rPr>
        <w:t>Brightspace</w:t>
      </w:r>
    </w:p>
    <w:p w14:paraId="77B24170" w14:textId="0B0A8AD0" w:rsidR="002B14C7" w:rsidRPr="003E3CC0" w:rsidRDefault="002B14C7" w:rsidP="003E3CC0">
      <w:pPr>
        <w:shd w:val="clear" w:color="auto" w:fill="CBD2DC" w:themeFill="accent4" w:themeFillTint="66"/>
        <w:tabs>
          <w:tab w:val="left" w:pos="5670"/>
        </w:tabs>
        <w:spacing w:line="276" w:lineRule="auto"/>
        <w:ind w:left="-90" w:right="-90"/>
        <w:jc w:val="both"/>
        <w:rPr>
          <w:rFonts w:ascii="Calibri" w:hAnsi="Calibri"/>
          <w:i/>
          <w:spacing w:val="10"/>
          <w:sz w:val="19"/>
          <w:szCs w:val="19"/>
        </w:rPr>
      </w:pPr>
      <w:r w:rsidRPr="00D11CCB">
        <w:rPr>
          <w:rStyle w:val="Emphasis"/>
          <w:rFonts w:ascii="Calibri" w:hAnsi="Calibri"/>
          <w:sz w:val="19"/>
          <w:szCs w:val="19"/>
        </w:rPr>
        <w:t>Final Team Peer Review</w:t>
      </w:r>
      <w:r w:rsidRPr="00D11CCB">
        <w:rPr>
          <w:rFonts w:ascii="Calibri" w:hAnsi="Calibri"/>
          <w:sz w:val="19"/>
          <w:szCs w:val="19"/>
        </w:rPr>
        <w:tab/>
      </w:r>
      <w:r w:rsidRPr="00D11CCB">
        <w:rPr>
          <w:rStyle w:val="SubtleEmphasis"/>
          <w:rFonts w:ascii="Calibri" w:hAnsi="Calibri"/>
          <w:sz w:val="19"/>
          <w:szCs w:val="19"/>
        </w:rPr>
        <w:t xml:space="preserve">Due </w:t>
      </w:r>
      <w:r>
        <w:rPr>
          <w:rStyle w:val="SubtleEmphasis"/>
          <w:rFonts w:ascii="Calibri" w:hAnsi="Calibri"/>
          <w:sz w:val="19"/>
          <w:szCs w:val="19"/>
          <w:u w:val="single"/>
        </w:rPr>
        <w:t xml:space="preserve">December </w:t>
      </w:r>
      <w:r w:rsidR="000D737E">
        <w:rPr>
          <w:rStyle w:val="SubtleEmphasis"/>
          <w:rFonts w:ascii="Calibri" w:hAnsi="Calibri"/>
          <w:sz w:val="19"/>
          <w:szCs w:val="19"/>
          <w:u w:val="single"/>
        </w:rPr>
        <w:t>1</w:t>
      </w:r>
      <w:r w:rsidR="003F24C4">
        <w:rPr>
          <w:rStyle w:val="SubtleEmphasis"/>
          <w:rFonts w:ascii="Calibri" w:hAnsi="Calibri"/>
          <w:sz w:val="19"/>
          <w:szCs w:val="19"/>
          <w:u w:val="single"/>
        </w:rPr>
        <w:t>5</w:t>
      </w:r>
      <w:r w:rsidRPr="00D11CCB">
        <w:rPr>
          <w:rStyle w:val="SubtleEmphasis"/>
          <w:rFonts w:ascii="Calibri" w:hAnsi="Calibri"/>
          <w:sz w:val="19"/>
          <w:szCs w:val="19"/>
        </w:rPr>
        <w:t xml:space="preserve"> </w:t>
      </w:r>
      <w:r w:rsidRPr="00D11CCB">
        <w:rPr>
          <w:rStyle w:val="Emphasis"/>
          <w:rFonts w:ascii="Calibri" w:hAnsi="Calibri"/>
          <w:b w:val="0"/>
          <w:sz w:val="19"/>
          <w:szCs w:val="19"/>
        </w:rPr>
        <w:t xml:space="preserve">by </w:t>
      </w:r>
      <w:r w:rsidR="00464788">
        <w:rPr>
          <w:rStyle w:val="Emphasis"/>
          <w:rFonts w:ascii="Calibri" w:hAnsi="Calibri"/>
          <w:b w:val="0"/>
          <w:sz w:val="19"/>
          <w:szCs w:val="19"/>
        </w:rPr>
        <w:t>11:59</w:t>
      </w:r>
      <w:r w:rsidRPr="00BC45FC">
        <w:rPr>
          <w:rStyle w:val="Emphasis"/>
          <w:rFonts w:ascii="Calibri" w:hAnsi="Calibri"/>
          <w:b w:val="0"/>
          <w:sz w:val="19"/>
          <w:szCs w:val="19"/>
        </w:rPr>
        <w:t xml:space="preserve">pm </w:t>
      </w:r>
      <w:r w:rsidRPr="00BC45FC">
        <w:rPr>
          <w:rStyle w:val="SubtleEmphasis"/>
          <w:rFonts w:ascii="Calibri" w:hAnsi="Calibri"/>
          <w:sz w:val="19"/>
          <w:szCs w:val="19"/>
        </w:rPr>
        <w:t xml:space="preserve">via </w:t>
      </w:r>
      <w:r w:rsidR="005826F0">
        <w:rPr>
          <w:rStyle w:val="SubtleEmphasis"/>
          <w:rFonts w:ascii="Calibri" w:hAnsi="Calibri"/>
          <w:sz w:val="19"/>
          <w:szCs w:val="19"/>
        </w:rPr>
        <w:t>Brightspace</w:t>
      </w:r>
      <w:r w:rsidRPr="00D11CCB">
        <w:rPr>
          <w:rStyle w:val="Emphasis"/>
          <w:rFonts w:ascii="Calibri" w:hAnsi="Calibri"/>
          <w:b w:val="0"/>
          <w:sz w:val="19"/>
          <w:szCs w:val="19"/>
        </w:rPr>
        <w:t xml:space="preserve"> </w:t>
      </w:r>
    </w:p>
    <w:p w14:paraId="4B970D12" w14:textId="7F06974C" w:rsidR="00EB5F05" w:rsidRDefault="00EB5F05" w:rsidP="009F407D">
      <w:pPr>
        <w:widowControl w:val="0"/>
        <w:spacing w:before="1200"/>
        <w:rPr>
          <w:rFonts w:ascii="Calibri" w:hAnsi="Calibri"/>
          <w:sz w:val="19"/>
          <w:szCs w:val="19"/>
        </w:rPr>
      </w:pPr>
    </w:p>
    <w:p w14:paraId="7450BC5D" w14:textId="4FE727B4" w:rsidR="0066512A" w:rsidRPr="00420ECD" w:rsidRDefault="00FE4261" w:rsidP="00FE4261">
      <w:pPr>
        <w:widowControl w:val="0"/>
        <w:ind w:left="-720"/>
        <w:rPr>
          <w:rFonts w:ascii="Calibri" w:hAnsi="Calibri"/>
          <w:sz w:val="19"/>
          <w:szCs w:val="19"/>
        </w:rPr>
      </w:pPr>
      <w:r w:rsidRPr="00FE4261">
        <w:rPr>
          <w:rFonts w:ascii="Calibri" w:hAnsi="Calibri"/>
          <w:noProof/>
          <w:sz w:val="19"/>
          <w:szCs w:val="19"/>
        </w:rPr>
        <w:drawing>
          <wp:inline distT="0" distB="0" distL="0" distR="0" wp14:anchorId="71EB1169" wp14:editId="4BCB54E9">
            <wp:extent cx="6700162" cy="4269922"/>
            <wp:effectExtent l="0" t="0" r="5715" b="0"/>
            <wp:docPr id="251385712" name="Picture 1" descr="Timeline of Due Dates &amp; Sessions&#10;&#10;Pre-course assignment due August 25&#10;&#10;Class Sessions on September 7 and 21, October 5 &amp; 19, November 2 &amp; 16, December 7&#10;&#10;Recitations on September 4, 11 &amp; 25, October 9 &amp; 23, November 5&#10;&#10;Individual Assignments due September 14 &amp; 18, October 12 &amp; 26, November 9&#10;&#10;Class Memos/Intro Slides due based on Team&#10;&#10;Final Team Project Deadlines include:&#10;1. Selecting Organization due on October 12&#10;2. Nonbinding Outling due on November 10&#10;3. Presentation due on December 4&#10;4. Finalized memo due on December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385712" name=""/>
                    <pic:cNvPicPr/>
                  </pic:nvPicPr>
                  <pic:blipFill>
                    <a:blip r:embed="rId62"/>
                    <a:stretch>
                      <a:fillRect/>
                    </a:stretch>
                  </pic:blipFill>
                  <pic:spPr>
                    <a:xfrm>
                      <a:off x="0" y="0"/>
                      <a:ext cx="6709762" cy="4276040"/>
                    </a:xfrm>
                    <a:prstGeom prst="rect">
                      <a:avLst/>
                    </a:prstGeom>
                  </pic:spPr>
                </pic:pic>
              </a:graphicData>
            </a:graphic>
          </wp:inline>
        </w:drawing>
      </w:r>
    </w:p>
    <w:sectPr w:rsidR="0066512A" w:rsidRPr="00420ECD" w:rsidSect="008A5197">
      <w:headerReference w:type="default" r:id="rId63"/>
      <w:footerReference w:type="even" r:id="rId64"/>
      <w:footerReference w:type="default" r:id="rId65"/>
      <w:headerReference w:type="first" r:id="rId66"/>
      <w:footerReference w:type="first" r:id="rId67"/>
      <w:pgSz w:w="12240" w:h="15840"/>
      <w:pgMar w:top="864"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9CC78" w14:textId="77777777" w:rsidR="00B10E04" w:rsidRDefault="00B10E04" w:rsidP="00C67374">
      <w:r>
        <w:separator/>
      </w:r>
    </w:p>
  </w:endnote>
  <w:endnote w:type="continuationSeparator" w:id="0">
    <w:p w14:paraId="5B940946" w14:textId="77777777" w:rsidR="00B10E04" w:rsidRDefault="00B10E04" w:rsidP="00C67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69DE5" w14:textId="77777777" w:rsidR="00671CCF" w:rsidRDefault="00671CCF" w:rsidP="00595D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42F75" w14:textId="77777777" w:rsidR="00671CCF" w:rsidRDefault="00671CCF" w:rsidP="00595D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C13E6" w14:textId="77777777" w:rsidR="00671CCF" w:rsidRPr="0016457A" w:rsidRDefault="00671CCF" w:rsidP="00595D51">
    <w:pPr>
      <w:pStyle w:val="Footer"/>
      <w:framePr w:wrap="around" w:vAnchor="text" w:hAnchor="margin" w:xAlign="right" w:y="1"/>
      <w:jc w:val="center"/>
      <w:rPr>
        <w:rStyle w:val="PageNumber"/>
        <w:sz w:val="22"/>
        <w:szCs w:val="22"/>
      </w:rPr>
    </w:pPr>
    <w:r w:rsidRPr="0016457A">
      <w:rPr>
        <w:rStyle w:val="PageNumber"/>
        <w:sz w:val="22"/>
        <w:szCs w:val="22"/>
      </w:rPr>
      <w:fldChar w:fldCharType="begin"/>
    </w:r>
    <w:r w:rsidRPr="0016457A">
      <w:rPr>
        <w:rStyle w:val="PageNumber"/>
        <w:sz w:val="22"/>
        <w:szCs w:val="22"/>
      </w:rPr>
      <w:instrText xml:space="preserve">PAGE  </w:instrText>
    </w:r>
    <w:r w:rsidRPr="0016457A">
      <w:rPr>
        <w:rStyle w:val="PageNumber"/>
        <w:sz w:val="22"/>
        <w:szCs w:val="22"/>
      </w:rPr>
      <w:fldChar w:fldCharType="separate"/>
    </w:r>
    <w:r>
      <w:rPr>
        <w:rStyle w:val="PageNumber"/>
        <w:noProof/>
        <w:sz w:val="22"/>
        <w:szCs w:val="22"/>
      </w:rPr>
      <w:t>16</w:t>
    </w:r>
    <w:r w:rsidRPr="0016457A">
      <w:rPr>
        <w:rStyle w:val="PageNumber"/>
        <w:sz w:val="22"/>
        <w:szCs w:val="22"/>
      </w:rPr>
      <w:fldChar w:fldCharType="end"/>
    </w:r>
  </w:p>
  <w:p w14:paraId="6F144341" w14:textId="77777777" w:rsidR="00671CCF" w:rsidRPr="007A4DD1" w:rsidRDefault="00671CCF" w:rsidP="00595D51">
    <w:pPr>
      <w:pStyle w:val="Footer"/>
      <w:ind w:right="360"/>
      <w:jc w:val="right"/>
      <w:rPr>
        <w:i/>
        <w:color w:val="297FD5" w:themeColor="accent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A427F" w14:textId="77777777" w:rsidR="00671CCF" w:rsidRPr="00FB715B" w:rsidRDefault="00671CCF" w:rsidP="00595D51">
    <w:pPr>
      <w:pStyle w:val="Footer"/>
      <w:jc w:val="right"/>
      <w:rPr>
        <w:sz w:val="22"/>
        <w:szCs w:val="22"/>
      </w:rPr>
    </w:pPr>
    <w:r w:rsidRPr="0016457A">
      <w:rPr>
        <w:rStyle w:val="PageNumber"/>
        <w:sz w:val="22"/>
        <w:szCs w:val="22"/>
      </w:rPr>
      <w:fldChar w:fldCharType="begin"/>
    </w:r>
    <w:r w:rsidRPr="0016457A">
      <w:rPr>
        <w:rStyle w:val="PageNumber"/>
        <w:sz w:val="22"/>
        <w:szCs w:val="22"/>
      </w:rPr>
      <w:instrText xml:space="preserve">PAGE  </w:instrText>
    </w:r>
    <w:r w:rsidRPr="0016457A">
      <w:rPr>
        <w:rStyle w:val="PageNumber"/>
        <w:sz w:val="22"/>
        <w:szCs w:val="22"/>
      </w:rPr>
      <w:fldChar w:fldCharType="separate"/>
    </w:r>
    <w:r>
      <w:rPr>
        <w:rStyle w:val="PageNumber"/>
        <w:noProof/>
        <w:sz w:val="22"/>
        <w:szCs w:val="22"/>
      </w:rPr>
      <w:t>1</w:t>
    </w:r>
    <w:r w:rsidRPr="0016457A">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42EBC" w14:textId="77777777" w:rsidR="00B10E04" w:rsidRDefault="00B10E04" w:rsidP="00C67374">
      <w:r>
        <w:separator/>
      </w:r>
    </w:p>
  </w:footnote>
  <w:footnote w:type="continuationSeparator" w:id="0">
    <w:p w14:paraId="694AEA68" w14:textId="77777777" w:rsidR="00B10E04" w:rsidRDefault="00B10E04" w:rsidP="00C67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0727C" w14:textId="77777777" w:rsidR="00671CCF" w:rsidRPr="00C0231D" w:rsidRDefault="00671CCF" w:rsidP="00570DE3">
    <w:pPr>
      <w:pStyle w:val="Header"/>
      <w:widowControl w:val="0"/>
      <w:jc w:val="right"/>
      <w:rPr>
        <w:rStyle w:val="Strong"/>
        <w:rFonts w:ascii="Calibri" w:hAnsi="Calibri"/>
        <w:b w:val="0"/>
        <w:bCs/>
        <w:color w:val="072B62" w:themeColor="background2" w:themeShade="40"/>
      </w:rPr>
    </w:pPr>
    <w:r w:rsidRPr="00C0231D">
      <w:rPr>
        <w:rStyle w:val="Strong"/>
        <w:rFonts w:ascii="Calibri" w:hAnsi="Calibri"/>
        <w:color w:val="072B62" w:themeColor="background2" w:themeShade="40"/>
      </w:rPr>
      <w:t xml:space="preserve">Financial Decision Making and Management </w:t>
    </w:r>
  </w:p>
  <w:p w14:paraId="24CA98C8" w14:textId="50427C61" w:rsidR="00671CCF" w:rsidRPr="00C0231D" w:rsidRDefault="00671CCF" w:rsidP="00595D51">
    <w:pPr>
      <w:pStyle w:val="Header"/>
      <w:widowControl w:val="0"/>
      <w:spacing w:after="200"/>
      <w:jc w:val="right"/>
      <w:rPr>
        <w:rStyle w:val="Strong"/>
        <w:rFonts w:ascii="Calibri" w:hAnsi="Calibri"/>
        <w:b w:val="0"/>
        <w:color w:val="072B62" w:themeColor="background2" w:themeShade="40"/>
      </w:rPr>
    </w:pPr>
    <w:r w:rsidRPr="00C0231D">
      <w:rPr>
        <w:rStyle w:val="Strong"/>
        <w:rFonts w:ascii="Calibri" w:hAnsi="Calibri"/>
        <w:b w:val="0"/>
        <w:color w:val="072B62" w:themeColor="background2" w:themeShade="40"/>
      </w:rPr>
      <w:t>Fall 202</w:t>
    </w:r>
    <w:r>
      <w:rPr>
        <w:rStyle w:val="Strong"/>
        <w:rFonts w:ascii="Calibri" w:hAnsi="Calibri"/>
        <w:b w:val="0"/>
        <w:color w:val="072B62" w:themeColor="background2" w:themeShade="40"/>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45F64" w14:textId="77777777" w:rsidR="00671CCF" w:rsidRPr="008B5907" w:rsidRDefault="00671CCF" w:rsidP="00595D51">
    <w:pPr>
      <w:pStyle w:val="Header"/>
      <w:widowControl w:val="0"/>
      <w:spacing w:after="200"/>
      <w:jc w:val="right"/>
      <w:rPr>
        <w:rFonts w:ascii="Calibri" w:hAnsi="Calibri"/>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02C17"/>
    <w:multiLevelType w:val="hybridMultilevel"/>
    <w:tmpl w:val="2EA00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C6FF3"/>
    <w:multiLevelType w:val="hybridMultilevel"/>
    <w:tmpl w:val="5A6428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C44F14"/>
    <w:multiLevelType w:val="hybridMultilevel"/>
    <w:tmpl w:val="794842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F4660"/>
    <w:multiLevelType w:val="hybridMultilevel"/>
    <w:tmpl w:val="D7ECFDC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930635"/>
    <w:multiLevelType w:val="hybridMultilevel"/>
    <w:tmpl w:val="8FFA0856"/>
    <w:lvl w:ilvl="0" w:tplc="04090003">
      <w:start w:val="1"/>
      <w:numFmt w:val="bullet"/>
      <w:lvlText w:val="o"/>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D3C18"/>
    <w:multiLevelType w:val="hybridMultilevel"/>
    <w:tmpl w:val="2F0C2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00E46"/>
    <w:multiLevelType w:val="hybridMultilevel"/>
    <w:tmpl w:val="7BD8725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E6368E"/>
    <w:multiLevelType w:val="hybridMultilevel"/>
    <w:tmpl w:val="ABE27BE8"/>
    <w:lvl w:ilvl="0" w:tplc="A6048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232527"/>
    <w:multiLevelType w:val="hybridMultilevel"/>
    <w:tmpl w:val="7BD8725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286F30"/>
    <w:multiLevelType w:val="hybridMultilevel"/>
    <w:tmpl w:val="D7ECFDC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1E0911"/>
    <w:multiLevelType w:val="hybridMultilevel"/>
    <w:tmpl w:val="5BDC883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E26EA0"/>
    <w:multiLevelType w:val="hybridMultilevel"/>
    <w:tmpl w:val="EA22E12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6F649D"/>
    <w:multiLevelType w:val="hybridMultilevel"/>
    <w:tmpl w:val="2F0C2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637D64"/>
    <w:multiLevelType w:val="hybridMultilevel"/>
    <w:tmpl w:val="7BD8725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FA5CB9"/>
    <w:multiLevelType w:val="hybridMultilevel"/>
    <w:tmpl w:val="F9A25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F343F"/>
    <w:multiLevelType w:val="hybridMultilevel"/>
    <w:tmpl w:val="47C478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360" w:hanging="360"/>
      </w:pPr>
      <w:rPr>
        <w:rFonts w:ascii="Courier New" w:hAnsi="Courier New" w:cs="Courier New"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A008EB"/>
    <w:multiLevelType w:val="hybridMultilevel"/>
    <w:tmpl w:val="2258CF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CE60CFB"/>
    <w:multiLevelType w:val="hybridMultilevel"/>
    <w:tmpl w:val="E46A37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550669"/>
    <w:multiLevelType w:val="hybridMultilevel"/>
    <w:tmpl w:val="3D1485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8404BD"/>
    <w:multiLevelType w:val="hybridMultilevel"/>
    <w:tmpl w:val="ED742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044F7C"/>
    <w:multiLevelType w:val="hybridMultilevel"/>
    <w:tmpl w:val="7BD8725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00543C5"/>
    <w:multiLevelType w:val="hybridMultilevel"/>
    <w:tmpl w:val="C7E08A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1917B8"/>
    <w:multiLevelType w:val="hybridMultilevel"/>
    <w:tmpl w:val="216A4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DB7C61"/>
    <w:multiLevelType w:val="hybridMultilevel"/>
    <w:tmpl w:val="D11A550C"/>
    <w:lvl w:ilvl="0" w:tplc="A45CCAF4">
      <w:start w:val="1"/>
      <w:numFmt w:val="bullet"/>
      <w:lvlText w:val=""/>
      <w:lvlJc w:val="left"/>
      <w:pPr>
        <w:ind w:left="360" w:hanging="360"/>
      </w:pPr>
      <w:rPr>
        <w:rFonts w:ascii="Symbol" w:hAnsi="Symbol" w:hint="default"/>
        <w:color w:val="072B62" w:themeColor="background2" w:themeShade="40"/>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54993548"/>
    <w:multiLevelType w:val="hybridMultilevel"/>
    <w:tmpl w:val="7BD8725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7564EDB"/>
    <w:multiLevelType w:val="hybridMultilevel"/>
    <w:tmpl w:val="E7AA2C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360" w:hanging="360"/>
      </w:pPr>
      <w:rPr>
        <w:rFonts w:ascii="Courier New" w:hAnsi="Courier New" w:cs="Courier New" w:hint="default"/>
      </w:rPr>
    </w:lvl>
    <w:lvl w:ilvl="3" w:tplc="04090003">
      <w:start w:val="1"/>
      <w:numFmt w:val="bullet"/>
      <w:lvlText w:val="o"/>
      <w:lvlJc w:val="left"/>
      <w:pPr>
        <w:ind w:left="36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840552B"/>
    <w:multiLevelType w:val="hybridMultilevel"/>
    <w:tmpl w:val="D21E64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4959D2"/>
    <w:multiLevelType w:val="hybridMultilevel"/>
    <w:tmpl w:val="5BDC883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425202B"/>
    <w:multiLevelType w:val="hybridMultilevel"/>
    <w:tmpl w:val="2F0C27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4C81AB3"/>
    <w:multiLevelType w:val="hybridMultilevel"/>
    <w:tmpl w:val="FE8AA0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D047470"/>
    <w:multiLevelType w:val="hybridMultilevel"/>
    <w:tmpl w:val="56EE4F54"/>
    <w:lvl w:ilvl="0" w:tplc="04090003">
      <w:start w:val="1"/>
      <w:numFmt w:val="bullet"/>
      <w:lvlText w:val="o"/>
      <w:lvlJc w:val="left"/>
      <w:pPr>
        <w:ind w:left="86" w:hanging="360"/>
      </w:pPr>
      <w:rPr>
        <w:rFonts w:ascii="Courier New" w:hAnsi="Courier New" w:hint="default"/>
      </w:rPr>
    </w:lvl>
    <w:lvl w:ilvl="1" w:tplc="04090003" w:tentative="1">
      <w:start w:val="1"/>
      <w:numFmt w:val="bullet"/>
      <w:lvlText w:val="o"/>
      <w:lvlJc w:val="left"/>
      <w:pPr>
        <w:ind w:left="806" w:hanging="360"/>
      </w:pPr>
      <w:rPr>
        <w:rFonts w:ascii="Courier New" w:hAnsi="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31" w15:restartNumberingAfterBreak="0">
    <w:nsid w:val="6DE008FF"/>
    <w:multiLevelType w:val="hybridMultilevel"/>
    <w:tmpl w:val="7BD8725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3B24510"/>
    <w:multiLevelType w:val="hybridMultilevel"/>
    <w:tmpl w:val="7BD8725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A530E60"/>
    <w:multiLevelType w:val="hybridMultilevel"/>
    <w:tmpl w:val="476EC5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4" w15:restartNumberingAfterBreak="0">
    <w:nsid w:val="7D334FF0"/>
    <w:multiLevelType w:val="hybridMultilevel"/>
    <w:tmpl w:val="FF0AC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2"/>
  </w:num>
  <w:num w:numId="3">
    <w:abstractNumId w:val="21"/>
  </w:num>
  <w:num w:numId="4">
    <w:abstractNumId w:val="20"/>
  </w:num>
  <w:num w:numId="5">
    <w:abstractNumId w:val="31"/>
  </w:num>
  <w:num w:numId="6">
    <w:abstractNumId w:val="24"/>
  </w:num>
  <w:num w:numId="7">
    <w:abstractNumId w:val="6"/>
  </w:num>
  <w:num w:numId="8">
    <w:abstractNumId w:val="13"/>
  </w:num>
  <w:num w:numId="9">
    <w:abstractNumId w:val="8"/>
  </w:num>
  <w:num w:numId="10">
    <w:abstractNumId w:val="7"/>
  </w:num>
  <w:num w:numId="11">
    <w:abstractNumId w:val="30"/>
  </w:num>
  <w:num w:numId="12">
    <w:abstractNumId w:val="11"/>
  </w:num>
  <w:num w:numId="13">
    <w:abstractNumId w:val="4"/>
  </w:num>
  <w:num w:numId="14">
    <w:abstractNumId w:val="23"/>
  </w:num>
  <w:num w:numId="15">
    <w:abstractNumId w:val="5"/>
  </w:num>
  <w:num w:numId="16">
    <w:abstractNumId w:val="29"/>
  </w:num>
  <w:num w:numId="17">
    <w:abstractNumId w:val="22"/>
  </w:num>
  <w:num w:numId="18">
    <w:abstractNumId w:val="3"/>
  </w:num>
  <w:num w:numId="19">
    <w:abstractNumId w:val="10"/>
  </w:num>
  <w:num w:numId="20">
    <w:abstractNumId w:val="27"/>
  </w:num>
  <w:num w:numId="21">
    <w:abstractNumId w:val="16"/>
  </w:num>
  <w:num w:numId="22">
    <w:abstractNumId w:val="15"/>
  </w:num>
  <w:num w:numId="23">
    <w:abstractNumId w:val="33"/>
  </w:num>
  <w:num w:numId="24">
    <w:abstractNumId w:val="14"/>
  </w:num>
  <w:num w:numId="25">
    <w:abstractNumId w:val="32"/>
  </w:num>
  <w:num w:numId="26">
    <w:abstractNumId w:val="17"/>
  </w:num>
  <w:num w:numId="27">
    <w:abstractNumId w:val="9"/>
  </w:num>
  <w:num w:numId="28">
    <w:abstractNumId w:val="34"/>
  </w:num>
  <w:num w:numId="29">
    <w:abstractNumId w:val="1"/>
  </w:num>
  <w:num w:numId="30">
    <w:abstractNumId w:val="26"/>
  </w:num>
  <w:num w:numId="31">
    <w:abstractNumId w:val="0"/>
  </w:num>
  <w:num w:numId="32">
    <w:abstractNumId w:val="19"/>
  </w:num>
  <w:num w:numId="33">
    <w:abstractNumId w:val="2"/>
  </w:num>
  <w:num w:numId="34">
    <w:abstractNumId w:val="18"/>
  </w:num>
  <w:num w:numId="35">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4C7"/>
    <w:rsid w:val="0000283A"/>
    <w:rsid w:val="00003A1A"/>
    <w:rsid w:val="00003D2D"/>
    <w:rsid w:val="00020CE2"/>
    <w:rsid w:val="00033BA7"/>
    <w:rsid w:val="000433AD"/>
    <w:rsid w:val="000474C5"/>
    <w:rsid w:val="0005546F"/>
    <w:rsid w:val="00061625"/>
    <w:rsid w:val="000624A8"/>
    <w:rsid w:val="00064267"/>
    <w:rsid w:val="00064AF2"/>
    <w:rsid w:val="00071FC8"/>
    <w:rsid w:val="000748BE"/>
    <w:rsid w:val="00090307"/>
    <w:rsid w:val="000A0168"/>
    <w:rsid w:val="000A4085"/>
    <w:rsid w:val="000A425F"/>
    <w:rsid w:val="000A5941"/>
    <w:rsid w:val="000B14EB"/>
    <w:rsid w:val="000B565B"/>
    <w:rsid w:val="000C0831"/>
    <w:rsid w:val="000C7C3D"/>
    <w:rsid w:val="000D427A"/>
    <w:rsid w:val="000D737E"/>
    <w:rsid w:val="000E0A2F"/>
    <w:rsid w:val="000E6D41"/>
    <w:rsid w:val="000F673B"/>
    <w:rsid w:val="001104E5"/>
    <w:rsid w:val="00111821"/>
    <w:rsid w:val="00114418"/>
    <w:rsid w:val="00123942"/>
    <w:rsid w:val="00124A75"/>
    <w:rsid w:val="001305EF"/>
    <w:rsid w:val="00133963"/>
    <w:rsid w:val="001445FA"/>
    <w:rsid w:val="00146E11"/>
    <w:rsid w:val="00150F20"/>
    <w:rsid w:val="00157CC7"/>
    <w:rsid w:val="0016564B"/>
    <w:rsid w:val="0017243B"/>
    <w:rsid w:val="00182983"/>
    <w:rsid w:val="00184808"/>
    <w:rsid w:val="00184A2D"/>
    <w:rsid w:val="001A1D92"/>
    <w:rsid w:val="001A22E8"/>
    <w:rsid w:val="001A32AC"/>
    <w:rsid w:val="001C0A44"/>
    <w:rsid w:val="001C2F03"/>
    <w:rsid w:val="001C3FC6"/>
    <w:rsid w:val="001E0460"/>
    <w:rsid w:val="002006CA"/>
    <w:rsid w:val="00204C18"/>
    <w:rsid w:val="002068AE"/>
    <w:rsid w:val="00210A2D"/>
    <w:rsid w:val="00211B15"/>
    <w:rsid w:val="002155C0"/>
    <w:rsid w:val="0021565D"/>
    <w:rsid w:val="00216F6A"/>
    <w:rsid w:val="002239E4"/>
    <w:rsid w:val="002275B8"/>
    <w:rsid w:val="00230D5B"/>
    <w:rsid w:val="002502B9"/>
    <w:rsid w:val="002536E7"/>
    <w:rsid w:val="00257957"/>
    <w:rsid w:val="00261841"/>
    <w:rsid w:val="00265FB0"/>
    <w:rsid w:val="00271B4C"/>
    <w:rsid w:val="00280D1B"/>
    <w:rsid w:val="002812D8"/>
    <w:rsid w:val="00282E33"/>
    <w:rsid w:val="00282EA2"/>
    <w:rsid w:val="0029027E"/>
    <w:rsid w:val="0029183A"/>
    <w:rsid w:val="002A2E0B"/>
    <w:rsid w:val="002A6C28"/>
    <w:rsid w:val="002A7C34"/>
    <w:rsid w:val="002B0053"/>
    <w:rsid w:val="002B14C7"/>
    <w:rsid w:val="002B5D76"/>
    <w:rsid w:val="002C1C7C"/>
    <w:rsid w:val="002C4BD1"/>
    <w:rsid w:val="002D4143"/>
    <w:rsid w:val="002D54B4"/>
    <w:rsid w:val="002E1CA6"/>
    <w:rsid w:val="002E5918"/>
    <w:rsid w:val="002F0824"/>
    <w:rsid w:val="002F703F"/>
    <w:rsid w:val="0030353E"/>
    <w:rsid w:val="0030561C"/>
    <w:rsid w:val="00306DE1"/>
    <w:rsid w:val="00310ED7"/>
    <w:rsid w:val="00320B37"/>
    <w:rsid w:val="0032496D"/>
    <w:rsid w:val="003476FD"/>
    <w:rsid w:val="003530EB"/>
    <w:rsid w:val="003565F1"/>
    <w:rsid w:val="00357580"/>
    <w:rsid w:val="00363776"/>
    <w:rsid w:val="00375E37"/>
    <w:rsid w:val="003802CB"/>
    <w:rsid w:val="00383644"/>
    <w:rsid w:val="00384BB3"/>
    <w:rsid w:val="003900EE"/>
    <w:rsid w:val="0039150C"/>
    <w:rsid w:val="00397EE9"/>
    <w:rsid w:val="003A1EFD"/>
    <w:rsid w:val="003A6CE6"/>
    <w:rsid w:val="003B1B63"/>
    <w:rsid w:val="003B21C7"/>
    <w:rsid w:val="003B3DE9"/>
    <w:rsid w:val="003C7A9E"/>
    <w:rsid w:val="003D61D0"/>
    <w:rsid w:val="003D6A8B"/>
    <w:rsid w:val="003D7C9A"/>
    <w:rsid w:val="003E3CC0"/>
    <w:rsid w:val="003F0FC4"/>
    <w:rsid w:val="003F213E"/>
    <w:rsid w:val="003F24C4"/>
    <w:rsid w:val="0040285C"/>
    <w:rsid w:val="00404B33"/>
    <w:rsid w:val="004135BC"/>
    <w:rsid w:val="00414030"/>
    <w:rsid w:val="00420ECD"/>
    <w:rsid w:val="004242BF"/>
    <w:rsid w:val="00431A00"/>
    <w:rsid w:val="00431B27"/>
    <w:rsid w:val="00431E71"/>
    <w:rsid w:val="0043598C"/>
    <w:rsid w:val="00435DC5"/>
    <w:rsid w:val="00436814"/>
    <w:rsid w:val="004449AE"/>
    <w:rsid w:val="0044657B"/>
    <w:rsid w:val="00447BCC"/>
    <w:rsid w:val="00464788"/>
    <w:rsid w:val="00471A44"/>
    <w:rsid w:val="00480C79"/>
    <w:rsid w:val="004855B8"/>
    <w:rsid w:val="00491472"/>
    <w:rsid w:val="00492F4E"/>
    <w:rsid w:val="00495FF3"/>
    <w:rsid w:val="00496815"/>
    <w:rsid w:val="004973B7"/>
    <w:rsid w:val="004A2F39"/>
    <w:rsid w:val="004A4BDE"/>
    <w:rsid w:val="004B4F23"/>
    <w:rsid w:val="004B6770"/>
    <w:rsid w:val="004C1AAB"/>
    <w:rsid w:val="004C25FB"/>
    <w:rsid w:val="004C557B"/>
    <w:rsid w:val="004C5E89"/>
    <w:rsid w:val="004D5503"/>
    <w:rsid w:val="004E5679"/>
    <w:rsid w:val="00516FBB"/>
    <w:rsid w:val="00517845"/>
    <w:rsid w:val="00531493"/>
    <w:rsid w:val="005362A1"/>
    <w:rsid w:val="00537C50"/>
    <w:rsid w:val="00545E12"/>
    <w:rsid w:val="005521A3"/>
    <w:rsid w:val="00553CD9"/>
    <w:rsid w:val="005574AD"/>
    <w:rsid w:val="00570DE3"/>
    <w:rsid w:val="00576B26"/>
    <w:rsid w:val="00576BB6"/>
    <w:rsid w:val="005814DD"/>
    <w:rsid w:val="00581FF1"/>
    <w:rsid w:val="005826F0"/>
    <w:rsid w:val="00582D12"/>
    <w:rsid w:val="005830F7"/>
    <w:rsid w:val="00583CA1"/>
    <w:rsid w:val="00592DF2"/>
    <w:rsid w:val="00595D51"/>
    <w:rsid w:val="00597F7D"/>
    <w:rsid w:val="005A6830"/>
    <w:rsid w:val="005B4732"/>
    <w:rsid w:val="005B4C39"/>
    <w:rsid w:val="005B4F02"/>
    <w:rsid w:val="005C166D"/>
    <w:rsid w:val="005C417F"/>
    <w:rsid w:val="005D5EA3"/>
    <w:rsid w:val="005E13EA"/>
    <w:rsid w:val="005E5112"/>
    <w:rsid w:val="005F3825"/>
    <w:rsid w:val="005F6C92"/>
    <w:rsid w:val="00601EA3"/>
    <w:rsid w:val="00602148"/>
    <w:rsid w:val="006060CC"/>
    <w:rsid w:val="0060748E"/>
    <w:rsid w:val="006164C2"/>
    <w:rsid w:val="00617CFF"/>
    <w:rsid w:val="00621A76"/>
    <w:rsid w:val="0062397C"/>
    <w:rsid w:val="00627CBF"/>
    <w:rsid w:val="00630A9B"/>
    <w:rsid w:val="00632D45"/>
    <w:rsid w:val="006363FE"/>
    <w:rsid w:val="00637CAF"/>
    <w:rsid w:val="00653FAB"/>
    <w:rsid w:val="00654203"/>
    <w:rsid w:val="0065722E"/>
    <w:rsid w:val="0066512A"/>
    <w:rsid w:val="006661E1"/>
    <w:rsid w:val="00666CCF"/>
    <w:rsid w:val="00670A3B"/>
    <w:rsid w:val="00671CCF"/>
    <w:rsid w:val="00683585"/>
    <w:rsid w:val="0068402A"/>
    <w:rsid w:val="006845DF"/>
    <w:rsid w:val="006856D7"/>
    <w:rsid w:val="00695646"/>
    <w:rsid w:val="006A0110"/>
    <w:rsid w:val="006A3CCC"/>
    <w:rsid w:val="006D06DB"/>
    <w:rsid w:val="006D152A"/>
    <w:rsid w:val="006D45C4"/>
    <w:rsid w:val="006D7C84"/>
    <w:rsid w:val="006E0419"/>
    <w:rsid w:val="006E2414"/>
    <w:rsid w:val="006E5AC4"/>
    <w:rsid w:val="006E5DEB"/>
    <w:rsid w:val="006E6112"/>
    <w:rsid w:val="006E6127"/>
    <w:rsid w:val="006F206D"/>
    <w:rsid w:val="006F2AF5"/>
    <w:rsid w:val="00702538"/>
    <w:rsid w:val="0070357F"/>
    <w:rsid w:val="00705F8D"/>
    <w:rsid w:val="007259AA"/>
    <w:rsid w:val="007361C9"/>
    <w:rsid w:val="00736676"/>
    <w:rsid w:val="007600A2"/>
    <w:rsid w:val="00770C7E"/>
    <w:rsid w:val="00780AAC"/>
    <w:rsid w:val="00791890"/>
    <w:rsid w:val="007A09A9"/>
    <w:rsid w:val="007B2BC2"/>
    <w:rsid w:val="007B6395"/>
    <w:rsid w:val="007C5827"/>
    <w:rsid w:val="007D0F45"/>
    <w:rsid w:val="007D29A4"/>
    <w:rsid w:val="007D47C1"/>
    <w:rsid w:val="007E336E"/>
    <w:rsid w:val="007E7201"/>
    <w:rsid w:val="007F3FD1"/>
    <w:rsid w:val="007F6B4A"/>
    <w:rsid w:val="0080011A"/>
    <w:rsid w:val="00805EDF"/>
    <w:rsid w:val="00812D82"/>
    <w:rsid w:val="0082089B"/>
    <w:rsid w:val="00821E9D"/>
    <w:rsid w:val="008245C8"/>
    <w:rsid w:val="00830831"/>
    <w:rsid w:val="00831CCC"/>
    <w:rsid w:val="008356A6"/>
    <w:rsid w:val="00845788"/>
    <w:rsid w:val="00852C71"/>
    <w:rsid w:val="0085506E"/>
    <w:rsid w:val="00857CA7"/>
    <w:rsid w:val="0087603A"/>
    <w:rsid w:val="00883CA2"/>
    <w:rsid w:val="00884C1D"/>
    <w:rsid w:val="00897BA1"/>
    <w:rsid w:val="008A5197"/>
    <w:rsid w:val="008B0037"/>
    <w:rsid w:val="008B3695"/>
    <w:rsid w:val="008B63A2"/>
    <w:rsid w:val="008B706F"/>
    <w:rsid w:val="008B7964"/>
    <w:rsid w:val="008C4A5F"/>
    <w:rsid w:val="008C5551"/>
    <w:rsid w:val="008D4845"/>
    <w:rsid w:val="008E04B3"/>
    <w:rsid w:val="00913A89"/>
    <w:rsid w:val="009205E1"/>
    <w:rsid w:val="009225D2"/>
    <w:rsid w:val="00942E9B"/>
    <w:rsid w:val="00950D5E"/>
    <w:rsid w:val="009543E0"/>
    <w:rsid w:val="00955BD6"/>
    <w:rsid w:val="00971127"/>
    <w:rsid w:val="00981A80"/>
    <w:rsid w:val="00984BEC"/>
    <w:rsid w:val="009916F5"/>
    <w:rsid w:val="009A0115"/>
    <w:rsid w:val="009A6573"/>
    <w:rsid w:val="009B0987"/>
    <w:rsid w:val="009C00DD"/>
    <w:rsid w:val="009C023E"/>
    <w:rsid w:val="009C6F7F"/>
    <w:rsid w:val="009D40AD"/>
    <w:rsid w:val="009E712C"/>
    <w:rsid w:val="009F407D"/>
    <w:rsid w:val="00A06011"/>
    <w:rsid w:val="00A06E93"/>
    <w:rsid w:val="00A150FD"/>
    <w:rsid w:val="00A1700B"/>
    <w:rsid w:val="00A25C9E"/>
    <w:rsid w:val="00A36A11"/>
    <w:rsid w:val="00A41BDB"/>
    <w:rsid w:val="00A452A9"/>
    <w:rsid w:val="00A45512"/>
    <w:rsid w:val="00A55B0E"/>
    <w:rsid w:val="00A66FC1"/>
    <w:rsid w:val="00A82B9A"/>
    <w:rsid w:val="00A9239A"/>
    <w:rsid w:val="00AA7E4D"/>
    <w:rsid w:val="00AA7E88"/>
    <w:rsid w:val="00AB6030"/>
    <w:rsid w:val="00AB6766"/>
    <w:rsid w:val="00AC19D7"/>
    <w:rsid w:val="00AE5C06"/>
    <w:rsid w:val="00AE7DBA"/>
    <w:rsid w:val="00AF259E"/>
    <w:rsid w:val="00AF2FAA"/>
    <w:rsid w:val="00AF4E36"/>
    <w:rsid w:val="00B003BE"/>
    <w:rsid w:val="00B043F2"/>
    <w:rsid w:val="00B04E10"/>
    <w:rsid w:val="00B06C5B"/>
    <w:rsid w:val="00B074DD"/>
    <w:rsid w:val="00B1014D"/>
    <w:rsid w:val="00B10E04"/>
    <w:rsid w:val="00B1463E"/>
    <w:rsid w:val="00B14CA5"/>
    <w:rsid w:val="00B210E0"/>
    <w:rsid w:val="00B218D6"/>
    <w:rsid w:val="00B26EBA"/>
    <w:rsid w:val="00B2716F"/>
    <w:rsid w:val="00B321FF"/>
    <w:rsid w:val="00B425D6"/>
    <w:rsid w:val="00B42C14"/>
    <w:rsid w:val="00B47E8A"/>
    <w:rsid w:val="00B511D9"/>
    <w:rsid w:val="00B51D65"/>
    <w:rsid w:val="00B53277"/>
    <w:rsid w:val="00B54544"/>
    <w:rsid w:val="00B62BBF"/>
    <w:rsid w:val="00B637BE"/>
    <w:rsid w:val="00B656E1"/>
    <w:rsid w:val="00B670D5"/>
    <w:rsid w:val="00B67356"/>
    <w:rsid w:val="00B73E2A"/>
    <w:rsid w:val="00B74AA0"/>
    <w:rsid w:val="00B876ED"/>
    <w:rsid w:val="00B90026"/>
    <w:rsid w:val="00B904D1"/>
    <w:rsid w:val="00B9246F"/>
    <w:rsid w:val="00B92581"/>
    <w:rsid w:val="00B94DF4"/>
    <w:rsid w:val="00B96456"/>
    <w:rsid w:val="00BA2D63"/>
    <w:rsid w:val="00BB167C"/>
    <w:rsid w:val="00BB619E"/>
    <w:rsid w:val="00BC03C0"/>
    <w:rsid w:val="00BC45FC"/>
    <w:rsid w:val="00BD021A"/>
    <w:rsid w:val="00BD7DC6"/>
    <w:rsid w:val="00BE5808"/>
    <w:rsid w:val="00BE5978"/>
    <w:rsid w:val="00BE5EAE"/>
    <w:rsid w:val="00C0231D"/>
    <w:rsid w:val="00C116F4"/>
    <w:rsid w:val="00C15EA0"/>
    <w:rsid w:val="00C172BD"/>
    <w:rsid w:val="00C245F3"/>
    <w:rsid w:val="00C33D19"/>
    <w:rsid w:val="00C33D1A"/>
    <w:rsid w:val="00C45100"/>
    <w:rsid w:val="00C45DBB"/>
    <w:rsid w:val="00C55D05"/>
    <w:rsid w:val="00C55F1E"/>
    <w:rsid w:val="00C60B03"/>
    <w:rsid w:val="00C67374"/>
    <w:rsid w:val="00C82556"/>
    <w:rsid w:val="00C83BEB"/>
    <w:rsid w:val="00CA0E97"/>
    <w:rsid w:val="00CA2C48"/>
    <w:rsid w:val="00CA65F8"/>
    <w:rsid w:val="00CD23D2"/>
    <w:rsid w:val="00CE1D40"/>
    <w:rsid w:val="00CE7F46"/>
    <w:rsid w:val="00CF02E7"/>
    <w:rsid w:val="00CF10BE"/>
    <w:rsid w:val="00CF1658"/>
    <w:rsid w:val="00CF66AD"/>
    <w:rsid w:val="00D02E53"/>
    <w:rsid w:val="00D075B6"/>
    <w:rsid w:val="00D104E5"/>
    <w:rsid w:val="00D15193"/>
    <w:rsid w:val="00D15248"/>
    <w:rsid w:val="00D25CED"/>
    <w:rsid w:val="00D328B1"/>
    <w:rsid w:val="00D36345"/>
    <w:rsid w:val="00D45071"/>
    <w:rsid w:val="00D561D1"/>
    <w:rsid w:val="00D56551"/>
    <w:rsid w:val="00D56B3D"/>
    <w:rsid w:val="00D63461"/>
    <w:rsid w:val="00D65D6F"/>
    <w:rsid w:val="00D72E76"/>
    <w:rsid w:val="00D81602"/>
    <w:rsid w:val="00D84565"/>
    <w:rsid w:val="00D90D92"/>
    <w:rsid w:val="00D93006"/>
    <w:rsid w:val="00DA22DF"/>
    <w:rsid w:val="00DA786D"/>
    <w:rsid w:val="00DB15A9"/>
    <w:rsid w:val="00DB4F21"/>
    <w:rsid w:val="00DC1BEB"/>
    <w:rsid w:val="00DC46A9"/>
    <w:rsid w:val="00DC5D35"/>
    <w:rsid w:val="00E0015D"/>
    <w:rsid w:val="00E07F2A"/>
    <w:rsid w:val="00E102DD"/>
    <w:rsid w:val="00E14C65"/>
    <w:rsid w:val="00E25192"/>
    <w:rsid w:val="00E307D1"/>
    <w:rsid w:val="00E36598"/>
    <w:rsid w:val="00E36D5C"/>
    <w:rsid w:val="00E40F0A"/>
    <w:rsid w:val="00E47FD7"/>
    <w:rsid w:val="00E56A87"/>
    <w:rsid w:val="00E6213A"/>
    <w:rsid w:val="00E65B48"/>
    <w:rsid w:val="00E67904"/>
    <w:rsid w:val="00E71F92"/>
    <w:rsid w:val="00E745B2"/>
    <w:rsid w:val="00E757CC"/>
    <w:rsid w:val="00E8237A"/>
    <w:rsid w:val="00E84464"/>
    <w:rsid w:val="00E866EE"/>
    <w:rsid w:val="00E939E5"/>
    <w:rsid w:val="00E97CAC"/>
    <w:rsid w:val="00EB5F05"/>
    <w:rsid w:val="00EB6A33"/>
    <w:rsid w:val="00ED361C"/>
    <w:rsid w:val="00EF168C"/>
    <w:rsid w:val="00EF4012"/>
    <w:rsid w:val="00F0548E"/>
    <w:rsid w:val="00F2380A"/>
    <w:rsid w:val="00F24F55"/>
    <w:rsid w:val="00F3464E"/>
    <w:rsid w:val="00F34747"/>
    <w:rsid w:val="00F50D06"/>
    <w:rsid w:val="00F56BCF"/>
    <w:rsid w:val="00F61570"/>
    <w:rsid w:val="00F645D4"/>
    <w:rsid w:val="00F705DB"/>
    <w:rsid w:val="00F74FD3"/>
    <w:rsid w:val="00F82746"/>
    <w:rsid w:val="00F86A15"/>
    <w:rsid w:val="00F86B7F"/>
    <w:rsid w:val="00F90249"/>
    <w:rsid w:val="00F91C5F"/>
    <w:rsid w:val="00FB7989"/>
    <w:rsid w:val="00FB7E38"/>
    <w:rsid w:val="00FC0CD3"/>
    <w:rsid w:val="00FD70DC"/>
    <w:rsid w:val="00FE2E30"/>
    <w:rsid w:val="00FE4261"/>
    <w:rsid w:val="00FE78FE"/>
    <w:rsid w:val="00FF0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D3E99"/>
  <w15:docId w15:val="{A6F2AC39-5E7B-6547-B8FE-EC46B636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14C7"/>
    <w:pPr>
      <w:spacing w:before="300" w:after="40" w:line="276" w:lineRule="auto"/>
      <w:outlineLvl w:val="0"/>
    </w:pPr>
    <w:rPr>
      <w:rFonts w:eastAsiaTheme="minorEastAsia"/>
      <w:b/>
      <w:smallCaps/>
      <w:spacing w:val="5"/>
      <w:sz w:val="32"/>
      <w:szCs w:val="32"/>
    </w:rPr>
  </w:style>
  <w:style w:type="paragraph" w:styleId="Heading2">
    <w:name w:val="heading 2"/>
    <w:basedOn w:val="Normal"/>
    <w:next w:val="Normal"/>
    <w:link w:val="Heading2Char"/>
    <w:uiPriority w:val="9"/>
    <w:unhideWhenUsed/>
    <w:qFormat/>
    <w:rsid w:val="002B14C7"/>
    <w:pPr>
      <w:pBdr>
        <w:top w:val="single" w:sz="4" w:space="1" w:color="9D90A0" w:themeColor="accent6"/>
        <w:left w:val="single" w:sz="4" w:space="4" w:color="9D90A0" w:themeColor="accent6"/>
        <w:bottom w:val="single" w:sz="4" w:space="1" w:color="9D90A0" w:themeColor="accent6"/>
        <w:right w:val="single" w:sz="4" w:space="4" w:color="9D90A0" w:themeColor="accent6"/>
      </w:pBdr>
      <w:tabs>
        <w:tab w:val="left" w:pos="8460"/>
      </w:tabs>
      <w:spacing w:before="240" w:after="80" w:line="276" w:lineRule="auto"/>
      <w:outlineLvl w:val="1"/>
    </w:pPr>
    <w:rPr>
      <w:rFonts w:eastAsiaTheme="minorEastAsia"/>
      <w:b/>
      <w:smallCaps/>
      <w:color w:val="9D90A0" w:themeColor="accent6"/>
      <w:spacing w:val="5"/>
      <w:sz w:val="28"/>
      <w:szCs w:val="28"/>
    </w:rPr>
  </w:style>
  <w:style w:type="paragraph" w:styleId="Heading3">
    <w:name w:val="heading 3"/>
    <w:basedOn w:val="Normal"/>
    <w:next w:val="Normal"/>
    <w:link w:val="Heading3Char"/>
    <w:uiPriority w:val="9"/>
    <w:unhideWhenUsed/>
    <w:qFormat/>
    <w:rsid w:val="002B14C7"/>
    <w:pPr>
      <w:spacing w:line="276" w:lineRule="auto"/>
      <w:outlineLvl w:val="2"/>
    </w:pPr>
    <w:rPr>
      <w:rFonts w:eastAsiaTheme="minorEastAsia"/>
      <w:smallCaps/>
      <w:spacing w:val="5"/>
    </w:rPr>
  </w:style>
  <w:style w:type="paragraph" w:styleId="Heading4">
    <w:name w:val="heading 4"/>
    <w:basedOn w:val="Normal"/>
    <w:next w:val="Normal"/>
    <w:link w:val="Heading4Char"/>
    <w:uiPriority w:val="9"/>
    <w:unhideWhenUsed/>
    <w:qFormat/>
    <w:rsid w:val="002B14C7"/>
    <w:pPr>
      <w:spacing w:before="240" w:line="276" w:lineRule="auto"/>
      <w:outlineLvl w:val="3"/>
    </w:pPr>
    <w:rPr>
      <w:rFonts w:eastAsiaTheme="minorEastAsia"/>
      <w:smallCaps/>
      <w:spacing w:val="10"/>
      <w:sz w:val="22"/>
      <w:szCs w:val="22"/>
    </w:rPr>
  </w:style>
  <w:style w:type="paragraph" w:styleId="Heading5">
    <w:name w:val="heading 5"/>
    <w:basedOn w:val="Normal"/>
    <w:next w:val="Normal"/>
    <w:link w:val="Heading5Char"/>
    <w:uiPriority w:val="9"/>
    <w:semiHidden/>
    <w:unhideWhenUsed/>
    <w:qFormat/>
    <w:rsid w:val="002B14C7"/>
    <w:pPr>
      <w:spacing w:before="200" w:line="276" w:lineRule="auto"/>
      <w:outlineLvl w:val="4"/>
    </w:pPr>
    <w:rPr>
      <w:rFonts w:eastAsiaTheme="minorEastAsia"/>
      <w:smallCaps/>
      <w:color w:val="3476B1" w:themeColor="accent2" w:themeShade="BF"/>
      <w:spacing w:val="10"/>
      <w:sz w:val="22"/>
      <w:szCs w:val="26"/>
    </w:rPr>
  </w:style>
  <w:style w:type="paragraph" w:styleId="Heading6">
    <w:name w:val="heading 6"/>
    <w:basedOn w:val="Normal"/>
    <w:next w:val="Normal"/>
    <w:link w:val="Heading6Char"/>
    <w:uiPriority w:val="9"/>
    <w:semiHidden/>
    <w:unhideWhenUsed/>
    <w:qFormat/>
    <w:rsid w:val="002B14C7"/>
    <w:pPr>
      <w:spacing w:line="276" w:lineRule="auto"/>
      <w:outlineLvl w:val="5"/>
    </w:pPr>
    <w:rPr>
      <w:rFonts w:eastAsiaTheme="minorEastAsia"/>
      <w:smallCaps/>
      <w:color w:val="629DD1" w:themeColor="accent2"/>
      <w:spacing w:val="5"/>
      <w:sz w:val="22"/>
      <w:szCs w:val="20"/>
    </w:rPr>
  </w:style>
  <w:style w:type="paragraph" w:styleId="Heading7">
    <w:name w:val="heading 7"/>
    <w:basedOn w:val="Normal"/>
    <w:next w:val="Normal"/>
    <w:link w:val="Heading7Char"/>
    <w:uiPriority w:val="9"/>
    <w:semiHidden/>
    <w:unhideWhenUsed/>
    <w:qFormat/>
    <w:rsid w:val="002B14C7"/>
    <w:pPr>
      <w:spacing w:line="276" w:lineRule="auto"/>
      <w:outlineLvl w:val="6"/>
    </w:pPr>
    <w:rPr>
      <w:rFonts w:eastAsiaTheme="minorEastAsia"/>
      <w:b/>
      <w:smallCaps/>
      <w:color w:val="629DD1" w:themeColor="accent2"/>
      <w:spacing w:val="10"/>
      <w:sz w:val="20"/>
      <w:szCs w:val="20"/>
    </w:rPr>
  </w:style>
  <w:style w:type="paragraph" w:styleId="Heading8">
    <w:name w:val="heading 8"/>
    <w:basedOn w:val="Normal"/>
    <w:next w:val="Normal"/>
    <w:link w:val="Heading8Char"/>
    <w:uiPriority w:val="9"/>
    <w:semiHidden/>
    <w:unhideWhenUsed/>
    <w:qFormat/>
    <w:rsid w:val="002B14C7"/>
    <w:pPr>
      <w:spacing w:line="276" w:lineRule="auto"/>
      <w:outlineLvl w:val="7"/>
    </w:pPr>
    <w:rPr>
      <w:rFonts w:eastAsiaTheme="minorEastAsia"/>
      <w:b/>
      <w:i/>
      <w:smallCaps/>
      <w:color w:val="3476B1" w:themeColor="accent2" w:themeShade="BF"/>
      <w:sz w:val="20"/>
      <w:szCs w:val="20"/>
    </w:rPr>
  </w:style>
  <w:style w:type="paragraph" w:styleId="Heading9">
    <w:name w:val="heading 9"/>
    <w:basedOn w:val="Normal"/>
    <w:next w:val="Normal"/>
    <w:link w:val="Heading9Char"/>
    <w:uiPriority w:val="9"/>
    <w:semiHidden/>
    <w:unhideWhenUsed/>
    <w:qFormat/>
    <w:rsid w:val="002B14C7"/>
    <w:pPr>
      <w:spacing w:line="276" w:lineRule="auto"/>
      <w:outlineLvl w:val="8"/>
    </w:pPr>
    <w:rPr>
      <w:rFonts w:eastAsiaTheme="minorEastAsia"/>
      <w:b/>
      <w:i/>
      <w:smallCaps/>
      <w:color w:val="224E76" w:themeColor="accent2"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4C7"/>
    <w:rPr>
      <w:rFonts w:eastAsiaTheme="minorEastAsia"/>
      <w:b/>
      <w:smallCaps/>
      <w:spacing w:val="5"/>
      <w:sz w:val="32"/>
      <w:szCs w:val="32"/>
    </w:rPr>
  </w:style>
  <w:style w:type="character" w:customStyle="1" w:styleId="Heading2Char">
    <w:name w:val="Heading 2 Char"/>
    <w:basedOn w:val="DefaultParagraphFont"/>
    <w:link w:val="Heading2"/>
    <w:uiPriority w:val="9"/>
    <w:rsid w:val="002B14C7"/>
    <w:rPr>
      <w:rFonts w:eastAsiaTheme="minorEastAsia"/>
      <w:b/>
      <w:smallCaps/>
      <w:color w:val="9D90A0" w:themeColor="accent6"/>
      <w:spacing w:val="5"/>
      <w:sz w:val="28"/>
      <w:szCs w:val="28"/>
    </w:rPr>
  </w:style>
  <w:style w:type="character" w:customStyle="1" w:styleId="Heading3Char">
    <w:name w:val="Heading 3 Char"/>
    <w:basedOn w:val="DefaultParagraphFont"/>
    <w:link w:val="Heading3"/>
    <w:uiPriority w:val="9"/>
    <w:rsid w:val="002B14C7"/>
    <w:rPr>
      <w:rFonts w:eastAsiaTheme="minorEastAsia"/>
      <w:smallCaps/>
      <w:spacing w:val="5"/>
    </w:rPr>
  </w:style>
  <w:style w:type="character" w:customStyle="1" w:styleId="Heading4Char">
    <w:name w:val="Heading 4 Char"/>
    <w:basedOn w:val="DefaultParagraphFont"/>
    <w:link w:val="Heading4"/>
    <w:uiPriority w:val="9"/>
    <w:rsid w:val="002B14C7"/>
    <w:rPr>
      <w:rFonts w:eastAsiaTheme="minorEastAsia"/>
      <w:smallCaps/>
      <w:spacing w:val="10"/>
      <w:sz w:val="22"/>
      <w:szCs w:val="22"/>
    </w:rPr>
  </w:style>
  <w:style w:type="character" w:customStyle="1" w:styleId="Heading5Char">
    <w:name w:val="Heading 5 Char"/>
    <w:basedOn w:val="DefaultParagraphFont"/>
    <w:link w:val="Heading5"/>
    <w:uiPriority w:val="9"/>
    <w:semiHidden/>
    <w:rsid w:val="002B14C7"/>
    <w:rPr>
      <w:rFonts w:eastAsiaTheme="minorEastAsia"/>
      <w:smallCaps/>
      <w:color w:val="3476B1" w:themeColor="accent2" w:themeShade="BF"/>
      <w:spacing w:val="10"/>
      <w:sz w:val="22"/>
      <w:szCs w:val="26"/>
    </w:rPr>
  </w:style>
  <w:style w:type="character" w:customStyle="1" w:styleId="Heading6Char">
    <w:name w:val="Heading 6 Char"/>
    <w:basedOn w:val="DefaultParagraphFont"/>
    <w:link w:val="Heading6"/>
    <w:uiPriority w:val="9"/>
    <w:semiHidden/>
    <w:rsid w:val="002B14C7"/>
    <w:rPr>
      <w:rFonts w:eastAsiaTheme="minorEastAsia"/>
      <w:smallCaps/>
      <w:color w:val="629DD1" w:themeColor="accent2"/>
      <w:spacing w:val="5"/>
      <w:sz w:val="22"/>
      <w:szCs w:val="20"/>
    </w:rPr>
  </w:style>
  <w:style w:type="character" w:customStyle="1" w:styleId="Heading7Char">
    <w:name w:val="Heading 7 Char"/>
    <w:basedOn w:val="DefaultParagraphFont"/>
    <w:link w:val="Heading7"/>
    <w:uiPriority w:val="9"/>
    <w:semiHidden/>
    <w:rsid w:val="002B14C7"/>
    <w:rPr>
      <w:rFonts w:eastAsiaTheme="minorEastAsia"/>
      <w:b/>
      <w:smallCaps/>
      <w:color w:val="629DD1" w:themeColor="accent2"/>
      <w:spacing w:val="10"/>
      <w:sz w:val="20"/>
      <w:szCs w:val="20"/>
    </w:rPr>
  </w:style>
  <w:style w:type="character" w:customStyle="1" w:styleId="Heading8Char">
    <w:name w:val="Heading 8 Char"/>
    <w:basedOn w:val="DefaultParagraphFont"/>
    <w:link w:val="Heading8"/>
    <w:uiPriority w:val="9"/>
    <w:semiHidden/>
    <w:rsid w:val="002B14C7"/>
    <w:rPr>
      <w:rFonts w:eastAsiaTheme="minorEastAsia"/>
      <w:b/>
      <w:i/>
      <w:smallCaps/>
      <w:color w:val="3476B1" w:themeColor="accent2" w:themeShade="BF"/>
      <w:sz w:val="20"/>
      <w:szCs w:val="20"/>
    </w:rPr>
  </w:style>
  <w:style w:type="character" w:customStyle="1" w:styleId="Heading9Char">
    <w:name w:val="Heading 9 Char"/>
    <w:basedOn w:val="DefaultParagraphFont"/>
    <w:link w:val="Heading9"/>
    <w:uiPriority w:val="9"/>
    <w:semiHidden/>
    <w:rsid w:val="002B14C7"/>
    <w:rPr>
      <w:rFonts w:eastAsiaTheme="minorEastAsia"/>
      <w:b/>
      <w:i/>
      <w:smallCaps/>
      <w:color w:val="224E76" w:themeColor="accent2" w:themeShade="7F"/>
      <w:sz w:val="20"/>
      <w:szCs w:val="20"/>
    </w:rPr>
  </w:style>
  <w:style w:type="paragraph" w:styleId="Caption">
    <w:name w:val="caption"/>
    <w:basedOn w:val="Normal"/>
    <w:next w:val="Normal"/>
    <w:uiPriority w:val="35"/>
    <w:semiHidden/>
    <w:unhideWhenUsed/>
    <w:qFormat/>
    <w:rsid w:val="002B14C7"/>
    <w:pPr>
      <w:spacing w:after="200" w:line="276" w:lineRule="auto"/>
      <w:jc w:val="both"/>
    </w:pPr>
    <w:rPr>
      <w:rFonts w:eastAsiaTheme="minorEastAsia"/>
      <w:b/>
      <w:bCs/>
      <w:caps/>
      <w:sz w:val="16"/>
      <w:szCs w:val="18"/>
    </w:rPr>
  </w:style>
  <w:style w:type="paragraph" w:styleId="Title">
    <w:name w:val="Title"/>
    <w:basedOn w:val="Normal"/>
    <w:next w:val="Normal"/>
    <w:link w:val="TitleChar"/>
    <w:uiPriority w:val="10"/>
    <w:qFormat/>
    <w:rsid w:val="002B14C7"/>
    <w:pPr>
      <w:pBdr>
        <w:top w:val="single" w:sz="12" w:space="1" w:color="629DD1" w:themeColor="accent2"/>
      </w:pBdr>
      <w:spacing w:after="200"/>
      <w:jc w:val="right"/>
    </w:pPr>
    <w:rPr>
      <w:rFonts w:eastAsiaTheme="minorEastAsia"/>
      <w:smallCaps/>
      <w:sz w:val="48"/>
      <w:szCs w:val="48"/>
    </w:rPr>
  </w:style>
  <w:style w:type="character" w:customStyle="1" w:styleId="TitleChar">
    <w:name w:val="Title Char"/>
    <w:basedOn w:val="DefaultParagraphFont"/>
    <w:link w:val="Title"/>
    <w:uiPriority w:val="10"/>
    <w:rsid w:val="002B14C7"/>
    <w:rPr>
      <w:rFonts w:eastAsiaTheme="minorEastAsia"/>
      <w:smallCaps/>
      <w:sz w:val="48"/>
      <w:szCs w:val="48"/>
    </w:rPr>
  </w:style>
  <w:style w:type="paragraph" w:styleId="Subtitle">
    <w:name w:val="Subtitle"/>
    <w:basedOn w:val="Normal"/>
    <w:next w:val="Normal"/>
    <w:link w:val="SubtitleChar"/>
    <w:uiPriority w:val="11"/>
    <w:qFormat/>
    <w:rsid w:val="002B14C7"/>
    <w:pPr>
      <w:spacing w:after="720"/>
      <w:jc w:val="right"/>
    </w:pPr>
    <w:rPr>
      <w:rFonts w:asciiTheme="majorHAnsi" w:eastAsiaTheme="majorEastAsia" w:hAnsiTheme="majorHAnsi" w:cstheme="majorBidi"/>
      <w:sz w:val="20"/>
      <w:szCs w:val="22"/>
    </w:rPr>
  </w:style>
  <w:style w:type="character" w:customStyle="1" w:styleId="SubtitleChar">
    <w:name w:val="Subtitle Char"/>
    <w:basedOn w:val="DefaultParagraphFont"/>
    <w:link w:val="Subtitle"/>
    <w:uiPriority w:val="11"/>
    <w:rsid w:val="002B14C7"/>
    <w:rPr>
      <w:rFonts w:asciiTheme="majorHAnsi" w:eastAsiaTheme="majorEastAsia" w:hAnsiTheme="majorHAnsi" w:cstheme="majorBidi"/>
      <w:sz w:val="20"/>
      <w:szCs w:val="22"/>
    </w:rPr>
  </w:style>
  <w:style w:type="character" w:styleId="Strong">
    <w:name w:val="Strong"/>
    <w:uiPriority w:val="22"/>
    <w:qFormat/>
    <w:rsid w:val="002B14C7"/>
    <w:rPr>
      <w:b/>
      <w:color w:val="629DD1" w:themeColor="accent2"/>
    </w:rPr>
  </w:style>
  <w:style w:type="character" w:styleId="Emphasis">
    <w:name w:val="Emphasis"/>
    <w:uiPriority w:val="20"/>
    <w:qFormat/>
    <w:rsid w:val="002B14C7"/>
    <w:rPr>
      <w:b/>
      <w:i/>
      <w:spacing w:val="10"/>
    </w:rPr>
  </w:style>
  <w:style w:type="paragraph" w:styleId="NoSpacing">
    <w:name w:val="No Spacing"/>
    <w:basedOn w:val="Normal"/>
    <w:link w:val="NoSpacingChar"/>
    <w:uiPriority w:val="1"/>
    <w:qFormat/>
    <w:rsid w:val="002B14C7"/>
    <w:pPr>
      <w:jc w:val="both"/>
    </w:pPr>
    <w:rPr>
      <w:rFonts w:eastAsiaTheme="minorEastAsia"/>
      <w:sz w:val="20"/>
      <w:szCs w:val="20"/>
    </w:rPr>
  </w:style>
  <w:style w:type="character" w:customStyle="1" w:styleId="NoSpacingChar">
    <w:name w:val="No Spacing Char"/>
    <w:basedOn w:val="DefaultParagraphFont"/>
    <w:link w:val="NoSpacing"/>
    <w:uiPriority w:val="1"/>
    <w:rsid w:val="002B14C7"/>
    <w:rPr>
      <w:rFonts w:eastAsiaTheme="minorEastAsia"/>
      <w:sz w:val="20"/>
      <w:szCs w:val="20"/>
    </w:rPr>
  </w:style>
  <w:style w:type="paragraph" w:styleId="ListParagraph">
    <w:name w:val="List Paragraph"/>
    <w:basedOn w:val="Normal"/>
    <w:uiPriority w:val="34"/>
    <w:qFormat/>
    <w:rsid w:val="002B14C7"/>
    <w:pPr>
      <w:spacing w:after="200" w:line="276" w:lineRule="auto"/>
      <w:ind w:left="720"/>
      <w:contextualSpacing/>
      <w:jc w:val="both"/>
    </w:pPr>
    <w:rPr>
      <w:rFonts w:eastAsiaTheme="minorEastAsia"/>
      <w:sz w:val="20"/>
      <w:szCs w:val="20"/>
    </w:rPr>
  </w:style>
  <w:style w:type="paragraph" w:styleId="Quote">
    <w:name w:val="Quote"/>
    <w:basedOn w:val="Normal"/>
    <w:next w:val="Normal"/>
    <w:link w:val="QuoteChar"/>
    <w:uiPriority w:val="29"/>
    <w:qFormat/>
    <w:rsid w:val="002B14C7"/>
    <w:pPr>
      <w:spacing w:after="200" w:line="276" w:lineRule="auto"/>
      <w:jc w:val="both"/>
    </w:pPr>
    <w:rPr>
      <w:rFonts w:eastAsiaTheme="minorEastAsia"/>
      <w:i/>
      <w:sz w:val="20"/>
      <w:szCs w:val="20"/>
    </w:rPr>
  </w:style>
  <w:style w:type="character" w:customStyle="1" w:styleId="QuoteChar">
    <w:name w:val="Quote Char"/>
    <w:basedOn w:val="DefaultParagraphFont"/>
    <w:link w:val="Quote"/>
    <w:uiPriority w:val="29"/>
    <w:rsid w:val="002B14C7"/>
    <w:rPr>
      <w:rFonts w:eastAsiaTheme="minorEastAsia"/>
      <w:i/>
      <w:sz w:val="20"/>
      <w:szCs w:val="20"/>
    </w:rPr>
  </w:style>
  <w:style w:type="paragraph" w:styleId="IntenseQuote">
    <w:name w:val="Intense Quote"/>
    <w:basedOn w:val="Normal"/>
    <w:next w:val="Normal"/>
    <w:link w:val="IntenseQuoteChar"/>
    <w:uiPriority w:val="30"/>
    <w:qFormat/>
    <w:rsid w:val="002B14C7"/>
    <w:pPr>
      <w:pBdr>
        <w:top w:val="single" w:sz="8" w:space="10" w:color="3476B1" w:themeColor="accent2" w:themeShade="BF"/>
        <w:left w:val="single" w:sz="8" w:space="10" w:color="3476B1" w:themeColor="accent2" w:themeShade="BF"/>
        <w:bottom w:val="single" w:sz="8" w:space="10" w:color="3476B1" w:themeColor="accent2" w:themeShade="BF"/>
        <w:right w:val="single" w:sz="8" w:space="10" w:color="3476B1" w:themeColor="accent2" w:themeShade="BF"/>
      </w:pBdr>
      <w:shd w:val="clear" w:color="auto" w:fill="629DD1" w:themeFill="accent2"/>
      <w:spacing w:before="140" w:after="140" w:line="276" w:lineRule="auto"/>
      <w:ind w:left="1440" w:right="1440"/>
      <w:jc w:val="both"/>
    </w:pPr>
    <w:rPr>
      <w:rFonts w:eastAsiaTheme="minorEastAsia"/>
      <w:b/>
      <w:i/>
      <w:color w:val="FFFFFF" w:themeColor="background1"/>
      <w:sz w:val="20"/>
      <w:szCs w:val="20"/>
    </w:rPr>
  </w:style>
  <w:style w:type="character" w:customStyle="1" w:styleId="IntenseQuoteChar">
    <w:name w:val="Intense Quote Char"/>
    <w:basedOn w:val="DefaultParagraphFont"/>
    <w:link w:val="IntenseQuote"/>
    <w:uiPriority w:val="30"/>
    <w:rsid w:val="002B14C7"/>
    <w:rPr>
      <w:rFonts w:eastAsiaTheme="minorEastAsia"/>
      <w:b/>
      <w:i/>
      <w:color w:val="FFFFFF" w:themeColor="background1"/>
      <w:sz w:val="20"/>
      <w:szCs w:val="20"/>
      <w:shd w:val="clear" w:color="auto" w:fill="629DD1" w:themeFill="accent2"/>
    </w:rPr>
  </w:style>
  <w:style w:type="character" w:styleId="SubtleEmphasis">
    <w:name w:val="Subtle Emphasis"/>
    <w:uiPriority w:val="19"/>
    <w:qFormat/>
    <w:rsid w:val="002B14C7"/>
    <w:rPr>
      <w:i/>
    </w:rPr>
  </w:style>
  <w:style w:type="character" w:styleId="IntenseEmphasis">
    <w:name w:val="Intense Emphasis"/>
    <w:uiPriority w:val="21"/>
    <w:qFormat/>
    <w:rsid w:val="002B14C7"/>
    <w:rPr>
      <w:b/>
      <w:i/>
      <w:color w:val="629DD1" w:themeColor="accent2"/>
      <w:spacing w:val="10"/>
    </w:rPr>
  </w:style>
  <w:style w:type="character" w:styleId="SubtleReference">
    <w:name w:val="Subtle Reference"/>
    <w:uiPriority w:val="31"/>
    <w:qFormat/>
    <w:rsid w:val="002B14C7"/>
    <w:rPr>
      <w:b/>
    </w:rPr>
  </w:style>
  <w:style w:type="character" w:styleId="IntenseReference">
    <w:name w:val="Intense Reference"/>
    <w:uiPriority w:val="32"/>
    <w:qFormat/>
    <w:rsid w:val="002B14C7"/>
    <w:rPr>
      <w:b/>
      <w:bCs/>
      <w:smallCaps/>
      <w:spacing w:val="5"/>
      <w:sz w:val="22"/>
      <w:szCs w:val="22"/>
      <w:u w:val="single"/>
    </w:rPr>
  </w:style>
  <w:style w:type="character" w:styleId="BookTitle">
    <w:name w:val="Book Title"/>
    <w:uiPriority w:val="33"/>
    <w:qFormat/>
    <w:rsid w:val="002B14C7"/>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B14C7"/>
    <w:pPr>
      <w:outlineLvl w:val="9"/>
    </w:pPr>
    <w:rPr>
      <w:lang w:bidi="en-US"/>
    </w:rPr>
  </w:style>
  <w:style w:type="paragraph" w:styleId="FootnoteText">
    <w:name w:val="footnote text"/>
    <w:basedOn w:val="Normal"/>
    <w:link w:val="FootnoteTextChar"/>
    <w:uiPriority w:val="99"/>
    <w:unhideWhenUsed/>
    <w:rsid w:val="002B14C7"/>
    <w:pPr>
      <w:jc w:val="both"/>
    </w:pPr>
    <w:rPr>
      <w:sz w:val="20"/>
      <w:szCs w:val="20"/>
    </w:rPr>
  </w:style>
  <w:style w:type="character" w:customStyle="1" w:styleId="FootnoteTextChar">
    <w:name w:val="Footnote Text Char"/>
    <w:basedOn w:val="DefaultParagraphFont"/>
    <w:link w:val="FootnoteText"/>
    <w:uiPriority w:val="99"/>
    <w:rsid w:val="002B14C7"/>
    <w:rPr>
      <w:sz w:val="20"/>
      <w:szCs w:val="20"/>
    </w:rPr>
  </w:style>
  <w:style w:type="character" w:styleId="FootnoteReference">
    <w:name w:val="footnote reference"/>
    <w:basedOn w:val="DefaultParagraphFont"/>
    <w:uiPriority w:val="99"/>
    <w:semiHidden/>
    <w:unhideWhenUsed/>
    <w:rsid w:val="002B14C7"/>
    <w:rPr>
      <w:vertAlign w:val="superscript"/>
    </w:rPr>
  </w:style>
  <w:style w:type="paragraph" w:styleId="BalloonText">
    <w:name w:val="Balloon Text"/>
    <w:basedOn w:val="Normal"/>
    <w:link w:val="BalloonTextChar"/>
    <w:uiPriority w:val="99"/>
    <w:semiHidden/>
    <w:unhideWhenUsed/>
    <w:rsid w:val="002B14C7"/>
    <w:pPr>
      <w:jc w:val="both"/>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2B14C7"/>
    <w:rPr>
      <w:rFonts w:ascii="Tahoma" w:eastAsiaTheme="minorEastAsia" w:hAnsi="Tahoma" w:cs="Tahoma"/>
      <w:sz w:val="16"/>
      <w:szCs w:val="16"/>
    </w:rPr>
  </w:style>
  <w:style w:type="table" w:styleId="TableGrid">
    <w:name w:val="Table Grid"/>
    <w:basedOn w:val="TableNormal"/>
    <w:uiPriority w:val="59"/>
    <w:rsid w:val="002B14C7"/>
    <w:pPr>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2B14C7"/>
    <w:pPr>
      <w:jc w:val="both"/>
    </w:pPr>
    <w:rPr>
      <w:rFonts w:eastAsiaTheme="minorEastAsia"/>
      <w:color w:val="1E5E9F" w:themeColor="accent3" w:themeShade="BF"/>
      <w:sz w:val="20"/>
      <w:szCs w:val="20"/>
    </w:rPr>
    <w:tblPr>
      <w:tblStyleRowBandSize w:val="1"/>
      <w:tblStyleColBandSize w:val="1"/>
      <w:tblBorders>
        <w:top w:val="single" w:sz="8" w:space="0" w:color="297FD5" w:themeColor="accent3"/>
        <w:bottom w:val="single" w:sz="8" w:space="0" w:color="297FD5" w:themeColor="accent3"/>
      </w:tblBorders>
    </w:tblPr>
    <w:tblStylePr w:type="firstRow">
      <w:pPr>
        <w:spacing w:before="0" w:after="0" w:line="240" w:lineRule="auto"/>
      </w:pPr>
      <w:rPr>
        <w:b/>
        <w:bCs/>
      </w:rPr>
      <w:tblPr/>
      <w:tcPr>
        <w:tcBorders>
          <w:top w:val="single" w:sz="8" w:space="0" w:color="297FD5" w:themeColor="accent3"/>
          <w:left w:val="nil"/>
          <w:bottom w:val="single" w:sz="8" w:space="0" w:color="297FD5" w:themeColor="accent3"/>
          <w:right w:val="nil"/>
          <w:insideH w:val="nil"/>
          <w:insideV w:val="nil"/>
        </w:tcBorders>
      </w:tcPr>
    </w:tblStylePr>
    <w:tblStylePr w:type="lastRow">
      <w:pPr>
        <w:spacing w:before="0" w:after="0" w:line="240" w:lineRule="auto"/>
      </w:pPr>
      <w:rPr>
        <w:b/>
        <w:bCs/>
      </w:rPr>
      <w:tblPr/>
      <w:tcPr>
        <w:tcBorders>
          <w:top w:val="single" w:sz="8" w:space="0" w:color="297FD5" w:themeColor="accent3"/>
          <w:left w:val="nil"/>
          <w:bottom w:val="single" w:sz="8" w:space="0" w:color="297FD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FF4" w:themeFill="accent3" w:themeFillTint="3F"/>
      </w:tcPr>
    </w:tblStylePr>
    <w:tblStylePr w:type="band1Horz">
      <w:tblPr/>
      <w:tcPr>
        <w:tcBorders>
          <w:left w:val="nil"/>
          <w:right w:val="nil"/>
          <w:insideH w:val="nil"/>
          <w:insideV w:val="nil"/>
        </w:tcBorders>
        <w:shd w:val="clear" w:color="auto" w:fill="C9DFF4" w:themeFill="accent3" w:themeFillTint="3F"/>
      </w:tcPr>
    </w:tblStylePr>
  </w:style>
  <w:style w:type="table" w:styleId="LightList-Accent2">
    <w:name w:val="Light List Accent 2"/>
    <w:basedOn w:val="TableNormal"/>
    <w:uiPriority w:val="61"/>
    <w:rsid w:val="002B14C7"/>
    <w:pPr>
      <w:jc w:val="both"/>
    </w:pPr>
    <w:rPr>
      <w:rFonts w:eastAsiaTheme="minorEastAsia"/>
      <w:sz w:val="20"/>
      <w:szCs w:val="20"/>
    </w:r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tblBorders>
    </w:tblPr>
    <w:tblStylePr w:type="firstRow">
      <w:pPr>
        <w:spacing w:before="0" w:after="0" w:line="240" w:lineRule="auto"/>
      </w:pPr>
      <w:rPr>
        <w:b/>
        <w:bCs/>
        <w:color w:val="FFFFFF" w:themeColor="background1"/>
      </w:rPr>
      <w:tblPr/>
      <w:tcPr>
        <w:shd w:val="clear" w:color="auto" w:fill="629DD1" w:themeFill="accent2"/>
      </w:tcPr>
    </w:tblStylePr>
    <w:tblStylePr w:type="lastRow">
      <w:pPr>
        <w:spacing w:before="0" w:after="0" w:line="240" w:lineRule="auto"/>
      </w:pPr>
      <w:rPr>
        <w:b/>
        <w:bCs/>
      </w:rPr>
      <w:tblPr/>
      <w:tcPr>
        <w:tcBorders>
          <w:top w:val="double" w:sz="6" w:space="0" w:color="629DD1" w:themeColor="accent2"/>
          <w:left w:val="single" w:sz="8" w:space="0" w:color="629DD1" w:themeColor="accent2"/>
          <w:bottom w:val="single" w:sz="8" w:space="0" w:color="629DD1" w:themeColor="accent2"/>
          <w:right w:val="single" w:sz="8" w:space="0" w:color="629DD1" w:themeColor="accent2"/>
        </w:tcBorders>
      </w:tcPr>
    </w:tblStylePr>
    <w:tblStylePr w:type="firstCol">
      <w:rPr>
        <w:b/>
        <w:bCs/>
      </w:rPr>
    </w:tblStylePr>
    <w:tblStylePr w:type="lastCol">
      <w:rPr>
        <w:b/>
        <w:bCs/>
      </w:rPr>
    </w:tblStylePr>
    <w:tblStylePr w:type="band1Vert">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tcPr>
    </w:tblStylePr>
    <w:tblStylePr w:type="band1Horz">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tcPr>
    </w:tblStylePr>
  </w:style>
  <w:style w:type="character" w:styleId="Hyperlink">
    <w:name w:val="Hyperlink"/>
    <w:basedOn w:val="DefaultParagraphFont"/>
    <w:uiPriority w:val="99"/>
    <w:unhideWhenUsed/>
    <w:qFormat/>
    <w:rsid w:val="00414030"/>
    <w:rPr>
      <w:color w:val="0E57C4" w:themeColor="background2" w:themeShade="80"/>
      <w:u w:val="single"/>
    </w:rPr>
  </w:style>
  <w:style w:type="paragraph" w:styleId="Header">
    <w:name w:val="header"/>
    <w:basedOn w:val="Normal"/>
    <w:link w:val="HeaderChar"/>
    <w:uiPriority w:val="99"/>
    <w:unhideWhenUsed/>
    <w:rsid w:val="002B14C7"/>
    <w:pPr>
      <w:tabs>
        <w:tab w:val="center" w:pos="4680"/>
        <w:tab w:val="right" w:pos="9360"/>
      </w:tabs>
      <w:jc w:val="both"/>
    </w:pPr>
    <w:rPr>
      <w:rFonts w:eastAsiaTheme="minorEastAsia"/>
      <w:sz w:val="20"/>
      <w:szCs w:val="20"/>
    </w:rPr>
  </w:style>
  <w:style w:type="character" w:customStyle="1" w:styleId="HeaderChar">
    <w:name w:val="Header Char"/>
    <w:basedOn w:val="DefaultParagraphFont"/>
    <w:link w:val="Header"/>
    <w:uiPriority w:val="99"/>
    <w:rsid w:val="002B14C7"/>
    <w:rPr>
      <w:rFonts w:eastAsiaTheme="minorEastAsia"/>
      <w:sz w:val="20"/>
      <w:szCs w:val="20"/>
    </w:rPr>
  </w:style>
  <w:style w:type="paragraph" w:styleId="Footer">
    <w:name w:val="footer"/>
    <w:basedOn w:val="Normal"/>
    <w:link w:val="FooterChar"/>
    <w:uiPriority w:val="99"/>
    <w:unhideWhenUsed/>
    <w:rsid w:val="002B14C7"/>
    <w:pPr>
      <w:tabs>
        <w:tab w:val="center" w:pos="4680"/>
        <w:tab w:val="right" w:pos="9360"/>
      </w:tabs>
      <w:jc w:val="both"/>
    </w:pPr>
    <w:rPr>
      <w:rFonts w:eastAsiaTheme="minorEastAsia"/>
      <w:sz w:val="20"/>
      <w:szCs w:val="20"/>
    </w:rPr>
  </w:style>
  <w:style w:type="character" w:customStyle="1" w:styleId="FooterChar">
    <w:name w:val="Footer Char"/>
    <w:basedOn w:val="DefaultParagraphFont"/>
    <w:link w:val="Footer"/>
    <w:uiPriority w:val="99"/>
    <w:rsid w:val="002B14C7"/>
    <w:rPr>
      <w:rFonts w:eastAsiaTheme="minorEastAsia"/>
      <w:sz w:val="20"/>
      <w:szCs w:val="20"/>
    </w:rPr>
  </w:style>
  <w:style w:type="character" w:customStyle="1" w:styleId="b24-citationsauthor">
    <w:name w:val="b24-citations_author"/>
    <w:basedOn w:val="DefaultParagraphFont"/>
    <w:rsid w:val="002B14C7"/>
  </w:style>
  <w:style w:type="character" w:customStyle="1" w:styleId="b24-citationsbookrights">
    <w:name w:val="b24-citations_bookrights"/>
    <w:basedOn w:val="DefaultParagraphFont"/>
    <w:rsid w:val="002B14C7"/>
  </w:style>
  <w:style w:type="character" w:customStyle="1" w:styleId="b24-citationstitle">
    <w:name w:val="b24-citations_title"/>
    <w:basedOn w:val="DefaultParagraphFont"/>
    <w:rsid w:val="002B14C7"/>
  </w:style>
  <w:style w:type="character" w:customStyle="1" w:styleId="b24-citationresource">
    <w:name w:val="b24-citation_resource"/>
    <w:basedOn w:val="DefaultParagraphFont"/>
    <w:rsid w:val="002B14C7"/>
  </w:style>
  <w:style w:type="table" w:styleId="LightList-Accent5">
    <w:name w:val="Light List Accent 5"/>
    <w:basedOn w:val="TableNormal"/>
    <w:uiPriority w:val="61"/>
    <w:rsid w:val="002B14C7"/>
    <w:rPr>
      <w:rFonts w:asciiTheme="majorHAnsi" w:hAnsiTheme="majorHAnsi" w:cstheme="majorBidi"/>
      <w:sz w:val="22"/>
      <w:szCs w:val="22"/>
    </w:r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tblBorders>
    </w:tblPr>
    <w:tblStylePr w:type="firstRow">
      <w:pPr>
        <w:spacing w:before="0" w:after="0" w:line="240" w:lineRule="auto"/>
      </w:pPr>
      <w:rPr>
        <w:b/>
        <w:bCs/>
        <w:color w:val="FFFFFF" w:themeColor="background1"/>
      </w:rPr>
      <w:tblPr/>
      <w:tcPr>
        <w:shd w:val="clear" w:color="auto" w:fill="5AA2AE" w:themeFill="accent5"/>
      </w:tcPr>
    </w:tblStylePr>
    <w:tblStylePr w:type="lastRow">
      <w:pPr>
        <w:spacing w:before="0" w:after="0" w:line="240" w:lineRule="auto"/>
      </w:pPr>
      <w:rPr>
        <w:b/>
        <w:bCs/>
      </w:rPr>
      <w:tblPr/>
      <w:tcPr>
        <w:tcBorders>
          <w:top w:val="double" w:sz="6" w:space="0" w:color="5AA2AE" w:themeColor="accent5"/>
          <w:left w:val="single" w:sz="8" w:space="0" w:color="5AA2AE" w:themeColor="accent5"/>
          <w:bottom w:val="single" w:sz="8" w:space="0" w:color="5AA2AE" w:themeColor="accent5"/>
          <w:right w:val="single" w:sz="8" w:space="0" w:color="5AA2AE" w:themeColor="accent5"/>
        </w:tcBorders>
      </w:tcPr>
    </w:tblStylePr>
    <w:tblStylePr w:type="firstCol">
      <w:rPr>
        <w:b/>
        <w:bCs/>
      </w:rPr>
    </w:tblStylePr>
    <w:tblStylePr w:type="lastCol">
      <w:rPr>
        <w:b/>
        <w:bCs/>
      </w:rPr>
    </w:tblStylePr>
    <w:tblStylePr w:type="band1Vert">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tblStylePr w:type="band1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style>
  <w:style w:type="table" w:styleId="LightGrid-Accent5">
    <w:name w:val="Light Grid Accent 5"/>
    <w:basedOn w:val="TableNormal"/>
    <w:uiPriority w:val="62"/>
    <w:rsid w:val="002B14C7"/>
    <w:pPr>
      <w:jc w:val="both"/>
    </w:pPr>
    <w:rPr>
      <w:rFonts w:eastAsiaTheme="minorEastAsia"/>
      <w:sz w:val="20"/>
      <w:szCs w:val="20"/>
    </w:r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insideH w:val="single" w:sz="8" w:space="0" w:color="5AA2AE" w:themeColor="accent5"/>
        <w:insideV w:val="single" w:sz="8" w:space="0" w:color="5AA2A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2AE" w:themeColor="accent5"/>
          <w:left w:val="single" w:sz="8" w:space="0" w:color="5AA2AE" w:themeColor="accent5"/>
          <w:bottom w:val="single" w:sz="18" w:space="0" w:color="5AA2AE" w:themeColor="accent5"/>
          <w:right w:val="single" w:sz="8" w:space="0" w:color="5AA2AE" w:themeColor="accent5"/>
          <w:insideH w:val="nil"/>
          <w:insideV w:val="single" w:sz="8" w:space="0" w:color="5AA2A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2AE" w:themeColor="accent5"/>
          <w:left w:val="single" w:sz="8" w:space="0" w:color="5AA2AE" w:themeColor="accent5"/>
          <w:bottom w:val="single" w:sz="8" w:space="0" w:color="5AA2AE" w:themeColor="accent5"/>
          <w:right w:val="single" w:sz="8" w:space="0" w:color="5AA2AE" w:themeColor="accent5"/>
          <w:insideH w:val="nil"/>
          <w:insideV w:val="single" w:sz="8" w:space="0" w:color="5AA2A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tblStylePr w:type="band1Vert">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shd w:val="clear" w:color="auto" w:fill="D6E7EB" w:themeFill="accent5" w:themeFillTint="3F"/>
      </w:tcPr>
    </w:tblStylePr>
    <w:tblStylePr w:type="band1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insideV w:val="single" w:sz="8" w:space="0" w:color="5AA2AE" w:themeColor="accent5"/>
        </w:tcBorders>
        <w:shd w:val="clear" w:color="auto" w:fill="D6E7EB" w:themeFill="accent5" w:themeFillTint="3F"/>
      </w:tcPr>
    </w:tblStylePr>
    <w:tblStylePr w:type="band2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insideV w:val="single" w:sz="8" w:space="0" w:color="5AA2AE" w:themeColor="accent5"/>
        </w:tcBorders>
      </w:tcPr>
    </w:tblStylePr>
  </w:style>
  <w:style w:type="table" w:styleId="MediumShading2-Accent5">
    <w:name w:val="Medium Shading 2 Accent 5"/>
    <w:basedOn w:val="TableNormal"/>
    <w:uiPriority w:val="64"/>
    <w:rsid w:val="002B14C7"/>
    <w:pPr>
      <w:jc w:val="both"/>
    </w:pPr>
    <w:rPr>
      <w:rFonts w:eastAsiaTheme="minorEastAsi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2A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2AE" w:themeFill="accent5"/>
      </w:tcPr>
    </w:tblStylePr>
    <w:tblStylePr w:type="lastCol">
      <w:rPr>
        <w:b/>
        <w:bCs/>
        <w:color w:val="FFFFFF" w:themeColor="background1"/>
      </w:rPr>
      <w:tblPr/>
      <w:tcPr>
        <w:tcBorders>
          <w:left w:val="nil"/>
          <w:right w:val="nil"/>
          <w:insideH w:val="nil"/>
          <w:insideV w:val="nil"/>
        </w:tcBorders>
        <w:shd w:val="clear" w:color="auto" w:fill="5AA2A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B14C7"/>
    <w:pPr>
      <w:jc w:val="both"/>
    </w:pPr>
    <w:rPr>
      <w:rFonts w:eastAsiaTheme="minorEastAsi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8FA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8FA9" w:themeFill="accent4"/>
      </w:tcPr>
    </w:tblStylePr>
    <w:tblStylePr w:type="lastCol">
      <w:rPr>
        <w:b/>
        <w:bCs/>
        <w:color w:val="FFFFFF" w:themeColor="background1"/>
      </w:rPr>
      <w:tblPr/>
      <w:tcPr>
        <w:tcBorders>
          <w:left w:val="nil"/>
          <w:right w:val="nil"/>
          <w:insideH w:val="nil"/>
          <w:insideV w:val="nil"/>
        </w:tcBorders>
        <w:shd w:val="clear" w:color="auto" w:fill="7F8FA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llowedHyperlink">
    <w:name w:val="FollowedHyperlink"/>
    <w:basedOn w:val="DefaultParagraphFont"/>
    <w:uiPriority w:val="99"/>
    <w:unhideWhenUsed/>
    <w:qFormat/>
    <w:rsid w:val="00414030"/>
    <w:rPr>
      <w:color w:val="0E57C4" w:themeColor="background2" w:themeShade="80"/>
      <w:u w:val="single"/>
    </w:rPr>
  </w:style>
  <w:style w:type="character" w:customStyle="1" w:styleId="author">
    <w:name w:val="author"/>
    <w:basedOn w:val="DefaultParagraphFont"/>
    <w:rsid w:val="002B14C7"/>
  </w:style>
  <w:style w:type="character" w:styleId="CommentReference">
    <w:name w:val="annotation reference"/>
    <w:basedOn w:val="DefaultParagraphFont"/>
    <w:uiPriority w:val="99"/>
    <w:semiHidden/>
    <w:unhideWhenUsed/>
    <w:rsid w:val="002B14C7"/>
    <w:rPr>
      <w:sz w:val="18"/>
      <w:szCs w:val="18"/>
    </w:rPr>
  </w:style>
  <w:style w:type="paragraph" w:styleId="CommentText">
    <w:name w:val="annotation text"/>
    <w:basedOn w:val="Normal"/>
    <w:link w:val="CommentTextChar"/>
    <w:uiPriority w:val="99"/>
    <w:unhideWhenUsed/>
    <w:rsid w:val="002B14C7"/>
    <w:pPr>
      <w:spacing w:after="200"/>
      <w:jc w:val="both"/>
    </w:pPr>
    <w:rPr>
      <w:rFonts w:eastAsiaTheme="minorEastAsia"/>
    </w:rPr>
  </w:style>
  <w:style w:type="character" w:customStyle="1" w:styleId="CommentTextChar">
    <w:name w:val="Comment Text Char"/>
    <w:basedOn w:val="DefaultParagraphFont"/>
    <w:link w:val="CommentText"/>
    <w:uiPriority w:val="99"/>
    <w:rsid w:val="002B14C7"/>
    <w:rPr>
      <w:rFonts w:eastAsiaTheme="minorEastAsia"/>
    </w:rPr>
  </w:style>
  <w:style w:type="paragraph" w:styleId="CommentSubject">
    <w:name w:val="annotation subject"/>
    <w:basedOn w:val="CommentText"/>
    <w:next w:val="CommentText"/>
    <w:link w:val="CommentSubjectChar"/>
    <w:uiPriority w:val="99"/>
    <w:semiHidden/>
    <w:unhideWhenUsed/>
    <w:rsid w:val="002B14C7"/>
    <w:rPr>
      <w:b/>
      <w:bCs/>
      <w:sz w:val="20"/>
      <w:szCs w:val="20"/>
    </w:rPr>
  </w:style>
  <w:style w:type="character" w:customStyle="1" w:styleId="CommentSubjectChar">
    <w:name w:val="Comment Subject Char"/>
    <w:basedOn w:val="CommentTextChar"/>
    <w:link w:val="CommentSubject"/>
    <w:uiPriority w:val="99"/>
    <w:semiHidden/>
    <w:rsid w:val="002B14C7"/>
    <w:rPr>
      <w:rFonts w:eastAsiaTheme="minorEastAsia"/>
      <w:b/>
      <w:bCs/>
      <w:sz w:val="20"/>
      <w:szCs w:val="20"/>
    </w:rPr>
  </w:style>
  <w:style w:type="paragraph" w:styleId="Revision">
    <w:name w:val="Revision"/>
    <w:hidden/>
    <w:uiPriority w:val="99"/>
    <w:semiHidden/>
    <w:rsid w:val="002B14C7"/>
    <w:rPr>
      <w:rFonts w:eastAsiaTheme="minorEastAsia"/>
      <w:sz w:val="20"/>
      <w:szCs w:val="20"/>
    </w:rPr>
  </w:style>
  <w:style w:type="character" w:styleId="PageNumber">
    <w:name w:val="page number"/>
    <w:basedOn w:val="DefaultParagraphFont"/>
    <w:uiPriority w:val="99"/>
    <w:semiHidden/>
    <w:unhideWhenUsed/>
    <w:rsid w:val="002B14C7"/>
  </w:style>
  <w:style w:type="paragraph" w:styleId="NormalWeb">
    <w:name w:val="Normal (Web)"/>
    <w:basedOn w:val="Normal"/>
    <w:uiPriority w:val="99"/>
    <w:semiHidden/>
    <w:unhideWhenUsed/>
    <w:rsid w:val="002B14C7"/>
    <w:pPr>
      <w:spacing w:before="100" w:beforeAutospacing="1" w:after="100" w:afterAutospacing="1"/>
    </w:pPr>
    <w:rPr>
      <w:rFonts w:ascii="Times" w:eastAsiaTheme="minorEastAsia" w:hAnsi="Times" w:cs="Times New Roman"/>
      <w:sz w:val="20"/>
      <w:szCs w:val="20"/>
    </w:rPr>
  </w:style>
  <w:style w:type="character" w:styleId="UnresolvedMention">
    <w:name w:val="Unresolved Mention"/>
    <w:basedOn w:val="DefaultParagraphFont"/>
    <w:uiPriority w:val="99"/>
    <w:semiHidden/>
    <w:unhideWhenUsed/>
    <w:rsid w:val="002B14C7"/>
    <w:rPr>
      <w:color w:val="605E5C"/>
      <w:shd w:val="clear" w:color="auto" w:fill="E1DFDD"/>
    </w:rPr>
  </w:style>
  <w:style w:type="character" w:customStyle="1" w:styleId="apple-converted-space">
    <w:name w:val="apple-converted-space"/>
    <w:basedOn w:val="DefaultParagraphFont"/>
    <w:rsid w:val="00AE5C06"/>
  </w:style>
  <w:style w:type="character" w:customStyle="1" w:styleId="meeting-start">
    <w:name w:val="meeting-start"/>
    <w:basedOn w:val="DefaultParagraphFont"/>
    <w:rsid w:val="00AE5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28817">
      <w:bodyDiv w:val="1"/>
      <w:marLeft w:val="0"/>
      <w:marRight w:val="0"/>
      <w:marTop w:val="0"/>
      <w:marBottom w:val="0"/>
      <w:divBdr>
        <w:top w:val="none" w:sz="0" w:space="0" w:color="auto"/>
        <w:left w:val="none" w:sz="0" w:space="0" w:color="auto"/>
        <w:bottom w:val="none" w:sz="0" w:space="0" w:color="auto"/>
        <w:right w:val="none" w:sz="0" w:space="0" w:color="auto"/>
      </w:divBdr>
    </w:div>
    <w:div w:id="124541360">
      <w:bodyDiv w:val="1"/>
      <w:marLeft w:val="0"/>
      <w:marRight w:val="0"/>
      <w:marTop w:val="0"/>
      <w:marBottom w:val="0"/>
      <w:divBdr>
        <w:top w:val="none" w:sz="0" w:space="0" w:color="auto"/>
        <w:left w:val="none" w:sz="0" w:space="0" w:color="auto"/>
        <w:bottom w:val="none" w:sz="0" w:space="0" w:color="auto"/>
        <w:right w:val="none" w:sz="0" w:space="0" w:color="auto"/>
      </w:divBdr>
    </w:div>
    <w:div w:id="221406131">
      <w:bodyDiv w:val="1"/>
      <w:marLeft w:val="0"/>
      <w:marRight w:val="0"/>
      <w:marTop w:val="0"/>
      <w:marBottom w:val="0"/>
      <w:divBdr>
        <w:top w:val="none" w:sz="0" w:space="0" w:color="auto"/>
        <w:left w:val="none" w:sz="0" w:space="0" w:color="auto"/>
        <w:bottom w:val="none" w:sz="0" w:space="0" w:color="auto"/>
        <w:right w:val="none" w:sz="0" w:space="0" w:color="auto"/>
      </w:divBdr>
    </w:div>
    <w:div w:id="297762516">
      <w:bodyDiv w:val="1"/>
      <w:marLeft w:val="0"/>
      <w:marRight w:val="0"/>
      <w:marTop w:val="0"/>
      <w:marBottom w:val="0"/>
      <w:divBdr>
        <w:top w:val="none" w:sz="0" w:space="0" w:color="auto"/>
        <w:left w:val="none" w:sz="0" w:space="0" w:color="auto"/>
        <w:bottom w:val="none" w:sz="0" w:space="0" w:color="auto"/>
        <w:right w:val="none" w:sz="0" w:space="0" w:color="auto"/>
      </w:divBdr>
    </w:div>
    <w:div w:id="300617926">
      <w:bodyDiv w:val="1"/>
      <w:marLeft w:val="0"/>
      <w:marRight w:val="0"/>
      <w:marTop w:val="0"/>
      <w:marBottom w:val="0"/>
      <w:divBdr>
        <w:top w:val="none" w:sz="0" w:space="0" w:color="auto"/>
        <w:left w:val="none" w:sz="0" w:space="0" w:color="auto"/>
        <w:bottom w:val="none" w:sz="0" w:space="0" w:color="auto"/>
        <w:right w:val="none" w:sz="0" w:space="0" w:color="auto"/>
      </w:divBdr>
    </w:div>
    <w:div w:id="328946567">
      <w:bodyDiv w:val="1"/>
      <w:marLeft w:val="0"/>
      <w:marRight w:val="0"/>
      <w:marTop w:val="0"/>
      <w:marBottom w:val="0"/>
      <w:divBdr>
        <w:top w:val="none" w:sz="0" w:space="0" w:color="auto"/>
        <w:left w:val="none" w:sz="0" w:space="0" w:color="auto"/>
        <w:bottom w:val="none" w:sz="0" w:space="0" w:color="auto"/>
        <w:right w:val="none" w:sz="0" w:space="0" w:color="auto"/>
      </w:divBdr>
    </w:div>
    <w:div w:id="362099832">
      <w:bodyDiv w:val="1"/>
      <w:marLeft w:val="0"/>
      <w:marRight w:val="0"/>
      <w:marTop w:val="0"/>
      <w:marBottom w:val="0"/>
      <w:divBdr>
        <w:top w:val="none" w:sz="0" w:space="0" w:color="auto"/>
        <w:left w:val="none" w:sz="0" w:space="0" w:color="auto"/>
        <w:bottom w:val="none" w:sz="0" w:space="0" w:color="auto"/>
        <w:right w:val="none" w:sz="0" w:space="0" w:color="auto"/>
      </w:divBdr>
    </w:div>
    <w:div w:id="387073383">
      <w:bodyDiv w:val="1"/>
      <w:marLeft w:val="0"/>
      <w:marRight w:val="0"/>
      <w:marTop w:val="0"/>
      <w:marBottom w:val="0"/>
      <w:divBdr>
        <w:top w:val="none" w:sz="0" w:space="0" w:color="auto"/>
        <w:left w:val="none" w:sz="0" w:space="0" w:color="auto"/>
        <w:bottom w:val="none" w:sz="0" w:space="0" w:color="auto"/>
        <w:right w:val="none" w:sz="0" w:space="0" w:color="auto"/>
      </w:divBdr>
    </w:div>
    <w:div w:id="744495325">
      <w:bodyDiv w:val="1"/>
      <w:marLeft w:val="0"/>
      <w:marRight w:val="0"/>
      <w:marTop w:val="0"/>
      <w:marBottom w:val="0"/>
      <w:divBdr>
        <w:top w:val="none" w:sz="0" w:space="0" w:color="auto"/>
        <w:left w:val="none" w:sz="0" w:space="0" w:color="auto"/>
        <w:bottom w:val="none" w:sz="0" w:space="0" w:color="auto"/>
        <w:right w:val="none" w:sz="0" w:space="0" w:color="auto"/>
      </w:divBdr>
    </w:div>
    <w:div w:id="801074116">
      <w:bodyDiv w:val="1"/>
      <w:marLeft w:val="0"/>
      <w:marRight w:val="0"/>
      <w:marTop w:val="0"/>
      <w:marBottom w:val="0"/>
      <w:divBdr>
        <w:top w:val="none" w:sz="0" w:space="0" w:color="auto"/>
        <w:left w:val="none" w:sz="0" w:space="0" w:color="auto"/>
        <w:bottom w:val="none" w:sz="0" w:space="0" w:color="auto"/>
        <w:right w:val="none" w:sz="0" w:space="0" w:color="auto"/>
      </w:divBdr>
    </w:div>
    <w:div w:id="824511094">
      <w:bodyDiv w:val="1"/>
      <w:marLeft w:val="0"/>
      <w:marRight w:val="0"/>
      <w:marTop w:val="0"/>
      <w:marBottom w:val="0"/>
      <w:divBdr>
        <w:top w:val="none" w:sz="0" w:space="0" w:color="auto"/>
        <w:left w:val="none" w:sz="0" w:space="0" w:color="auto"/>
        <w:bottom w:val="none" w:sz="0" w:space="0" w:color="auto"/>
        <w:right w:val="none" w:sz="0" w:space="0" w:color="auto"/>
      </w:divBdr>
    </w:div>
    <w:div w:id="909316105">
      <w:bodyDiv w:val="1"/>
      <w:marLeft w:val="0"/>
      <w:marRight w:val="0"/>
      <w:marTop w:val="0"/>
      <w:marBottom w:val="0"/>
      <w:divBdr>
        <w:top w:val="none" w:sz="0" w:space="0" w:color="auto"/>
        <w:left w:val="none" w:sz="0" w:space="0" w:color="auto"/>
        <w:bottom w:val="none" w:sz="0" w:space="0" w:color="auto"/>
        <w:right w:val="none" w:sz="0" w:space="0" w:color="auto"/>
      </w:divBdr>
    </w:div>
    <w:div w:id="1069307051">
      <w:bodyDiv w:val="1"/>
      <w:marLeft w:val="0"/>
      <w:marRight w:val="0"/>
      <w:marTop w:val="0"/>
      <w:marBottom w:val="0"/>
      <w:divBdr>
        <w:top w:val="none" w:sz="0" w:space="0" w:color="auto"/>
        <w:left w:val="none" w:sz="0" w:space="0" w:color="auto"/>
        <w:bottom w:val="none" w:sz="0" w:space="0" w:color="auto"/>
        <w:right w:val="none" w:sz="0" w:space="0" w:color="auto"/>
      </w:divBdr>
    </w:div>
    <w:div w:id="1170558564">
      <w:bodyDiv w:val="1"/>
      <w:marLeft w:val="0"/>
      <w:marRight w:val="0"/>
      <w:marTop w:val="0"/>
      <w:marBottom w:val="0"/>
      <w:divBdr>
        <w:top w:val="none" w:sz="0" w:space="0" w:color="auto"/>
        <w:left w:val="none" w:sz="0" w:space="0" w:color="auto"/>
        <w:bottom w:val="none" w:sz="0" w:space="0" w:color="auto"/>
        <w:right w:val="none" w:sz="0" w:space="0" w:color="auto"/>
      </w:divBdr>
    </w:div>
    <w:div w:id="1211264713">
      <w:bodyDiv w:val="1"/>
      <w:marLeft w:val="0"/>
      <w:marRight w:val="0"/>
      <w:marTop w:val="0"/>
      <w:marBottom w:val="0"/>
      <w:divBdr>
        <w:top w:val="none" w:sz="0" w:space="0" w:color="auto"/>
        <w:left w:val="none" w:sz="0" w:space="0" w:color="auto"/>
        <w:bottom w:val="none" w:sz="0" w:space="0" w:color="auto"/>
        <w:right w:val="none" w:sz="0" w:space="0" w:color="auto"/>
      </w:divBdr>
    </w:div>
    <w:div w:id="1213158113">
      <w:bodyDiv w:val="1"/>
      <w:marLeft w:val="0"/>
      <w:marRight w:val="0"/>
      <w:marTop w:val="0"/>
      <w:marBottom w:val="0"/>
      <w:divBdr>
        <w:top w:val="none" w:sz="0" w:space="0" w:color="auto"/>
        <w:left w:val="none" w:sz="0" w:space="0" w:color="auto"/>
        <w:bottom w:val="none" w:sz="0" w:space="0" w:color="auto"/>
        <w:right w:val="none" w:sz="0" w:space="0" w:color="auto"/>
      </w:divBdr>
    </w:div>
    <w:div w:id="1272132460">
      <w:bodyDiv w:val="1"/>
      <w:marLeft w:val="0"/>
      <w:marRight w:val="0"/>
      <w:marTop w:val="0"/>
      <w:marBottom w:val="0"/>
      <w:divBdr>
        <w:top w:val="none" w:sz="0" w:space="0" w:color="auto"/>
        <w:left w:val="none" w:sz="0" w:space="0" w:color="auto"/>
        <w:bottom w:val="none" w:sz="0" w:space="0" w:color="auto"/>
        <w:right w:val="none" w:sz="0" w:space="0" w:color="auto"/>
      </w:divBdr>
    </w:div>
    <w:div w:id="1309212716">
      <w:bodyDiv w:val="1"/>
      <w:marLeft w:val="0"/>
      <w:marRight w:val="0"/>
      <w:marTop w:val="0"/>
      <w:marBottom w:val="0"/>
      <w:divBdr>
        <w:top w:val="none" w:sz="0" w:space="0" w:color="auto"/>
        <w:left w:val="none" w:sz="0" w:space="0" w:color="auto"/>
        <w:bottom w:val="none" w:sz="0" w:space="0" w:color="auto"/>
        <w:right w:val="none" w:sz="0" w:space="0" w:color="auto"/>
      </w:divBdr>
    </w:div>
    <w:div w:id="1314407489">
      <w:bodyDiv w:val="1"/>
      <w:marLeft w:val="0"/>
      <w:marRight w:val="0"/>
      <w:marTop w:val="0"/>
      <w:marBottom w:val="0"/>
      <w:divBdr>
        <w:top w:val="none" w:sz="0" w:space="0" w:color="auto"/>
        <w:left w:val="none" w:sz="0" w:space="0" w:color="auto"/>
        <w:bottom w:val="none" w:sz="0" w:space="0" w:color="auto"/>
        <w:right w:val="none" w:sz="0" w:space="0" w:color="auto"/>
      </w:divBdr>
    </w:div>
    <w:div w:id="1387873273">
      <w:bodyDiv w:val="1"/>
      <w:marLeft w:val="0"/>
      <w:marRight w:val="0"/>
      <w:marTop w:val="0"/>
      <w:marBottom w:val="0"/>
      <w:divBdr>
        <w:top w:val="none" w:sz="0" w:space="0" w:color="auto"/>
        <w:left w:val="none" w:sz="0" w:space="0" w:color="auto"/>
        <w:bottom w:val="none" w:sz="0" w:space="0" w:color="auto"/>
        <w:right w:val="none" w:sz="0" w:space="0" w:color="auto"/>
      </w:divBdr>
      <w:divsChild>
        <w:div w:id="317196387">
          <w:marLeft w:val="0"/>
          <w:marRight w:val="0"/>
          <w:marTop w:val="0"/>
          <w:marBottom w:val="0"/>
          <w:divBdr>
            <w:top w:val="none" w:sz="0" w:space="0" w:color="auto"/>
            <w:left w:val="none" w:sz="0" w:space="0" w:color="auto"/>
            <w:bottom w:val="none" w:sz="0" w:space="0" w:color="auto"/>
            <w:right w:val="none" w:sz="0" w:space="0" w:color="auto"/>
          </w:divBdr>
          <w:divsChild>
            <w:div w:id="402484686">
              <w:marLeft w:val="0"/>
              <w:marRight w:val="0"/>
              <w:marTop w:val="0"/>
              <w:marBottom w:val="0"/>
              <w:divBdr>
                <w:top w:val="none" w:sz="0" w:space="0" w:color="auto"/>
                <w:left w:val="none" w:sz="0" w:space="0" w:color="auto"/>
                <w:bottom w:val="none" w:sz="0" w:space="0" w:color="auto"/>
                <w:right w:val="none" w:sz="0" w:space="0" w:color="auto"/>
              </w:divBdr>
              <w:divsChild>
                <w:div w:id="177282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24011">
      <w:bodyDiv w:val="1"/>
      <w:marLeft w:val="0"/>
      <w:marRight w:val="0"/>
      <w:marTop w:val="0"/>
      <w:marBottom w:val="0"/>
      <w:divBdr>
        <w:top w:val="none" w:sz="0" w:space="0" w:color="auto"/>
        <w:left w:val="none" w:sz="0" w:space="0" w:color="auto"/>
        <w:bottom w:val="none" w:sz="0" w:space="0" w:color="auto"/>
        <w:right w:val="none" w:sz="0" w:space="0" w:color="auto"/>
      </w:divBdr>
    </w:div>
    <w:div w:id="1428454287">
      <w:bodyDiv w:val="1"/>
      <w:marLeft w:val="0"/>
      <w:marRight w:val="0"/>
      <w:marTop w:val="0"/>
      <w:marBottom w:val="0"/>
      <w:divBdr>
        <w:top w:val="none" w:sz="0" w:space="0" w:color="auto"/>
        <w:left w:val="none" w:sz="0" w:space="0" w:color="auto"/>
        <w:bottom w:val="none" w:sz="0" w:space="0" w:color="auto"/>
        <w:right w:val="none" w:sz="0" w:space="0" w:color="auto"/>
      </w:divBdr>
    </w:div>
    <w:div w:id="1485007370">
      <w:bodyDiv w:val="1"/>
      <w:marLeft w:val="0"/>
      <w:marRight w:val="0"/>
      <w:marTop w:val="0"/>
      <w:marBottom w:val="0"/>
      <w:divBdr>
        <w:top w:val="none" w:sz="0" w:space="0" w:color="auto"/>
        <w:left w:val="none" w:sz="0" w:space="0" w:color="auto"/>
        <w:bottom w:val="none" w:sz="0" w:space="0" w:color="auto"/>
        <w:right w:val="none" w:sz="0" w:space="0" w:color="auto"/>
      </w:divBdr>
    </w:div>
    <w:div w:id="1577402255">
      <w:bodyDiv w:val="1"/>
      <w:marLeft w:val="0"/>
      <w:marRight w:val="0"/>
      <w:marTop w:val="0"/>
      <w:marBottom w:val="0"/>
      <w:divBdr>
        <w:top w:val="none" w:sz="0" w:space="0" w:color="auto"/>
        <w:left w:val="none" w:sz="0" w:space="0" w:color="auto"/>
        <w:bottom w:val="none" w:sz="0" w:space="0" w:color="auto"/>
        <w:right w:val="none" w:sz="0" w:space="0" w:color="auto"/>
      </w:divBdr>
    </w:div>
    <w:div w:id="1584560959">
      <w:bodyDiv w:val="1"/>
      <w:marLeft w:val="0"/>
      <w:marRight w:val="0"/>
      <w:marTop w:val="0"/>
      <w:marBottom w:val="0"/>
      <w:divBdr>
        <w:top w:val="none" w:sz="0" w:space="0" w:color="auto"/>
        <w:left w:val="none" w:sz="0" w:space="0" w:color="auto"/>
        <w:bottom w:val="none" w:sz="0" w:space="0" w:color="auto"/>
        <w:right w:val="none" w:sz="0" w:space="0" w:color="auto"/>
      </w:divBdr>
    </w:div>
    <w:div w:id="1599289472">
      <w:bodyDiv w:val="1"/>
      <w:marLeft w:val="0"/>
      <w:marRight w:val="0"/>
      <w:marTop w:val="0"/>
      <w:marBottom w:val="0"/>
      <w:divBdr>
        <w:top w:val="none" w:sz="0" w:space="0" w:color="auto"/>
        <w:left w:val="none" w:sz="0" w:space="0" w:color="auto"/>
        <w:bottom w:val="none" w:sz="0" w:space="0" w:color="auto"/>
        <w:right w:val="none" w:sz="0" w:space="0" w:color="auto"/>
      </w:divBdr>
    </w:div>
    <w:div w:id="1645767966">
      <w:bodyDiv w:val="1"/>
      <w:marLeft w:val="0"/>
      <w:marRight w:val="0"/>
      <w:marTop w:val="0"/>
      <w:marBottom w:val="0"/>
      <w:divBdr>
        <w:top w:val="none" w:sz="0" w:space="0" w:color="auto"/>
        <w:left w:val="none" w:sz="0" w:space="0" w:color="auto"/>
        <w:bottom w:val="none" w:sz="0" w:space="0" w:color="auto"/>
        <w:right w:val="none" w:sz="0" w:space="0" w:color="auto"/>
      </w:divBdr>
    </w:div>
    <w:div w:id="1678537203">
      <w:bodyDiv w:val="1"/>
      <w:marLeft w:val="0"/>
      <w:marRight w:val="0"/>
      <w:marTop w:val="0"/>
      <w:marBottom w:val="0"/>
      <w:divBdr>
        <w:top w:val="none" w:sz="0" w:space="0" w:color="auto"/>
        <w:left w:val="none" w:sz="0" w:space="0" w:color="auto"/>
        <w:bottom w:val="none" w:sz="0" w:space="0" w:color="auto"/>
        <w:right w:val="none" w:sz="0" w:space="0" w:color="auto"/>
      </w:divBdr>
    </w:div>
    <w:div w:id="1685278310">
      <w:bodyDiv w:val="1"/>
      <w:marLeft w:val="0"/>
      <w:marRight w:val="0"/>
      <w:marTop w:val="0"/>
      <w:marBottom w:val="0"/>
      <w:divBdr>
        <w:top w:val="none" w:sz="0" w:space="0" w:color="auto"/>
        <w:left w:val="none" w:sz="0" w:space="0" w:color="auto"/>
        <w:bottom w:val="none" w:sz="0" w:space="0" w:color="auto"/>
        <w:right w:val="none" w:sz="0" w:space="0" w:color="auto"/>
      </w:divBdr>
      <w:divsChild>
        <w:div w:id="904142829">
          <w:marLeft w:val="0"/>
          <w:marRight w:val="0"/>
          <w:marTop w:val="0"/>
          <w:marBottom w:val="0"/>
          <w:divBdr>
            <w:top w:val="none" w:sz="0" w:space="0" w:color="auto"/>
            <w:left w:val="none" w:sz="0" w:space="0" w:color="auto"/>
            <w:bottom w:val="none" w:sz="0" w:space="0" w:color="auto"/>
            <w:right w:val="none" w:sz="0" w:space="0" w:color="auto"/>
          </w:divBdr>
          <w:divsChild>
            <w:div w:id="762383159">
              <w:marLeft w:val="0"/>
              <w:marRight w:val="0"/>
              <w:marTop w:val="0"/>
              <w:marBottom w:val="0"/>
              <w:divBdr>
                <w:top w:val="none" w:sz="0" w:space="0" w:color="auto"/>
                <w:left w:val="none" w:sz="0" w:space="0" w:color="auto"/>
                <w:bottom w:val="none" w:sz="0" w:space="0" w:color="auto"/>
                <w:right w:val="none" w:sz="0" w:space="0" w:color="auto"/>
              </w:divBdr>
              <w:divsChild>
                <w:div w:id="44947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65618">
      <w:bodyDiv w:val="1"/>
      <w:marLeft w:val="0"/>
      <w:marRight w:val="0"/>
      <w:marTop w:val="0"/>
      <w:marBottom w:val="0"/>
      <w:divBdr>
        <w:top w:val="none" w:sz="0" w:space="0" w:color="auto"/>
        <w:left w:val="none" w:sz="0" w:space="0" w:color="auto"/>
        <w:bottom w:val="none" w:sz="0" w:space="0" w:color="auto"/>
        <w:right w:val="none" w:sz="0" w:space="0" w:color="auto"/>
      </w:divBdr>
    </w:div>
    <w:div w:id="1844279125">
      <w:bodyDiv w:val="1"/>
      <w:marLeft w:val="0"/>
      <w:marRight w:val="0"/>
      <w:marTop w:val="0"/>
      <w:marBottom w:val="0"/>
      <w:divBdr>
        <w:top w:val="none" w:sz="0" w:space="0" w:color="auto"/>
        <w:left w:val="none" w:sz="0" w:space="0" w:color="auto"/>
        <w:bottom w:val="none" w:sz="0" w:space="0" w:color="auto"/>
        <w:right w:val="none" w:sz="0" w:space="0" w:color="auto"/>
      </w:divBdr>
    </w:div>
    <w:div w:id="1846281544">
      <w:bodyDiv w:val="1"/>
      <w:marLeft w:val="0"/>
      <w:marRight w:val="0"/>
      <w:marTop w:val="0"/>
      <w:marBottom w:val="0"/>
      <w:divBdr>
        <w:top w:val="none" w:sz="0" w:space="0" w:color="auto"/>
        <w:left w:val="none" w:sz="0" w:space="0" w:color="auto"/>
        <w:bottom w:val="none" w:sz="0" w:space="0" w:color="auto"/>
        <w:right w:val="none" w:sz="0" w:space="0" w:color="auto"/>
      </w:divBdr>
    </w:div>
    <w:div w:id="1878471151">
      <w:bodyDiv w:val="1"/>
      <w:marLeft w:val="0"/>
      <w:marRight w:val="0"/>
      <w:marTop w:val="0"/>
      <w:marBottom w:val="0"/>
      <w:divBdr>
        <w:top w:val="none" w:sz="0" w:space="0" w:color="auto"/>
        <w:left w:val="none" w:sz="0" w:space="0" w:color="auto"/>
        <w:bottom w:val="none" w:sz="0" w:space="0" w:color="auto"/>
        <w:right w:val="none" w:sz="0" w:space="0" w:color="auto"/>
      </w:divBdr>
    </w:div>
    <w:div w:id="1952666153">
      <w:bodyDiv w:val="1"/>
      <w:marLeft w:val="0"/>
      <w:marRight w:val="0"/>
      <w:marTop w:val="0"/>
      <w:marBottom w:val="0"/>
      <w:divBdr>
        <w:top w:val="none" w:sz="0" w:space="0" w:color="auto"/>
        <w:left w:val="none" w:sz="0" w:space="0" w:color="auto"/>
        <w:bottom w:val="none" w:sz="0" w:space="0" w:color="auto"/>
        <w:right w:val="none" w:sz="0" w:space="0" w:color="auto"/>
      </w:divBdr>
    </w:div>
    <w:div w:id="2035685378">
      <w:bodyDiv w:val="1"/>
      <w:marLeft w:val="0"/>
      <w:marRight w:val="0"/>
      <w:marTop w:val="0"/>
      <w:marBottom w:val="0"/>
      <w:divBdr>
        <w:top w:val="none" w:sz="0" w:space="0" w:color="auto"/>
        <w:left w:val="none" w:sz="0" w:space="0" w:color="auto"/>
        <w:bottom w:val="none" w:sz="0" w:space="0" w:color="auto"/>
        <w:right w:val="none" w:sz="0" w:space="0" w:color="auto"/>
      </w:divBdr>
    </w:div>
    <w:div w:id="2078278505">
      <w:bodyDiv w:val="1"/>
      <w:marLeft w:val="0"/>
      <w:marRight w:val="0"/>
      <w:marTop w:val="0"/>
      <w:marBottom w:val="0"/>
      <w:divBdr>
        <w:top w:val="none" w:sz="0" w:space="0" w:color="auto"/>
        <w:left w:val="none" w:sz="0" w:space="0" w:color="auto"/>
        <w:bottom w:val="none" w:sz="0" w:space="0" w:color="auto"/>
        <w:right w:val="none" w:sz="0" w:space="0" w:color="auto"/>
      </w:divBdr>
    </w:div>
    <w:div w:id="2091808675">
      <w:bodyDiv w:val="1"/>
      <w:marLeft w:val="0"/>
      <w:marRight w:val="0"/>
      <w:marTop w:val="0"/>
      <w:marBottom w:val="0"/>
      <w:divBdr>
        <w:top w:val="none" w:sz="0" w:space="0" w:color="auto"/>
        <w:left w:val="none" w:sz="0" w:space="0" w:color="auto"/>
        <w:bottom w:val="none" w:sz="0" w:space="0" w:color="auto"/>
        <w:right w:val="none" w:sz="0" w:space="0" w:color="auto"/>
      </w:divBdr>
    </w:div>
    <w:div w:id="2127460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yu.zoom.us/j/93213565815" TargetMode="External"/><Relationship Id="rId21" Type="http://schemas.openxmlformats.org/officeDocument/2006/relationships/hyperlink" Target="https://nyu.zoom.us/j/93213565815" TargetMode="External"/><Relationship Id="rId42" Type="http://schemas.openxmlformats.org/officeDocument/2006/relationships/hyperlink" Target="https://www.youtube.com/watch?v=cSAfp6D28RM" TargetMode="External"/><Relationship Id="rId47" Type="http://schemas.openxmlformats.org/officeDocument/2006/relationships/hyperlink" Target="https://www.bpir.com/what-is-benchmarking/" TargetMode="External"/><Relationship Id="rId63" Type="http://schemas.openxmlformats.org/officeDocument/2006/relationships/header" Target="header1.xml"/><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nyu.service-now.com/servicelink/search_results.do?sysparm_search=student+guides&amp;x=0&amp;y=0&amp;sysparm_fa=&amp;sysparm_sp=&amp;sysparm_cat=&amp;sysparm_serv=&amp;sysparm_location=24e7c87598a074004c8c03063d84e2a6&amp;sysparm_role=&amp;sysparm_base=" TargetMode="External"/><Relationship Id="rId29" Type="http://schemas.openxmlformats.org/officeDocument/2006/relationships/hyperlink" Target="https://nyu.zoom.us/j/93213565815" TargetMode="External"/><Relationship Id="rId11" Type="http://schemas.openxmlformats.org/officeDocument/2006/relationships/diagramQuickStyle" Target="diagrams/quickStyle1.xml"/><Relationship Id="rId24" Type="http://schemas.openxmlformats.org/officeDocument/2006/relationships/hyperlink" Target="https://www.nyu.edu/about/policies-guidelines-compliance/policies-and-guidelines/university-calendar-policy-on-religious-holidays.html" TargetMode="External"/><Relationship Id="rId32" Type="http://schemas.openxmlformats.org/officeDocument/2006/relationships/hyperlink" Target="https://stream.nyu.edu/media/t/1_qws3edt7" TargetMode="External"/><Relationship Id="rId37" Type="http://schemas.openxmlformats.org/officeDocument/2006/relationships/hyperlink" Target="https://www.youtube.com/watch?v=SMTa1lZu7Qw" TargetMode="External"/><Relationship Id="rId40" Type="http://schemas.openxmlformats.org/officeDocument/2006/relationships/hyperlink" Target="https://www.youtube.com/watch?v=gkp-7yhfreg" TargetMode="External"/><Relationship Id="rId45" Type="http://schemas.openxmlformats.org/officeDocument/2006/relationships/hyperlink" Target="https://www.youtube.com/watch?v=VFsIAudxrlc" TargetMode="External"/><Relationship Id="rId53" Type="http://schemas.openxmlformats.org/officeDocument/2006/relationships/hyperlink" Target="https://www.youtube.com/watch?v=crYu2CC4Qto" TargetMode="External"/><Relationship Id="rId58" Type="http://schemas.openxmlformats.org/officeDocument/2006/relationships/hyperlink" Target="https://www.cnbc.com/2020/07/07/states-in-fiscal-crisis-cuts-to-basic-services-loom-due-to-pandemic.html" TargetMode="External"/><Relationship Id="rId66"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yperlink" Target="https://comptroller.nyc.gov/reports/comprehensive-annual-financial-reports/" TargetMode="External"/><Relationship Id="rId19" Type="http://schemas.openxmlformats.org/officeDocument/2006/relationships/hyperlink" Target="http://proxy.library.nyu.edu/login?url=https://search.ebscohost.com/login.aspx?direct=true&amp;db=nlebk&amp;AN=674873&amp;site=ehost-live&amp;ebv=EB&amp;ppid=pp_frontcover" TargetMode="External"/><Relationship Id="rId14" Type="http://schemas.openxmlformats.org/officeDocument/2006/relationships/hyperlink" Target="https://wagner.nyu.edu/portal/student/zoom" TargetMode="External"/><Relationship Id="rId22" Type="http://schemas.openxmlformats.org/officeDocument/2006/relationships/hyperlink" Target="http://wagner.nyu.edu/portal/students/policies/code" TargetMode="External"/><Relationship Id="rId27" Type="http://schemas.openxmlformats.org/officeDocument/2006/relationships/hyperlink" Target="https://nyu.zoom.us/j/93213565815" TargetMode="External"/><Relationship Id="rId30" Type="http://schemas.openxmlformats.org/officeDocument/2006/relationships/hyperlink" Target="https://nyu.zoom.us/j/93213565815" TargetMode="External"/><Relationship Id="rId35" Type="http://schemas.openxmlformats.org/officeDocument/2006/relationships/hyperlink" Target="https://nff.org/fundamental/fasb-accounting-standards-update" TargetMode="External"/><Relationship Id="rId43" Type="http://schemas.openxmlformats.org/officeDocument/2006/relationships/hyperlink" Target="https://www.youtube.com/watch?v=b3sZIjkRpak" TargetMode="External"/><Relationship Id="rId48" Type="http://schemas.openxmlformats.org/officeDocument/2006/relationships/hyperlink" Target="https://www.bdo.com/getattachment/1de068a6-71a4-4bdb-a86e-430c610e9f49/attachment.aspx?NPE_NP-Standards_2020_WEB.pdf" TargetMode="External"/><Relationship Id="rId56" Type="http://schemas.openxmlformats.org/officeDocument/2006/relationships/hyperlink" Target="https://www.nydailynews.com/news/money/municipal-assistance-corp-new-york-1975-savior-ya-article-1.325509"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https://nyu.zoom.us/j/93213565815" TargetMode="External"/><Relationship Id="rId51" Type="http://schemas.openxmlformats.org/officeDocument/2006/relationships/hyperlink" Target="https://www.nytimes.com/2023/05/05/us/jeffrey-epstein-leon-botstein-bard-college.html?smid=url-share" TargetMode="External"/><Relationship Id="rId3" Type="http://schemas.openxmlformats.org/officeDocument/2006/relationships/settings" Target="settings.xml"/><Relationship Id="rId12" Type="http://schemas.openxmlformats.org/officeDocument/2006/relationships/diagramColors" Target="diagrams/colors1.xml"/><Relationship Id="rId17" Type="http://schemas.openxmlformats.org/officeDocument/2006/relationships/hyperlink" Target="https://support.zoom.us/hc/en-us/articles/201362003" TargetMode="External"/><Relationship Id="rId25" Type="http://schemas.openxmlformats.org/officeDocument/2006/relationships/hyperlink" Target="mailto:religiousaccommodations@nyu.edu" TargetMode="External"/><Relationship Id="rId33" Type="http://schemas.openxmlformats.org/officeDocument/2006/relationships/hyperlink" Target="https://www.youtube.com/watch?v=m1MlUoCuPvw" TargetMode="External"/><Relationship Id="rId38" Type="http://schemas.openxmlformats.org/officeDocument/2006/relationships/hyperlink" Target="https://www.youtube.com/watch?v=FJjGi7gsK3A" TargetMode="External"/><Relationship Id="rId46" Type="http://schemas.openxmlformats.org/officeDocument/2006/relationships/hyperlink" Target="https://podcasts.apple.com/us/podcast/revisionist-history/id1119389968?i=1000478450374" TargetMode="External"/><Relationship Id="rId59" Type="http://schemas.openxmlformats.org/officeDocument/2006/relationships/hyperlink" Target="https://www.gothamgazette.com/city/10279-federal-stimulus-american-rescue-plan-impact-new-york-city" TargetMode="External"/><Relationship Id="rId67" Type="http://schemas.openxmlformats.org/officeDocument/2006/relationships/footer" Target="footer3.xml"/><Relationship Id="rId20" Type="http://schemas.openxmlformats.org/officeDocument/2006/relationships/hyperlink" Target="https://hbsp.harvard.edu/import/1168128" TargetMode="External"/><Relationship Id="rId41" Type="http://schemas.openxmlformats.org/officeDocument/2006/relationships/hyperlink" Target="https://www.youtube.com/watch?v=Ja8vu_leDio" TargetMode="External"/><Relationship Id="rId54" Type="http://schemas.openxmlformats.org/officeDocument/2006/relationships/hyperlink" Target="https://www.nytimes.com/2009/09/24/us/24debt.html" TargetMode="External"/><Relationship Id="rId62"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nyu.zoom.us/j/9867569873" TargetMode="External"/><Relationship Id="rId23" Type="http://schemas.openxmlformats.org/officeDocument/2006/relationships/hyperlink" Target="http://www.nyu.edu/csd" TargetMode="External"/><Relationship Id="rId28" Type="http://schemas.openxmlformats.org/officeDocument/2006/relationships/hyperlink" Target="https://nyu.zoom.us/j/93213565815" TargetMode="External"/><Relationship Id="rId36" Type="http://schemas.openxmlformats.org/officeDocument/2006/relationships/hyperlink" Target="https://corporatefinanceinstitute.com/resources/knowledge/accounting/fixed-and-variable-costs/" TargetMode="External"/><Relationship Id="rId49" Type="http://schemas.openxmlformats.org/officeDocument/2006/relationships/hyperlink" Target="https://www.bdo.com/blogs/nonprofit-standard/july-2019/top-10-trends-in-the-nonprofit-industry" TargetMode="External"/><Relationship Id="rId57" Type="http://schemas.openxmlformats.org/officeDocument/2006/relationships/hyperlink" Target="https://www.thenation.com/article/archive/legacy-1970s-fiscal-crisis/" TargetMode="External"/><Relationship Id="rId10" Type="http://schemas.openxmlformats.org/officeDocument/2006/relationships/diagramLayout" Target="diagrams/layout1.xml"/><Relationship Id="rId31" Type="http://schemas.openxmlformats.org/officeDocument/2006/relationships/hyperlink" Target="https://www.youtube.com/watch?v=VFsIAudxrlc" TargetMode="External"/><Relationship Id="rId44" Type="http://schemas.openxmlformats.org/officeDocument/2006/relationships/hyperlink" Target="https://www.mckinsey.com/business-functions/strategy-and-corporate-finance/our-insights/internal-rate-of-return-a-cautionary-tale" TargetMode="External"/><Relationship Id="rId52" Type="http://schemas.openxmlformats.org/officeDocument/2006/relationships/hyperlink" Target="https://www.washingtonpost.com/opinions/nonprofits-shoudnt-be-so-quick-to-reject-funds-from-tainted-donors/2019/04/26/9fbaa8ba-62db-11e9-bfad-36a7eb36cb60_story.html" TargetMode="External"/><Relationship Id="rId60" Type="http://schemas.openxmlformats.org/officeDocument/2006/relationships/hyperlink" Target="https://www.cityandstateny.com/policy/2024/04/city-has-funds-reverse-library-education-cuts-and-more-council-says/395393/" TargetMode="External"/><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diagramData" Target="diagrams/data1.xml"/><Relationship Id="rId13" Type="http://schemas.microsoft.com/office/2007/relationships/diagramDrawing" Target="diagrams/drawing1.xml"/><Relationship Id="rId18" Type="http://schemas.openxmlformats.org/officeDocument/2006/relationships/hyperlink" Target="https://support.zoom.us/hc/en-us/categories/200101697-Getting-Started" TargetMode="External"/><Relationship Id="rId39" Type="http://schemas.openxmlformats.org/officeDocument/2006/relationships/hyperlink" Target="https://www.investopedia.com/terms/t/timevalueofmoney.asp" TargetMode="External"/><Relationship Id="rId34" Type="http://schemas.openxmlformats.org/officeDocument/2006/relationships/hyperlink" Target="https://www.youtube.com/watch?v=AsHjjRKeHkg" TargetMode="External"/><Relationship Id="rId50" Type="http://schemas.openxmlformats.org/officeDocument/2006/relationships/hyperlink" Target="https://medium.lessig.org/on-joi-and-mit-3cb422fe5ae7" TargetMode="External"/><Relationship Id="rId55" Type="http://schemas.openxmlformats.org/officeDocument/2006/relationships/hyperlink" Target="https://www.newyorker.com/news/news-desk/the-night-new-york-saved-itself-from-bankruptcy"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B9980C-90F9-5A4A-901F-65880450B848}" type="doc">
      <dgm:prSet loTypeId="urn:microsoft.com/office/officeart/2005/8/layout/default" loCatId="" qsTypeId="urn:microsoft.com/office/officeart/2005/8/quickstyle/simple4" qsCatId="simple" csTypeId="urn:microsoft.com/office/officeart/2005/8/colors/colorful5" csCatId="colorful" phldr="1"/>
      <dgm:spPr/>
      <dgm:t>
        <a:bodyPr/>
        <a:lstStyle/>
        <a:p>
          <a:endParaRPr lang="en-US"/>
        </a:p>
      </dgm:t>
    </dgm:pt>
    <dgm:pt modelId="{70D4C9FF-AE46-294E-A5B3-858DE3A8DD9E}">
      <dgm:prSet phldrT="[Text]" custT="1"/>
      <dgm:spPr/>
      <dgm:t>
        <a:bodyPr/>
        <a:lstStyle/>
        <a:p>
          <a:r>
            <a:rPr lang="en-US" sz="900">
              <a:latin typeface="Calibri"/>
              <a:cs typeface="Calibri"/>
            </a:rPr>
            <a:t>Accounting fundamentals</a:t>
          </a:r>
        </a:p>
      </dgm:t>
    </dgm:pt>
    <dgm:pt modelId="{33DEF3A2-68D0-1D43-8E37-0A8E1BBF8F9E}" type="parTrans" cxnId="{C1A64298-F7B3-0E4B-9799-D60BF9708FEA}">
      <dgm:prSet/>
      <dgm:spPr/>
      <dgm:t>
        <a:bodyPr/>
        <a:lstStyle/>
        <a:p>
          <a:endParaRPr lang="en-US"/>
        </a:p>
      </dgm:t>
    </dgm:pt>
    <dgm:pt modelId="{65E80D59-66A4-7F4D-BAB1-EC48FBD47C8F}" type="sibTrans" cxnId="{C1A64298-F7B3-0E4B-9799-D60BF9708FEA}">
      <dgm:prSet/>
      <dgm:spPr/>
      <dgm:t>
        <a:bodyPr/>
        <a:lstStyle/>
        <a:p>
          <a:endParaRPr lang="en-US"/>
        </a:p>
      </dgm:t>
    </dgm:pt>
    <dgm:pt modelId="{F46674EA-47A3-9340-903C-FEA23FCE0C94}">
      <dgm:prSet phldrT="[Text]" custT="1"/>
      <dgm:spPr/>
      <dgm:t>
        <a:bodyPr/>
        <a:lstStyle/>
        <a:p>
          <a:r>
            <a:rPr lang="en-US" sz="900">
              <a:latin typeface="Calibri"/>
              <a:cs typeface="Calibri"/>
            </a:rPr>
            <a:t>Budgeting, projecting, and variance analysis</a:t>
          </a:r>
        </a:p>
      </dgm:t>
    </dgm:pt>
    <dgm:pt modelId="{F75EA0D4-04FF-8D44-9DBE-DB2B0670EFE2}" type="parTrans" cxnId="{1BFF120C-FF43-A142-8CDD-DB096F5FFF34}">
      <dgm:prSet/>
      <dgm:spPr/>
      <dgm:t>
        <a:bodyPr/>
        <a:lstStyle/>
        <a:p>
          <a:endParaRPr lang="en-US"/>
        </a:p>
      </dgm:t>
    </dgm:pt>
    <dgm:pt modelId="{FB30F030-D3A7-7C47-923A-F4361A8DC693}" type="sibTrans" cxnId="{1BFF120C-FF43-A142-8CDD-DB096F5FFF34}">
      <dgm:prSet/>
      <dgm:spPr/>
      <dgm:t>
        <a:bodyPr/>
        <a:lstStyle/>
        <a:p>
          <a:endParaRPr lang="en-US"/>
        </a:p>
      </dgm:t>
    </dgm:pt>
    <dgm:pt modelId="{454F7B8D-C8F0-A640-B664-A150F20666F9}">
      <dgm:prSet phldrT="[Text]" custT="1"/>
      <dgm:spPr/>
      <dgm:t>
        <a:bodyPr/>
        <a:lstStyle/>
        <a:p>
          <a:r>
            <a:rPr lang="en-US" sz="900">
              <a:latin typeface="Calibri"/>
              <a:cs typeface="Calibri"/>
            </a:rPr>
            <a:t>Costing and cost allocations</a:t>
          </a:r>
        </a:p>
      </dgm:t>
    </dgm:pt>
    <dgm:pt modelId="{50FEE942-D4A2-FF43-A23D-1DDAC543A907}" type="parTrans" cxnId="{C46385CA-775E-FD44-9511-1E134A633321}">
      <dgm:prSet/>
      <dgm:spPr/>
      <dgm:t>
        <a:bodyPr/>
        <a:lstStyle/>
        <a:p>
          <a:endParaRPr lang="en-US"/>
        </a:p>
      </dgm:t>
    </dgm:pt>
    <dgm:pt modelId="{E6B20050-F7C6-6C4E-9FF0-D067B0938332}" type="sibTrans" cxnId="{C46385CA-775E-FD44-9511-1E134A633321}">
      <dgm:prSet/>
      <dgm:spPr/>
      <dgm:t>
        <a:bodyPr/>
        <a:lstStyle/>
        <a:p>
          <a:endParaRPr lang="en-US"/>
        </a:p>
      </dgm:t>
    </dgm:pt>
    <dgm:pt modelId="{2684CEED-C5FC-184E-B13B-9E0F52942D8A}">
      <dgm:prSet phldrT="[Text]" custT="1"/>
      <dgm:spPr/>
      <dgm:t>
        <a:bodyPr/>
        <a:lstStyle/>
        <a:p>
          <a:r>
            <a:rPr lang="en-US" sz="900">
              <a:latin typeface="Calibri"/>
              <a:cs typeface="Calibri"/>
            </a:rPr>
            <a:t>Working capital and liquidity</a:t>
          </a:r>
        </a:p>
      </dgm:t>
    </dgm:pt>
    <dgm:pt modelId="{CF948C15-BC67-6A43-A763-AD1A20BF0752}" type="parTrans" cxnId="{FBB97B87-7831-EE45-989B-C313D7C39FDA}">
      <dgm:prSet/>
      <dgm:spPr/>
      <dgm:t>
        <a:bodyPr/>
        <a:lstStyle/>
        <a:p>
          <a:endParaRPr lang="en-US"/>
        </a:p>
      </dgm:t>
    </dgm:pt>
    <dgm:pt modelId="{3D2AE1AF-0953-1D49-9696-C87E3BD4CDE2}" type="sibTrans" cxnId="{FBB97B87-7831-EE45-989B-C313D7C39FDA}">
      <dgm:prSet/>
      <dgm:spPr/>
      <dgm:t>
        <a:bodyPr/>
        <a:lstStyle/>
        <a:p>
          <a:endParaRPr lang="en-US"/>
        </a:p>
      </dgm:t>
    </dgm:pt>
    <dgm:pt modelId="{2B075457-2B32-9547-814F-14E58B8F81AA}">
      <dgm:prSet phldrT="[Text]" custT="1"/>
      <dgm:spPr/>
      <dgm:t>
        <a:bodyPr/>
        <a:lstStyle/>
        <a:p>
          <a:r>
            <a:rPr lang="en-US" sz="900">
              <a:latin typeface="Calibri"/>
              <a:cs typeface="Calibri"/>
            </a:rPr>
            <a:t>Time value of money and capital investments</a:t>
          </a:r>
        </a:p>
      </dgm:t>
    </dgm:pt>
    <dgm:pt modelId="{09106F01-2E8E-0343-B7F3-A6D145B99A3D}" type="parTrans" cxnId="{6486F5F0-4CF1-2941-9E67-668907B5B6C8}">
      <dgm:prSet/>
      <dgm:spPr/>
      <dgm:t>
        <a:bodyPr/>
        <a:lstStyle/>
        <a:p>
          <a:endParaRPr lang="en-US"/>
        </a:p>
      </dgm:t>
    </dgm:pt>
    <dgm:pt modelId="{3C381EA5-A76B-3241-B38C-74329F1A1505}" type="sibTrans" cxnId="{6486F5F0-4CF1-2941-9E67-668907B5B6C8}">
      <dgm:prSet/>
      <dgm:spPr/>
      <dgm:t>
        <a:bodyPr/>
        <a:lstStyle/>
        <a:p>
          <a:endParaRPr lang="en-US"/>
        </a:p>
      </dgm:t>
    </dgm:pt>
    <dgm:pt modelId="{E7203848-8C48-3D4B-A74B-DE592AFE7CE2}">
      <dgm:prSet phldrT="[Text]" custT="1"/>
      <dgm:spPr/>
      <dgm:t>
        <a:bodyPr/>
        <a:lstStyle/>
        <a:p>
          <a:r>
            <a:rPr lang="en-US" sz="900">
              <a:latin typeface="Calibri"/>
              <a:cs typeface="Calibri"/>
            </a:rPr>
            <a:t>Financial statement and trend analysis</a:t>
          </a:r>
        </a:p>
      </dgm:t>
    </dgm:pt>
    <dgm:pt modelId="{0001BCF1-CFA1-4B4F-BD32-EB290E8E250A}" type="parTrans" cxnId="{7B99C1C6-3079-6C42-8936-425734F53E12}">
      <dgm:prSet/>
      <dgm:spPr/>
      <dgm:t>
        <a:bodyPr/>
        <a:lstStyle/>
        <a:p>
          <a:endParaRPr lang="en-US"/>
        </a:p>
      </dgm:t>
    </dgm:pt>
    <dgm:pt modelId="{F4EF64CF-FABC-3843-9807-83C341F6745E}" type="sibTrans" cxnId="{7B99C1C6-3079-6C42-8936-425734F53E12}">
      <dgm:prSet/>
      <dgm:spPr/>
      <dgm:t>
        <a:bodyPr/>
        <a:lstStyle/>
        <a:p>
          <a:endParaRPr lang="en-US"/>
        </a:p>
      </dgm:t>
    </dgm:pt>
    <dgm:pt modelId="{F7038D2C-D060-EC4F-9EA7-647C92A1BE95}">
      <dgm:prSet phldrT="[Text]" custT="1"/>
      <dgm:spPr/>
      <dgm:t>
        <a:bodyPr/>
        <a:lstStyle/>
        <a:p>
          <a:r>
            <a:rPr lang="en-US" sz="900">
              <a:latin typeface="Calibri"/>
              <a:cs typeface="Calibri"/>
            </a:rPr>
            <a:t>Benchmarking</a:t>
          </a:r>
        </a:p>
      </dgm:t>
    </dgm:pt>
    <dgm:pt modelId="{67E5863F-BBDF-A94F-9B0D-57A3F240A7DE}" type="parTrans" cxnId="{0A7DB8DE-0A66-8A4D-B73E-4A6B9756543B}">
      <dgm:prSet/>
      <dgm:spPr/>
      <dgm:t>
        <a:bodyPr/>
        <a:lstStyle/>
        <a:p>
          <a:endParaRPr lang="en-US"/>
        </a:p>
      </dgm:t>
    </dgm:pt>
    <dgm:pt modelId="{8B8E451E-E542-7C46-9663-F9CA8B22E1ED}" type="sibTrans" cxnId="{0A7DB8DE-0A66-8A4D-B73E-4A6B9756543B}">
      <dgm:prSet/>
      <dgm:spPr/>
      <dgm:t>
        <a:bodyPr/>
        <a:lstStyle/>
        <a:p>
          <a:endParaRPr lang="en-US"/>
        </a:p>
      </dgm:t>
    </dgm:pt>
    <dgm:pt modelId="{8F61DFDF-056D-A242-AE64-51217571CCAF}">
      <dgm:prSet phldrT="[Text]" custT="1"/>
      <dgm:spPr/>
      <dgm:t>
        <a:bodyPr/>
        <a:lstStyle/>
        <a:p>
          <a:r>
            <a:rPr lang="en-US" sz="900">
              <a:latin typeface="Calibri"/>
              <a:cs typeface="Calibri"/>
            </a:rPr>
            <a:t>Double Bottom Line Metrics</a:t>
          </a:r>
        </a:p>
      </dgm:t>
    </dgm:pt>
    <dgm:pt modelId="{1C6983B9-3291-6D45-A77D-702B469E981B}" type="parTrans" cxnId="{AE3F2E83-A1C1-9142-AB23-8FCA5C47B745}">
      <dgm:prSet/>
      <dgm:spPr/>
      <dgm:t>
        <a:bodyPr/>
        <a:lstStyle/>
        <a:p>
          <a:endParaRPr lang="en-US"/>
        </a:p>
      </dgm:t>
    </dgm:pt>
    <dgm:pt modelId="{C12A1919-1707-174C-8D01-D5D4E4121030}" type="sibTrans" cxnId="{AE3F2E83-A1C1-9142-AB23-8FCA5C47B745}">
      <dgm:prSet/>
      <dgm:spPr/>
      <dgm:t>
        <a:bodyPr/>
        <a:lstStyle/>
        <a:p>
          <a:endParaRPr lang="en-US"/>
        </a:p>
      </dgm:t>
    </dgm:pt>
    <dgm:pt modelId="{71DF9C01-6E97-B74E-A191-13C57CE01AB4}">
      <dgm:prSet phldrT="[Text]" custT="1"/>
      <dgm:spPr/>
      <dgm:t>
        <a:bodyPr/>
        <a:lstStyle/>
        <a:p>
          <a:r>
            <a:rPr lang="en-US" sz="900">
              <a:latin typeface="Calibri"/>
              <a:cs typeface="Calibri"/>
            </a:rPr>
            <a:t>Intersection of Strategy and Finance</a:t>
          </a:r>
        </a:p>
      </dgm:t>
    </dgm:pt>
    <dgm:pt modelId="{A688C9E9-2C51-F84D-BB5D-F1AD3A5A1E1D}" type="parTrans" cxnId="{689B8CD5-0E57-9B41-BC12-4C515C5F914C}">
      <dgm:prSet/>
      <dgm:spPr/>
      <dgm:t>
        <a:bodyPr/>
        <a:lstStyle/>
        <a:p>
          <a:endParaRPr lang="en-US"/>
        </a:p>
      </dgm:t>
    </dgm:pt>
    <dgm:pt modelId="{FCA0E762-EE95-0941-928F-FF2D9D9AD9A1}" type="sibTrans" cxnId="{689B8CD5-0E57-9B41-BC12-4C515C5F914C}">
      <dgm:prSet/>
      <dgm:spPr/>
      <dgm:t>
        <a:bodyPr/>
        <a:lstStyle/>
        <a:p>
          <a:endParaRPr lang="en-US"/>
        </a:p>
      </dgm:t>
    </dgm:pt>
    <dgm:pt modelId="{6FC897A2-AE5F-3446-B0AC-D82D07E0AA84}">
      <dgm:prSet phldrT="[Text]" custT="1"/>
      <dgm:spPr/>
      <dgm:t>
        <a:bodyPr/>
        <a:lstStyle/>
        <a:p>
          <a:r>
            <a:rPr lang="en-US" sz="900">
              <a:latin typeface="Calibri"/>
              <a:cs typeface="Calibri"/>
            </a:rPr>
            <a:t>Dashboards</a:t>
          </a:r>
        </a:p>
      </dgm:t>
    </dgm:pt>
    <dgm:pt modelId="{21A1E2E0-D442-CD48-9CDC-1FE774D35473}" type="parTrans" cxnId="{A24E1717-CDA8-5644-BF2C-1936BB5100B3}">
      <dgm:prSet/>
      <dgm:spPr/>
      <dgm:t>
        <a:bodyPr/>
        <a:lstStyle/>
        <a:p>
          <a:endParaRPr lang="en-US"/>
        </a:p>
      </dgm:t>
    </dgm:pt>
    <dgm:pt modelId="{12EBDC64-B845-234D-B5E7-2428C7349E98}" type="sibTrans" cxnId="{A24E1717-CDA8-5644-BF2C-1936BB5100B3}">
      <dgm:prSet/>
      <dgm:spPr/>
      <dgm:t>
        <a:bodyPr/>
        <a:lstStyle/>
        <a:p>
          <a:endParaRPr lang="en-US"/>
        </a:p>
      </dgm:t>
    </dgm:pt>
    <dgm:pt modelId="{EEC9B19A-1AAE-2043-8AD3-07F05FE76ED3}">
      <dgm:prSet phldrT="[Text]" custT="1"/>
      <dgm:spPr/>
      <dgm:t>
        <a:bodyPr/>
        <a:lstStyle/>
        <a:p>
          <a:r>
            <a:rPr lang="en-US" sz="900">
              <a:latin typeface="Calibri"/>
              <a:cs typeface="Calibri"/>
            </a:rPr>
            <a:t>Finance and Government</a:t>
          </a:r>
        </a:p>
      </dgm:t>
    </dgm:pt>
    <dgm:pt modelId="{1E9D01B8-2CAC-F64F-88A2-A0186D3004C4}" type="parTrans" cxnId="{F87B6FA3-766A-1245-AB9E-F28957746B2F}">
      <dgm:prSet/>
      <dgm:spPr/>
      <dgm:t>
        <a:bodyPr/>
        <a:lstStyle/>
        <a:p>
          <a:endParaRPr lang="en-US"/>
        </a:p>
      </dgm:t>
    </dgm:pt>
    <dgm:pt modelId="{56241FAE-37F1-944F-8216-62CF9D4296E8}" type="sibTrans" cxnId="{F87B6FA3-766A-1245-AB9E-F28957746B2F}">
      <dgm:prSet/>
      <dgm:spPr/>
      <dgm:t>
        <a:bodyPr/>
        <a:lstStyle/>
        <a:p>
          <a:endParaRPr lang="en-US"/>
        </a:p>
      </dgm:t>
    </dgm:pt>
    <dgm:pt modelId="{086ED8C6-20F8-FD4D-A024-B170C53EBCE0}" type="pres">
      <dgm:prSet presAssocID="{6FB9980C-90F9-5A4A-901F-65880450B848}" presName="diagram" presStyleCnt="0">
        <dgm:presLayoutVars>
          <dgm:dir/>
          <dgm:resizeHandles val="exact"/>
        </dgm:presLayoutVars>
      </dgm:prSet>
      <dgm:spPr/>
    </dgm:pt>
    <dgm:pt modelId="{F086DAC5-8C29-B94E-A18D-3B2412753275}" type="pres">
      <dgm:prSet presAssocID="{70D4C9FF-AE46-294E-A5B3-858DE3A8DD9E}" presName="node" presStyleLbl="node1" presStyleIdx="0" presStyleCnt="11" custScaleX="140026" custScaleY="142329">
        <dgm:presLayoutVars>
          <dgm:bulletEnabled val="1"/>
        </dgm:presLayoutVars>
      </dgm:prSet>
      <dgm:spPr/>
    </dgm:pt>
    <dgm:pt modelId="{8D27AB4C-C881-454A-B624-09D14D39CD5A}" type="pres">
      <dgm:prSet presAssocID="{65E80D59-66A4-7F4D-BAB1-EC48FBD47C8F}" presName="sibTrans" presStyleCnt="0"/>
      <dgm:spPr/>
    </dgm:pt>
    <dgm:pt modelId="{A8AA8629-57FB-4142-830A-96D8CEEFD28D}" type="pres">
      <dgm:prSet presAssocID="{F46674EA-47A3-9340-903C-FEA23FCE0C94}" presName="node" presStyleLbl="node1" presStyleIdx="1" presStyleCnt="11" custScaleX="140026" custScaleY="142329">
        <dgm:presLayoutVars>
          <dgm:bulletEnabled val="1"/>
        </dgm:presLayoutVars>
      </dgm:prSet>
      <dgm:spPr/>
    </dgm:pt>
    <dgm:pt modelId="{D801F04C-C2AF-A245-95B4-D53661D001C1}" type="pres">
      <dgm:prSet presAssocID="{FB30F030-D3A7-7C47-923A-F4361A8DC693}" presName="sibTrans" presStyleCnt="0"/>
      <dgm:spPr/>
    </dgm:pt>
    <dgm:pt modelId="{16121316-A56A-E84C-B8BB-EE5E47CDD419}" type="pres">
      <dgm:prSet presAssocID="{454F7B8D-C8F0-A640-B664-A150F20666F9}" presName="node" presStyleLbl="node1" presStyleIdx="2" presStyleCnt="11" custScaleX="140026" custScaleY="142329">
        <dgm:presLayoutVars>
          <dgm:bulletEnabled val="1"/>
        </dgm:presLayoutVars>
      </dgm:prSet>
      <dgm:spPr/>
    </dgm:pt>
    <dgm:pt modelId="{A977E493-00DE-4D40-B441-34B5C4F9F7AD}" type="pres">
      <dgm:prSet presAssocID="{E6B20050-F7C6-6C4E-9FF0-D067B0938332}" presName="sibTrans" presStyleCnt="0"/>
      <dgm:spPr/>
    </dgm:pt>
    <dgm:pt modelId="{506EFDAA-E49A-994A-A002-34A6468AFE4F}" type="pres">
      <dgm:prSet presAssocID="{2B075457-2B32-9547-814F-14E58B8F81AA}" presName="node" presStyleLbl="node1" presStyleIdx="3" presStyleCnt="11" custScaleX="140026" custScaleY="142329">
        <dgm:presLayoutVars>
          <dgm:bulletEnabled val="1"/>
        </dgm:presLayoutVars>
      </dgm:prSet>
      <dgm:spPr/>
    </dgm:pt>
    <dgm:pt modelId="{6A92559F-B29B-7949-B42F-B5A631DC0DAB}" type="pres">
      <dgm:prSet presAssocID="{3C381EA5-A76B-3241-B38C-74329F1A1505}" presName="sibTrans" presStyleCnt="0"/>
      <dgm:spPr/>
    </dgm:pt>
    <dgm:pt modelId="{85387D34-53DC-3740-BB7D-9AE8648AE2B4}" type="pres">
      <dgm:prSet presAssocID="{2684CEED-C5FC-184E-B13B-9E0F52942D8A}" presName="node" presStyleLbl="node1" presStyleIdx="4" presStyleCnt="11" custScaleX="140026" custScaleY="142329">
        <dgm:presLayoutVars>
          <dgm:bulletEnabled val="1"/>
        </dgm:presLayoutVars>
      </dgm:prSet>
      <dgm:spPr/>
    </dgm:pt>
    <dgm:pt modelId="{251107EB-8892-884A-83C8-97CA792BA3F2}" type="pres">
      <dgm:prSet presAssocID="{3D2AE1AF-0953-1D49-9696-C87E3BD4CDE2}" presName="sibTrans" presStyleCnt="0"/>
      <dgm:spPr/>
    </dgm:pt>
    <dgm:pt modelId="{25326141-3E67-B04D-9458-855AE2982C1E}" type="pres">
      <dgm:prSet presAssocID="{E7203848-8C48-3D4B-A74B-DE592AFE7CE2}" presName="node" presStyleLbl="node1" presStyleIdx="5" presStyleCnt="11" custScaleX="140026" custScaleY="142329">
        <dgm:presLayoutVars>
          <dgm:bulletEnabled val="1"/>
        </dgm:presLayoutVars>
      </dgm:prSet>
      <dgm:spPr/>
    </dgm:pt>
    <dgm:pt modelId="{8EA9DAFC-B4FE-A642-A9E8-D18F2B7EABAA}" type="pres">
      <dgm:prSet presAssocID="{F4EF64CF-FABC-3843-9807-83C341F6745E}" presName="sibTrans" presStyleCnt="0"/>
      <dgm:spPr/>
    </dgm:pt>
    <dgm:pt modelId="{A3365B5E-6E87-8149-AE9C-278971C2AF49}" type="pres">
      <dgm:prSet presAssocID="{F7038D2C-D060-EC4F-9EA7-647C92A1BE95}" presName="node" presStyleLbl="node1" presStyleIdx="6" presStyleCnt="11" custScaleX="140026" custScaleY="142329">
        <dgm:presLayoutVars>
          <dgm:bulletEnabled val="1"/>
        </dgm:presLayoutVars>
      </dgm:prSet>
      <dgm:spPr/>
    </dgm:pt>
    <dgm:pt modelId="{7A4A7704-E3C6-824F-B266-E761E581800F}" type="pres">
      <dgm:prSet presAssocID="{8B8E451E-E542-7C46-9663-F9CA8B22E1ED}" presName="sibTrans" presStyleCnt="0"/>
      <dgm:spPr/>
    </dgm:pt>
    <dgm:pt modelId="{327FAF83-964D-C440-BB71-31541C59FB5D}" type="pres">
      <dgm:prSet presAssocID="{6FC897A2-AE5F-3446-B0AC-D82D07E0AA84}" presName="node" presStyleLbl="node1" presStyleIdx="7" presStyleCnt="11" custScaleX="140519" custScaleY="137506">
        <dgm:presLayoutVars>
          <dgm:bulletEnabled val="1"/>
        </dgm:presLayoutVars>
      </dgm:prSet>
      <dgm:spPr/>
    </dgm:pt>
    <dgm:pt modelId="{A7640D79-9169-6E4A-B06F-4923BE6F6D4A}" type="pres">
      <dgm:prSet presAssocID="{12EBDC64-B845-234D-B5E7-2428C7349E98}" presName="sibTrans" presStyleCnt="0"/>
      <dgm:spPr/>
    </dgm:pt>
    <dgm:pt modelId="{F3158F20-2848-B640-BB6F-BF3F0A30781B}" type="pres">
      <dgm:prSet presAssocID="{8F61DFDF-056D-A242-AE64-51217571CCAF}" presName="node" presStyleLbl="node1" presStyleIdx="8" presStyleCnt="11" custScaleX="140026" custScaleY="142329">
        <dgm:presLayoutVars>
          <dgm:bulletEnabled val="1"/>
        </dgm:presLayoutVars>
      </dgm:prSet>
      <dgm:spPr/>
    </dgm:pt>
    <dgm:pt modelId="{A4FD375D-CAF4-684E-8F8C-1CAF0077B042}" type="pres">
      <dgm:prSet presAssocID="{C12A1919-1707-174C-8D01-D5D4E4121030}" presName="sibTrans" presStyleCnt="0"/>
      <dgm:spPr/>
    </dgm:pt>
    <dgm:pt modelId="{9461E502-512B-F94C-8F66-481DEA872126}" type="pres">
      <dgm:prSet presAssocID="{71DF9C01-6E97-B74E-A191-13C57CE01AB4}" presName="node" presStyleLbl="node1" presStyleIdx="9" presStyleCnt="11" custScaleX="136376" custScaleY="143096">
        <dgm:presLayoutVars>
          <dgm:bulletEnabled val="1"/>
        </dgm:presLayoutVars>
      </dgm:prSet>
      <dgm:spPr/>
    </dgm:pt>
    <dgm:pt modelId="{924ED10A-D10D-FD48-B9EA-36806360D393}" type="pres">
      <dgm:prSet presAssocID="{FCA0E762-EE95-0941-928F-FF2D9D9AD9A1}" presName="sibTrans" presStyleCnt="0"/>
      <dgm:spPr/>
    </dgm:pt>
    <dgm:pt modelId="{156BFC20-D085-B74B-BEF2-0CCFC52BDBFB}" type="pres">
      <dgm:prSet presAssocID="{EEC9B19A-1AAE-2043-8AD3-07F05FE76ED3}" presName="node" presStyleLbl="node1" presStyleIdx="10" presStyleCnt="11" custScaleX="122466" custScaleY="146098">
        <dgm:presLayoutVars>
          <dgm:bulletEnabled val="1"/>
        </dgm:presLayoutVars>
      </dgm:prSet>
      <dgm:spPr/>
    </dgm:pt>
  </dgm:ptLst>
  <dgm:cxnLst>
    <dgm:cxn modelId="{1BFF120C-FF43-A142-8CDD-DB096F5FFF34}" srcId="{6FB9980C-90F9-5A4A-901F-65880450B848}" destId="{F46674EA-47A3-9340-903C-FEA23FCE0C94}" srcOrd="1" destOrd="0" parTransId="{F75EA0D4-04FF-8D44-9DBE-DB2B0670EFE2}" sibTransId="{FB30F030-D3A7-7C47-923A-F4361A8DC693}"/>
    <dgm:cxn modelId="{A24E1717-CDA8-5644-BF2C-1936BB5100B3}" srcId="{6FB9980C-90F9-5A4A-901F-65880450B848}" destId="{6FC897A2-AE5F-3446-B0AC-D82D07E0AA84}" srcOrd="7" destOrd="0" parTransId="{21A1E2E0-D442-CD48-9CDC-1FE774D35473}" sibTransId="{12EBDC64-B845-234D-B5E7-2428C7349E98}"/>
    <dgm:cxn modelId="{A224AB23-B21D-E841-A9C9-390035AFB782}" type="presOf" srcId="{2684CEED-C5FC-184E-B13B-9E0F52942D8A}" destId="{85387D34-53DC-3740-BB7D-9AE8648AE2B4}" srcOrd="0" destOrd="0" presId="urn:microsoft.com/office/officeart/2005/8/layout/default"/>
    <dgm:cxn modelId="{C17A002B-B361-6348-8F28-D395E2BCC861}" type="presOf" srcId="{6FB9980C-90F9-5A4A-901F-65880450B848}" destId="{086ED8C6-20F8-FD4D-A024-B170C53EBCE0}" srcOrd="0" destOrd="0" presId="urn:microsoft.com/office/officeart/2005/8/layout/default"/>
    <dgm:cxn modelId="{C9A9B940-ACAC-E84B-9BA7-525AF001E857}" type="presOf" srcId="{454F7B8D-C8F0-A640-B664-A150F20666F9}" destId="{16121316-A56A-E84C-B8BB-EE5E47CDD419}" srcOrd="0" destOrd="0" presId="urn:microsoft.com/office/officeart/2005/8/layout/default"/>
    <dgm:cxn modelId="{4A6B055C-56BD-234B-BD7F-03A68B343A93}" type="presOf" srcId="{EEC9B19A-1AAE-2043-8AD3-07F05FE76ED3}" destId="{156BFC20-D085-B74B-BEF2-0CCFC52BDBFB}" srcOrd="0" destOrd="0" presId="urn:microsoft.com/office/officeart/2005/8/layout/default"/>
    <dgm:cxn modelId="{C6B5996F-00B8-D144-824A-C07838343C46}" type="presOf" srcId="{70D4C9FF-AE46-294E-A5B3-858DE3A8DD9E}" destId="{F086DAC5-8C29-B94E-A18D-3B2412753275}" srcOrd="0" destOrd="0" presId="urn:microsoft.com/office/officeart/2005/8/layout/default"/>
    <dgm:cxn modelId="{065B7D51-2A1A-9B4D-85DC-FBF1E0052619}" type="presOf" srcId="{E7203848-8C48-3D4B-A74B-DE592AFE7CE2}" destId="{25326141-3E67-B04D-9458-855AE2982C1E}" srcOrd="0" destOrd="0" presId="urn:microsoft.com/office/officeart/2005/8/layout/default"/>
    <dgm:cxn modelId="{74BFFC80-D542-BE47-9D88-FC308F67394A}" type="presOf" srcId="{6FC897A2-AE5F-3446-B0AC-D82D07E0AA84}" destId="{327FAF83-964D-C440-BB71-31541C59FB5D}" srcOrd="0" destOrd="0" presId="urn:microsoft.com/office/officeart/2005/8/layout/default"/>
    <dgm:cxn modelId="{AE3F2E83-A1C1-9142-AB23-8FCA5C47B745}" srcId="{6FB9980C-90F9-5A4A-901F-65880450B848}" destId="{8F61DFDF-056D-A242-AE64-51217571CCAF}" srcOrd="8" destOrd="0" parTransId="{1C6983B9-3291-6D45-A77D-702B469E981B}" sibTransId="{C12A1919-1707-174C-8D01-D5D4E4121030}"/>
    <dgm:cxn modelId="{FBB97B87-7831-EE45-989B-C313D7C39FDA}" srcId="{6FB9980C-90F9-5A4A-901F-65880450B848}" destId="{2684CEED-C5FC-184E-B13B-9E0F52942D8A}" srcOrd="4" destOrd="0" parTransId="{CF948C15-BC67-6A43-A763-AD1A20BF0752}" sibTransId="{3D2AE1AF-0953-1D49-9696-C87E3BD4CDE2}"/>
    <dgm:cxn modelId="{CC6A7388-F1CE-0F42-A1C0-BDF5EFD8A72D}" type="presOf" srcId="{2B075457-2B32-9547-814F-14E58B8F81AA}" destId="{506EFDAA-E49A-994A-A002-34A6468AFE4F}" srcOrd="0" destOrd="0" presId="urn:microsoft.com/office/officeart/2005/8/layout/default"/>
    <dgm:cxn modelId="{7D8DF392-3B4D-0F4B-8674-89B8F6D1FF8F}" type="presOf" srcId="{F7038D2C-D060-EC4F-9EA7-647C92A1BE95}" destId="{A3365B5E-6E87-8149-AE9C-278971C2AF49}" srcOrd="0" destOrd="0" presId="urn:microsoft.com/office/officeart/2005/8/layout/default"/>
    <dgm:cxn modelId="{C1A64298-F7B3-0E4B-9799-D60BF9708FEA}" srcId="{6FB9980C-90F9-5A4A-901F-65880450B848}" destId="{70D4C9FF-AE46-294E-A5B3-858DE3A8DD9E}" srcOrd="0" destOrd="0" parTransId="{33DEF3A2-68D0-1D43-8E37-0A8E1BBF8F9E}" sibTransId="{65E80D59-66A4-7F4D-BAB1-EC48FBD47C8F}"/>
    <dgm:cxn modelId="{F87B6FA3-766A-1245-AB9E-F28957746B2F}" srcId="{6FB9980C-90F9-5A4A-901F-65880450B848}" destId="{EEC9B19A-1AAE-2043-8AD3-07F05FE76ED3}" srcOrd="10" destOrd="0" parTransId="{1E9D01B8-2CAC-F64F-88A2-A0186D3004C4}" sibTransId="{56241FAE-37F1-944F-8216-62CF9D4296E8}"/>
    <dgm:cxn modelId="{0A8F6CBA-ABD5-1E48-809B-32822851CA80}" type="presOf" srcId="{71DF9C01-6E97-B74E-A191-13C57CE01AB4}" destId="{9461E502-512B-F94C-8F66-481DEA872126}" srcOrd="0" destOrd="0" presId="urn:microsoft.com/office/officeart/2005/8/layout/default"/>
    <dgm:cxn modelId="{7B99C1C6-3079-6C42-8936-425734F53E12}" srcId="{6FB9980C-90F9-5A4A-901F-65880450B848}" destId="{E7203848-8C48-3D4B-A74B-DE592AFE7CE2}" srcOrd="5" destOrd="0" parTransId="{0001BCF1-CFA1-4B4F-BD32-EB290E8E250A}" sibTransId="{F4EF64CF-FABC-3843-9807-83C341F6745E}"/>
    <dgm:cxn modelId="{C46385CA-775E-FD44-9511-1E134A633321}" srcId="{6FB9980C-90F9-5A4A-901F-65880450B848}" destId="{454F7B8D-C8F0-A640-B664-A150F20666F9}" srcOrd="2" destOrd="0" parTransId="{50FEE942-D4A2-FF43-A23D-1DDAC543A907}" sibTransId="{E6B20050-F7C6-6C4E-9FF0-D067B0938332}"/>
    <dgm:cxn modelId="{689B8CD5-0E57-9B41-BC12-4C515C5F914C}" srcId="{6FB9980C-90F9-5A4A-901F-65880450B848}" destId="{71DF9C01-6E97-B74E-A191-13C57CE01AB4}" srcOrd="9" destOrd="0" parTransId="{A688C9E9-2C51-F84D-BB5D-F1AD3A5A1E1D}" sibTransId="{FCA0E762-EE95-0941-928F-FF2D9D9AD9A1}"/>
    <dgm:cxn modelId="{D45FEBDA-7334-884D-A8E2-CFE380F9BA73}" type="presOf" srcId="{8F61DFDF-056D-A242-AE64-51217571CCAF}" destId="{F3158F20-2848-B640-BB6F-BF3F0A30781B}" srcOrd="0" destOrd="0" presId="urn:microsoft.com/office/officeart/2005/8/layout/default"/>
    <dgm:cxn modelId="{0A7DB8DE-0A66-8A4D-B73E-4A6B9756543B}" srcId="{6FB9980C-90F9-5A4A-901F-65880450B848}" destId="{F7038D2C-D060-EC4F-9EA7-647C92A1BE95}" srcOrd="6" destOrd="0" parTransId="{67E5863F-BBDF-A94F-9B0D-57A3F240A7DE}" sibTransId="{8B8E451E-E542-7C46-9663-F9CA8B22E1ED}"/>
    <dgm:cxn modelId="{6486F5F0-4CF1-2941-9E67-668907B5B6C8}" srcId="{6FB9980C-90F9-5A4A-901F-65880450B848}" destId="{2B075457-2B32-9547-814F-14E58B8F81AA}" srcOrd="3" destOrd="0" parTransId="{09106F01-2E8E-0343-B7F3-A6D145B99A3D}" sibTransId="{3C381EA5-A76B-3241-B38C-74329F1A1505}"/>
    <dgm:cxn modelId="{9731F1F5-3038-214C-AAB3-4958210281AD}" type="presOf" srcId="{F46674EA-47A3-9340-903C-FEA23FCE0C94}" destId="{A8AA8629-57FB-4142-830A-96D8CEEFD28D}" srcOrd="0" destOrd="0" presId="urn:microsoft.com/office/officeart/2005/8/layout/default"/>
    <dgm:cxn modelId="{F47A81A6-4973-C34F-B24E-83F6577928F1}" type="presParOf" srcId="{086ED8C6-20F8-FD4D-A024-B170C53EBCE0}" destId="{F086DAC5-8C29-B94E-A18D-3B2412753275}" srcOrd="0" destOrd="0" presId="urn:microsoft.com/office/officeart/2005/8/layout/default"/>
    <dgm:cxn modelId="{A8FBDA61-59E0-6B4E-B82D-673BAF956AEE}" type="presParOf" srcId="{086ED8C6-20F8-FD4D-A024-B170C53EBCE0}" destId="{8D27AB4C-C881-454A-B624-09D14D39CD5A}" srcOrd="1" destOrd="0" presId="urn:microsoft.com/office/officeart/2005/8/layout/default"/>
    <dgm:cxn modelId="{4B930407-74F7-1C41-837F-A0FCA8969B05}" type="presParOf" srcId="{086ED8C6-20F8-FD4D-A024-B170C53EBCE0}" destId="{A8AA8629-57FB-4142-830A-96D8CEEFD28D}" srcOrd="2" destOrd="0" presId="urn:microsoft.com/office/officeart/2005/8/layout/default"/>
    <dgm:cxn modelId="{E6D5DAE8-D739-0046-BE5A-8C49E2E4DCD5}" type="presParOf" srcId="{086ED8C6-20F8-FD4D-A024-B170C53EBCE0}" destId="{D801F04C-C2AF-A245-95B4-D53661D001C1}" srcOrd="3" destOrd="0" presId="urn:microsoft.com/office/officeart/2005/8/layout/default"/>
    <dgm:cxn modelId="{8D5CF667-7FB1-7E44-B774-94B0AD949AC6}" type="presParOf" srcId="{086ED8C6-20F8-FD4D-A024-B170C53EBCE0}" destId="{16121316-A56A-E84C-B8BB-EE5E47CDD419}" srcOrd="4" destOrd="0" presId="urn:microsoft.com/office/officeart/2005/8/layout/default"/>
    <dgm:cxn modelId="{EC1CB6F5-DB27-C944-9A05-22A88AD096BA}" type="presParOf" srcId="{086ED8C6-20F8-FD4D-A024-B170C53EBCE0}" destId="{A977E493-00DE-4D40-B441-34B5C4F9F7AD}" srcOrd="5" destOrd="0" presId="urn:microsoft.com/office/officeart/2005/8/layout/default"/>
    <dgm:cxn modelId="{F35C4545-4F02-604C-BA3D-C1DB2F36D822}" type="presParOf" srcId="{086ED8C6-20F8-FD4D-A024-B170C53EBCE0}" destId="{506EFDAA-E49A-994A-A002-34A6468AFE4F}" srcOrd="6" destOrd="0" presId="urn:microsoft.com/office/officeart/2005/8/layout/default"/>
    <dgm:cxn modelId="{DD6DF044-10CD-A343-8893-1A1F932B6547}" type="presParOf" srcId="{086ED8C6-20F8-FD4D-A024-B170C53EBCE0}" destId="{6A92559F-B29B-7949-B42F-B5A631DC0DAB}" srcOrd="7" destOrd="0" presId="urn:microsoft.com/office/officeart/2005/8/layout/default"/>
    <dgm:cxn modelId="{0F0224D6-9D90-F740-8113-2C6FF999180B}" type="presParOf" srcId="{086ED8C6-20F8-FD4D-A024-B170C53EBCE0}" destId="{85387D34-53DC-3740-BB7D-9AE8648AE2B4}" srcOrd="8" destOrd="0" presId="urn:microsoft.com/office/officeart/2005/8/layout/default"/>
    <dgm:cxn modelId="{291EA542-2D4B-A24A-B6E0-61563BA707B1}" type="presParOf" srcId="{086ED8C6-20F8-FD4D-A024-B170C53EBCE0}" destId="{251107EB-8892-884A-83C8-97CA792BA3F2}" srcOrd="9" destOrd="0" presId="urn:microsoft.com/office/officeart/2005/8/layout/default"/>
    <dgm:cxn modelId="{7E87B4AA-25C1-FC4F-92FA-A6D84F178F48}" type="presParOf" srcId="{086ED8C6-20F8-FD4D-A024-B170C53EBCE0}" destId="{25326141-3E67-B04D-9458-855AE2982C1E}" srcOrd="10" destOrd="0" presId="urn:microsoft.com/office/officeart/2005/8/layout/default"/>
    <dgm:cxn modelId="{5A7DF170-0D46-3243-B30A-E3FD2AA4D8C6}" type="presParOf" srcId="{086ED8C6-20F8-FD4D-A024-B170C53EBCE0}" destId="{8EA9DAFC-B4FE-A642-A9E8-D18F2B7EABAA}" srcOrd="11" destOrd="0" presId="urn:microsoft.com/office/officeart/2005/8/layout/default"/>
    <dgm:cxn modelId="{4F63D173-4155-2344-BB33-DA5480896815}" type="presParOf" srcId="{086ED8C6-20F8-FD4D-A024-B170C53EBCE0}" destId="{A3365B5E-6E87-8149-AE9C-278971C2AF49}" srcOrd="12" destOrd="0" presId="urn:microsoft.com/office/officeart/2005/8/layout/default"/>
    <dgm:cxn modelId="{7100EA08-3B47-104F-9003-0DD5174E301E}" type="presParOf" srcId="{086ED8C6-20F8-FD4D-A024-B170C53EBCE0}" destId="{7A4A7704-E3C6-824F-B266-E761E581800F}" srcOrd="13" destOrd="0" presId="urn:microsoft.com/office/officeart/2005/8/layout/default"/>
    <dgm:cxn modelId="{869E1468-1D65-134A-BD10-F1E3E013B9FA}" type="presParOf" srcId="{086ED8C6-20F8-FD4D-A024-B170C53EBCE0}" destId="{327FAF83-964D-C440-BB71-31541C59FB5D}" srcOrd="14" destOrd="0" presId="urn:microsoft.com/office/officeart/2005/8/layout/default"/>
    <dgm:cxn modelId="{115BD095-A150-9644-988A-02A116325772}" type="presParOf" srcId="{086ED8C6-20F8-FD4D-A024-B170C53EBCE0}" destId="{A7640D79-9169-6E4A-B06F-4923BE6F6D4A}" srcOrd="15" destOrd="0" presId="urn:microsoft.com/office/officeart/2005/8/layout/default"/>
    <dgm:cxn modelId="{3842971D-16D0-B942-BEA2-3FC5F273811A}" type="presParOf" srcId="{086ED8C6-20F8-FD4D-A024-B170C53EBCE0}" destId="{F3158F20-2848-B640-BB6F-BF3F0A30781B}" srcOrd="16" destOrd="0" presId="urn:microsoft.com/office/officeart/2005/8/layout/default"/>
    <dgm:cxn modelId="{A022D45A-CA73-6C4F-B299-61CFFC4F291A}" type="presParOf" srcId="{086ED8C6-20F8-FD4D-A024-B170C53EBCE0}" destId="{A4FD375D-CAF4-684E-8F8C-1CAF0077B042}" srcOrd="17" destOrd="0" presId="urn:microsoft.com/office/officeart/2005/8/layout/default"/>
    <dgm:cxn modelId="{E1555258-F13E-784C-B738-137262CEFB4B}" type="presParOf" srcId="{086ED8C6-20F8-FD4D-A024-B170C53EBCE0}" destId="{9461E502-512B-F94C-8F66-481DEA872126}" srcOrd="18" destOrd="0" presId="urn:microsoft.com/office/officeart/2005/8/layout/default"/>
    <dgm:cxn modelId="{63945BA4-4260-3C49-8E17-DE1730A98BAB}" type="presParOf" srcId="{086ED8C6-20F8-FD4D-A024-B170C53EBCE0}" destId="{924ED10A-D10D-FD48-B9EA-36806360D393}" srcOrd="19" destOrd="0" presId="urn:microsoft.com/office/officeart/2005/8/layout/default"/>
    <dgm:cxn modelId="{F6F5CF9D-9457-CE43-835B-17F02ED91CC1}" type="presParOf" srcId="{086ED8C6-20F8-FD4D-A024-B170C53EBCE0}" destId="{156BFC20-D085-B74B-BEF2-0CCFC52BDBFB}" srcOrd="20" destOrd="0" presId="urn:microsoft.com/office/officeart/2005/8/layout/defaul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86DAC5-8C29-B94E-A18D-3B2412753275}">
      <dsp:nvSpPr>
        <dsp:cNvPr id="0" name=""/>
        <dsp:cNvSpPr/>
      </dsp:nvSpPr>
      <dsp:spPr>
        <a:xfrm>
          <a:off x="161437" y="249"/>
          <a:ext cx="794624" cy="484615"/>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Calibri"/>
              <a:cs typeface="Calibri"/>
            </a:rPr>
            <a:t>Accounting fundamentals</a:t>
          </a:r>
        </a:p>
      </dsp:txBody>
      <dsp:txXfrm>
        <a:off x="161437" y="249"/>
        <a:ext cx="794624" cy="484615"/>
      </dsp:txXfrm>
    </dsp:sp>
    <dsp:sp modelId="{A8AA8629-57FB-4142-830A-96D8CEEFD28D}">
      <dsp:nvSpPr>
        <dsp:cNvPr id="0" name=""/>
        <dsp:cNvSpPr/>
      </dsp:nvSpPr>
      <dsp:spPr>
        <a:xfrm>
          <a:off x="1012810" y="249"/>
          <a:ext cx="794624" cy="484615"/>
        </a:xfrm>
        <a:prstGeom prst="rect">
          <a:avLst/>
        </a:prstGeom>
        <a:gradFill rotWithShape="0">
          <a:gsLst>
            <a:gs pos="0">
              <a:schemeClr val="accent5">
                <a:hueOff val="601070"/>
                <a:satOff val="-2638"/>
                <a:lumOff val="784"/>
                <a:alphaOff val="0"/>
                <a:satMod val="103000"/>
                <a:lumMod val="102000"/>
                <a:tint val="94000"/>
              </a:schemeClr>
            </a:gs>
            <a:gs pos="50000">
              <a:schemeClr val="accent5">
                <a:hueOff val="601070"/>
                <a:satOff val="-2638"/>
                <a:lumOff val="784"/>
                <a:alphaOff val="0"/>
                <a:satMod val="110000"/>
                <a:lumMod val="100000"/>
                <a:shade val="100000"/>
              </a:schemeClr>
            </a:gs>
            <a:gs pos="100000">
              <a:schemeClr val="accent5">
                <a:hueOff val="601070"/>
                <a:satOff val="-2638"/>
                <a:lumOff val="784"/>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Calibri"/>
              <a:cs typeface="Calibri"/>
            </a:rPr>
            <a:t>Budgeting, projecting, and variance analysis</a:t>
          </a:r>
        </a:p>
      </dsp:txBody>
      <dsp:txXfrm>
        <a:off x="1012810" y="249"/>
        <a:ext cx="794624" cy="484615"/>
      </dsp:txXfrm>
    </dsp:sp>
    <dsp:sp modelId="{16121316-A56A-E84C-B8BB-EE5E47CDD419}">
      <dsp:nvSpPr>
        <dsp:cNvPr id="0" name=""/>
        <dsp:cNvSpPr/>
      </dsp:nvSpPr>
      <dsp:spPr>
        <a:xfrm>
          <a:off x="1864182" y="249"/>
          <a:ext cx="794624" cy="484615"/>
        </a:xfrm>
        <a:prstGeom prst="rect">
          <a:avLst/>
        </a:prstGeom>
        <a:gradFill rotWithShape="0">
          <a:gsLst>
            <a:gs pos="0">
              <a:schemeClr val="accent5">
                <a:hueOff val="1202141"/>
                <a:satOff val="-5276"/>
                <a:lumOff val="1569"/>
                <a:alphaOff val="0"/>
                <a:satMod val="103000"/>
                <a:lumMod val="102000"/>
                <a:tint val="94000"/>
              </a:schemeClr>
            </a:gs>
            <a:gs pos="50000">
              <a:schemeClr val="accent5">
                <a:hueOff val="1202141"/>
                <a:satOff val="-5276"/>
                <a:lumOff val="1569"/>
                <a:alphaOff val="0"/>
                <a:satMod val="110000"/>
                <a:lumMod val="100000"/>
                <a:shade val="100000"/>
              </a:schemeClr>
            </a:gs>
            <a:gs pos="100000">
              <a:schemeClr val="accent5">
                <a:hueOff val="1202141"/>
                <a:satOff val="-5276"/>
                <a:lumOff val="1569"/>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Calibri"/>
              <a:cs typeface="Calibri"/>
            </a:rPr>
            <a:t>Costing and cost allocations</a:t>
          </a:r>
        </a:p>
      </dsp:txBody>
      <dsp:txXfrm>
        <a:off x="1864182" y="249"/>
        <a:ext cx="794624" cy="484615"/>
      </dsp:txXfrm>
    </dsp:sp>
    <dsp:sp modelId="{506EFDAA-E49A-994A-A002-34A6468AFE4F}">
      <dsp:nvSpPr>
        <dsp:cNvPr id="0" name=""/>
        <dsp:cNvSpPr/>
      </dsp:nvSpPr>
      <dsp:spPr>
        <a:xfrm>
          <a:off x="2715554" y="249"/>
          <a:ext cx="794624" cy="484615"/>
        </a:xfrm>
        <a:prstGeom prst="rect">
          <a:avLst/>
        </a:prstGeom>
        <a:gradFill rotWithShape="0">
          <a:gsLst>
            <a:gs pos="0">
              <a:schemeClr val="accent5">
                <a:hueOff val="1803211"/>
                <a:satOff val="-7914"/>
                <a:lumOff val="2353"/>
                <a:alphaOff val="0"/>
                <a:satMod val="103000"/>
                <a:lumMod val="102000"/>
                <a:tint val="94000"/>
              </a:schemeClr>
            </a:gs>
            <a:gs pos="50000">
              <a:schemeClr val="accent5">
                <a:hueOff val="1803211"/>
                <a:satOff val="-7914"/>
                <a:lumOff val="2353"/>
                <a:alphaOff val="0"/>
                <a:satMod val="110000"/>
                <a:lumMod val="100000"/>
                <a:shade val="100000"/>
              </a:schemeClr>
            </a:gs>
            <a:gs pos="100000">
              <a:schemeClr val="accent5">
                <a:hueOff val="1803211"/>
                <a:satOff val="-7914"/>
                <a:lumOff val="2353"/>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Calibri"/>
              <a:cs typeface="Calibri"/>
            </a:rPr>
            <a:t>Time value of money and capital investments</a:t>
          </a:r>
        </a:p>
      </dsp:txBody>
      <dsp:txXfrm>
        <a:off x="2715554" y="249"/>
        <a:ext cx="794624" cy="484615"/>
      </dsp:txXfrm>
    </dsp:sp>
    <dsp:sp modelId="{85387D34-53DC-3740-BB7D-9AE8648AE2B4}">
      <dsp:nvSpPr>
        <dsp:cNvPr id="0" name=""/>
        <dsp:cNvSpPr/>
      </dsp:nvSpPr>
      <dsp:spPr>
        <a:xfrm>
          <a:off x="3566926" y="249"/>
          <a:ext cx="794624" cy="484615"/>
        </a:xfrm>
        <a:prstGeom prst="rect">
          <a:avLst/>
        </a:prstGeom>
        <a:gradFill rotWithShape="0">
          <a:gsLst>
            <a:gs pos="0">
              <a:schemeClr val="accent5">
                <a:hueOff val="2404281"/>
                <a:satOff val="-10552"/>
                <a:lumOff val="3137"/>
                <a:alphaOff val="0"/>
                <a:satMod val="103000"/>
                <a:lumMod val="102000"/>
                <a:tint val="94000"/>
              </a:schemeClr>
            </a:gs>
            <a:gs pos="50000">
              <a:schemeClr val="accent5">
                <a:hueOff val="2404281"/>
                <a:satOff val="-10552"/>
                <a:lumOff val="3137"/>
                <a:alphaOff val="0"/>
                <a:satMod val="110000"/>
                <a:lumMod val="100000"/>
                <a:shade val="100000"/>
              </a:schemeClr>
            </a:gs>
            <a:gs pos="100000">
              <a:schemeClr val="accent5">
                <a:hueOff val="2404281"/>
                <a:satOff val="-10552"/>
                <a:lumOff val="3137"/>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Calibri"/>
              <a:cs typeface="Calibri"/>
            </a:rPr>
            <a:t>Working capital and liquidity</a:t>
          </a:r>
        </a:p>
      </dsp:txBody>
      <dsp:txXfrm>
        <a:off x="3566926" y="249"/>
        <a:ext cx="794624" cy="484615"/>
      </dsp:txXfrm>
    </dsp:sp>
    <dsp:sp modelId="{25326141-3E67-B04D-9458-855AE2982C1E}">
      <dsp:nvSpPr>
        <dsp:cNvPr id="0" name=""/>
        <dsp:cNvSpPr/>
      </dsp:nvSpPr>
      <dsp:spPr>
        <a:xfrm>
          <a:off x="4418299" y="249"/>
          <a:ext cx="794624" cy="484615"/>
        </a:xfrm>
        <a:prstGeom prst="rect">
          <a:avLst/>
        </a:prstGeom>
        <a:gradFill rotWithShape="0">
          <a:gsLst>
            <a:gs pos="0">
              <a:schemeClr val="accent5">
                <a:hueOff val="3005351"/>
                <a:satOff val="-13190"/>
                <a:lumOff val="3921"/>
                <a:alphaOff val="0"/>
                <a:satMod val="103000"/>
                <a:lumMod val="102000"/>
                <a:tint val="94000"/>
              </a:schemeClr>
            </a:gs>
            <a:gs pos="50000">
              <a:schemeClr val="accent5">
                <a:hueOff val="3005351"/>
                <a:satOff val="-13190"/>
                <a:lumOff val="3921"/>
                <a:alphaOff val="0"/>
                <a:satMod val="110000"/>
                <a:lumMod val="100000"/>
                <a:shade val="100000"/>
              </a:schemeClr>
            </a:gs>
            <a:gs pos="100000">
              <a:schemeClr val="accent5">
                <a:hueOff val="3005351"/>
                <a:satOff val="-13190"/>
                <a:lumOff val="3921"/>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Calibri"/>
              <a:cs typeface="Calibri"/>
            </a:rPr>
            <a:t>Financial statement and trend analysis</a:t>
          </a:r>
        </a:p>
      </dsp:txBody>
      <dsp:txXfrm>
        <a:off x="4418299" y="249"/>
        <a:ext cx="794624" cy="484615"/>
      </dsp:txXfrm>
    </dsp:sp>
    <dsp:sp modelId="{A3365B5E-6E87-8149-AE9C-278971C2AF49}">
      <dsp:nvSpPr>
        <dsp:cNvPr id="0" name=""/>
        <dsp:cNvSpPr/>
      </dsp:nvSpPr>
      <dsp:spPr>
        <a:xfrm>
          <a:off x="645906" y="548030"/>
          <a:ext cx="794624" cy="484615"/>
        </a:xfrm>
        <a:prstGeom prst="rect">
          <a:avLst/>
        </a:prstGeom>
        <a:gradFill rotWithShape="0">
          <a:gsLst>
            <a:gs pos="0">
              <a:schemeClr val="accent5">
                <a:hueOff val="3606422"/>
                <a:satOff val="-15828"/>
                <a:lumOff val="4706"/>
                <a:alphaOff val="0"/>
                <a:satMod val="103000"/>
                <a:lumMod val="102000"/>
                <a:tint val="94000"/>
              </a:schemeClr>
            </a:gs>
            <a:gs pos="50000">
              <a:schemeClr val="accent5">
                <a:hueOff val="3606422"/>
                <a:satOff val="-15828"/>
                <a:lumOff val="4706"/>
                <a:alphaOff val="0"/>
                <a:satMod val="110000"/>
                <a:lumMod val="100000"/>
                <a:shade val="100000"/>
              </a:schemeClr>
            </a:gs>
            <a:gs pos="100000">
              <a:schemeClr val="accent5">
                <a:hueOff val="3606422"/>
                <a:satOff val="-15828"/>
                <a:lumOff val="4706"/>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Calibri"/>
              <a:cs typeface="Calibri"/>
            </a:rPr>
            <a:t>Benchmarking</a:t>
          </a:r>
        </a:p>
      </dsp:txBody>
      <dsp:txXfrm>
        <a:off x="645906" y="548030"/>
        <a:ext cx="794624" cy="484615"/>
      </dsp:txXfrm>
    </dsp:sp>
    <dsp:sp modelId="{327FAF83-964D-C440-BB71-31541C59FB5D}">
      <dsp:nvSpPr>
        <dsp:cNvPr id="0" name=""/>
        <dsp:cNvSpPr/>
      </dsp:nvSpPr>
      <dsp:spPr>
        <a:xfrm>
          <a:off x="1497278" y="556241"/>
          <a:ext cx="797421" cy="468194"/>
        </a:xfrm>
        <a:prstGeom prst="rect">
          <a:avLst/>
        </a:prstGeom>
        <a:gradFill rotWithShape="0">
          <a:gsLst>
            <a:gs pos="0">
              <a:schemeClr val="accent5">
                <a:hueOff val="4207492"/>
                <a:satOff val="-18466"/>
                <a:lumOff val="5490"/>
                <a:alphaOff val="0"/>
                <a:satMod val="103000"/>
                <a:lumMod val="102000"/>
                <a:tint val="94000"/>
              </a:schemeClr>
            </a:gs>
            <a:gs pos="50000">
              <a:schemeClr val="accent5">
                <a:hueOff val="4207492"/>
                <a:satOff val="-18466"/>
                <a:lumOff val="5490"/>
                <a:alphaOff val="0"/>
                <a:satMod val="110000"/>
                <a:lumMod val="100000"/>
                <a:shade val="100000"/>
              </a:schemeClr>
            </a:gs>
            <a:gs pos="100000">
              <a:schemeClr val="accent5">
                <a:hueOff val="4207492"/>
                <a:satOff val="-18466"/>
                <a:lumOff val="549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Calibri"/>
              <a:cs typeface="Calibri"/>
            </a:rPr>
            <a:t>Dashboards</a:t>
          </a:r>
        </a:p>
      </dsp:txBody>
      <dsp:txXfrm>
        <a:off x="1497278" y="556241"/>
        <a:ext cx="797421" cy="468194"/>
      </dsp:txXfrm>
    </dsp:sp>
    <dsp:sp modelId="{F3158F20-2848-B640-BB6F-BF3F0A30781B}">
      <dsp:nvSpPr>
        <dsp:cNvPr id="0" name=""/>
        <dsp:cNvSpPr/>
      </dsp:nvSpPr>
      <dsp:spPr>
        <a:xfrm>
          <a:off x="2351448" y="548030"/>
          <a:ext cx="794624" cy="484615"/>
        </a:xfrm>
        <a:prstGeom prst="rect">
          <a:avLst/>
        </a:prstGeom>
        <a:gradFill rotWithShape="0">
          <a:gsLst>
            <a:gs pos="0">
              <a:schemeClr val="accent5">
                <a:hueOff val="4808562"/>
                <a:satOff val="-21104"/>
                <a:lumOff val="6274"/>
                <a:alphaOff val="0"/>
                <a:satMod val="103000"/>
                <a:lumMod val="102000"/>
                <a:tint val="94000"/>
              </a:schemeClr>
            </a:gs>
            <a:gs pos="50000">
              <a:schemeClr val="accent5">
                <a:hueOff val="4808562"/>
                <a:satOff val="-21104"/>
                <a:lumOff val="6274"/>
                <a:alphaOff val="0"/>
                <a:satMod val="110000"/>
                <a:lumMod val="100000"/>
                <a:shade val="100000"/>
              </a:schemeClr>
            </a:gs>
            <a:gs pos="100000">
              <a:schemeClr val="accent5">
                <a:hueOff val="4808562"/>
                <a:satOff val="-21104"/>
                <a:lumOff val="6274"/>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Calibri"/>
              <a:cs typeface="Calibri"/>
            </a:rPr>
            <a:t>Double Bottom Line Metrics</a:t>
          </a:r>
        </a:p>
      </dsp:txBody>
      <dsp:txXfrm>
        <a:off x="2351448" y="548030"/>
        <a:ext cx="794624" cy="484615"/>
      </dsp:txXfrm>
    </dsp:sp>
    <dsp:sp modelId="{9461E502-512B-F94C-8F66-481DEA872126}">
      <dsp:nvSpPr>
        <dsp:cNvPr id="0" name=""/>
        <dsp:cNvSpPr/>
      </dsp:nvSpPr>
      <dsp:spPr>
        <a:xfrm>
          <a:off x="3202821" y="546724"/>
          <a:ext cx="773910" cy="487227"/>
        </a:xfrm>
        <a:prstGeom prst="rect">
          <a:avLst/>
        </a:prstGeom>
        <a:gradFill rotWithShape="0">
          <a:gsLst>
            <a:gs pos="0">
              <a:schemeClr val="accent5">
                <a:hueOff val="5409632"/>
                <a:satOff val="-23742"/>
                <a:lumOff val="7059"/>
                <a:alphaOff val="0"/>
                <a:satMod val="103000"/>
                <a:lumMod val="102000"/>
                <a:tint val="94000"/>
              </a:schemeClr>
            </a:gs>
            <a:gs pos="50000">
              <a:schemeClr val="accent5">
                <a:hueOff val="5409632"/>
                <a:satOff val="-23742"/>
                <a:lumOff val="7059"/>
                <a:alphaOff val="0"/>
                <a:satMod val="110000"/>
                <a:lumMod val="100000"/>
                <a:shade val="100000"/>
              </a:schemeClr>
            </a:gs>
            <a:gs pos="100000">
              <a:schemeClr val="accent5">
                <a:hueOff val="5409632"/>
                <a:satOff val="-23742"/>
                <a:lumOff val="7059"/>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Calibri"/>
              <a:cs typeface="Calibri"/>
            </a:rPr>
            <a:t>Intersection of Strategy and Finance</a:t>
          </a:r>
        </a:p>
      </dsp:txBody>
      <dsp:txXfrm>
        <a:off x="3202821" y="546724"/>
        <a:ext cx="773910" cy="487227"/>
      </dsp:txXfrm>
    </dsp:sp>
    <dsp:sp modelId="{156BFC20-D085-B74B-BEF2-0CCFC52BDBFB}">
      <dsp:nvSpPr>
        <dsp:cNvPr id="0" name=""/>
        <dsp:cNvSpPr/>
      </dsp:nvSpPr>
      <dsp:spPr>
        <a:xfrm>
          <a:off x="4033480" y="541613"/>
          <a:ext cx="694973" cy="497448"/>
        </a:xfrm>
        <a:prstGeom prst="rect">
          <a:avLst/>
        </a:prstGeom>
        <a:gradFill rotWithShape="0">
          <a:gsLst>
            <a:gs pos="0">
              <a:schemeClr val="accent5">
                <a:hueOff val="6010703"/>
                <a:satOff val="-26380"/>
                <a:lumOff val="7843"/>
                <a:alphaOff val="0"/>
                <a:satMod val="103000"/>
                <a:lumMod val="102000"/>
                <a:tint val="94000"/>
              </a:schemeClr>
            </a:gs>
            <a:gs pos="50000">
              <a:schemeClr val="accent5">
                <a:hueOff val="6010703"/>
                <a:satOff val="-26380"/>
                <a:lumOff val="7843"/>
                <a:alphaOff val="0"/>
                <a:satMod val="110000"/>
                <a:lumMod val="100000"/>
                <a:shade val="100000"/>
              </a:schemeClr>
            </a:gs>
            <a:gs pos="100000">
              <a:schemeClr val="accent5">
                <a:hueOff val="6010703"/>
                <a:satOff val="-26380"/>
                <a:lumOff val="7843"/>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Calibri"/>
              <a:cs typeface="Calibri"/>
            </a:rPr>
            <a:t>Finance and Government</a:t>
          </a:r>
        </a:p>
      </dsp:txBody>
      <dsp:txXfrm>
        <a:off x="4033480" y="541613"/>
        <a:ext cx="694973" cy="497448"/>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8019</Words>
  <Characters>45710</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Warner Fite</dc:creator>
  <cp:keywords/>
  <dc:description/>
  <cp:lastModifiedBy>Maya Van Rosendaal</cp:lastModifiedBy>
  <cp:revision>2</cp:revision>
  <cp:lastPrinted>2024-08-25T14:52:00Z</cp:lastPrinted>
  <dcterms:created xsi:type="dcterms:W3CDTF">2024-11-06T20:42:00Z</dcterms:created>
  <dcterms:modified xsi:type="dcterms:W3CDTF">2024-11-06T20:42:00Z</dcterms:modified>
</cp:coreProperties>
</file>